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DD" w:rsidRDefault="007D461C" w:rsidP="007D461C">
      <w:pPr>
        <w:jc w:val="center"/>
        <w:rPr>
          <w:rFonts w:ascii="Myriad Pro" w:hAnsi="Myriad Pro"/>
          <w:b/>
          <w:sz w:val="28"/>
        </w:rPr>
      </w:pPr>
      <w:r w:rsidRPr="007D461C">
        <w:rPr>
          <w:rFonts w:ascii="Myriad Pro" w:hAnsi="Myriad Pro"/>
          <w:b/>
          <w:sz w:val="28"/>
        </w:rPr>
        <w:t>ISPRAVKA</w:t>
      </w:r>
    </w:p>
    <w:p w:rsidR="007D461C" w:rsidRPr="007D461C" w:rsidRDefault="007D461C" w:rsidP="007D461C">
      <w:pPr>
        <w:jc w:val="center"/>
        <w:rPr>
          <w:rFonts w:ascii="Myriad Pro" w:hAnsi="Myriad Pro"/>
          <w:b/>
          <w:sz w:val="28"/>
        </w:rPr>
      </w:pPr>
    </w:p>
    <w:p w:rsidR="007D461C" w:rsidRDefault="007D461C"/>
    <w:p w:rsidR="007D461C" w:rsidRDefault="007D461C">
      <w:pPr>
        <w:rPr>
          <w:rFonts w:ascii="Myriad Pro" w:hAnsi="Myriad Pro"/>
        </w:rPr>
      </w:pPr>
    </w:p>
    <w:p w:rsidR="007D461C" w:rsidRDefault="007D461C">
      <w:pPr>
        <w:rPr>
          <w:rFonts w:ascii="Myriad Pro" w:hAnsi="Myriad Pro"/>
        </w:rPr>
      </w:pPr>
    </w:p>
    <w:p w:rsidR="007D461C" w:rsidRPr="007D461C" w:rsidRDefault="007D461C">
      <w:pPr>
        <w:rPr>
          <w:rFonts w:ascii="Myriad Pro" w:hAnsi="Myriad Pro"/>
        </w:rPr>
      </w:pPr>
      <w:r w:rsidRPr="007D461C">
        <w:rPr>
          <w:rFonts w:ascii="Myriad Pro" w:hAnsi="Myriad Pro"/>
        </w:rPr>
        <w:t>Na strani 20. dokumenta „Plan upravljanja otpadom za područje Bosansko-podrinjskog kantona, Goražde 2013-2018</w:t>
      </w:r>
      <w:r>
        <w:rPr>
          <w:rFonts w:ascii="Myriad Pro" w:hAnsi="Myriad Pro"/>
        </w:rPr>
        <w:t>“</w:t>
      </w:r>
      <w:r w:rsidRPr="007D461C">
        <w:rPr>
          <w:rFonts w:ascii="Myriad Pro" w:hAnsi="Myriad Pro"/>
        </w:rPr>
        <w:t xml:space="preserve"> stoji tabela broj</w:t>
      </w:r>
      <w:r>
        <w:rPr>
          <w:rFonts w:ascii="Myriad Pro" w:hAnsi="Myriad Pro"/>
        </w:rPr>
        <w:t xml:space="preserve"> </w:t>
      </w:r>
      <w:r w:rsidRPr="007D461C">
        <w:rPr>
          <w:rFonts w:ascii="Myriad Pro" w:hAnsi="Myriad Pro"/>
        </w:rPr>
        <w:t>2.</w:t>
      </w:r>
      <w:r>
        <w:rPr>
          <w:rFonts w:ascii="Myriad Pro" w:hAnsi="Myriad Pro"/>
        </w:rPr>
        <w:t>:</w:t>
      </w:r>
    </w:p>
    <w:p w:rsidR="007D461C" w:rsidRDefault="007D461C"/>
    <w:tbl>
      <w:tblPr>
        <w:tblW w:w="0" w:type="auto"/>
        <w:jc w:val="center"/>
        <w:tblInd w:w="-13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2368"/>
        <w:gridCol w:w="2322"/>
        <w:gridCol w:w="2214"/>
        <w:gridCol w:w="2322"/>
      </w:tblGrid>
      <w:tr w:rsidR="007D461C" w:rsidRPr="00683CD1" w:rsidTr="007D461C">
        <w:trPr>
          <w:jc w:val="center"/>
        </w:trPr>
        <w:tc>
          <w:tcPr>
            <w:tcW w:w="2368" w:type="dxa"/>
            <w:shd w:val="clear" w:color="auto" w:fill="4F81BD"/>
            <w:vAlign w:val="center"/>
          </w:tcPr>
          <w:p w:rsidR="007D461C" w:rsidRPr="00683CD1" w:rsidRDefault="007D461C" w:rsidP="004A732D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0"/>
                <w:lang w:val="hr-BA"/>
              </w:rPr>
            </w:pPr>
            <w:r w:rsidRPr="00683CD1">
              <w:rPr>
                <w:rFonts w:ascii="Myriad Pro" w:hAnsi="Myriad Pro" w:cs="Calibri"/>
                <w:b/>
                <w:bCs/>
                <w:color w:val="FFFFFF"/>
                <w:sz w:val="20"/>
                <w:lang w:val="hr-BA"/>
              </w:rPr>
              <w:t>Općina</w:t>
            </w:r>
          </w:p>
        </w:tc>
        <w:tc>
          <w:tcPr>
            <w:tcW w:w="2322" w:type="dxa"/>
            <w:shd w:val="clear" w:color="auto" w:fill="4F81BD"/>
            <w:vAlign w:val="center"/>
          </w:tcPr>
          <w:p w:rsidR="007D461C" w:rsidRPr="00683CD1" w:rsidRDefault="007D461C" w:rsidP="004A732D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0"/>
                <w:lang w:val="hr-BA"/>
              </w:rPr>
            </w:pPr>
            <w:r w:rsidRPr="00683CD1">
              <w:rPr>
                <w:rFonts w:ascii="Myriad Pro" w:hAnsi="Myriad Pro" w:cs="Calibri"/>
                <w:b/>
                <w:bCs/>
                <w:color w:val="FFFFFF"/>
                <w:sz w:val="20"/>
                <w:lang w:val="hr-BA"/>
              </w:rPr>
              <w:t>Broj stanovnika</w:t>
            </w:r>
          </w:p>
        </w:tc>
        <w:tc>
          <w:tcPr>
            <w:tcW w:w="2214" w:type="dxa"/>
            <w:shd w:val="clear" w:color="auto" w:fill="4F81BD"/>
            <w:vAlign w:val="center"/>
          </w:tcPr>
          <w:p w:rsidR="007D461C" w:rsidRPr="00683CD1" w:rsidRDefault="007D461C" w:rsidP="004A732D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0"/>
                <w:lang w:val="hr-BA"/>
              </w:rPr>
            </w:pPr>
            <w:r w:rsidRPr="00683CD1">
              <w:rPr>
                <w:rFonts w:ascii="Myriad Pro" w:hAnsi="Myriad Pro" w:cs="Calibri"/>
                <w:b/>
                <w:bCs/>
                <w:color w:val="FFFFFF"/>
                <w:sz w:val="20"/>
                <w:lang w:val="hr-BA"/>
              </w:rPr>
              <w:t>Površina (km</w:t>
            </w:r>
            <w:r w:rsidRPr="00683CD1">
              <w:rPr>
                <w:rFonts w:ascii="Myriad Pro" w:hAnsi="Myriad Pro" w:cs="Calibri"/>
                <w:b/>
                <w:bCs/>
                <w:color w:val="FFFFFF"/>
                <w:sz w:val="20"/>
                <w:vertAlign w:val="superscript"/>
                <w:lang w:val="hr-BA"/>
              </w:rPr>
              <w:t>2</w:t>
            </w:r>
            <w:r w:rsidRPr="00683CD1">
              <w:rPr>
                <w:rFonts w:ascii="Myriad Pro" w:hAnsi="Myriad Pro" w:cs="Calibri"/>
                <w:b/>
                <w:bCs/>
                <w:color w:val="FFFFFF"/>
                <w:sz w:val="20"/>
                <w:lang w:val="hr-BA"/>
              </w:rPr>
              <w:t>)</w:t>
            </w:r>
          </w:p>
        </w:tc>
        <w:tc>
          <w:tcPr>
            <w:tcW w:w="2322" w:type="dxa"/>
            <w:shd w:val="clear" w:color="auto" w:fill="4F81BD"/>
            <w:vAlign w:val="center"/>
          </w:tcPr>
          <w:p w:rsidR="007D461C" w:rsidRPr="00683CD1" w:rsidRDefault="007D461C" w:rsidP="004A732D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0"/>
                <w:lang w:val="hr-BA"/>
              </w:rPr>
            </w:pPr>
            <w:r w:rsidRPr="00683CD1">
              <w:rPr>
                <w:rFonts w:ascii="Myriad Pro" w:hAnsi="Myriad Pro" w:cs="Calibri"/>
                <w:b/>
                <w:bCs/>
                <w:color w:val="FFFFFF"/>
                <w:sz w:val="20"/>
                <w:lang w:val="hr-BA"/>
              </w:rPr>
              <w:t>Gustoća naseljenosti (st/km</w:t>
            </w:r>
            <w:r w:rsidRPr="00683CD1">
              <w:rPr>
                <w:rFonts w:ascii="Myriad Pro" w:hAnsi="Myriad Pro" w:cs="Calibri"/>
                <w:b/>
                <w:bCs/>
                <w:color w:val="FFFFFF"/>
                <w:sz w:val="20"/>
                <w:vertAlign w:val="superscript"/>
                <w:lang w:val="hr-BA"/>
              </w:rPr>
              <w:t>2</w:t>
            </w:r>
            <w:r w:rsidRPr="00683CD1">
              <w:rPr>
                <w:rFonts w:ascii="Myriad Pro" w:hAnsi="Myriad Pro" w:cs="Calibri"/>
                <w:b/>
                <w:bCs/>
                <w:color w:val="FFFFFF"/>
                <w:sz w:val="20"/>
                <w:lang w:val="hr-BA"/>
              </w:rPr>
              <w:t>)</w:t>
            </w:r>
          </w:p>
        </w:tc>
      </w:tr>
      <w:tr w:rsidR="007D461C" w:rsidRPr="00683CD1" w:rsidTr="007D461C">
        <w:trPr>
          <w:jc w:val="center"/>
        </w:trPr>
        <w:tc>
          <w:tcPr>
            <w:tcW w:w="23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7D461C" w:rsidRPr="00683CD1" w:rsidRDefault="007D461C" w:rsidP="004A732D">
            <w:pPr>
              <w:rPr>
                <w:rFonts w:ascii="Myriad Pro" w:hAnsi="Myriad Pro" w:cs="Calibri"/>
                <w:b/>
                <w:bCs/>
                <w:color w:val="404040"/>
                <w:szCs w:val="22"/>
                <w:lang w:val="hr-BA"/>
              </w:rPr>
            </w:pPr>
            <w:r w:rsidRPr="00683CD1">
              <w:rPr>
                <w:rFonts w:ascii="Myriad Pro" w:hAnsi="Myriad Pro" w:cs="Calibri"/>
                <w:b/>
                <w:bCs/>
                <w:color w:val="404040"/>
                <w:szCs w:val="22"/>
                <w:lang w:val="hr-BA"/>
              </w:rPr>
              <w:t>Foča-Ustikolina</w:t>
            </w:r>
          </w:p>
        </w:tc>
        <w:tc>
          <w:tcPr>
            <w:tcW w:w="232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7D461C" w:rsidRPr="00683CD1" w:rsidRDefault="007D461C" w:rsidP="004A732D">
            <w:pPr>
              <w:jc w:val="center"/>
              <w:rPr>
                <w:rFonts w:ascii="Myriad Pro" w:hAnsi="Myriad Pro" w:cs="Calibri"/>
                <w:color w:val="404040"/>
                <w:szCs w:val="22"/>
                <w:lang w:val="hr-BA"/>
              </w:rPr>
            </w:pPr>
            <w:r w:rsidRPr="00683CD1">
              <w:rPr>
                <w:rFonts w:ascii="Myriad Pro" w:hAnsi="Myriad Pro" w:cs="Calibri"/>
                <w:color w:val="404040"/>
                <w:szCs w:val="22"/>
                <w:lang w:val="hr-BA"/>
              </w:rPr>
              <w:t>1.734</w:t>
            </w:r>
          </w:p>
        </w:tc>
        <w:tc>
          <w:tcPr>
            <w:tcW w:w="22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7D461C" w:rsidRPr="00683CD1" w:rsidRDefault="007D461C" w:rsidP="004A732D">
            <w:pPr>
              <w:jc w:val="center"/>
              <w:rPr>
                <w:rFonts w:ascii="Myriad Pro" w:hAnsi="Myriad Pro" w:cs="Calibri"/>
                <w:color w:val="404040"/>
                <w:szCs w:val="22"/>
                <w:lang w:val="hr-BA"/>
              </w:rPr>
            </w:pPr>
            <w:r w:rsidRPr="00683CD1">
              <w:rPr>
                <w:rFonts w:ascii="Myriad Pro" w:hAnsi="Myriad Pro" w:cs="Calibri"/>
                <w:color w:val="404040"/>
                <w:szCs w:val="22"/>
                <w:lang w:val="hr-BA"/>
              </w:rPr>
              <w:t>161,26</w:t>
            </w:r>
          </w:p>
        </w:tc>
        <w:tc>
          <w:tcPr>
            <w:tcW w:w="232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D461C" w:rsidRPr="00683CD1" w:rsidRDefault="007D461C" w:rsidP="004A732D">
            <w:pPr>
              <w:jc w:val="center"/>
              <w:rPr>
                <w:rFonts w:ascii="Myriad Pro" w:hAnsi="Myriad Pro" w:cs="Calibri"/>
                <w:color w:val="404040"/>
                <w:szCs w:val="22"/>
                <w:lang w:val="hr-BA"/>
              </w:rPr>
            </w:pPr>
            <w:r w:rsidRPr="00683CD1">
              <w:rPr>
                <w:rFonts w:ascii="Myriad Pro" w:hAnsi="Myriad Pro" w:cs="Calibri"/>
                <w:color w:val="404040"/>
                <w:szCs w:val="22"/>
                <w:lang w:val="hr-BA"/>
              </w:rPr>
              <w:t>10,75</w:t>
            </w:r>
          </w:p>
        </w:tc>
      </w:tr>
      <w:tr w:rsidR="007D461C" w:rsidRPr="00683CD1" w:rsidTr="007D461C">
        <w:trPr>
          <w:jc w:val="center"/>
        </w:trPr>
        <w:tc>
          <w:tcPr>
            <w:tcW w:w="2368" w:type="dxa"/>
            <w:vAlign w:val="center"/>
          </w:tcPr>
          <w:p w:rsidR="007D461C" w:rsidRPr="00683CD1" w:rsidRDefault="007D461C" w:rsidP="004A732D">
            <w:pPr>
              <w:rPr>
                <w:rFonts w:ascii="Myriad Pro" w:hAnsi="Myriad Pro" w:cs="Calibri"/>
                <w:b/>
                <w:bCs/>
                <w:color w:val="404040"/>
                <w:szCs w:val="22"/>
                <w:lang w:val="hr-BA"/>
              </w:rPr>
            </w:pPr>
            <w:r w:rsidRPr="00683CD1">
              <w:rPr>
                <w:rFonts w:ascii="Myriad Pro" w:hAnsi="Myriad Pro" w:cs="Calibri"/>
                <w:b/>
                <w:bCs/>
                <w:color w:val="404040"/>
                <w:szCs w:val="22"/>
                <w:lang w:val="hr-BA"/>
              </w:rPr>
              <w:t>Goražde</w:t>
            </w:r>
          </w:p>
        </w:tc>
        <w:tc>
          <w:tcPr>
            <w:tcW w:w="2322" w:type="dxa"/>
            <w:vAlign w:val="center"/>
          </w:tcPr>
          <w:p w:rsidR="007D461C" w:rsidRPr="00683CD1" w:rsidRDefault="007D461C" w:rsidP="004A732D">
            <w:pPr>
              <w:jc w:val="center"/>
              <w:rPr>
                <w:rFonts w:ascii="Myriad Pro" w:hAnsi="Myriad Pro" w:cs="Calibri"/>
                <w:color w:val="404040"/>
                <w:szCs w:val="22"/>
                <w:lang w:val="hr-BA"/>
              </w:rPr>
            </w:pPr>
            <w:r w:rsidRPr="00683CD1">
              <w:rPr>
                <w:rFonts w:ascii="Myriad Pro" w:hAnsi="Myriad Pro" w:cs="Calibri"/>
                <w:color w:val="404040"/>
                <w:szCs w:val="22"/>
                <w:lang w:val="hr-BA"/>
              </w:rPr>
              <w:t>30.017</w:t>
            </w:r>
          </w:p>
        </w:tc>
        <w:tc>
          <w:tcPr>
            <w:tcW w:w="2214" w:type="dxa"/>
            <w:vAlign w:val="center"/>
          </w:tcPr>
          <w:p w:rsidR="007D461C" w:rsidRPr="00683CD1" w:rsidRDefault="007D461C" w:rsidP="004A732D">
            <w:pPr>
              <w:jc w:val="center"/>
              <w:rPr>
                <w:rFonts w:ascii="Myriad Pro" w:hAnsi="Myriad Pro" w:cs="Calibri"/>
                <w:color w:val="404040"/>
                <w:szCs w:val="22"/>
                <w:lang w:val="hr-BA"/>
              </w:rPr>
            </w:pPr>
            <w:r w:rsidRPr="00683CD1">
              <w:rPr>
                <w:rFonts w:ascii="Myriad Pro" w:hAnsi="Myriad Pro" w:cs="Calibri"/>
                <w:color w:val="404040"/>
                <w:szCs w:val="22"/>
                <w:lang w:val="hr-BA"/>
              </w:rPr>
              <w:t>253,34</w:t>
            </w:r>
          </w:p>
        </w:tc>
        <w:tc>
          <w:tcPr>
            <w:tcW w:w="2322" w:type="dxa"/>
            <w:vAlign w:val="center"/>
          </w:tcPr>
          <w:p w:rsidR="007D461C" w:rsidRPr="00683CD1" w:rsidRDefault="007D461C" w:rsidP="004A732D">
            <w:pPr>
              <w:jc w:val="center"/>
              <w:rPr>
                <w:rFonts w:ascii="Myriad Pro" w:hAnsi="Myriad Pro" w:cs="Calibri"/>
                <w:color w:val="404040"/>
                <w:szCs w:val="22"/>
                <w:lang w:val="hr-BA"/>
              </w:rPr>
            </w:pPr>
            <w:r w:rsidRPr="00683CD1">
              <w:rPr>
                <w:rFonts w:ascii="Myriad Pro" w:hAnsi="Myriad Pro" w:cs="Calibri"/>
                <w:color w:val="404040"/>
                <w:szCs w:val="22"/>
                <w:lang w:val="hr-BA"/>
              </w:rPr>
              <w:t>118,49</w:t>
            </w:r>
          </w:p>
        </w:tc>
      </w:tr>
      <w:tr w:rsidR="007D461C" w:rsidRPr="00683CD1" w:rsidTr="007D461C">
        <w:trPr>
          <w:jc w:val="center"/>
        </w:trPr>
        <w:tc>
          <w:tcPr>
            <w:tcW w:w="23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7D461C" w:rsidRPr="00683CD1" w:rsidRDefault="007D461C" w:rsidP="004A732D">
            <w:pPr>
              <w:rPr>
                <w:rFonts w:ascii="Myriad Pro" w:hAnsi="Myriad Pro" w:cs="Calibri"/>
                <w:b/>
                <w:bCs/>
                <w:color w:val="404040"/>
                <w:szCs w:val="22"/>
                <w:lang w:val="hr-BA"/>
              </w:rPr>
            </w:pPr>
            <w:r w:rsidRPr="00683CD1">
              <w:rPr>
                <w:rFonts w:ascii="Myriad Pro" w:hAnsi="Myriad Pro" w:cs="Calibri"/>
                <w:b/>
                <w:bCs/>
                <w:color w:val="404040"/>
                <w:szCs w:val="22"/>
                <w:lang w:val="hr-BA"/>
              </w:rPr>
              <w:t>Pale –Prača</w:t>
            </w:r>
          </w:p>
        </w:tc>
        <w:tc>
          <w:tcPr>
            <w:tcW w:w="232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7D461C" w:rsidRPr="00683CD1" w:rsidRDefault="007D461C" w:rsidP="004A732D">
            <w:pPr>
              <w:jc w:val="center"/>
              <w:rPr>
                <w:rFonts w:ascii="Myriad Pro" w:hAnsi="Myriad Pro" w:cs="Calibri"/>
                <w:color w:val="404040"/>
                <w:szCs w:val="22"/>
                <w:lang w:val="hr-BA"/>
              </w:rPr>
            </w:pPr>
            <w:r w:rsidRPr="00683CD1">
              <w:rPr>
                <w:rFonts w:ascii="Myriad Pro" w:hAnsi="Myriad Pro" w:cs="Calibri"/>
                <w:color w:val="404040"/>
                <w:szCs w:val="22"/>
                <w:lang w:val="hr-BA"/>
              </w:rPr>
              <w:t>1.067</w:t>
            </w:r>
          </w:p>
        </w:tc>
        <w:tc>
          <w:tcPr>
            <w:tcW w:w="22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7D461C" w:rsidRPr="00683CD1" w:rsidRDefault="007D461C" w:rsidP="004A732D">
            <w:pPr>
              <w:jc w:val="center"/>
              <w:rPr>
                <w:rFonts w:ascii="Myriad Pro" w:hAnsi="Myriad Pro" w:cs="Calibri"/>
                <w:color w:val="404040"/>
                <w:szCs w:val="22"/>
                <w:lang w:val="hr-BA"/>
              </w:rPr>
            </w:pPr>
            <w:r w:rsidRPr="00683CD1">
              <w:rPr>
                <w:rFonts w:ascii="Myriad Pro" w:hAnsi="Myriad Pro" w:cs="Calibri"/>
                <w:color w:val="404040"/>
                <w:szCs w:val="22"/>
                <w:lang w:val="hr-BA"/>
              </w:rPr>
              <w:t>87,68</w:t>
            </w:r>
          </w:p>
        </w:tc>
        <w:tc>
          <w:tcPr>
            <w:tcW w:w="232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D461C" w:rsidRPr="00683CD1" w:rsidRDefault="007D461C" w:rsidP="004A732D">
            <w:pPr>
              <w:jc w:val="center"/>
              <w:rPr>
                <w:rFonts w:ascii="Myriad Pro" w:hAnsi="Myriad Pro" w:cs="Calibri"/>
                <w:color w:val="404040"/>
                <w:szCs w:val="22"/>
                <w:lang w:val="hr-BA"/>
              </w:rPr>
            </w:pPr>
            <w:r w:rsidRPr="00683CD1">
              <w:rPr>
                <w:rFonts w:ascii="Myriad Pro" w:hAnsi="Myriad Pro" w:cs="Calibri"/>
                <w:color w:val="404040"/>
                <w:szCs w:val="22"/>
                <w:lang w:val="hr-BA"/>
              </w:rPr>
              <w:t>12,17</w:t>
            </w:r>
          </w:p>
        </w:tc>
      </w:tr>
    </w:tbl>
    <w:p w:rsidR="007D461C" w:rsidRDefault="007D461C"/>
    <w:p w:rsidR="007D461C" w:rsidRDefault="007D461C"/>
    <w:p w:rsidR="007D461C" w:rsidRPr="007D461C" w:rsidRDefault="007D461C">
      <w:pPr>
        <w:rPr>
          <w:b/>
        </w:rPr>
      </w:pPr>
      <w:r w:rsidRPr="007D461C">
        <w:rPr>
          <w:rFonts w:ascii="Myriad Pro" w:hAnsi="Myriad Pro"/>
          <w:b/>
        </w:rPr>
        <w:t>TREBA DA STOJI</w:t>
      </w:r>
      <w:r w:rsidRPr="007D461C">
        <w:rPr>
          <w:b/>
        </w:rPr>
        <w:t>:</w:t>
      </w:r>
    </w:p>
    <w:p w:rsidR="007D461C" w:rsidRDefault="007D461C"/>
    <w:tbl>
      <w:tblPr>
        <w:tblW w:w="0" w:type="auto"/>
        <w:jc w:val="center"/>
        <w:tblInd w:w="-13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2368"/>
        <w:gridCol w:w="2322"/>
        <w:gridCol w:w="2214"/>
        <w:gridCol w:w="2322"/>
      </w:tblGrid>
      <w:tr w:rsidR="007D461C" w:rsidRPr="00683CD1" w:rsidTr="007D461C">
        <w:trPr>
          <w:jc w:val="center"/>
        </w:trPr>
        <w:tc>
          <w:tcPr>
            <w:tcW w:w="2368" w:type="dxa"/>
            <w:shd w:val="clear" w:color="auto" w:fill="4F81BD"/>
            <w:vAlign w:val="center"/>
          </w:tcPr>
          <w:p w:rsidR="007D461C" w:rsidRPr="00683CD1" w:rsidRDefault="007D461C" w:rsidP="004A732D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0"/>
                <w:lang w:val="hr-BA"/>
              </w:rPr>
            </w:pPr>
            <w:r w:rsidRPr="00683CD1">
              <w:rPr>
                <w:rFonts w:ascii="Myriad Pro" w:hAnsi="Myriad Pro" w:cs="Calibri"/>
                <w:b/>
                <w:bCs/>
                <w:color w:val="FFFFFF"/>
                <w:sz w:val="20"/>
                <w:lang w:val="hr-BA"/>
              </w:rPr>
              <w:t>Općina</w:t>
            </w:r>
          </w:p>
        </w:tc>
        <w:tc>
          <w:tcPr>
            <w:tcW w:w="2322" w:type="dxa"/>
            <w:shd w:val="clear" w:color="auto" w:fill="4F81BD"/>
            <w:vAlign w:val="center"/>
          </w:tcPr>
          <w:p w:rsidR="007D461C" w:rsidRPr="00683CD1" w:rsidRDefault="007D461C" w:rsidP="004A732D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0"/>
                <w:lang w:val="hr-BA"/>
              </w:rPr>
            </w:pPr>
            <w:r w:rsidRPr="00683CD1">
              <w:rPr>
                <w:rFonts w:ascii="Myriad Pro" w:hAnsi="Myriad Pro" w:cs="Calibri"/>
                <w:b/>
                <w:bCs/>
                <w:color w:val="FFFFFF"/>
                <w:sz w:val="20"/>
                <w:lang w:val="hr-BA"/>
              </w:rPr>
              <w:t>Broj stanovnika</w:t>
            </w:r>
          </w:p>
        </w:tc>
        <w:tc>
          <w:tcPr>
            <w:tcW w:w="2214" w:type="dxa"/>
            <w:shd w:val="clear" w:color="auto" w:fill="4F81BD"/>
            <w:vAlign w:val="center"/>
          </w:tcPr>
          <w:p w:rsidR="007D461C" w:rsidRPr="00683CD1" w:rsidRDefault="007D461C" w:rsidP="004A732D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0"/>
                <w:lang w:val="hr-BA"/>
              </w:rPr>
            </w:pPr>
            <w:r w:rsidRPr="00683CD1">
              <w:rPr>
                <w:rFonts w:ascii="Myriad Pro" w:hAnsi="Myriad Pro" w:cs="Calibri"/>
                <w:b/>
                <w:bCs/>
                <w:color w:val="FFFFFF"/>
                <w:sz w:val="20"/>
                <w:lang w:val="hr-BA"/>
              </w:rPr>
              <w:t>Površina (km</w:t>
            </w:r>
            <w:r w:rsidRPr="00683CD1">
              <w:rPr>
                <w:rFonts w:ascii="Myriad Pro" w:hAnsi="Myriad Pro" w:cs="Calibri"/>
                <w:b/>
                <w:bCs/>
                <w:color w:val="FFFFFF"/>
                <w:sz w:val="20"/>
                <w:vertAlign w:val="superscript"/>
                <w:lang w:val="hr-BA"/>
              </w:rPr>
              <w:t>2</w:t>
            </w:r>
            <w:r w:rsidRPr="00683CD1">
              <w:rPr>
                <w:rFonts w:ascii="Myriad Pro" w:hAnsi="Myriad Pro" w:cs="Calibri"/>
                <w:b/>
                <w:bCs/>
                <w:color w:val="FFFFFF"/>
                <w:sz w:val="20"/>
                <w:lang w:val="hr-BA"/>
              </w:rPr>
              <w:t>)</w:t>
            </w:r>
          </w:p>
        </w:tc>
        <w:tc>
          <w:tcPr>
            <w:tcW w:w="2322" w:type="dxa"/>
            <w:shd w:val="clear" w:color="auto" w:fill="4F81BD"/>
            <w:vAlign w:val="center"/>
          </w:tcPr>
          <w:p w:rsidR="007D461C" w:rsidRPr="00683CD1" w:rsidRDefault="007D461C" w:rsidP="004A732D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0"/>
                <w:lang w:val="hr-BA"/>
              </w:rPr>
            </w:pPr>
            <w:r w:rsidRPr="00683CD1">
              <w:rPr>
                <w:rFonts w:ascii="Myriad Pro" w:hAnsi="Myriad Pro" w:cs="Calibri"/>
                <w:b/>
                <w:bCs/>
                <w:color w:val="FFFFFF"/>
                <w:sz w:val="20"/>
                <w:lang w:val="hr-BA"/>
              </w:rPr>
              <w:t>Gustoća naseljenosti (st/km</w:t>
            </w:r>
            <w:r w:rsidRPr="00683CD1">
              <w:rPr>
                <w:rFonts w:ascii="Myriad Pro" w:hAnsi="Myriad Pro" w:cs="Calibri"/>
                <w:b/>
                <w:bCs/>
                <w:color w:val="FFFFFF"/>
                <w:sz w:val="20"/>
                <w:vertAlign w:val="superscript"/>
                <w:lang w:val="hr-BA"/>
              </w:rPr>
              <w:t>2</w:t>
            </w:r>
            <w:r w:rsidRPr="00683CD1">
              <w:rPr>
                <w:rFonts w:ascii="Myriad Pro" w:hAnsi="Myriad Pro" w:cs="Calibri"/>
                <w:b/>
                <w:bCs/>
                <w:color w:val="FFFFFF"/>
                <w:sz w:val="20"/>
                <w:lang w:val="hr-BA"/>
              </w:rPr>
              <w:t>)</w:t>
            </w:r>
          </w:p>
        </w:tc>
      </w:tr>
      <w:tr w:rsidR="007D461C" w:rsidRPr="00683CD1" w:rsidTr="007D461C">
        <w:trPr>
          <w:jc w:val="center"/>
        </w:trPr>
        <w:tc>
          <w:tcPr>
            <w:tcW w:w="23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7D461C" w:rsidRPr="00683CD1" w:rsidRDefault="007D461C" w:rsidP="004A732D">
            <w:pPr>
              <w:rPr>
                <w:rFonts w:ascii="Myriad Pro" w:hAnsi="Myriad Pro" w:cs="Calibri"/>
                <w:b/>
                <w:bCs/>
                <w:color w:val="404040"/>
                <w:szCs w:val="22"/>
                <w:lang w:val="hr-BA"/>
              </w:rPr>
            </w:pPr>
            <w:r w:rsidRPr="00683CD1">
              <w:rPr>
                <w:rFonts w:ascii="Myriad Pro" w:hAnsi="Myriad Pro" w:cs="Calibri"/>
                <w:b/>
                <w:bCs/>
                <w:color w:val="404040"/>
                <w:szCs w:val="22"/>
                <w:lang w:val="hr-BA"/>
              </w:rPr>
              <w:t>Foča-Ustikolina</w:t>
            </w:r>
          </w:p>
        </w:tc>
        <w:tc>
          <w:tcPr>
            <w:tcW w:w="232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7D461C" w:rsidRPr="00683CD1" w:rsidRDefault="007D461C" w:rsidP="004A732D">
            <w:pPr>
              <w:jc w:val="center"/>
              <w:rPr>
                <w:rFonts w:ascii="Myriad Pro" w:hAnsi="Myriad Pro" w:cs="Calibri"/>
                <w:color w:val="404040"/>
                <w:szCs w:val="22"/>
                <w:lang w:val="hr-BA"/>
              </w:rPr>
            </w:pPr>
            <w:r w:rsidRPr="00683CD1">
              <w:rPr>
                <w:rFonts w:ascii="Myriad Pro" w:hAnsi="Myriad Pro" w:cs="Calibri"/>
                <w:color w:val="404040"/>
                <w:szCs w:val="22"/>
                <w:lang w:val="hr-BA"/>
              </w:rPr>
              <w:t>1.734</w:t>
            </w:r>
          </w:p>
        </w:tc>
        <w:tc>
          <w:tcPr>
            <w:tcW w:w="22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7D461C" w:rsidRPr="00683CD1" w:rsidRDefault="007D461C" w:rsidP="004A732D">
            <w:pPr>
              <w:jc w:val="center"/>
              <w:rPr>
                <w:rFonts w:ascii="Myriad Pro" w:hAnsi="Myriad Pro" w:cs="Calibri"/>
                <w:color w:val="404040"/>
                <w:szCs w:val="22"/>
                <w:lang w:val="hr-BA"/>
              </w:rPr>
            </w:pPr>
            <w:r w:rsidRPr="00683CD1">
              <w:rPr>
                <w:rFonts w:ascii="Myriad Pro" w:hAnsi="Myriad Pro" w:cs="Calibri"/>
                <w:color w:val="404040"/>
                <w:szCs w:val="22"/>
                <w:lang w:val="hr-BA"/>
              </w:rPr>
              <w:t>161,26</w:t>
            </w:r>
          </w:p>
        </w:tc>
        <w:tc>
          <w:tcPr>
            <w:tcW w:w="232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D461C" w:rsidRPr="00683CD1" w:rsidRDefault="007D461C" w:rsidP="004A732D">
            <w:pPr>
              <w:jc w:val="center"/>
              <w:rPr>
                <w:rFonts w:ascii="Myriad Pro" w:hAnsi="Myriad Pro" w:cs="Calibri"/>
                <w:color w:val="404040"/>
                <w:szCs w:val="22"/>
                <w:lang w:val="hr-BA"/>
              </w:rPr>
            </w:pPr>
            <w:r w:rsidRPr="00683CD1">
              <w:rPr>
                <w:rFonts w:ascii="Myriad Pro" w:hAnsi="Myriad Pro" w:cs="Calibri"/>
                <w:color w:val="404040"/>
                <w:szCs w:val="22"/>
                <w:lang w:val="hr-BA"/>
              </w:rPr>
              <w:t>10,75</w:t>
            </w:r>
          </w:p>
        </w:tc>
      </w:tr>
      <w:tr w:rsidR="007D461C" w:rsidRPr="00683CD1" w:rsidTr="007D461C">
        <w:trPr>
          <w:jc w:val="center"/>
        </w:trPr>
        <w:tc>
          <w:tcPr>
            <w:tcW w:w="2368" w:type="dxa"/>
            <w:vAlign w:val="center"/>
          </w:tcPr>
          <w:p w:rsidR="007D461C" w:rsidRPr="00683CD1" w:rsidRDefault="007D461C" w:rsidP="004A732D">
            <w:pPr>
              <w:rPr>
                <w:rFonts w:ascii="Myriad Pro" w:hAnsi="Myriad Pro" w:cs="Calibri"/>
                <w:b/>
                <w:bCs/>
                <w:color w:val="404040"/>
                <w:szCs w:val="22"/>
                <w:lang w:val="hr-BA"/>
              </w:rPr>
            </w:pPr>
            <w:r w:rsidRPr="00683CD1">
              <w:rPr>
                <w:rFonts w:ascii="Myriad Pro" w:hAnsi="Myriad Pro" w:cs="Calibri"/>
                <w:b/>
                <w:bCs/>
                <w:color w:val="404040"/>
                <w:szCs w:val="22"/>
                <w:lang w:val="hr-BA"/>
              </w:rPr>
              <w:t>Goražde</w:t>
            </w:r>
          </w:p>
        </w:tc>
        <w:tc>
          <w:tcPr>
            <w:tcW w:w="2322" w:type="dxa"/>
            <w:vAlign w:val="center"/>
          </w:tcPr>
          <w:p w:rsidR="007D461C" w:rsidRPr="00683CD1" w:rsidRDefault="007D461C" w:rsidP="004A732D">
            <w:pPr>
              <w:jc w:val="center"/>
              <w:rPr>
                <w:rFonts w:ascii="Myriad Pro" w:hAnsi="Myriad Pro" w:cs="Calibri"/>
                <w:color w:val="404040"/>
                <w:szCs w:val="22"/>
                <w:lang w:val="hr-BA"/>
              </w:rPr>
            </w:pPr>
            <w:r w:rsidRPr="00683CD1">
              <w:rPr>
                <w:rFonts w:ascii="Myriad Pro" w:hAnsi="Myriad Pro" w:cs="Calibri"/>
                <w:color w:val="404040"/>
                <w:szCs w:val="22"/>
                <w:lang w:val="hr-BA"/>
              </w:rPr>
              <w:t>30.017</w:t>
            </w:r>
          </w:p>
        </w:tc>
        <w:tc>
          <w:tcPr>
            <w:tcW w:w="2214" w:type="dxa"/>
            <w:vAlign w:val="center"/>
          </w:tcPr>
          <w:p w:rsidR="007D461C" w:rsidRPr="00683CD1" w:rsidRDefault="007D461C" w:rsidP="004A732D">
            <w:pPr>
              <w:jc w:val="center"/>
              <w:rPr>
                <w:rFonts w:ascii="Myriad Pro" w:hAnsi="Myriad Pro" w:cs="Calibri"/>
                <w:color w:val="404040"/>
                <w:szCs w:val="22"/>
                <w:lang w:val="hr-BA"/>
              </w:rPr>
            </w:pPr>
            <w:r w:rsidRPr="00683CD1">
              <w:rPr>
                <w:rFonts w:ascii="Myriad Pro" w:hAnsi="Myriad Pro" w:cs="Calibri"/>
                <w:color w:val="404040"/>
                <w:szCs w:val="22"/>
                <w:lang w:val="hr-BA"/>
              </w:rPr>
              <w:t>253,34</w:t>
            </w:r>
          </w:p>
        </w:tc>
        <w:tc>
          <w:tcPr>
            <w:tcW w:w="2322" w:type="dxa"/>
            <w:vAlign w:val="center"/>
          </w:tcPr>
          <w:p w:rsidR="007D461C" w:rsidRPr="00683CD1" w:rsidRDefault="007D461C" w:rsidP="004A732D">
            <w:pPr>
              <w:jc w:val="center"/>
              <w:rPr>
                <w:rFonts w:ascii="Myriad Pro" w:hAnsi="Myriad Pro" w:cs="Calibri"/>
                <w:color w:val="404040"/>
                <w:szCs w:val="22"/>
                <w:lang w:val="hr-BA"/>
              </w:rPr>
            </w:pPr>
            <w:r w:rsidRPr="00683CD1">
              <w:rPr>
                <w:rFonts w:ascii="Myriad Pro" w:hAnsi="Myriad Pro" w:cs="Calibri"/>
                <w:color w:val="404040"/>
                <w:szCs w:val="22"/>
                <w:lang w:val="hr-BA"/>
              </w:rPr>
              <w:t>118,49</w:t>
            </w:r>
          </w:p>
        </w:tc>
      </w:tr>
      <w:tr w:rsidR="007D461C" w:rsidRPr="00683CD1" w:rsidTr="007D461C">
        <w:trPr>
          <w:jc w:val="center"/>
        </w:trPr>
        <w:tc>
          <w:tcPr>
            <w:tcW w:w="23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7D461C" w:rsidRPr="00683CD1" w:rsidRDefault="007D461C" w:rsidP="004A732D">
            <w:pPr>
              <w:rPr>
                <w:rFonts w:ascii="Myriad Pro" w:hAnsi="Myriad Pro" w:cs="Calibri"/>
                <w:b/>
                <w:bCs/>
                <w:color w:val="404040"/>
                <w:szCs w:val="22"/>
                <w:lang w:val="hr-BA"/>
              </w:rPr>
            </w:pPr>
            <w:r w:rsidRPr="00683CD1">
              <w:rPr>
                <w:rFonts w:ascii="Myriad Pro" w:hAnsi="Myriad Pro" w:cs="Calibri"/>
                <w:b/>
                <w:bCs/>
                <w:color w:val="404040"/>
                <w:szCs w:val="22"/>
                <w:lang w:val="hr-BA"/>
              </w:rPr>
              <w:t>Pale –Prača</w:t>
            </w:r>
          </w:p>
        </w:tc>
        <w:tc>
          <w:tcPr>
            <w:tcW w:w="232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7D461C" w:rsidRPr="00683CD1" w:rsidRDefault="007D461C" w:rsidP="004A732D">
            <w:pPr>
              <w:jc w:val="center"/>
              <w:rPr>
                <w:rFonts w:ascii="Myriad Pro" w:hAnsi="Myriad Pro" w:cs="Calibri"/>
                <w:color w:val="404040"/>
                <w:szCs w:val="22"/>
                <w:lang w:val="hr-BA"/>
              </w:rPr>
            </w:pPr>
            <w:r w:rsidRPr="00683CD1">
              <w:rPr>
                <w:rFonts w:ascii="Myriad Pro" w:hAnsi="Myriad Pro" w:cs="Calibri"/>
                <w:color w:val="404040"/>
                <w:szCs w:val="22"/>
                <w:lang w:val="hr-BA"/>
              </w:rPr>
              <w:t>1.067</w:t>
            </w:r>
          </w:p>
        </w:tc>
        <w:tc>
          <w:tcPr>
            <w:tcW w:w="22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7D461C" w:rsidRPr="00683CD1" w:rsidRDefault="007D461C" w:rsidP="004A732D">
            <w:pPr>
              <w:jc w:val="center"/>
              <w:rPr>
                <w:rFonts w:ascii="Myriad Pro" w:hAnsi="Myriad Pro" w:cs="Calibri"/>
                <w:color w:val="404040"/>
                <w:szCs w:val="22"/>
                <w:lang w:val="hr-BA"/>
              </w:rPr>
            </w:pPr>
            <w:r w:rsidRPr="00683CD1">
              <w:rPr>
                <w:rFonts w:ascii="Myriad Pro" w:hAnsi="Myriad Pro" w:cs="Calibri"/>
                <w:color w:val="404040"/>
                <w:szCs w:val="22"/>
                <w:lang w:val="hr-BA"/>
              </w:rPr>
              <w:t>110</w:t>
            </w:r>
          </w:p>
        </w:tc>
        <w:tc>
          <w:tcPr>
            <w:tcW w:w="232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D461C" w:rsidRPr="00683CD1" w:rsidRDefault="007D461C" w:rsidP="004A732D">
            <w:pPr>
              <w:jc w:val="center"/>
              <w:rPr>
                <w:rFonts w:ascii="Myriad Pro" w:hAnsi="Myriad Pro" w:cs="Calibri"/>
                <w:color w:val="404040"/>
                <w:szCs w:val="22"/>
                <w:lang w:val="hr-BA"/>
              </w:rPr>
            </w:pPr>
            <w:r w:rsidRPr="00683CD1">
              <w:rPr>
                <w:rFonts w:ascii="Myriad Pro" w:hAnsi="Myriad Pro" w:cs="Calibri"/>
                <w:color w:val="404040"/>
                <w:szCs w:val="22"/>
                <w:lang w:val="hr-BA"/>
              </w:rPr>
              <w:t>12,17</w:t>
            </w:r>
          </w:p>
        </w:tc>
      </w:tr>
    </w:tbl>
    <w:p w:rsidR="007D461C" w:rsidRDefault="007D461C"/>
    <w:sectPr w:rsidR="007D461C" w:rsidSect="00AB09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D461C"/>
    <w:rsid w:val="002E5543"/>
    <w:rsid w:val="00363B44"/>
    <w:rsid w:val="004A53DB"/>
    <w:rsid w:val="007D461C"/>
    <w:rsid w:val="00AB09DD"/>
    <w:rsid w:val="00B33160"/>
    <w:rsid w:val="00B72AF9"/>
    <w:rsid w:val="00BE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61C"/>
    <w:pPr>
      <w:spacing w:after="0" w:line="240" w:lineRule="auto"/>
    </w:pPr>
    <w:rPr>
      <w:rFonts w:ascii="Calibri" w:eastAsia="Times New Roman" w:hAnsi="Calibri" w:cs="Times New Roman"/>
      <w:szCs w:val="20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423</Characters>
  <Application>Microsoft Office Word</Application>
  <DocSecurity>0</DocSecurity>
  <Lines>3</Lines>
  <Paragraphs>1</Paragraphs>
  <ScaleCrop>false</ScaleCrop>
  <Company>Enov@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2013-11-01T09:00:00Z</dcterms:created>
  <dcterms:modified xsi:type="dcterms:W3CDTF">2013-11-01T09:04:00Z</dcterms:modified>
</cp:coreProperties>
</file>