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2E4B8" w14:textId="5A588606" w:rsidR="00742DAA" w:rsidRPr="002D3655" w:rsidRDefault="00AE424E">
      <w:pPr>
        <w:rPr>
          <w:highlight w:val="yellow"/>
        </w:rPr>
      </w:pPr>
      <w:r w:rsidRPr="00A4358F">
        <w:rPr>
          <w:noProof/>
          <w:highlight w:val="yellow"/>
        </w:rPr>
        <w:drawing>
          <wp:anchor distT="0" distB="0" distL="114300" distR="114300" simplePos="0" relativeHeight="251658264" behindDoc="0" locked="0" layoutInCell="1" allowOverlap="1" wp14:anchorId="5117964C" wp14:editId="5AD2A406">
            <wp:simplePos x="0" y="0"/>
            <wp:positionH relativeFrom="rightMargin">
              <wp:align>left</wp:align>
            </wp:positionH>
            <wp:positionV relativeFrom="paragraph">
              <wp:posOffset>-807720</wp:posOffset>
            </wp:positionV>
            <wp:extent cx="594875" cy="937260"/>
            <wp:effectExtent l="0" t="0" r="0" b="0"/>
            <wp:wrapNone/>
            <wp:docPr id="12" name="Picture 11" descr="A black background with a black square&#10;&#10;AI-generated content may be incorrect.">
              <a:extLst xmlns:a="http://schemas.openxmlformats.org/drawingml/2006/main">
                <a:ext uri="{FF2B5EF4-FFF2-40B4-BE49-F238E27FC236}">
                  <a16:creationId xmlns:a16="http://schemas.microsoft.com/office/drawing/2014/main" id="{D8D61279-8E69-DAC6-D8C4-8F63F4C4FF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background with a black square&#10;&#10;AI-generated content may be incorrect.">
                      <a:extLst>
                        <a:ext uri="{FF2B5EF4-FFF2-40B4-BE49-F238E27FC236}">
                          <a16:creationId xmlns:a16="http://schemas.microsoft.com/office/drawing/2014/main" id="{D8D61279-8E69-DAC6-D8C4-8F63F4C4FFA8}"/>
                        </a:ext>
                      </a:extLst>
                    </pic:cNvPr>
                    <pic:cNvPicPr>
                      <a:picLocks noChangeAspect="1"/>
                    </pic:cNvPicPr>
                  </pic:nvPicPr>
                  <pic:blipFill>
                    <a:blip r:embed="rId11" cstate="print">
                      <a:extLst>
                        <a:ext uri="{28A0092B-C50C-407E-A947-70E740481C1C}">
                          <a14:useLocalDpi xmlns:a14="http://schemas.microsoft.com/office/drawing/2010/main" val="0"/>
                        </a:ext>
                      </a:extLst>
                    </a:blip>
                    <a:srcRect l="18713" t="10512" r="64076" b="12534"/>
                    <a:stretch/>
                  </pic:blipFill>
                  <pic:spPr>
                    <a:xfrm>
                      <a:off x="0" y="0"/>
                      <a:ext cx="594875" cy="937260"/>
                    </a:xfrm>
                    <a:prstGeom prst="rect">
                      <a:avLst/>
                    </a:prstGeom>
                  </pic:spPr>
                </pic:pic>
              </a:graphicData>
            </a:graphic>
            <wp14:sizeRelH relativeFrom="margin">
              <wp14:pctWidth>0</wp14:pctWidth>
            </wp14:sizeRelH>
            <wp14:sizeRelV relativeFrom="margin">
              <wp14:pctHeight>0</wp14:pctHeight>
            </wp14:sizeRelV>
          </wp:anchor>
        </w:drawing>
      </w:r>
      <w:r w:rsidR="000D05E8">
        <w:rPr>
          <w:noProof/>
        </w:rPr>
        <mc:AlternateContent>
          <mc:Choice Requires="wps">
            <w:drawing>
              <wp:anchor distT="0" distB="0" distL="114300" distR="114300" simplePos="0" relativeHeight="251658265" behindDoc="0" locked="0" layoutInCell="1" allowOverlap="1" wp14:anchorId="5B708F29" wp14:editId="13C59ECE">
                <wp:simplePos x="0" y="0"/>
                <wp:positionH relativeFrom="column">
                  <wp:posOffset>2263140</wp:posOffset>
                </wp:positionH>
                <wp:positionV relativeFrom="paragraph">
                  <wp:posOffset>8801100</wp:posOffset>
                </wp:positionV>
                <wp:extent cx="1432560" cy="266700"/>
                <wp:effectExtent l="0" t="0" r="0" b="0"/>
                <wp:wrapNone/>
                <wp:docPr id="1330206263" name="Text Box 16"/>
                <wp:cNvGraphicFramePr/>
                <a:graphic xmlns:a="http://schemas.openxmlformats.org/drawingml/2006/main">
                  <a:graphicData uri="http://schemas.microsoft.com/office/word/2010/wordprocessingShape">
                    <wps:wsp>
                      <wps:cNvSpPr txBox="1"/>
                      <wps:spPr>
                        <a:xfrm>
                          <a:off x="0" y="0"/>
                          <a:ext cx="1432560" cy="266700"/>
                        </a:xfrm>
                        <a:prstGeom prst="rect">
                          <a:avLst/>
                        </a:prstGeom>
                        <a:noFill/>
                        <a:ln w="6350">
                          <a:noFill/>
                        </a:ln>
                      </wps:spPr>
                      <wps:txbx>
                        <w:txbxContent>
                          <w:p w14:paraId="11523499" w14:textId="2A0DBB13" w:rsidR="000D05E8" w:rsidRPr="000D05E8" w:rsidRDefault="000D05E8" w:rsidP="000D05E8">
                            <w:pPr>
                              <w:jc w:val="center"/>
                              <w:rPr>
                                <w:b/>
                                <w:bCs/>
                                <w:color w:val="FFFFFF" w:themeColor="background1"/>
                                <w:sz w:val="24"/>
                                <w:szCs w:val="32"/>
                              </w:rPr>
                            </w:pPr>
                            <w:r w:rsidRPr="000D05E8">
                              <w:rPr>
                                <w:b/>
                                <w:bCs/>
                                <w:color w:val="FFFFFF" w:themeColor="background1"/>
                                <w:sz w:val="24"/>
                                <w:szCs w:val="32"/>
                              </w:rPr>
                              <w:t>J</w:t>
                            </w:r>
                            <w:r w:rsidR="00C169FC">
                              <w:rPr>
                                <w:b/>
                                <w:bCs/>
                                <w:color w:val="FFFFFF" w:themeColor="background1"/>
                                <w:sz w:val="24"/>
                                <w:szCs w:val="32"/>
                              </w:rPr>
                              <w:t>U</w:t>
                            </w:r>
                            <w:r w:rsidR="00DC38D0">
                              <w:rPr>
                                <w:b/>
                                <w:bCs/>
                                <w:color w:val="FFFFFF" w:themeColor="background1"/>
                                <w:sz w:val="24"/>
                                <w:szCs w:val="32"/>
                              </w:rPr>
                              <w:t>L</w:t>
                            </w:r>
                            <w:r w:rsidR="00C169FC">
                              <w:rPr>
                                <w:b/>
                                <w:bCs/>
                                <w:color w:val="FFFFFF" w:themeColor="background1"/>
                                <w:sz w:val="24"/>
                                <w:szCs w:val="32"/>
                              </w:rPr>
                              <w:t>I</w:t>
                            </w:r>
                            <w:r w:rsidRPr="000D05E8">
                              <w:rPr>
                                <w:b/>
                                <w:bCs/>
                                <w:color w:val="FFFFFF" w:themeColor="background1"/>
                                <w:sz w:val="24"/>
                                <w:szCs w:val="32"/>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708F29" id="_x0000_t202" coordsize="21600,21600" o:spt="202" path="m,l,21600r21600,l21600,xe">
                <v:stroke joinstyle="miter"/>
                <v:path gradientshapeok="t" o:connecttype="rect"/>
              </v:shapetype>
              <v:shape id="Text Box 16" o:spid="_x0000_s1026" type="#_x0000_t202" style="position:absolute;left:0;text-align:left;margin-left:178.2pt;margin-top:693pt;width:112.8pt;height:21pt;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" filled="f" stroked="f" strokeweight=".5pt">
                <v:textbox>
                  <w:txbxContent>
                    <w:p w14:paraId="11523499" w14:textId="2A0DBB13" w:rsidR="000D05E8" w:rsidRPr="000D05E8" w:rsidRDefault="000D05E8" w:rsidP="000D05E8">
                      <w:pPr>
                        <w:jc w:val="center"/>
                        <w:rPr>
                          <w:b/>
                          <w:bCs/>
                          <w:color w:val="FFFFFF" w:themeColor="background1"/>
                          <w:sz w:val="24"/>
                          <w:szCs w:val="32"/>
                        </w:rPr>
                      </w:pPr>
                      <w:r w:rsidRPr="000D05E8">
                        <w:rPr>
                          <w:b/>
                          <w:bCs/>
                          <w:color w:val="FFFFFF" w:themeColor="background1"/>
                          <w:sz w:val="24"/>
                          <w:szCs w:val="32"/>
                        </w:rPr>
                        <w:t>J</w:t>
                      </w:r>
                      <w:r w:rsidR="00C169FC">
                        <w:rPr>
                          <w:b/>
                          <w:bCs/>
                          <w:color w:val="FFFFFF" w:themeColor="background1"/>
                          <w:sz w:val="24"/>
                          <w:szCs w:val="32"/>
                        </w:rPr>
                        <w:t>U</w:t>
                      </w:r>
                      <w:r w:rsidR="00DC38D0">
                        <w:rPr>
                          <w:b/>
                          <w:bCs/>
                          <w:color w:val="FFFFFF" w:themeColor="background1"/>
                          <w:sz w:val="24"/>
                          <w:szCs w:val="32"/>
                        </w:rPr>
                        <w:t>L</w:t>
                      </w:r>
                      <w:r w:rsidR="00C169FC">
                        <w:rPr>
                          <w:b/>
                          <w:bCs/>
                          <w:color w:val="FFFFFF" w:themeColor="background1"/>
                          <w:sz w:val="24"/>
                          <w:szCs w:val="32"/>
                        </w:rPr>
                        <w:t>I</w:t>
                      </w:r>
                      <w:r w:rsidRPr="000D05E8">
                        <w:rPr>
                          <w:b/>
                          <w:bCs/>
                          <w:color w:val="FFFFFF" w:themeColor="background1"/>
                          <w:sz w:val="24"/>
                          <w:szCs w:val="32"/>
                        </w:rPr>
                        <w:t xml:space="preserve"> 2025.</w:t>
                      </w:r>
                    </w:p>
                  </w:txbxContent>
                </v:textbox>
              </v:shape>
            </w:pict>
          </mc:Fallback>
        </mc:AlternateContent>
      </w:r>
      <w:r w:rsidR="000D05E8" w:rsidRPr="002D3655">
        <w:rPr>
          <w:noProof/>
          <w:highlight w:val="yellow"/>
        </w:rPr>
        <mc:AlternateContent>
          <mc:Choice Requires="wps">
            <w:drawing>
              <wp:anchor distT="45720" distB="45720" distL="114300" distR="114300" simplePos="0" relativeHeight="251658242" behindDoc="0" locked="0" layoutInCell="1" allowOverlap="1" wp14:anchorId="4F9A4C05" wp14:editId="07C0753D">
                <wp:simplePos x="0" y="0"/>
                <wp:positionH relativeFrom="page">
                  <wp:posOffset>350520</wp:posOffset>
                </wp:positionH>
                <wp:positionV relativeFrom="paragraph">
                  <wp:posOffset>2286000</wp:posOffset>
                </wp:positionV>
                <wp:extent cx="6909435" cy="1447800"/>
                <wp:effectExtent l="0" t="0" r="5715" b="0"/>
                <wp:wrapSquare wrapText="bothSides"/>
                <wp:docPr id="1976587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9435" cy="1447800"/>
                        </a:xfrm>
                        <a:prstGeom prst="rect">
                          <a:avLst/>
                        </a:prstGeom>
                        <a:solidFill>
                          <a:srgbClr val="FFFFFF"/>
                        </a:solidFill>
                        <a:ln w="9525">
                          <a:noFill/>
                          <a:miter lim="800000"/>
                          <a:headEnd/>
                          <a:tailEnd/>
                        </a:ln>
                      </wps:spPr>
                      <wps:txbx>
                        <w:txbxContent>
                          <w:p w14:paraId="1237C3DC" w14:textId="4B917662" w:rsidR="00BE1B6C" w:rsidRDefault="009A645B" w:rsidP="00AA2360">
                            <w:pPr>
                              <w:spacing w:line="240" w:lineRule="auto"/>
                              <w:jc w:val="center"/>
                              <w:rPr>
                                <w:rFonts w:ascii="Segoe UI" w:hAnsi="Segoe UI" w:cs="Segoe UI"/>
                                <w:color w:val="ADADAD" w:themeColor="background2" w:themeShade="BF"/>
                                <w:sz w:val="48"/>
                                <w:szCs w:val="48"/>
                              </w:rPr>
                            </w:pPr>
                            <w:r w:rsidRPr="00AA2360">
                              <w:rPr>
                                <w:rFonts w:ascii="Segoe UI" w:hAnsi="Segoe UI" w:cs="Segoe UI"/>
                                <w:color w:val="ADADAD" w:themeColor="background2" w:themeShade="BF"/>
                                <w:sz w:val="48"/>
                                <w:szCs w:val="48"/>
                              </w:rPr>
                              <w:t>BOSANSKO-PODRINJSKOG KANTONA</w:t>
                            </w:r>
                            <w:r w:rsidR="008C44F5">
                              <w:rPr>
                                <w:rFonts w:ascii="Segoe UI" w:hAnsi="Segoe UI" w:cs="Segoe UI"/>
                                <w:color w:val="ADADAD" w:themeColor="background2" w:themeShade="BF"/>
                                <w:sz w:val="48"/>
                                <w:szCs w:val="48"/>
                              </w:rPr>
                              <w:t xml:space="preserve"> GORA</w:t>
                            </w:r>
                            <w:r w:rsidR="00D70417">
                              <w:rPr>
                                <w:rFonts w:ascii="Segoe UI" w:hAnsi="Segoe UI" w:cs="Segoe UI"/>
                                <w:color w:val="ADADAD" w:themeColor="background2" w:themeShade="BF"/>
                                <w:sz w:val="48"/>
                                <w:szCs w:val="48"/>
                              </w:rPr>
                              <w:t>Ž</w:t>
                            </w:r>
                            <w:r w:rsidR="008C44F5">
                              <w:rPr>
                                <w:rFonts w:ascii="Segoe UI" w:hAnsi="Segoe UI" w:cs="Segoe UI"/>
                                <w:color w:val="ADADAD" w:themeColor="background2" w:themeShade="BF"/>
                                <w:sz w:val="48"/>
                                <w:szCs w:val="48"/>
                              </w:rPr>
                              <w:t>DE</w:t>
                            </w:r>
                            <w:r w:rsidR="00AA2360" w:rsidRPr="00AA2360">
                              <w:rPr>
                                <w:rFonts w:ascii="Segoe UI" w:hAnsi="Segoe UI" w:cs="Segoe UI"/>
                                <w:color w:val="ADADAD" w:themeColor="background2" w:themeShade="BF"/>
                                <w:sz w:val="48"/>
                                <w:szCs w:val="48"/>
                              </w:rPr>
                              <w:br/>
                              <w:t>ZA PERIOD OD 2025.</w:t>
                            </w:r>
                            <w:r w:rsidR="004419F6">
                              <w:rPr>
                                <w:rFonts w:ascii="Segoe UI" w:hAnsi="Segoe UI" w:cs="Segoe UI"/>
                                <w:color w:val="ADADAD" w:themeColor="background2" w:themeShade="BF"/>
                                <w:sz w:val="48"/>
                                <w:szCs w:val="48"/>
                              </w:rPr>
                              <w:t xml:space="preserve"> DO </w:t>
                            </w:r>
                            <w:r w:rsidR="00AA2360" w:rsidRPr="00AA2360">
                              <w:rPr>
                                <w:rFonts w:ascii="Segoe UI" w:hAnsi="Segoe UI" w:cs="Segoe UI"/>
                                <w:color w:val="ADADAD" w:themeColor="background2" w:themeShade="BF"/>
                                <w:sz w:val="48"/>
                                <w:szCs w:val="48"/>
                              </w:rPr>
                              <w:t>2030. GODINE</w:t>
                            </w:r>
                          </w:p>
                          <w:p w14:paraId="504B1E61" w14:textId="42BC21C5" w:rsidR="00BE1B6C" w:rsidRPr="000D05E8" w:rsidRDefault="000D05E8" w:rsidP="00AA2360">
                            <w:pPr>
                              <w:spacing w:line="240" w:lineRule="auto"/>
                              <w:jc w:val="center"/>
                              <w:rPr>
                                <w:rFonts w:ascii="Segoe UI" w:hAnsi="Segoe UI" w:cs="Segoe UI"/>
                                <w:color w:val="EE0000"/>
                                <w:sz w:val="36"/>
                                <w:szCs w:val="36"/>
                              </w:rPr>
                            </w:pPr>
                            <w:r w:rsidRPr="000D05E8">
                              <w:rPr>
                                <w:rFonts w:ascii="Segoe UI" w:hAnsi="Segoe UI" w:cs="Segoe UI"/>
                                <w:color w:val="EE0000"/>
                                <w:sz w:val="36"/>
                                <w:szCs w:val="36"/>
                              </w:rPr>
                              <w:t>NACRT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A4C05" id="Text Box 2" o:spid="_x0000_s1027" type="#_x0000_t202" style="position:absolute;left:0;text-align:left;margin-left:27.6pt;margin-top:180pt;width:544.05pt;height:114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" stroked="f">
                <v:textbox>
                  <w:txbxContent>
                    <w:p w14:paraId="1237C3DC" w14:textId="4B917662" w:rsidR="00BE1B6C" w:rsidRDefault="009A645B" w:rsidP="00AA2360">
                      <w:pPr>
                        <w:spacing w:line="240" w:lineRule="auto"/>
                        <w:jc w:val="center"/>
                        <w:rPr>
                          <w:rFonts w:ascii="Segoe UI" w:hAnsi="Segoe UI" w:cs="Segoe UI"/>
                          <w:color w:val="ADADAD" w:themeColor="background2" w:themeShade="BF"/>
                          <w:sz w:val="48"/>
                          <w:szCs w:val="48"/>
                        </w:rPr>
                      </w:pPr>
                      <w:r w:rsidRPr="00AA2360">
                        <w:rPr>
                          <w:rFonts w:ascii="Segoe UI" w:hAnsi="Segoe UI" w:cs="Segoe UI"/>
                          <w:color w:val="ADADAD" w:themeColor="background2" w:themeShade="BF"/>
                          <w:sz w:val="48"/>
                          <w:szCs w:val="48"/>
                        </w:rPr>
                        <w:t>BOSANSKO-PODRINJSKOG KANTONA</w:t>
                      </w:r>
                      <w:r w:rsidR="008C44F5">
                        <w:rPr>
                          <w:rFonts w:ascii="Segoe UI" w:hAnsi="Segoe UI" w:cs="Segoe UI"/>
                          <w:color w:val="ADADAD" w:themeColor="background2" w:themeShade="BF"/>
                          <w:sz w:val="48"/>
                          <w:szCs w:val="48"/>
                        </w:rPr>
                        <w:t xml:space="preserve"> GORA</w:t>
                      </w:r>
                      <w:r w:rsidR="00D70417">
                        <w:rPr>
                          <w:rFonts w:ascii="Segoe UI" w:hAnsi="Segoe UI" w:cs="Segoe UI"/>
                          <w:color w:val="ADADAD" w:themeColor="background2" w:themeShade="BF"/>
                          <w:sz w:val="48"/>
                          <w:szCs w:val="48"/>
                        </w:rPr>
                        <w:t>Ž</w:t>
                      </w:r>
                      <w:r w:rsidR="008C44F5">
                        <w:rPr>
                          <w:rFonts w:ascii="Segoe UI" w:hAnsi="Segoe UI" w:cs="Segoe UI"/>
                          <w:color w:val="ADADAD" w:themeColor="background2" w:themeShade="BF"/>
                          <w:sz w:val="48"/>
                          <w:szCs w:val="48"/>
                        </w:rPr>
                        <w:t>DE</w:t>
                      </w:r>
                      <w:r w:rsidR="00AA2360" w:rsidRPr="00AA2360">
                        <w:rPr>
                          <w:rFonts w:ascii="Segoe UI" w:hAnsi="Segoe UI" w:cs="Segoe UI"/>
                          <w:color w:val="ADADAD" w:themeColor="background2" w:themeShade="BF"/>
                          <w:sz w:val="48"/>
                          <w:szCs w:val="48"/>
                        </w:rPr>
                        <w:br/>
                        <w:t>ZA PERIOD OD 2025.</w:t>
                      </w:r>
                      <w:r w:rsidR="004419F6">
                        <w:rPr>
                          <w:rFonts w:ascii="Segoe UI" w:hAnsi="Segoe UI" w:cs="Segoe UI"/>
                          <w:color w:val="ADADAD" w:themeColor="background2" w:themeShade="BF"/>
                          <w:sz w:val="48"/>
                          <w:szCs w:val="48"/>
                        </w:rPr>
                        <w:t xml:space="preserve"> DO </w:t>
                      </w:r>
                      <w:r w:rsidR="00AA2360" w:rsidRPr="00AA2360">
                        <w:rPr>
                          <w:rFonts w:ascii="Segoe UI" w:hAnsi="Segoe UI" w:cs="Segoe UI"/>
                          <w:color w:val="ADADAD" w:themeColor="background2" w:themeShade="BF"/>
                          <w:sz w:val="48"/>
                          <w:szCs w:val="48"/>
                        </w:rPr>
                        <w:t>2030. GODINE</w:t>
                      </w:r>
                    </w:p>
                    <w:p w14:paraId="504B1E61" w14:textId="42BC21C5" w:rsidR="00BE1B6C" w:rsidRPr="000D05E8" w:rsidRDefault="000D05E8" w:rsidP="00AA2360">
                      <w:pPr>
                        <w:spacing w:line="240" w:lineRule="auto"/>
                        <w:jc w:val="center"/>
                        <w:rPr>
                          <w:rFonts w:ascii="Segoe UI" w:hAnsi="Segoe UI" w:cs="Segoe UI"/>
                          <w:color w:val="EE0000"/>
                          <w:sz w:val="36"/>
                          <w:szCs w:val="36"/>
                        </w:rPr>
                      </w:pPr>
                      <w:r w:rsidRPr="000D05E8">
                        <w:rPr>
                          <w:rFonts w:ascii="Segoe UI" w:hAnsi="Segoe UI" w:cs="Segoe UI"/>
                          <w:color w:val="EE0000"/>
                          <w:sz w:val="36"/>
                          <w:szCs w:val="36"/>
                        </w:rPr>
                        <w:t>NACRT</w:t>
                      </w:r>
                    </w:p>
                  </w:txbxContent>
                </v:textbox>
                <w10:wrap type="square" anchorx="page"/>
              </v:shape>
            </w:pict>
          </mc:Fallback>
        </mc:AlternateContent>
      </w:r>
      <w:r w:rsidR="000D05E8" w:rsidRPr="00A4358F">
        <w:rPr>
          <w:noProof/>
          <w:highlight w:val="yellow"/>
        </w:rPr>
        <w:drawing>
          <wp:anchor distT="0" distB="0" distL="114300" distR="114300" simplePos="0" relativeHeight="251658263" behindDoc="0" locked="0" layoutInCell="1" allowOverlap="1" wp14:anchorId="06F28DEB" wp14:editId="4F5098E5">
            <wp:simplePos x="0" y="0"/>
            <wp:positionH relativeFrom="leftMargin">
              <wp:align>right</wp:align>
            </wp:positionH>
            <wp:positionV relativeFrom="paragraph">
              <wp:posOffset>-694055</wp:posOffset>
            </wp:positionV>
            <wp:extent cx="680085" cy="906780"/>
            <wp:effectExtent l="0" t="0" r="5715" b="7620"/>
            <wp:wrapNone/>
            <wp:docPr id="1026" name="Picture 2" descr="Coat of arms of the Bosnian-Podrinje Canton Goražde, pretty ...">
              <a:extLst xmlns:a="http://schemas.openxmlformats.org/drawingml/2006/main">
                <a:ext uri="{FF2B5EF4-FFF2-40B4-BE49-F238E27FC236}">
                  <a16:creationId xmlns:a16="http://schemas.microsoft.com/office/drawing/2014/main" id="{448D1E24-2D01-EBC8-067A-763A680409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oat of arms of the Bosnian-Podrinje Canton Goražde, pretty ...">
                      <a:extLst>
                        <a:ext uri="{FF2B5EF4-FFF2-40B4-BE49-F238E27FC236}">
                          <a16:creationId xmlns:a16="http://schemas.microsoft.com/office/drawing/2014/main" id="{448D1E24-2D01-EBC8-067A-763A68040966}"/>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0085" cy="906780"/>
                    </a:xfrm>
                    <a:prstGeom prst="rect">
                      <a:avLst/>
                    </a:prstGeom>
                    <a:noFill/>
                  </pic:spPr>
                </pic:pic>
              </a:graphicData>
            </a:graphic>
            <wp14:sizeRelH relativeFrom="margin">
              <wp14:pctWidth>0</wp14:pctWidth>
            </wp14:sizeRelH>
            <wp14:sizeRelV relativeFrom="margin">
              <wp14:pctHeight>0</wp14:pctHeight>
            </wp14:sizeRelV>
          </wp:anchor>
        </w:drawing>
      </w:r>
      <w:r w:rsidR="00AA2360" w:rsidRPr="002D3655">
        <w:rPr>
          <w:noProof/>
          <w:highlight w:val="yellow"/>
        </w:rPr>
        <mc:AlternateContent>
          <mc:Choice Requires="wps">
            <w:drawing>
              <wp:anchor distT="45720" distB="45720" distL="114300" distR="114300" simplePos="0" relativeHeight="251658245" behindDoc="0" locked="0" layoutInCell="1" allowOverlap="1" wp14:anchorId="2F843EC5" wp14:editId="54064B1F">
                <wp:simplePos x="0" y="0"/>
                <wp:positionH relativeFrom="margin">
                  <wp:posOffset>-211455</wp:posOffset>
                </wp:positionH>
                <wp:positionV relativeFrom="paragraph">
                  <wp:posOffset>897728</wp:posOffset>
                </wp:positionV>
                <wp:extent cx="623062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0620" cy="1404620"/>
                        </a:xfrm>
                        <a:prstGeom prst="rect">
                          <a:avLst/>
                        </a:prstGeom>
                        <a:solidFill>
                          <a:srgbClr val="FFFFFF"/>
                        </a:solidFill>
                        <a:ln w="9525">
                          <a:noFill/>
                          <a:miter lim="800000"/>
                          <a:headEnd/>
                          <a:tailEnd/>
                        </a:ln>
                      </wps:spPr>
                      <wps:txbx>
                        <w:txbxContent>
                          <w:p w14:paraId="3341CC12" w14:textId="36E50D02" w:rsidR="007A6FBF" w:rsidRPr="00AE1E6E" w:rsidRDefault="00BE1B6C" w:rsidP="00AA2360">
                            <w:pPr>
                              <w:spacing w:line="240" w:lineRule="auto"/>
                              <w:jc w:val="center"/>
                              <w:rPr>
                                <w:rFonts w:ascii="Segoe UI" w:hAnsi="Segoe UI" w:cs="Segoe UI"/>
                                <w:color w:val="747474" w:themeColor="background2" w:themeShade="80"/>
                                <w:sz w:val="72"/>
                                <w:szCs w:val="72"/>
                              </w:rPr>
                            </w:pPr>
                            <w:r w:rsidRPr="00AE1E6E">
                              <w:rPr>
                                <w:rFonts w:ascii="Segoe UI" w:hAnsi="Segoe UI" w:cs="Segoe UI"/>
                                <w:color w:val="747474" w:themeColor="background2" w:themeShade="80"/>
                                <w:sz w:val="72"/>
                                <w:szCs w:val="72"/>
                              </w:rPr>
                              <w:t xml:space="preserve">KANTONALNI AKCIONI PLAN </w:t>
                            </w:r>
                            <w:r w:rsidRPr="00AE1E6E">
                              <w:rPr>
                                <w:rFonts w:ascii="Segoe UI" w:eastAsia="MS Gothic" w:hAnsi="Segoe UI" w:cs="Segoe UI"/>
                                <w:color w:val="747474" w:themeColor="background2" w:themeShade="80"/>
                                <w:sz w:val="72"/>
                                <w:szCs w:val="72"/>
                              </w:rPr>
                              <w:t> </w:t>
                            </w:r>
                            <w:r w:rsidRPr="00AE1E6E">
                              <w:rPr>
                                <w:rFonts w:ascii="Segoe UI" w:hAnsi="Segoe UI" w:cs="Segoe UI"/>
                                <w:color w:val="747474" w:themeColor="background2" w:themeShade="80"/>
                                <w:sz w:val="72"/>
                                <w:szCs w:val="72"/>
                              </w:rPr>
                              <w:t>ZA ZAŠTITU OKOLIŠA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843EC5" id="_x0000_s1028" type="#_x0000_t202" style="position:absolute;left:0;text-align:left;margin-left:-16.65pt;margin-top:70.7pt;width:490.6pt;height:110.6pt;z-index:25165824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" stroked="f">
                <v:textbox style="mso-fit-shape-to-text:t">
                  <w:txbxContent>
                    <w:p w14:paraId="3341CC12" w14:textId="36E50D02" w:rsidR="007A6FBF" w:rsidRPr="00AE1E6E" w:rsidRDefault="00BE1B6C" w:rsidP="00AA2360">
                      <w:pPr>
                        <w:spacing w:line="240" w:lineRule="auto"/>
                        <w:jc w:val="center"/>
                        <w:rPr>
                          <w:rFonts w:ascii="Segoe UI" w:hAnsi="Segoe UI" w:cs="Segoe UI"/>
                          <w:color w:val="747474" w:themeColor="background2" w:themeShade="80"/>
                          <w:sz w:val="72"/>
                          <w:szCs w:val="72"/>
                        </w:rPr>
                      </w:pPr>
                      <w:r w:rsidRPr="00AE1E6E">
                        <w:rPr>
                          <w:rFonts w:ascii="Segoe UI" w:hAnsi="Segoe UI" w:cs="Segoe UI"/>
                          <w:color w:val="747474" w:themeColor="background2" w:themeShade="80"/>
                          <w:sz w:val="72"/>
                          <w:szCs w:val="72"/>
                        </w:rPr>
                        <w:t xml:space="preserve">KANTONALNI AKCIONI PLAN </w:t>
                      </w:r>
                      <w:r w:rsidRPr="00AE1E6E">
                        <w:rPr>
                          <w:rFonts w:ascii="Segoe UI" w:eastAsia="MS Gothic" w:hAnsi="Segoe UI" w:cs="Segoe UI"/>
                          <w:color w:val="747474" w:themeColor="background2" w:themeShade="80"/>
                          <w:sz w:val="72"/>
                          <w:szCs w:val="72"/>
                        </w:rPr>
                        <w:t> </w:t>
                      </w:r>
                      <w:r w:rsidRPr="00AE1E6E">
                        <w:rPr>
                          <w:rFonts w:ascii="Segoe UI" w:hAnsi="Segoe UI" w:cs="Segoe UI"/>
                          <w:color w:val="747474" w:themeColor="background2" w:themeShade="80"/>
                          <w:sz w:val="72"/>
                          <w:szCs w:val="72"/>
                        </w:rPr>
                        <w:t>ZA ZAŠTITU OKOLIŠA</w:t>
                      </w:r>
                    </w:p>
                  </w:txbxContent>
                </v:textbox>
                <w10:wrap type="square" anchorx="margin"/>
              </v:shape>
            </w:pict>
          </mc:Fallback>
        </mc:AlternateContent>
      </w:r>
      <w:r w:rsidR="007A6FBF" w:rsidRPr="002D3655">
        <w:rPr>
          <w:noProof/>
        </w:rPr>
        <w:drawing>
          <wp:anchor distT="0" distB="0" distL="114300" distR="114300" simplePos="0" relativeHeight="251658241" behindDoc="1" locked="0" layoutInCell="1" allowOverlap="1" wp14:anchorId="7F7D694B" wp14:editId="62743DAE">
            <wp:simplePos x="0" y="0"/>
            <wp:positionH relativeFrom="page">
              <wp:align>right</wp:align>
            </wp:positionH>
            <wp:positionV relativeFrom="paragraph">
              <wp:posOffset>-1390650</wp:posOffset>
            </wp:positionV>
            <wp:extent cx="7772400" cy="10999160"/>
            <wp:effectExtent l="0" t="0" r="0" b="0"/>
            <wp:wrapNone/>
            <wp:docPr id="1552259571" name="Picture 5" descr="A group of tall vertical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59571" name="Picture 5" descr="A group of tall vertical building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772400" cy="10999160"/>
                    </a:xfrm>
                    <a:prstGeom prst="rect">
                      <a:avLst/>
                    </a:prstGeom>
                  </pic:spPr>
                </pic:pic>
              </a:graphicData>
            </a:graphic>
            <wp14:sizeRelH relativeFrom="page">
              <wp14:pctWidth>0</wp14:pctWidth>
            </wp14:sizeRelH>
            <wp14:sizeRelV relativeFrom="page">
              <wp14:pctHeight>0</wp14:pctHeight>
            </wp14:sizeRelV>
          </wp:anchor>
        </w:drawing>
      </w:r>
      <w:r w:rsidR="00742DAA" w:rsidRPr="002D3655">
        <w:rPr>
          <w:highlight w:val="yellow"/>
        </w:rPr>
        <w:br w:type="page"/>
      </w:r>
    </w:p>
    <w:sdt>
      <w:sdtPr>
        <w:rPr>
          <w:rFonts w:ascii="Calibri" w:eastAsiaTheme="minorEastAsia" w:hAnsi="Calibri" w:cstheme="minorBidi"/>
          <w:color w:val="auto"/>
          <w:sz w:val="20"/>
          <w:szCs w:val="20"/>
          <w:lang w:val="bs-Latn-BA" w:eastAsia="ja-JP"/>
        </w:rPr>
        <w:id w:val="-1526238847"/>
        <w:docPartObj>
          <w:docPartGallery w:val="Table of Contents"/>
          <w:docPartUnique/>
        </w:docPartObj>
      </w:sdtPr>
      <w:sdtEndPr>
        <w:rPr>
          <w:b/>
        </w:rPr>
      </w:sdtEndPr>
      <w:sdtContent>
        <w:p w14:paraId="590E35CB" w14:textId="41BB287E" w:rsidR="00C26F80" w:rsidRPr="002D3655" w:rsidRDefault="00C26F80" w:rsidP="00613949">
          <w:pPr>
            <w:pStyle w:val="TOCHeading"/>
            <w:rPr>
              <w:rFonts w:ascii="Calibri" w:hAnsi="Calibri" w:cs="Calibri"/>
              <w:color w:val="002060"/>
              <w:lang w:val="bs-Latn-BA"/>
            </w:rPr>
          </w:pPr>
          <w:r w:rsidRPr="002D3655">
            <w:rPr>
              <w:rFonts w:ascii="Calibri" w:hAnsi="Calibri" w:cs="Calibri"/>
              <w:color w:val="002060"/>
              <w:lang w:val="bs-Latn-BA"/>
            </w:rPr>
            <w:t>SADRŽAJ</w:t>
          </w:r>
        </w:p>
        <w:p w14:paraId="601DE25B" w14:textId="31B2FD6A" w:rsidR="004D63D9" w:rsidRDefault="00C26F80">
          <w:pPr>
            <w:pStyle w:val="TOC1"/>
            <w:tabs>
              <w:tab w:val="right" w:leader="dot" w:pos="9350"/>
            </w:tabs>
            <w:rPr>
              <w:rFonts w:asciiTheme="minorHAnsi" w:hAnsiTheme="minorHAnsi"/>
              <w:noProof/>
              <w:kern w:val="2"/>
              <w:sz w:val="24"/>
              <w:lang w:val="en-US" w:eastAsia="en-US"/>
              <w14:ligatures w14:val="standardContextual"/>
            </w:rPr>
          </w:pPr>
          <w:r w:rsidRPr="002D3655">
            <w:fldChar w:fldCharType="begin"/>
          </w:r>
          <w:r w:rsidRPr="002D3655">
            <w:instrText xml:space="preserve"> TOC \o "1-3" \h \z \u </w:instrText>
          </w:r>
          <w:r w:rsidRPr="002D3655">
            <w:fldChar w:fldCharType="separate"/>
          </w:r>
          <w:hyperlink w:anchor="_Toc204069011" w:history="1">
            <w:r w:rsidR="004D63D9" w:rsidRPr="004D6031">
              <w:rPr>
                <w:rStyle w:val="Hyperlink"/>
                <w:noProof/>
              </w:rPr>
              <w:t>1 UVOD</w:t>
            </w:r>
            <w:r w:rsidR="004D63D9">
              <w:rPr>
                <w:noProof/>
                <w:webHidden/>
              </w:rPr>
              <w:tab/>
            </w:r>
            <w:r w:rsidR="004D63D9">
              <w:rPr>
                <w:noProof/>
                <w:webHidden/>
              </w:rPr>
              <w:fldChar w:fldCharType="begin"/>
            </w:r>
            <w:r w:rsidR="004D63D9">
              <w:rPr>
                <w:noProof/>
                <w:webHidden/>
              </w:rPr>
              <w:instrText xml:space="preserve"> PAGEREF _Toc204069011 \h </w:instrText>
            </w:r>
            <w:r w:rsidR="004D63D9">
              <w:rPr>
                <w:noProof/>
                <w:webHidden/>
              </w:rPr>
            </w:r>
            <w:r w:rsidR="004D63D9">
              <w:rPr>
                <w:noProof/>
                <w:webHidden/>
              </w:rPr>
              <w:fldChar w:fldCharType="separate"/>
            </w:r>
            <w:r w:rsidR="004D63D9">
              <w:rPr>
                <w:noProof/>
                <w:webHidden/>
              </w:rPr>
              <w:t>7</w:t>
            </w:r>
            <w:r w:rsidR="004D63D9">
              <w:rPr>
                <w:noProof/>
                <w:webHidden/>
              </w:rPr>
              <w:fldChar w:fldCharType="end"/>
            </w:r>
          </w:hyperlink>
        </w:p>
        <w:p w14:paraId="7581A74E" w14:textId="237F7321" w:rsidR="004D63D9" w:rsidRDefault="004D63D9">
          <w:pPr>
            <w:pStyle w:val="TOC1"/>
            <w:tabs>
              <w:tab w:val="right" w:leader="dot" w:pos="9350"/>
            </w:tabs>
            <w:rPr>
              <w:rFonts w:asciiTheme="minorHAnsi" w:hAnsiTheme="minorHAnsi"/>
              <w:noProof/>
              <w:kern w:val="2"/>
              <w:sz w:val="24"/>
              <w:lang w:val="en-US" w:eastAsia="en-US"/>
              <w14:ligatures w14:val="standardContextual"/>
            </w:rPr>
          </w:pPr>
          <w:hyperlink w:anchor="_Toc204069012" w:history="1">
            <w:r w:rsidRPr="004D6031">
              <w:rPr>
                <w:rStyle w:val="Hyperlink"/>
                <w:noProof/>
              </w:rPr>
              <w:t>2 METODOLOGIJA</w:t>
            </w:r>
            <w:r>
              <w:rPr>
                <w:noProof/>
                <w:webHidden/>
              </w:rPr>
              <w:tab/>
            </w:r>
            <w:r>
              <w:rPr>
                <w:noProof/>
                <w:webHidden/>
              </w:rPr>
              <w:fldChar w:fldCharType="begin"/>
            </w:r>
            <w:r>
              <w:rPr>
                <w:noProof/>
                <w:webHidden/>
              </w:rPr>
              <w:instrText xml:space="preserve"> PAGEREF _Toc204069012 \h </w:instrText>
            </w:r>
            <w:r>
              <w:rPr>
                <w:noProof/>
                <w:webHidden/>
              </w:rPr>
            </w:r>
            <w:r>
              <w:rPr>
                <w:noProof/>
                <w:webHidden/>
              </w:rPr>
              <w:fldChar w:fldCharType="separate"/>
            </w:r>
            <w:r>
              <w:rPr>
                <w:noProof/>
                <w:webHidden/>
              </w:rPr>
              <w:t>9</w:t>
            </w:r>
            <w:r>
              <w:rPr>
                <w:noProof/>
                <w:webHidden/>
              </w:rPr>
              <w:fldChar w:fldCharType="end"/>
            </w:r>
          </w:hyperlink>
        </w:p>
        <w:p w14:paraId="09FC4AE8" w14:textId="56F1B561" w:rsidR="004D63D9" w:rsidRDefault="004D63D9">
          <w:pPr>
            <w:pStyle w:val="TOC1"/>
            <w:tabs>
              <w:tab w:val="right" w:leader="dot" w:pos="9350"/>
            </w:tabs>
            <w:rPr>
              <w:rFonts w:asciiTheme="minorHAnsi" w:hAnsiTheme="minorHAnsi"/>
              <w:noProof/>
              <w:kern w:val="2"/>
              <w:sz w:val="24"/>
              <w:lang w:val="en-US" w:eastAsia="en-US"/>
              <w14:ligatures w14:val="standardContextual"/>
            </w:rPr>
          </w:pPr>
          <w:hyperlink w:anchor="_Toc204069013" w:history="1">
            <w:r w:rsidRPr="004D6031">
              <w:rPr>
                <w:rStyle w:val="Hyperlink"/>
                <w:noProof/>
              </w:rPr>
              <w:t>3 OPĆI PODACI O  BOSANSKO-PODRINJSKOM  KANTONU</w:t>
            </w:r>
            <w:r>
              <w:rPr>
                <w:noProof/>
                <w:webHidden/>
              </w:rPr>
              <w:tab/>
            </w:r>
            <w:r>
              <w:rPr>
                <w:noProof/>
                <w:webHidden/>
              </w:rPr>
              <w:fldChar w:fldCharType="begin"/>
            </w:r>
            <w:r>
              <w:rPr>
                <w:noProof/>
                <w:webHidden/>
              </w:rPr>
              <w:instrText xml:space="preserve"> PAGEREF _Toc204069013 \h </w:instrText>
            </w:r>
            <w:r>
              <w:rPr>
                <w:noProof/>
                <w:webHidden/>
              </w:rPr>
            </w:r>
            <w:r>
              <w:rPr>
                <w:noProof/>
                <w:webHidden/>
              </w:rPr>
              <w:fldChar w:fldCharType="separate"/>
            </w:r>
            <w:r>
              <w:rPr>
                <w:noProof/>
                <w:webHidden/>
              </w:rPr>
              <w:t>12</w:t>
            </w:r>
            <w:r>
              <w:rPr>
                <w:noProof/>
                <w:webHidden/>
              </w:rPr>
              <w:fldChar w:fldCharType="end"/>
            </w:r>
          </w:hyperlink>
        </w:p>
        <w:p w14:paraId="2ED26B97" w14:textId="4725590A" w:rsidR="004D63D9" w:rsidRDefault="004D63D9">
          <w:pPr>
            <w:pStyle w:val="TOC2"/>
            <w:tabs>
              <w:tab w:val="left" w:pos="720"/>
              <w:tab w:val="right" w:leader="dot" w:pos="9350"/>
            </w:tabs>
            <w:rPr>
              <w:rFonts w:asciiTheme="minorHAnsi" w:hAnsiTheme="minorHAnsi"/>
              <w:noProof/>
              <w:kern w:val="2"/>
              <w:sz w:val="24"/>
              <w:lang w:val="en-US" w:eastAsia="en-US"/>
              <w14:ligatures w14:val="standardContextual"/>
            </w:rPr>
          </w:pPr>
          <w:hyperlink w:anchor="_Toc204069014" w:history="1">
            <w:r w:rsidRPr="004D6031">
              <w:rPr>
                <w:rStyle w:val="Hyperlink"/>
                <w:noProof/>
              </w:rPr>
              <w:t>3.1</w:t>
            </w:r>
            <w:r>
              <w:rPr>
                <w:rFonts w:asciiTheme="minorHAnsi" w:hAnsiTheme="minorHAnsi"/>
                <w:noProof/>
                <w:kern w:val="2"/>
                <w:sz w:val="24"/>
                <w:lang w:val="en-US" w:eastAsia="en-US"/>
                <w14:ligatures w14:val="standardContextual"/>
              </w:rPr>
              <w:tab/>
            </w:r>
            <w:r w:rsidRPr="004D6031">
              <w:rPr>
                <w:rStyle w:val="Hyperlink"/>
                <w:noProof/>
              </w:rPr>
              <w:t>Geografski položaj</w:t>
            </w:r>
            <w:r>
              <w:rPr>
                <w:noProof/>
                <w:webHidden/>
              </w:rPr>
              <w:tab/>
            </w:r>
            <w:r>
              <w:rPr>
                <w:noProof/>
                <w:webHidden/>
              </w:rPr>
              <w:fldChar w:fldCharType="begin"/>
            </w:r>
            <w:r>
              <w:rPr>
                <w:noProof/>
                <w:webHidden/>
              </w:rPr>
              <w:instrText xml:space="preserve"> PAGEREF _Toc204069014 \h </w:instrText>
            </w:r>
            <w:r>
              <w:rPr>
                <w:noProof/>
                <w:webHidden/>
              </w:rPr>
            </w:r>
            <w:r>
              <w:rPr>
                <w:noProof/>
                <w:webHidden/>
              </w:rPr>
              <w:fldChar w:fldCharType="separate"/>
            </w:r>
            <w:r>
              <w:rPr>
                <w:noProof/>
                <w:webHidden/>
              </w:rPr>
              <w:t>13</w:t>
            </w:r>
            <w:r>
              <w:rPr>
                <w:noProof/>
                <w:webHidden/>
              </w:rPr>
              <w:fldChar w:fldCharType="end"/>
            </w:r>
          </w:hyperlink>
        </w:p>
        <w:p w14:paraId="59765A5E" w14:textId="672E62A5" w:rsidR="004D63D9" w:rsidRDefault="004D63D9">
          <w:pPr>
            <w:pStyle w:val="TOC2"/>
            <w:tabs>
              <w:tab w:val="left" w:pos="720"/>
              <w:tab w:val="right" w:leader="dot" w:pos="9350"/>
            </w:tabs>
            <w:rPr>
              <w:rFonts w:asciiTheme="minorHAnsi" w:hAnsiTheme="minorHAnsi"/>
              <w:noProof/>
              <w:kern w:val="2"/>
              <w:sz w:val="24"/>
              <w:lang w:val="en-US" w:eastAsia="en-US"/>
              <w14:ligatures w14:val="standardContextual"/>
            </w:rPr>
          </w:pPr>
          <w:hyperlink w:anchor="_Toc204069015" w:history="1">
            <w:r w:rsidRPr="004D6031">
              <w:rPr>
                <w:rStyle w:val="Hyperlink"/>
                <w:noProof/>
              </w:rPr>
              <w:t>3.2</w:t>
            </w:r>
            <w:r>
              <w:rPr>
                <w:rFonts w:asciiTheme="minorHAnsi" w:hAnsiTheme="minorHAnsi"/>
                <w:noProof/>
                <w:kern w:val="2"/>
                <w:sz w:val="24"/>
                <w:lang w:val="en-US" w:eastAsia="en-US"/>
                <w14:ligatures w14:val="standardContextual"/>
              </w:rPr>
              <w:tab/>
            </w:r>
            <w:r w:rsidRPr="004D6031">
              <w:rPr>
                <w:rStyle w:val="Hyperlink"/>
                <w:noProof/>
              </w:rPr>
              <w:t>Klima</w:t>
            </w:r>
            <w:r>
              <w:rPr>
                <w:noProof/>
                <w:webHidden/>
              </w:rPr>
              <w:tab/>
            </w:r>
            <w:r>
              <w:rPr>
                <w:noProof/>
                <w:webHidden/>
              </w:rPr>
              <w:fldChar w:fldCharType="begin"/>
            </w:r>
            <w:r>
              <w:rPr>
                <w:noProof/>
                <w:webHidden/>
              </w:rPr>
              <w:instrText xml:space="preserve"> PAGEREF _Toc204069015 \h </w:instrText>
            </w:r>
            <w:r>
              <w:rPr>
                <w:noProof/>
                <w:webHidden/>
              </w:rPr>
            </w:r>
            <w:r>
              <w:rPr>
                <w:noProof/>
                <w:webHidden/>
              </w:rPr>
              <w:fldChar w:fldCharType="separate"/>
            </w:r>
            <w:r>
              <w:rPr>
                <w:noProof/>
                <w:webHidden/>
              </w:rPr>
              <w:t>13</w:t>
            </w:r>
            <w:r>
              <w:rPr>
                <w:noProof/>
                <w:webHidden/>
              </w:rPr>
              <w:fldChar w:fldCharType="end"/>
            </w:r>
          </w:hyperlink>
        </w:p>
        <w:p w14:paraId="2C75B22C" w14:textId="6C7C16E9" w:rsidR="004D63D9" w:rsidRDefault="004D63D9">
          <w:pPr>
            <w:pStyle w:val="TOC2"/>
            <w:tabs>
              <w:tab w:val="left" w:pos="720"/>
              <w:tab w:val="right" w:leader="dot" w:pos="9350"/>
            </w:tabs>
            <w:rPr>
              <w:rFonts w:asciiTheme="minorHAnsi" w:hAnsiTheme="minorHAnsi"/>
              <w:noProof/>
              <w:kern w:val="2"/>
              <w:sz w:val="24"/>
              <w:lang w:val="en-US" w:eastAsia="en-US"/>
              <w14:ligatures w14:val="standardContextual"/>
            </w:rPr>
          </w:pPr>
          <w:hyperlink w:anchor="_Toc204069016" w:history="1">
            <w:r w:rsidRPr="004D6031">
              <w:rPr>
                <w:rStyle w:val="Hyperlink"/>
                <w:noProof/>
              </w:rPr>
              <w:t>3.3</w:t>
            </w:r>
            <w:r>
              <w:rPr>
                <w:rFonts w:asciiTheme="minorHAnsi" w:hAnsiTheme="minorHAnsi"/>
                <w:noProof/>
                <w:kern w:val="2"/>
                <w:sz w:val="24"/>
                <w:lang w:val="en-US" w:eastAsia="en-US"/>
                <w14:ligatures w14:val="standardContextual"/>
              </w:rPr>
              <w:tab/>
            </w:r>
            <w:r w:rsidRPr="004D6031">
              <w:rPr>
                <w:rStyle w:val="Hyperlink"/>
                <w:noProof/>
              </w:rPr>
              <w:t>Kulturno-historijsko naslijeđe</w:t>
            </w:r>
            <w:r>
              <w:rPr>
                <w:noProof/>
                <w:webHidden/>
              </w:rPr>
              <w:tab/>
            </w:r>
            <w:r>
              <w:rPr>
                <w:noProof/>
                <w:webHidden/>
              </w:rPr>
              <w:fldChar w:fldCharType="begin"/>
            </w:r>
            <w:r>
              <w:rPr>
                <w:noProof/>
                <w:webHidden/>
              </w:rPr>
              <w:instrText xml:space="preserve"> PAGEREF _Toc204069016 \h </w:instrText>
            </w:r>
            <w:r>
              <w:rPr>
                <w:noProof/>
                <w:webHidden/>
              </w:rPr>
            </w:r>
            <w:r>
              <w:rPr>
                <w:noProof/>
                <w:webHidden/>
              </w:rPr>
              <w:fldChar w:fldCharType="separate"/>
            </w:r>
            <w:r>
              <w:rPr>
                <w:noProof/>
                <w:webHidden/>
              </w:rPr>
              <w:t>15</w:t>
            </w:r>
            <w:r>
              <w:rPr>
                <w:noProof/>
                <w:webHidden/>
              </w:rPr>
              <w:fldChar w:fldCharType="end"/>
            </w:r>
          </w:hyperlink>
        </w:p>
        <w:p w14:paraId="3A411CA6" w14:textId="4A2533CA" w:rsidR="004D63D9" w:rsidRDefault="004D63D9">
          <w:pPr>
            <w:pStyle w:val="TOC2"/>
            <w:tabs>
              <w:tab w:val="left" w:pos="720"/>
              <w:tab w:val="right" w:leader="dot" w:pos="9350"/>
            </w:tabs>
            <w:rPr>
              <w:rFonts w:asciiTheme="minorHAnsi" w:hAnsiTheme="minorHAnsi"/>
              <w:noProof/>
              <w:kern w:val="2"/>
              <w:sz w:val="24"/>
              <w:lang w:val="en-US" w:eastAsia="en-US"/>
              <w14:ligatures w14:val="standardContextual"/>
            </w:rPr>
          </w:pPr>
          <w:hyperlink w:anchor="_Toc204069017" w:history="1">
            <w:r w:rsidRPr="004D6031">
              <w:rPr>
                <w:rStyle w:val="Hyperlink"/>
                <w:noProof/>
              </w:rPr>
              <w:t>3.4</w:t>
            </w:r>
            <w:r>
              <w:rPr>
                <w:rFonts w:asciiTheme="minorHAnsi" w:hAnsiTheme="minorHAnsi"/>
                <w:noProof/>
                <w:kern w:val="2"/>
                <w:sz w:val="24"/>
                <w:lang w:val="en-US" w:eastAsia="en-US"/>
                <w14:ligatures w14:val="standardContextual"/>
              </w:rPr>
              <w:tab/>
            </w:r>
            <w:r w:rsidRPr="004D6031">
              <w:rPr>
                <w:rStyle w:val="Hyperlink"/>
                <w:noProof/>
              </w:rPr>
              <w:t>Teritorijalna organizacija i institucionalne nadležnosti</w:t>
            </w:r>
            <w:r>
              <w:rPr>
                <w:noProof/>
                <w:webHidden/>
              </w:rPr>
              <w:tab/>
            </w:r>
            <w:r>
              <w:rPr>
                <w:noProof/>
                <w:webHidden/>
              </w:rPr>
              <w:fldChar w:fldCharType="begin"/>
            </w:r>
            <w:r>
              <w:rPr>
                <w:noProof/>
                <w:webHidden/>
              </w:rPr>
              <w:instrText xml:space="preserve"> PAGEREF _Toc204069017 \h </w:instrText>
            </w:r>
            <w:r>
              <w:rPr>
                <w:noProof/>
                <w:webHidden/>
              </w:rPr>
            </w:r>
            <w:r>
              <w:rPr>
                <w:noProof/>
                <w:webHidden/>
              </w:rPr>
              <w:fldChar w:fldCharType="separate"/>
            </w:r>
            <w:r>
              <w:rPr>
                <w:noProof/>
                <w:webHidden/>
              </w:rPr>
              <w:t>16</w:t>
            </w:r>
            <w:r>
              <w:rPr>
                <w:noProof/>
                <w:webHidden/>
              </w:rPr>
              <w:fldChar w:fldCharType="end"/>
            </w:r>
          </w:hyperlink>
        </w:p>
        <w:p w14:paraId="6EF4DDE6" w14:textId="19FF3859" w:rsidR="004D63D9" w:rsidRDefault="004D63D9">
          <w:pPr>
            <w:pStyle w:val="TOC2"/>
            <w:tabs>
              <w:tab w:val="left" w:pos="720"/>
              <w:tab w:val="right" w:leader="dot" w:pos="9350"/>
            </w:tabs>
            <w:rPr>
              <w:rFonts w:asciiTheme="minorHAnsi" w:hAnsiTheme="minorHAnsi"/>
              <w:noProof/>
              <w:kern w:val="2"/>
              <w:sz w:val="24"/>
              <w:lang w:val="en-US" w:eastAsia="en-US"/>
              <w14:ligatures w14:val="standardContextual"/>
            </w:rPr>
          </w:pPr>
          <w:hyperlink w:anchor="_Toc204069018" w:history="1">
            <w:r w:rsidRPr="004D6031">
              <w:rPr>
                <w:rStyle w:val="Hyperlink"/>
                <w:noProof/>
              </w:rPr>
              <w:t>3.5</w:t>
            </w:r>
            <w:r>
              <w:rPr>
                <w:rFonts w:asciiTheme="minorHAnsi" w:hAnsiTheme="minorHAnsi"/>
                <w:noProof/>
                <w:kern w:val="2"/>
                <w:sz w:val="24"/>
                <w:lang w:val="en-US" w:eastAsia="en-US"/>
                <w14:ligatures w14:val="standardContextual"/>
              </w:rPr>
              <w:tab/>
            </w:r>
            <w:r w:rsidRPr="004D6031">
              <w:rPr>
                <w:rStyle w:val="Hyperlink"/>
                <w:noProof/>
              </w:rPr>
              <w:t>Stanovništvo</w:t>
            </w:r>
            <w:r>
              <w:rPr>
                <w:noProof/>
                <w:webHidden/>
              </w:rPr>
              <w:tab/>
            </w:r>
            <w:r>
              <w:rPr>
                <w:noProof/>
                <w:webHidden/>
              </w:rPr>
              <w:fldChar w:fldCharType="begin"/>
            </w:r>
            <w:r>
              <w:rPr>
                <w:noProof/>
                <w:webHidden/>
              </w:rPr>
              <w:instrText xml:space="preserve"> PAGEREF _Toc204069018 \h </w:instrText>
            </w:r>
            <w:r>
              <w:rPr>
                <w:noProof/>
                <w:webHidden/>
              </w:rPr>
            </w:r>
            <w:r>
              <w:rPr>
                <w:noProof/>
                <w:webHidden/>
              </w:rPr>
              <w:fldChar w:fldCharType="separate"/>
            </w:r>
            <w:r>
              <w:rPr>
                <w:noProof/>
                <w:webHidden/>
              </w:rPr>
              <w:t>17</w:t>
            </w:r>
            <w:r>
              <w:rPr>
                <w:noProof/>
                <w:webHidden/>
              </w:rPr>
              <w:fldChar w:fldCharType="end"/>
            </w:r>
          </w:hyperlink>
        </w:p>
        <w:p w14:paraId="42F1B957" w14:textId="72162CD0" w:rsidR="004D63D9" w:rsidRDefault="004D63D9">
          <w:pPr>
            <w:pStyle w:val="TOC2"/>
            <w:tabs>
              <w:tab w:val="left" w:pos="720"/>
              <w:tab w:val="right" w:leader="dot" w:pos="9350"/>
            </w:tabs>
            <w:rPr>
              <w:rFonts w:asciiTheme="minorHAnsi" w:hAnsiTheme="minorHAnsi"/>
              <w:noProof/>
              <w:kern w:val="2"/>
              <w:sz w:val="24"/>
              <w:lang w:val="en-US" w:eastAsia="en-US"/>
              <w14:ligatures w14:val="standardContextual"/>
            </w:rPr>
          </w:pPr>
          <w:hyperlink w:anchor="_Toc204069019" w:history="1">
            <w:r w:rsidRPr="004D6031">
              <w:rPr>
                <w:rStyle w:val="Hyperlink"/>
                <w:noProof/>
              </w:rPr>
              <w:t>3.6</w:t>
            </w:r>
            <w:r>
              <w:rPr>
                <w:rFonts w:asciiTheme="minorHAnsi" w:hAnsiTheme="minorHAnsi"/>
                <w:noProof/>
                <w:kern w:val="2"/>
                <w:sz w:val="24"/>
                <w:lang w:val="en-US" w:eastAsia="en-US"/>
                <w14:ligatures w14:val="standardContextual"/>
              </w:rPr>
              <w:tab/>
            </w:r>
            <w:r w:rsidRPr="004D6031">
              <w:rPr>
                <w:rStyle w:val="Hyperlink"/>
                <w:noProof/>
              </w:rPr>
              <w:t>Ekonomija</w:t>
            </w:r>
            <w:r>
              <w:rPr>
                <w:noProof/>
                <w:webHidden/>
              </w:rPr>
              <w:tab/>
            </w:r>
            <w:r>
              <w:rPr>
                <w:noProof/>
                <w:webHidden/>
              </w:rPr>
              <w:fldChar w:fldCharType="begin"/>
            </w:r>
            <w:r>
              <w:rPr>
                <w:noProof/>
                <w:webHidden/>
              </w:rPr>
              <w:instrText xml:space="preserve"> PAGEREF _Toc204069019 \h </w:instrText>
            </w:r>
            <w:r>
              <w:rPr>
                <w:noProof/>
                <w:webHidden/>
              </w:rPr>
            </w:r>
            <w:r>
              <w:rPr>
                <w:noProof/>
                <w:webHidden/>
              </w:rPr>
              <w:fldChar w:fldCharType="separate"/>
            </w:r>
            <w:r>
              <w:rPr>
                <w:noProof/>
                <w:webHidden/>
              </w:rPr>
              <w:t>19</w:t>
            </w:r>
            <w:r>
              <w:rPr>
                <w:noProof/>
                <w:webHidden/>
              </w:rPr>
              <w:fldChar w:fldCharType="end"/>
            </w:r>
          </w:hyperlink>
        </w:p>
        <w:p w14:paraId="4E6010F3" w14:textId="4BE179F4" w:rsidR="004D63D9" w:rsidRDefault="004D63D9">
          <w:pPr>
            <w:pStyle w:val="TOC1"/>
            <w:tabs>
              <w:tab w:val="right" w:leader="dot" w:pos="9350"/>
            </w:tabs>
            <w:rPr>
              <w:rFonts w:asciiTheme="minorHAnsi" w:hAnsiTheme="minorHAnsi"/>
              <w:noProof/>
              <w:kern w:val="2"/>
              <w:sz w:val="24"/>
              <w:lang w:val="en-US" w:eastAsia="en-US"/>
              <w14:ligatures w14:val="standardContextual"/>
            </w:rPr>
          </w:pPr>
          <w:hyperlink w:anchor="_Toc204069020" w:history="1">
            <w:r w:rsidRPr="004D6031">
              <w:rPr>
                <w:rStyle w:val="Hyperlink"/>
                <w:noProof/>
              </w:rPr>
              <w:t>4 DRUŠTVENO-EKONOMSKI POKRETAČI I PRITISCI</w:t>
            </w:r>
            <w:r>
              <w:rPr>
                <w:noProof/>
                <w:webHidden/>
              </w:rPr>
              <w:tab/>
            </w:r>
            <w:r>
              <w:rPr>
                <w:noProof/>
                <w:webHidden/>
              </w:rPr>
              <w:fldChar w:fldCharType="begin"/>
            </w:r>
            <w:r>
              <w:rPr>
                <w:noProof/>
                <w:webHidden/>
              </w:rPr>
              <w:instrText xml:space="preserve"> PAGEREF _Toc204069020 \h </w:instrText>
            </w:r>
            <w:r>
              <w:rPr>
                <w:noProof/>
                <w:webHidden/>
              </w:rPr>
            </w:r>
            <w:r>
              <w:rPr>
                <w:noProof/>
                <w:webHidden/>
              </w:rPr>
              <w:fldChar w:fldCharType="separate"/>
            </w:r>
            <w:r>
              <w:rPr>
                <w:noProof/>
                <w:webHidden/>
              </w:rPr>
              <w:t>21</w:t>
            </w:r>
            <w:r>
              <w:rPr>
                <w:noProof/>
                <w:webHidden/>
              </w:rPr>
              <w:fldChar w:fldCharType="end"/>
            </w:r>
          </w:hyperlink>
        </w:p>
        <w:p w14:paraId="56772C04" w14:textId="23B2DD47" w:rsidR="004D63D9" w:rsidRDefault="004D63D9">
          <w:pPr>
            <w:pStyle w:val="TOC2"/>
            <w:tabs>
              <w:tab w:val="left" w:pos="720"/>
              <w:tab w:val="right" w:leader="dot" w:pos="9350"/>
            </w:tabs>
            <w:rPr>
              <w:rFonts w:asciiTheme="minorHAnsi" w:hAnsiTheme="minorHAnsi"/>
              <w:noProof/>
              <w:kern w:val="2"/>
              <w:sz w:val="24"/>
              <w:lang w:val="en-US" w:eastAsia="en-US"/>
              <w14:ligatures w14:val="standardContextual"/>
            </w:rPr>
          </w:pPr>
          <w:hyperlink w:anchor="_Toc204069021" w:history="1">
            <w:r w:rsidRPr="004D6031">
              <w:rPr>
                <w:rStyle w:val="Hyperlink"/>
                <w:noProof/>
              </w:rPr>
              <w:t>4.1</w:t>
            </w:r>
            <w:r>
              <w:rPr>
                <w:rFonts w:asciiTheme="minorHAnsi" w:hAnsiTheme="minorHAnsi"/>
                <w:noProof/>
                <w:kern w:val="2"/>
                <w:sz w:val="24"/>
                <w:lang w:val="en-US" w:eastAsia="en-US"/>
                <w14:ligatures w14:val="standardContextual"/>
              </w:rPr>
              <w:tab/>
            </w:r>
            <w:r w:rsidRPr="004D6031">
              <w:rPr>
                <w:rStyle w:val="Hyperlink"/>
                <w:noProof/>
              </w:rPr>
              <w:t>Poljoprivreda i stočarstvo</w:t>
            </w:r>
            <w:r>
              <w:rPr>
                <w:noProof/>
                <w:webHidden/>
              </w:rPr>
              <w:tab/>
            </w:r>
            <w:r>
              <w:rPr>
                <w:noProof/>
                <w:webHidden/>
              </w:rPr>
              <w:fldChar w:fldCharType="begin"/>
            </w:r>
            <w:r>
              <w:rPr>
                <w:noProof/>
                <w:webHidden/>
              </w:rPr>
              <w:instrText xml:space="preserve"> PAGEREF _Toc204069021 \h </w:instrText>
            </w:r>
            <w:r>
              <w:rPr>
                <w:noProof/>
                <w:webHidden/>
              </w:rPr>
            </w:r>
            <w:r>
              <w:rPr>
                <w:noProof/>
                <w:webHidden/>
              </w:rPr>
              <w:fldChar w:fldCharType="separate"/>
            </w:r>
            <w:r>
              <w:rPr>
                <w:noProof/>
                <w:webHidden/>
              </w:rPr>
              <w:t>22</w:t>
            </w:r>
            <w:r>
              <w:rPr>
                <w:noProof/>
                <w:webHidden/>
              </w:rPr>
              <w:fldChar w:fldCharType="end"/>
            </w:r>
          </w:hyperlink>
        </w:p>
        <w:p w14:paraId="34E08B51" w14:textId="667AEA88" w:rsidR="004D63D9" w:rsidRDefault="004D63D9">
          <w:pPr>
            <w:pStyle w:val="TOC2"/>
            <w:tabs>
              <w:tab w:val="left" w:pos="720"/>
              <w:tab w:val="right" w:leader="dot" w:pos="9350"/>
            </w:tabs>
            <w:rPr>
              <w:rFonts w:asciiTheme="minorHAnsi" w:hAnsiTheme="minorHAnsi"/>
              <w:noProof/>
              <w:kern w:val="2"/>
              <w:sz w:val="24"/>
              <w:lang w:val="en-US" w:eastAsia="en-US"/>
              <w14:ligatures w14:val="standardContextual"/>
            </w:rPr>
          </w:pPr>
          <w:hyperlink w:anchor="_Toc204069022" w:history="1">
            <w:r w:rsidRPr="004D6031">
              <w:rPr>
                <w:rStyle w:val="Hyperlink"/>
                <w:noProof/>
              </w:rPr>
              <w:t>4.2</w:t>
            </w:r>
            <w:r>
              <w:rPr>
                <w:rFonts w:asciiTheme="minorHAnsi" w:hAnsiTheme="minorHAnsi"/>
                <w:noProof/>
                <w:kern w:val="2"/>
                <w:sz w:val="24"/>
                <w:lang w:val="en-US" w:eastAsia="en-US"/>
                <w14:ligatures w14:val="standardContextual"/>
              </w:rPr>
              <w:tab/>
            </w:r>
            <w:r w:rsidRPr="004D6031">
              <w:rPr>
                <w:rStyle w:val="Hyperlink"/>
                <w:noProof/>
              </w:rPr>
              <w:t>Energetika</w:t>
            </w:r>
            <w:r>
              <w:rPr>
                <w:noProof/>
                <w:webHidden/>
              </w:rPr>
              <w:tab/>
            </w:r>
            <w:r>
              <w:rPr>
                <w:noProof/>
                <w:webHidden/>
              </w:rPr>
              <w:fldChar w:fldCharType="begin"/>
            </w:r>
            <w:r>
              <w:rPr>
                <w:noProof/>
                <w:webHidden/>
              </w:rPr>
              <w:instrText xml:space="preserve"> PAGEREF _Toc204069022 \h </w:instrText>
            </w:r>
            <w:r>
              <w:rPr>
                <w:noProof/>
                <w:webHidden/>
              </w:rPr>
            </w:r>
            <w:r>
              <w:rPr>
                <w:noProof/>
                <w:webHidden/>
              </w:rPr>
              <w:fldChar w:fldCharType="separate"/>
            </w:r>
            <w:r>
              <w:rPr>
                <w:noProof/>
                <w:webHidden/>
              </w:rPr>
              <w:t>25</w:t>
            </w:r>
            <w:r>
              <w:rPr>
                <w:noProof/>
                <w:webHidden/>
              </w:rPr>
              <w:fldChar w:fldCharType="end"/>
            </w:r>
          </w:hyperlink>
        </w:p>
        <w:p w14:paraId="254D718D" w14:textId="3202F67B" w:rsidR="004D63D9" w:rsidRDefault="004D63D9">
          <w:pPr>
            <w:pStyle w:val="TOC2"/>
            <w:tabs>
              <w:tab w:val="left" w:pos="720"/>
              <w:tab w:val="right" w:leader="dot" w:pos="9350"/>
            </w:tabs>
            <w:rPr>
              <w:rFonts w:asciiTheme="minorHAnsi" w:hAnsiTheme="minorHAnsi"/>
              <w:noProof/>
              <w:kern w:val="2"/>
              <w:sz w:val="24"/>
              <w:lang w:val="en-US" w:eastAsia="en-US"/>
              <w14:ligatures w14:val="standardContextual"/>
            </w:rPr>
          </w:pPr>
          <w:hyperlink w:anchor="_Toc204069023" w:history="1">
            <w:r w:rsidRPr="004D6031">
              <w:rPr>
                <w:rStyle w:val="Hyperlink"/>
                <w:noProof/>
              </w:rPr>
              <w:t>4.3</w:t>
            </w:r>
            <w:r>
              <w:rPr>
                <w:rFonts w:asciiTheme="minorHAnsi" w:hAnsiTheme="minorHAnsi"/>
                <w:noProof/>
                <w:kern w:val="2"/>
                <w:sz w:val="24"/>
                <w:lang w:val="en-US" w:eastAsia="en-US"/>
                <w14:ligatures w14:val="standardContextual"/>
              </w:rPr>
              <w:tab/>
            </w:r>
            <w:r w:rsidRPr="004D6031">
              <w:rPr>
                <w:rStyle w:val="Hyperlink"/>
                <w:noProof/>
              </w:rPr>
              <w:t>Industrija</w:t>
            </w:r>
            <w:r>
              <w:rPr>
                <w:noProof/>
                <w:webHidden/>
              </w:rPr>
              <w:tab/>
            </w:r>
            <w:r>
              <w:rPr>
                <w:noProof/>
                <w:webHidden/>
              </w:rPr>
              <w:fldChar w:fldCharType="begin"/>
            </w:r>
            <w:r>
              <w:rPr>
                <w:noProof/>
                <w:webHidden/>
              </w:rPr>
              <w:instrText xml:space="preserve"> PAGEREF _Toc204069023 \h </w:instrText>
            </w:r>
            <w:r>
              <w:rPr>
                <w:noProof/>
                <w:webHidden/>
              </w:rPr>
            </w:r>
            <w:r>
              <w:rPr>
                <w:noProof/>
                <w:webHidden/>
              </w:rPr>
              <w:fldChar w:fldCharType="separate"/>
            </w:r>
            <w:r>
              <w:rPr>
                <w:noProof/>
                <w:webHidden/>
              </w:rPr>
              <w:t>26</w:t>
            </w:r>
            <w:r>
              <w:rPr>
                <w:noProof/>
                <w:webHidden/>
              </w:rPr>
              <w:fldChar w:fldCharType="end"/>
            </w:r>
          </w:hyperlink>
        </w:p>
        <w:p w14:paraId="270A00DF" w14:textId="151FB6E2" w:rsidR="004D63D9" w:rsidRDefault="004D63D9">
          <w:pPr>
            <w:pStyle w:val="TOC2"/>
            <w:tabs>
              <w:tab w:val="left" w:pos="720"/>
              <w:tab w:val="right" w:leader="dot" w:pos="9350"/>
            </w:tabs>
            <w:rPr>
              <w:rFonts w:asciiTheme="minorHAnsi" w:hAnsiTheme="minorHAnsi"/>
              <w:noProof/>
              <w:kern w:val="2"/>
              <w:sz w:val="24"/>
              <w:lang w:val="en-US" w:eastAsia="en-US"/>
              <w14:ligatures w14:val="standardContextual"/>
            </w:rPr>
          </w:pPr>
          <w:hyperlink w:anchor="_Toc204069024" w:history="1">
            <w:r w:rsidRPr="004D6031">
              <w:rPr>
                <w:rStyle w:val="Hyperlink"/>
                <w:noProof/>
              </w:rPr>
              <w:t>4.4</w:t>
            </w:r>
            <w:r>
              <w:rPr>
                <w:rFonts w:asciiTheme="minorHAnsi" w:hAnsiTheme="minorHAnsi"/>
                <w:noProof/>
                <w:kern w:val="2"/>
                <w:sz w:val="24"/>
                <w:lang w:val="en-US" w:eastAsia="en-US"/>
                <w14:ligatures w14:val="standardContextual"/>
              </w:rPr>
              <w:tab/>
            </w:r>
            <w:r w:rsidRPr="004D6031">
              <w:rPr>
                <w:rStyle w:val="Hyperlink"/>
                <w:noProof/>
              </w:rPr>
              <w:t>Transport i infrastruktura</w:t>
            </w:r>
            <w:r>
              <w:rPr>
                <w:noProof/>
                <w:webHidden/>
              </w:rPr>
              <w:tab/>
            </w:r>
            <w:r>
              <w:rPr>
                <w:noProof/>
                <w:webHidden/>
              </w:rPr>
              <w:fldChar w:fldCharType="begin"/>
            </w:r>
            <w:r>
              <w:rPr>
                <w:noProof/>
                <w:webHidden/>
              </w:rPr>
              <w:instrText xml:space="preserve"> PAGEREF _Toc204069024 \h </w:instrText>
            </w:r>
            <w:r>
              <w:rPr>
                <w:noProof/>
                <w:webHidden/>
              </w:rPr>
            </w:r>
            <w:r>
              <w:rPr>
                <w:noProof/>
                <w:webHidden/>
              </w:rPr>
              <w:fldChar w:fldCharType="separate"/>
            </w:r>
            <w:r>
              <w:rPr>
                <w:noProof/>
                <w:webHidden/>
              </w:rPr>
              <w:t>28</w:t>
            </w:r>
            <w:r>
              <w:rPr>
                <w:noProof/>
                <w:webHidden/>
              </w:rPr>
              <w:fldChar w:fldCharType="end"/>
            </w:r>
          </w:hyperlink>
        </w:p>
        <w:p w14:paraId="45D02BE6" w14:textId="31B18614" w:rsidR="004D63D9" w:rsidRDefault="004D63D9">
          <w:pPr>
            <w:pStyle w:val="TOC2"/>
            <w:tabs>
              <w:tab w:val="left" w:pos="720"/>
              <w:tab w:val="right" w:leader="dot" w:pos="9350"/>
            </w:tabs>
            <w:rPr>
              <w:rFonts w:asciiTheme="minorHAnsi" w:hAnsiTheme="minorHAnsi"/>
              <w:noProof/>
              <w:kern w:val="2"/>
              <w:sz w:val="24"/>
              <w:lang w:val="en-US" w:eastAsia="en-US"/>
              <w14:ligatures w14:val="standardContextual"/>
            </w:rPr>
          </w:pPr>
          <w:hyperlink w:anchor="_Toc204069025" w:history="1">
            <w:r w:rsidRPr="004D6031">
              <w:rPr>
                <w:rStyle w:val="Hyperlink"/>
                <w:noProof/>
              </w:rPr>
              <w:t>4.5</w:t>
            </w:r>
            <w:r>
              <w:rPr>
                <w:rFonts w:asciiTheme="minorHAnsi" w:hAnsiTheme="minorHAnsi"/>
                <w:noProof/>
                <w:kern w:val="2"/>
                <w:sz w:val="24"/>
                <w:lang w:val="en-US" w:eastAsia="en-US"/>
                <w14:ligatures w14:val="standardContextual"/>
              </w:rPr>
              <w:tab/>
            </w:r>
            <w:r w:rsidRPr="004D6031">
              <w:rPr>
                <w:rStyle w:val="Hyperlink"/>
                <w:noProof/>
              </w:rPr>
              <w:t>Turizam</w:t>
            </w:r>
            <w:r>
              <w:rPr>
                <w:noProof/>
                <w:webHidden/>
              </w:rPr>
              <w:tab/>
            </w:r>
            <w:r>
              <w:rPr>
                <w:noProof/>
                <w:webHidden/>
              </w:rPr>
              <w:fldChar w:fldCharType="begin"/>
            </w:r>
            <w:r>
              <w:rPr>
                <w:noProof/>
                <w:webHidden/>
              </w:rPr>
              <w:instrText xml:space="preserve"> PAGEREF _Toc204069025 \h </w:instrText>
            </w:r>
            <w:r>
              <w:rPr>
                <w:noProof/>
                <w:webHidden/>
              </w:rPr>
            </w:r>
            <w:r>
              <w:rPr>
                <w:noProof/>
                <w:webHidden/>
              </w:rPr>
              <w:fldChar w:fldCharType="separate"/>
            </w:r>
            <w:r>
              <w:rPr>
                <w:noProof/>
                <w:webHidden/>
              </w:rPr>
              <w:t>30</w:t>
            </w:r>
            <w:r>
              <w:rPr>
                <w:noProof/>
                <w:webHidden/>
              </w:rPr>
              <w:fldChar w:fldCharType="end"/>
            </w:r>
          </w:hyperlink>
        </w:p>
        <w:p w14:paraId="5E30FBEE" w14:textId="592D9EE9" w:rsidR="004D63D9" w:rsidRDefault="004D63D9">
          <w:pPr>
            <w:pStyle w:val="TOC2"/>
            <w:tabs>
              <w:tab w:val="left" w:pos="720"/>
              <w:tab w:val="right" w:leader="dot" w:pos="9350"/>
            </w:tabs>
            <w:rPr>
              <w:rFonts w:asciiTheme="minorHAnsi" w:hAnsiTheme="minorHAnsi"/>
              <w:noProof/>
              <w:kern w:val="2"/>
              <w:sz w:val="24"/>
              <w:lang w:val="en-US" w:eastAsia="en-US"/>
              <w14:ligatures w14:val="standardContextual"/>
            </w:rPr>
          </w:pPr>
          <w:hyperlink w:anchor="_Toc204069026" w:history="1">
            <w:r w:rsidRPr="004D6031">
              <w:rPr>
                <w:rStyle w:val="Hyperlink"/>
                <w:noProof/>
              </w:rPr>
              <w:t>4.6</w:t>
            </w:r>
            <w:r>
              <w:rPr>
                <w:rFonts w:asciiTheme="minorHAnsi" w:hAnsiTheme="minorHAnsi"/>
                <w:noProof/>
                <w:kern w:val="2"/>
                <w:sz w:val="24"/>
                <w:lang w:val="en-US" w:eastAsia="en-US"/>
                <w14:ligatures w14:val="standardContextual"/>
              </w:rPr>
              <w:tab/>
            </w:r>
            <w:r w:rsidRPr="004D6031">
              <w:rPr>
                <w:rStyle w:val="Hyperlink"/>
                <w:noProof/>
              </w:rPr>
              <w:t>Prostorno uređenje i urbanizam</w:t>
            </w:r>
            <w:r>
              <w:rPr>
                <w:noProof/>
                <w:webHidden/>
              </w:rPr>
              <w:tab/>
            </w:r>
            <w:r>
              <w:rPr>
                <w:noProof/>
                <w:webHidden/>
              </w:rPr>
              <w:fldChar w:fldCharType="begin"/>
            </w:r>
            <w:r>
              <w:rPr>
                <w:noProof/>
                <w:webHidden/>
              </w:rPr>
              <w:instrText xml:space="preserve"> PAGEREF _Toc204069026 \h </w:instrText>
            </w:r>
            <w:r>
              <w:rPr>
                <w:noProof/>
                <w:webHidden/>
              </w:rPr>
            </w:r>
            <w:r>
              <w:rPr>
                <w:noProof/>
                <w:webHidden/>
              </w:rPr>
              <w:fldChar w:fldCharType="separate"/>
            </w:r>
            <w:r>
              <w:rPr>
                <w:noProof/>
                <w:webHidden/>
              </w:rPr>
              <w:t>31</w:t>
            </w:r>
            <w:r>
              <w:rPr>
                <w:noProof/>
                <w:webHidden/>
              </w:rPr>
              <w:fldChar w:fldCharType="end"/>
            </w:r>
          </w:hyperlink>
        </w:p>
        <w:p w14:paraId="183DD073" w14:textId="27423D23" w:rsidR="004D63D9" w:rsidRDefault="004D63D9">
          <w:pPr>
            <w:pStyle w:val="TOC2"/>
            <w:tabs>
              <w:tab w:val="left" w:pos="720"/>
              <w:tab w:val="right" w:leader="dot" w:pos="9350"/>
            </w:tabs>
            <w:rPr>
              <w:rFonts w:asciiTheme="minorHAnsi" w:hAnsiTheme="minorHAnsi"/>
              <w:noProof/>
              <w:kern w:val="2"/>
              <w:sz w:val="24"/>
              <w:lang w:val="en-US" w:eastAsia="en-US"/>
              <w14:ligatures w14:val="standardContextual"/>
            </w:rPr>
          </w:pPr>
          <w:hyperlink w:anchor="_Toc204069027" w:history="1">
            <w:r w:rsidRPr="004D6031">
              <w:rPr>
                <w:rStyle w:val="Hyperlink"/>
                <w:noProof/>
              </w:rPr>
              <w:t>4.7</w:t>
            </w:r>
            <w:r>
              <w:rPr>
                <w:rFonts w:asciiTheme="minorHAnsi" w:hAnsiTheme="minorHAnsi"/>
                <w:noProof/>
                <w:kern w:val="2"/>
                <w:sz w:val="24"/>
                <w:lang w:val="en-US" w:eastAsia="en-US"/>
                <w14:ligatures w14:val="standardContextual"/>
              </w:rPr>
              <w:tab/>
            </w:r>
            <w:r w:rsidRPr="004D6031">
              <w:rPr>
                <w:rStyle w:val="Hyperlink"/>
                <w:noProof/>
              </w:rPr>
              <w:t>Upravljanje otpadom</w:t>
            </w:r>
            <w:r>
              <w:rPr>
                <w:noProof/>
                <w:webHidden/>
              </w:rPr>
              <w:tab/>
            </w:r>
            <w:r>
              <w:rPr>
                <w:noProof/>
                <w:webHidden/>
              </w:rPr>
              <w:fldChar w:fldCharType="begin"/>
            </w:r>
            <w:r>
              <w:rPr>
                <w:noProof/>
                <w:webHidden/>
              </w:rPr>
              <w:instrText xml:space="preserve"> PAGEREF _Toc204069027 \h </w:instrText>
            </w:r>
            <w:r>
              <w:rPr>
                <w:noProof/>
                <w:webHidden/>
              </w:rPr>
            </w:r>
            <w:r>
              <w:rPr>
                <w:noProof/>
                <w:webHidden/>
              </w:rPr>
              <w:fldChar w:fldCharType="separate"/>
            </w:r>
            <w:r>
              <w:rPr>
                <w:noProof/>
                <w:webHidden/>
              </w:rPr>
              <w:t>33</w:t>
            </w:r>
            <w:r>
              <w:rPr>
                <w:noProof/>
                <w:webHidden/>
              </w:rPr>
              <w:fldChar w:fldCharType="end"/>
            </w:r>
          </w:hyperlink>
        </w:p>
        <w:p w14:paraId="16729057" w14:textId="5B083082"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28" w:history="1">
            <w:r w:rsidRPr="004D6031">
              <w:rPr>
                <w:rStyle w:val="Hyperlink"/>
                <w:noProof/>
              </w:rPr>
              <w:t>Komunalni otpad</w:t>
            </w:r>
            <w:r>
              <w:rPr>
                <w:noProof/>
                <w:webHidden/>
              </w:rPr>
              <w:tab/>
            </w:r>
            <w:r>
              <w:rPr>
                <w:noProof/>
                <w:webHidden/>
              </w:rPr>
              <w:fldChar w:fldCharType="begin"/>
            </w:r>
            <w:r>
              <w:rPr>
                <w:noProof/>
                <w:webHidden/>
              </w:rPr>
              <w:instrText xml:space="preserve"> PAGEREF _Toc204069028 \h </w:instrText>
            </w:r>
            <w:r>
              <w:rPr>
                <w:noProof/>
                <w:webHidden/>
              </w:rPr>
            </w:r>
            <w:r>
              <w:rPr>
                <w:noProof/>
                <w:webHidden/>
              </w:rPr>
              <w:fldChar w:fldCharType="separate"/>
            </w:r>
            <w:r>
              <w:rPr>
                <w:noProof/>
                <w:webHidden/>
              </w:rPr>
              <w:t>33</w:t>
            </w:r>
            <w:r>
              <w:rPr>
                <w:noProof/>
                <w:webHidden/>
              </w:rPr>
              <w:fldChar w:fldCharType="end"/>
            </w:r>
          </w:hyperlink>
        </w:p>
        <w:p w14:paraId="441814CD" w14:textId="1BDBDA37"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29" w:history="1">
            <w:r w:rsidRPr="004D6031">
              <w:rPr>
                <w:rStyle w:val="Hyperlink"/>
                <w:noProof/>
              </w:rPr>
              <w:t>Proizvodni otpad</w:t>
            </w:r>
            <w:r>
              <w:rPr>
                <w:noProof/>
                <w:webHidden/>
              </w:rPr>
              <w:tab/>
            </w:r>
            <w:r>
              <w:rPr>
                <w:noProof/>
                <w:webHidden/>
              </w:rPr>
              <w:fldChar w:fldCharType="begin"/>
            </w:r>
            <w:r>
              <w:rPr>
                <w:noProof/>
                <w:webHidden/>
              </w:rPr>
              <w:instrText xml:space="preserve"> PAGEREF _Toc204069029 \h </w:instrText>
            </w:r>
            <w:r>
              <w:rPr>
                <w:noProof/>
                <w:webHidden/>
              </w:rPr>
            </w:r>
            <w:r>
              <w:rPr>
                <w:noProof/>
                <w:webHidden/>
              </w:rPr>
              <w:fldChar w:fldCharType="separate"/>
            </w:r>
            <w:r>
              <w:rPr>
                <w:noProof/>
                <w:webHidden/>
              </w:rPr>
              <w:t>36</w:t>
            </w:r>
            <w:r>
              <w:rPr>
                <w:noProof/>
                <w:webHidden/>
              </w:rPr>
              <w:fldChar w:fldCharType="end"/>
            </w:r>
          </w:hyperlink>
        </w:p>
        <w:p w14:paraId="6AE2C2FA" w14:textId="6499DF75"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30" w:history="1">
            <w:r w:rsidRPr="004D6031">
              <w:rPr>
                <w:rStyle w:val="Hyperlink"/>
                <w:noProof/>
              </w:rPr>
              <w:t>Posebne kategorije otpada</w:t>
            </w:r>
            <w:r>
              <w:rPr>
                <w:noProof/>
                <w:webHidden/>
              </w:rPr>
              <w:tab/>
            </w:r>
            <w:r>
              <w:rPr>
                <w:noProof/>
                <w:webHidden/>
              </w:rPr>
              <w:fldChar w:fldCharType="begin"/>
            </w:r>
            <w:r>
              <w:rPr>
                <w:noProof/>
                <w:webHidden/>
              </w:rPr>
              <w:instrText xml:space="preserve"> PAGEREF _Toc204069030 \h </w:instrText>
            </w:r>
            <w:r>
              <w:rPr>
                <w:noProof/>
                <w:webHidden/>
              </w:rPr>
            </w:r>
            <w:r>
              <w:rPr>
                <w:noProof/>
                <w:webHidden/>
              </w:rPr>
              <w:fldChar w:fldCharType="separate"/>
            </w:r>
            <w:r>
              <w:rPr>
                <w:noProof/>
                <w:webHidden/>
              </w:rPr>
              <w:t>37</w:t>
            </w:r>
            <w:r>
              <w:rPr>
                <w:noProof/>
                <w:webHidden/>
              </w:rPr>
              <w:fldChar w:fldCharType="end"/>
            </w:r>
          </w:hyperlink>
        </w:p>
        <w:p w14:paraId="185EEE1A" w14:textId="70B240A9"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31" w:history="1">
            <w:r w:rsidRPr="004D6031">
              <w:rPr>
                <w:rStyle w:val="Hyperlink"/>
                <w:noProof/>
              </w:rPr>
              <w:t>Finansiranje upravljanja otpadom</w:t>
            </w:r>
            <w:r>
              <w:rPr>
                <w:noProof/>
                <w:webHidden/>
              </w:rPr>
              <w:tab/>
            </w:r>
            <w:r>
              <w:rPr>
                <w:noProof/>
                <w:webHidden/>
              </w:rPr>
              <w:fldChar w:fldCharType="begin"/>
            </w:r>
            <w:r>
              <w:rPr>
                <w:noProof/>
                <w:webHidden/>
              </w:rPr>
              <w:instrText xml:space="preserve"> PAGEREF _Toc204069031 \h </w:instrText>
            </w:r>
            <w:r>
              <w:rPr>
                <w:noProof/>
                <w:webHidden/>
              </w:rPr>
            </w:r>
            <w:r>
              <w:rPr>
                <w:noProof/>
                <w:webHidden/>
              </w:rPr>
              <w:fldChar w:fldCharType="separate"/>
            </w:r>
            <w:r>
              <w:rPr>
                <w:noProof/>
                <w:webHidden/>
              </w:rPr>
              <w:t>38</w:t>
            </w:r>
            <w:r>
              <w:rPr>
                <w:noProof/>
                <w:webHidden/>
              </w:rPr>
              <w:fldChar w:fldCharType="end"/>
            </w:r>
          </w:hyperlink>
        </w:p>
        <w:p w14:paraId="0CE129E6" w14:textId="7DEC6272" w:rsidR="004D63D9" w:rsidRDefault="004D63D9">
          <w:pPr>
            <w:pStyle w:val="TOC1"/>
            <w:tabs>
              <w:tab w:val="left" w:pos="400"/>
              <w:tab w:val="right" w:leader="dot" w:pos="9350"/>
            </w:tabs>
            <w:rPr>
              <w:rFonts w:asciiTheme="minorHAnsi" w:hAnsiTheme="minorHAnsi"/>
              <w:noProof/>
              <w:kern w:val="2"/>
              <w:sz w:val="24"/>
              <w:lang w:val="en-US" w:eastAsia="en-US"/>
              <w14:ligatures w14:val="standardContextual"/>
            </w:rPr>
          </w:pPr>
          <w:hyperlink w:anchor="_Toc204069032" w:history="1">
            <w:r w:rsidRPr="004D6031">
              <w:rPr>
                <w:rStyle w:val="Hyperlink"/>
                <w:noProof/>
              </w:rPr>
              <w:t>5</w:t>
            </w:r>
            <w:r>
              <w:rPr>
                <w:rFonts w:asciiTheme="minorHAnsi" w:hAnsiTheme="minorHAnsi"/>
                <w:noProof/>
                <w:kern w:val="2"/>
                <w:sz w:val="24"/>
                <w:lang w:val="en-US" w:eastAsia="en-US"/>
                <w14:ligatures w14:val="standardContextual"/>
              </w:rPr>
              <w:tab/>
            </w:r>
            <w:r w:rsidRPr="004D6031">
              <w:rPr>
                <w:rStyle w:val="Hyperlink"/>
                <w:noProof/>
              </w:rPr>
              <w:t>PROCJENA STANJA OKOLIŠA, UTJECAJI I ODGOVORI</w:t>
            </w:r>
            <w:r>
              <w:rPr>
                <w:noProof/>
                <w:webHidden/>
              </w:rPr>
              <w:tab/>
            </w:r>
            <w:r>
              <w:rPr>
                <w:noProof/>
                <w:webHidden/>
              </w:rPr>
              <w:fldChar w:fldCharType="begin"/>
            </w:r>
            <w:r>
              <w:rPr>
                <w:noProof/>
                <w:webHidden/>
              </w:rPr>
              <w:instrText xml:space="preserve"> PAGEREF _Toc204069032 \h </w:instrText>
            </w:r>
            <w:r>
              <w:rPr>
                <w:noProof/>
                <w:webHidden/>
              </w:rPr>
            </w:r>
            <w:r>
              <w:rPr>
                <w:noProof/>
                <w:webHidden/>
              </w:rPr>
              <w:fldChar w:fldCharType="separate"/>
            </w:r>
            <w:r>
              <w:rPr>
                <w:noProof/>
                <w:webHidden/>
              </w:rPr>
              <w:t>40</w:t>
            </w:r>
            <w:r>
              <w:rPr>
                <w:noProof/>
                <w:webHidden/>
              </w:rPr>
              <w:fldChar w:fldCharType="end"/>
            </w:r>
          </w:hyperlink>
        </w:p>
        <w:p w14:paraId="351116DA" w14:textId="6CD58119" w:rsidR="004D63D9" w:rsidRDefault="004D63D9">
          <w:pPr>
            <w:pStyle w:val="TOC2"/>
            <w:tabs>
              <w:tab w:val="right" w:leader="dot" w:pos="9350"/>
            </w:tabs>
            <w:rPr>
              <w:rFonts w:asciiTheme="minorHAnsi" w:hAnsiTheme="minorHAnsi"/>
              <w:noProof/>
              <w:kern w:val="2"/>
              <w:sz w:val="24"/>
              <w:lang w:val="en-US" w:eastAsia="en-US"/>
              <w14:ligatures w14:val="standardContextual"/>
            </w:rPr>
          </w:pPr>
          <w:hyperlink w:anchor="_Toc204069033" w:history="1">
            <w:r w:rsidRPr="004D6031">
              <w:rPr>
                <w:rStyle w:val="Hyperlink"/>
                <w:noProof/>
              </w:rPr>
              <w:t>5.1 Zrak</w:t>
            </w:r>
            <w:r>
              <w:rPr>
                <w:noProof/>
                <w:webHidden/>
              </w:rPr>
              <w:tab/>
            </w:r>
            <w:r>
              <w:rPr>
                <w:noProof/>
                <w:webHidden/>
              </w:rPr>
              <w:fldChar w:fldCharType="begin"/>
            </w:r>
            <w:r>
              <w:rPr>
                <w:noProof/>
                <w:webHidden/>
              </w:rPr>
              <w:instrText xml:space="preserve"> PAGEREF _Toc204069033 \h </w:instrText>
            </w:r>
            <w:r>
              <w:rPr>
                <w:noProof/>
                <w:webHidden/>
              </w:rPr>
            </w:r>
            <w:r>
              <w:rPr>
                <w:noProof/>
                <w:webHidden/>
              </w:rPr>
              <w:fldChar w:fldCharType="separate"/>
            </w:r>
            <w:r>
              <w:rPr>
                <w:noProof/>
                <w:webHidden/>
              </w:rPr>
              <w:t>41</w:t>
            </w:r>
            <w:r>
              <w:rPr>
                <w:noProof/>
                <w:webHidden/>
              </w:rPr>
              <w:fldChar w:fldCharType="end"/>
            </w:r>
          </w:hyperlink>
        </w:p>
        <w:p w14:paraId="6BA668CF" w14:textId="3E9D3752"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34" w:history="1">
            <w:r w:rsidRPr="004D6031">
              <w:rPr>
                <w:rStyle w:val="Hyperlink"/>
                <w:noProof/>
              </w:rPr>
              <w:t>Upravljanje kvalitetom zraka</w:t>
            </w:r>
            <w:r>
              <w:rPr>
                <w:noProof/>
                <w:webHidden/>
              </w:rPr>
              <w:tab/>
            </w:r>
            <w:r>
              <w:rPr>
                <w:noProof/>
                <w:webHidden/>
              </w:rPr>
              <w:fldChar w:fldCharType="begin"/>
            </w:r>
            <w:r>
              <w:rPr>
                <w:noProof/>
                <w:webHidden/>
              </w:rPr>
              <w:instrText xml:space="preserve"> PAGEREF _Toc204069034 \h </w:instrText>
            </w:r>
            <w:r>
              <w:rPr>
                <w:noProof/>
                <w:webHidden/>
              </w:rPr>
            </w:r>
            <w:r>
              <w:rPr>
                <w:noProof/>
                <w:webHidden/>
              </w:rPr>
              <w:fldChar w:fldCharType="separate"/>
            </w:r>
            <w:r>
              <w:rPr>
                <w:noProof/>
                <w:webHidden/>
              </w:rPr>
              <w:t>41</w:t>
            </w:r>
            <w:r>
              <w:rPr>
                <w:noProof/>
                <w:webHidden/>
              </w:rPr>
              <w:fldChar w:fldCharType="end"/>
            </w:r>
          </w:hyperlink>
        </w:p>
        <w:p w14:paraId="6A0FAF34" w14:textId="70BACCB8"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35" w:history="1">
            <w:r w:rsidRPr="004D6031">
              <w:rPr>
                <w:rStyle w:val="Hyperlink"/>
                <w:noProof/>
              </w:rPr>
              <w:t>Zagađivanje zraka</w:t>
            </w:r>
            <w:r>
              <w:rPr>
                <w:noProof/>
                <w:webHidden/>
              </w:rPr>
              <w:tab/>
            </w:r>
            <w:r>
              <w:rPr>
                <w:noProof/>
                <w:webHidden/>
              </w:rPr>
              <w:fldChar w:fldCharType="begin"/>
            </w:r>
            <w:r>
              <w:rPr>
                <w:noProof/>
                <w:webHidden/>
              </w:rPr>
              <w:instrText xml:space="preserve"> PAGEREF _Toc204069035 \h </w:instrText>
            </w:r>
            <w:r>
              <w:rPr>
                <w:noProof/>
                <w:webHidden/>
              </w:rPr>
            </w:r>
            <w:r>
              <w:rPr>
                <w:noProof/>
                <w:webHidden/>
              </w:rPr>
              <w:fldChar w:fldCharType="separate"/>
            </w:r>
            <w:r>
              <w:rPr>
                <w:noProof/>
                <w:webHidden/>
              </w:rPr>
              <w:t>45</w:t>
            </w:r>
            <w:r>
              <w:rPr>
                <w:noProof/>
                <w:webHidden/>
              </w:rPr>
              <w:fldChar w:fldCharType="end"/>
            </w:r>
          </w:hyperlink>
        </w:p>
        <w:p w14:paraId="76C14E35" w14:textId="1E48CCA8" w:rsidR="004D63D9" w:rsidRDefault="004D63D9">
          <w:pPr>
            <w:pStyle w:val="TOC2"/>
            <w:tabs>
              <w:tab w:val="left" w:pos="720"/>
              <w:tab w:val="right" w:leader="dot" w:pos="9350"/>
            </w:tabs>
            <w:rPr>
              <w:rFonts w:asciiTheme="minorHAnsi" w:hAnsiTheme="minorHAnsi"/>
              <w:noProof/>
              <w:kern w:val="2"/>
              <w:sz w:val="24"/>
              <w:lang w:val="en-US" w:eastAsia="en-US"/>
              <w14:ligatures w14:val="standardContextual"/>
            </w:rPr>
          </w:pPr>
          <w:hyperlink w:anchor="_Toc204069036" w:history="1">
            <w:r w:rsidRPr="004D6031">
              <w:rPr>
                <w:rStyle w:val="Hyperlink"/>
                <w:noProof/>
              </w:rPr>
              <w:t>5.2</w:t>
            </w:r>
            <w:r>
              <w:rPr>
                <w:rFonts w:asciiTheme="minorHAnsi" w:hAnsiTheme="minorHAnsi"/>
                <w:noProof/>
                <w:kern w:val="2"/>
                <w:sz w:val="24"/>
                <w:lang w:val="en-US" w:eastAsia="en-US"/>
                <w14:ligatures w14:val="standardContextual"/>
              </w:rPr>
              <w:tab/>
            </w:r>
            <w:r w:rsidRPr="004D6031">
              <w:rPr>
                <w:rStyle w:val="Hyperlink"/>
                <w:noProof/>
              </w:rPr>
              <w:t>Vodni resursi</w:t>
            </w:r>
            <w:r>
              <w:rPr>
                <w:noProof/>
                <w:webHidden/>
              </w:rPr>
              <w:tab/>
            </w:r>
            <w:r>
              <w:rPr>
                <w:noProof/>
                <w:webHidden/>
              </w:rPr>
              <w:fldChar w:fldCharType="begin"/>
            </w:r>
            <w:r>
              <w:rPr>
                <w:noProof/>
                <w:webHidden/>
              </w:rPr>
              <w:instrText xml:space="preserve"> PAGEREF _Toc204069036 \h </w:instrText>
            </w:r>
            <w:r>
              <w:rPr>
                <w:noProof/>
                <w:webHidden/>
              </w:rPr>
            </w:r>
            <w:r>
              <w:rPr>
                <w:noProof/>
                <w:webHidden/>
              </w:rPr>
              <w:fldChar w:fldCharType="separate"/>
            </w:r>
            <w:r>
              <w:rPr>
                <w:noProof/>
                <w:webHidden/>
              </w:rPr>
              <w:t>47</w:t>
            </w:r>
            <w:r>
              <w:rPr>
                <w:noProof/>
                <w:webHidden/>
              </w:rPr>
              <w:fldChar w:fldCharType="end"/>
            </w:r>
          </w:hyperlink>
        </w:p>
        <w:p w14:paraId="70E22BCE" w14:textId="544DD1B6"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37" w:history="1">
            <w:r w:rsidRPr="004D6031">
              <w:rPr>
                <w:rStyle w:val="Hyperlink"/>
                <w:noProof/>
              </w:rPr>
              <w:t>Zaštita voda</w:t>
            </w:r>
            <w:r>
              <w:rPr>
                <w:noProof/>
                <w:webHidden/>
              </w:rPr>
              <w:tab/>
            </w:r>
            <w:r>
              <w:rPr>
                <w:noProof/>
                <w:webHidden/>
              </w:rPr>
              <w:fldChar w:fldCharType="begin"/>
            </w:r>
            <w:r>
              <w:rPr>
                <w:noProof/>
                <w:webHidden/>
              </w:rPr>
              <w:instrText xml:space="preserve"> PAGEREF _Toc204069037 \h </w:instrText>
            </w:r>
            <w:r>
              <w:rPr>
                <w:noProof/>
                <w:webHidden/>
              </w:rPr>
            </w:r>
            <w:r>
              <w:rPr>
                <w:noProof/>
                <w:webHidden/>
              </w:rPr>
              <w:fldChar w:fldCharType="separate"/>
            </w:r>
            <w:r>
              <w:rPr>
                <w:noProof/>
                <w:webHidden/>
              </w:rPr>
              <w:t>47</w:t>
            </w:r>
            <w:r>
              <w:rPr>
                <w:noProof/>
                <w:webHidden/>
              </w:rPr>
              <w:fldChar w:fldCharType="end"/>
            </w:r>
          </w:hyperlink>
        </w:p>
        <w:p w14:paraId="2FB7750C" w14:textId="034BA795"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38" w:history="1">
            <w:r w:rsidRPr="004D6031">
              <w:rPr>
                <w:rStyle w:val="Hyperlink"/>
                <w:noProof/>
              </w:rPr>
              <w:t>Korištenje voda</w:t>
            </w:r>
            <w:r>
              <w:rPr>
                <w:noProof/>
                <w:webHidden/>
              </w:rPr>
              <w:tab/>
            </w:r>
            <w:r>
              <w:rPr>
                <w:noProof/>
                <w:webHidden/>
              </w:rPr>
              <w:fldChar w:fldCharType="begin"/>
            </w:r>
            <w:r>
              <w:rPr>
                <w:noProof/>
                <w:webHidden/>
              </w:rPr>
              <w:instrText xml:space="preserve"> PAGEREF _Toc204069038 \h </w:instrText>
            </w:r>
            <w:r>
              <w:rPr>
                <w:noProof/>
                <w:webHidden/>
              </w:rPr>
            </w:r>
            <w:r>
              <w:rPr>
                <w:noProof/>
                <w:webHidden/>
              </w:rPr>
              <w:fldChar w:fldCharType="separate"/>
            </w:r>
            <w:r>
              <w:rPr>
                <w:noProof/>
                <w:webHidden/>
              </w:rPr>
              <w:t>50</w:t>
            </w:r>
            <w:r>
              <w:rPr>
                <w:noProof/>
                <w:webHidden/>
              </w:rPr>
              <w:fldChar w:fldCharType="end"/>
            </w:r>
          </w:hyperlink>
        </w:p>
        <w:p w14:paraId="2C1226E6" w14:textId="328D6203"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39" w:history="1">
            <w:r w:rsidRPr="004D6031">
              <w:rPr>
                <w:rStyle w:val="Hyperlink"/>
                <w:noProof/>
              </w:rPr>
              <w:t>Zaštita od voda</w:t>
            </w:r>
            <w:r>
              <w:rPr>
                <w:noProof/>
                <w:webHidden/>
              </w:rPr>
              <w:tab/>
            </w:r>
            <w:r>
              <w:rPr>
                <w:noProof/>
                <w:webHidden/>
              </w:rPr>
              <w:fldChar w:fldCharType="begin"/>
            </w:r>
            <w:r>
              <w:rPr>
                <w:noProof/>
                <w:webHidden/>
              </w:rPr>
              <w:instrText xml:space="preserve"> PAGEREF _Toc204069039 \h </w:instrText>
            </w:r>
            <w:r>
              <w:rPr>
                <w:noProof/>
                <w:webHidden/>
              </w:rPr>
            </w:r>
            <w:r>
              <w:rPr>
                <w:noProof/>
                <w:webHidden/>
              </w:rPr>
              <w:fldChar w:fldCharType="separate"/>
            </w:r>
            <w:r>
              <w:rPr>
                <w:noProof/>
                <w:webHidden/>
              </w:rPr>
              <w:t>52</w:t>
            </w:r>
            <w:r>
              <w:rPr>
                <w:noProof/>
                <w:webHidden/>
              </w:rPr>
              <w:fldChar w:fldCharType="end"/>
            </w:r>
          </w:hyperlink>
        </w:p>
        <w:p w14:paraId="4F6B21B7" w14:textId="163BCA18" w:rsidR="004D63D9" w:rsidRDefault="004D63D9">
          <w:pPr>
            <w:pStyle w:val="TOC2"/>
            <w:tabs>
              <w:tab w:val="left" w:pos="720"/>
              <w:tab w:val="right" w:leader="dot" w:pos="9350"/>
            </w:tabs>
            <w:rPr>
              <w:rFonts w:asciiTheme="minorHAnsi" w:hAnsiTheme="minorHAnsi"/>
              <w:noProof/>
              <w:kern w:val="2"/>
              <w:sz w:val="24"/>
              <w:lang w:val="en-US" w:eastAsia="en-US"/>
              <w14:ligatures w14:val="standardContextual"/>
            </w:rPr>
          </w:pPr>
          <w:hyperlink w:anchor="_Toc204069040" w:history="1">
            <w:r w:rsidRPr="004D6031">
              <w:rPr>
                <w:rStyle w:val="Hyperlink"/>
                <w:noProof/>
              </w:rPr>
              <w:t>5.3</w:t>
            </w:r>
            <w:r>
              <w:rPr>
                <w:rFonts w:asciiTheme="minorHAnsi" w:hAnsiTheme="minorHAnsi"/>
                <w:noProof/>
                <w:kern w:val="2"/>
                <w:sz w:val="24"/>
                <w:lang w:val="en-US" w:eastAsia="en-US"/>
                <w14:ligatures w14:val="standardContextual"/>
              </w:rPr>
              <w:tab/>
            </w:r>
            <w:r w:rsidRPr="004D6031">
              <w:rPr>
                <w:rStyle w:val="Hyperlink"/>
                <w:noProof/>
              </w:rPr>
              <w:t>Zemljište</w:t>
            </w:r>
            <w:r>
              <w:rPr>
                <w:noProof/>
                <w:webHidden/>
              </w:rPr>
              <w:tab/>
            </w:r>
            <w:r>
              <w:rPr>
                <w:noProof/>
                <w:webHidden/>
              </w:rPr>
              <w:fldChar w:fldCharType="begin"/>
            </w:r>
            <w:r>
              <w:rPr>
                <w:noProof/>
                <w:webHidden/>
              </w:rPr>
              <w:instrText xml:space="preserve"> PAGEREF _Toc204069040 \h </w:instrText>
            </w:r>
            <w:r>
              <w:rPr>
                <w:noProof/>
                <w:webHidden/>
              </w:rPr>
            </w:r>
            <w:r>
              <w:rPr>
                <w:noProof/>
                <w:webHidden/>
              </w:rPr>
              <w:fldChar w:fldCharType="separate"/>
            </w:r>
            <w:r>
              <w:rPr>
                <w:noProof/>
                <w:webHidden/>
              </w:rPr>
              <w:t>55</w:t>
            </w:r>
            <w:r>
              <w:rPr>
                <w:noProof/>
                <w:webHidden/>
              </w:rPr>
              <w:fldChar w:fldCharType="end"/>
            </w:r>
          </w:hyperlink>
        </w:p>
        <w:p w14:paraId="5BF9535A" w14:textId="2E8E9578"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41" w:history="1">
            <w:r w:rsidRPr="004D6031">
              <w:rPr>
                <w:rStyle w:val="Hyperlink"/>
                <w:noProof/>
              </w:rPr>
              <w:t>Struktura i kategorizacija zemljišta</w:t>
            </w:r>
            <w:r>
              <w:rPr>
                <w:noProof/>
                <w:webHidden/>
              </w:rPr>
              <w:tab/>
            </w:r>
            <w:r>
              <w:rPr>
                <w:noProof/>
                <w:webHidden/>
              </w:rPr>
              <w:fldChar w:fldCharType="begin"/>
            </w:r>
            <w:r>
              <w:rPr>
                <w:noProof/>
                <w:webHidden/>
              </w:rPr>
              <w:instrText xml:space="preserve"> PAGEREF _Toc204069041 \h </w:instrText>
            </w:r>
            <w:r>
              <w:rPr>
                <w:noProof/>
                <w:webHidden/>
              </w:rPr>
            </w:r>
            <w:r>
              <w:rPr>
                <w:noProof/>
                <w:webHidden/>
              </w:rPr>
              <w:fldChar w:fldCharType="separate"/>
            </w:r>
            <w:r>
              <w:rPr>
                <w:noProof/>
                <w:webHidden/>
              </w:rPr>
              <w:t>55</w:t>
            </w:r>
            <w:r>
              <w:rPr>
                <w:noProof/>
                <w:webHidden/>
              </w:rPr>
              <w:fldChar w:fldCharType="end"/>
            </w:r>
          </w:hyperlink>
        </w:p>
        <w:p w14:paraId="06FF96CA" w14:textId="04CEDE6A"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42" w:history="1">
            <w:r w:rsidRPr="004D6031">
              <w:rPr>
                <w:rStyle w:val="Hyperlink"/>
                <w:noProof/>
              </w:rPr>
              <w:t>Karakteristike zemljišta</w:t>
            </w:r>
            <w:r>
              <w:rPr>
                <w:noProof/>
                <w:webHidden/>
              </w:rPr>
              <w:tab/>
            </w:r>
            <w:r>
              <w:rPr>
                <w:noProof/>
                <w:webHidden/>
              </w:rPr>
              <w:fldChar w:fldCharType="begin"/>
            </w:r>
            <w:r>
              <w:rPr>
                <w:noProof/>
                <w:webHidden/>
              </w:rPr>
              <w:instrText xml:space="preserve"> PAGEREF _Toc204069042 \h </w:instrText>
            </w:r>
            <w:r>
              <w:rPr>
                <w:noProof/>
                <w:webHidden/>
              </w:rPr>
            </w:r>
            <w:r>
              <w:rPr>
                <w:noProof/>
                <w:webHidden/>
              </w:rPr>
              <w:fldChar w:fldCharType="separate"/>
            </w:r>
            <w:r>
              <w:rPr>
                <w:noProof/>
                <w:webHidden/>
              </w:rPr>
              <w:t>56</w:t>
            </w:r>
            <w:r>
              <w:rPr>
                <w:noProof/>
                <w:webHidden/>
              </w:rPr>
              <w:fldChar w:fldCharType="end"/>
            </w:r>
          </w:hyperlink>
        </w:p>
        <w:p w14:paraId="164876DD" w14:textId="56BFB04D"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43" w:history="1">
            <w:r w:rsidRPr="004D6031">
              <w:rPr>
                <w:rStyle w:val="Hyperlink"/>
                <w:noProof/>
              </w:rPr>
              <w:t>Degradacija tla i erozioni procesi</w:t>
            </w:r>
            <w:r>
              <w:rPr>
                <w:noProof/>
                <w:webHidden/>
              </w:rPr>
              <w:tab/>
            </w:r>
            <w:r>
              <w:rPr>
                <w:noProof/>
                <w:webHidden/>
              </w:rPr>
              <w:fldChar w:fldCharType="begin"/>
            </w:r>
            <w:r>
              <w:rPr>
                <w:noProof/>
                <w:webHidden/>
              </w:rPr>
              <w:instrText xml:space="preserve"> PAGEREF _Toc204069043 \h </w:instrText>
            </w:r>
            <w:r>
              <w:rPr>
                <w:noProof/>
                <w:webHidden/>
              </w:rPr>
            </w:r>
            <w:r>
              <w:rPr>
                <w:noProof/>
                <w:webHidden/>
              </w:rPr>
              <w:fldChar w:fldCharType="separate"/>
            </w:r>
            <w:r>
              <w:rPr>
                <w:noProof/>
                <w:webHidden/>
              </w:rPr>
              <w:t>57</w:t>
            </w:r>
            <w:r>
              <w:rPr>
                <w:noProof/>
                <w:webHidden/>
              </w:rPr>
              <w:fldChar w:fldCharType="end"/>
            </w:r>
          </w:hyperlink>
        </w:p>
        <w:p w14:paraId="7504A797" w14:textId="05BA86C0"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44" w:history="1">
            <w:r w:rsidRPr="004D6031">
              <w:rPr>
                <w:rStyle w:val="Hyperlink"/>
                <w:noProof/>
              </w:rPr>
              <w:t>Zagađivanje zemljišta</w:t>
            </w:r>
            <w:r>
              <w:rPr>
                <w:noProof/>
                <w:webHidden/>
              </w:rPr>
              <w:tab/>
            </w:r>
            <w:r>
              <w:rPr>
                <w:noProof/>
                <w:webHidden/>
              </w:rPr>
              <w:fldChar w:fldCharType="begin"/>
            </w:r>
            <w:r>
              <w:rPr>
                <w:noProof/>
                <w:webHidden/>
              </w:rPr>
              <w:instrText xml:space="preserve"> PAGEREF _Toc204069044 \h </w:instrText>
            </w:r>
            <w:r>
              <w:rPr>
                <w:noProof/>
                <w:webHidden/>
              </w:rPr>
            </w:r>
            <w:r>
              <w:rPr>
                <w:noProof/>
                <w:webHidden/>
              </w:rPr>
              <w:fldChar w:fldCharType="separate"/>
            </w:r>
            <w:r>
              <w:rPr>
                <w:noProof/>
                <w:webHidden/>
              </w:rPr>
              <w:t>57</w:t>
            </w:r>
            <w:r>
              <w:rPr>
                <w:noProof/>
                <w:webHidden/>
              </w:rPr>
              <w:fldChar w:fldCharType="end"/>
            </w:r>
          </w:hyperlink>
        </w:p>
        <w:p w14:paraId="4E9E4B9C" w14:textId="5257CCE5"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45" w:history="1">
            <w:r w:rsidRPr="004D6031">
              <w:rPr>
                <w:rStyle w:val="Hyperlink"/>
                <w:noProof/>
              </w:rPr>
              <w:t>Praćenja korištenja i kvaliteta zemljišta</w:t>
            </w:r>
            <w:r>
              <w:rPr>
                <w:noProof/>
                <w:webHidden/>
              </w:rPr>
              <w:tab/>
            </w:r>
            <w:r>
              <w:rPr>
                <w:noProof/>
                <w:webHidden/>
              </w:rPr>
              <w:fldChar w:fldCharType="begin"/>
            </w:r>
            <w:r>
              <w:rPr>
                <w:noProof/>
                <w:webHidden/>
              </w:rPr>
              <w:instrText xml:space="preserve"> PAGEREF _Toc204069045 \h </w:instrText>
            </w:r>
            <w:r>
              <w:rPr>
                <w:noProof/>
                <w:webHidden/>
              </w:rPr>
            </w:r>
            <w:r>
              <w:rPr>
                <w:noProof/>
                <w:webHidden/>
              </w:rPr>
              <w:fldChar w:fldCharType="separate"/>
            </w:r>
            <w:r>
              <w:rPr>
                <w:noProof/>
                <w:webHidden/>
              </w:rPr>
              <w:t>58</w:t>
            </w:r>
            <w:r>
              <w:rPr>
                <w:noProof/>
                <w:webHidden/>
              </w:rPr>
              <w:fldChar w:fldCharType="end"/>
            </w:r>
          </w:hyperlink>
        </w:p>
        <w:p w14:paraId="29C76DF9" w14:textId="2668E33D" w:rsidR="004D63D9" w:rsidRDefault="004D63D9">
          <w:pPr>
            <w:pStyle w:val="TOC2"/>
            <w:tabs>
              <w:tab w:val="left" w:pos="720"/>
              <w:tab w:val="right" w:leader="dot" w:pos="9350"/>
            </w:tabs>
            <w:rPr>
              <w:rFonts w:asciiTheme="minorHAnsi" w:hAnsiTheme="minorHAnsi"/>
              <w:noProof/>
              <w:kern w:val="2"/>
              <w:sz w:val="24"/>
              <w:lang w:val="en-US" w:eastAsia="en-US"/>
              <w14:ligatures w14:val="standardContextual"/>
            </w:rPr>
          </w:pPr>
          <w:hyperlink w:anchor="_Toc204069046" w:history="1">
            <w:r w:rsidRPr="004D6031">
              <w:rPr>
                <w:rStyle w:val="Hyperlink"/>
                <w:noProof/>
              </w:rPr>
              <w:t>5.4</w:t>
            </w:r>
            <w:r>
              <w:rPr>
                <w:rFonts w:asciiTheme="minorHAnsi" w:hAnsiTheme="minorHAnsi"/>
                <w:noProof/>
                <w:kern w:val="2"/>
                <w:sz w:val="24"/>
                <w:lang w:val="en-US" w:eastAsia="en-US"/>
                <w14:ligatures w14:val="standardContextual"/>
              </w:rPr>
              <w:tab/>
            </w:r>
            <w:r w:rsidRPr="004D6031">
              <w:rPr>
                <w:rStyle w:val="Hyperlink"/>
                <w:noProof/>
              </w:rPr>
              <w:t>Šume i šumski resursi</w:t>
            </w:r>
            <w:r>
              <w:rPr>
                <w:noProof/>
                <w:webHidden/>
              </w:rPr>
              <w:tab/>
            </w:r>
            <w:r>
              <w:rPr>
                <w:noProof/>
                <w:webHidden/>
              </w:rPr>
              <w:fldChar w:fldCharType="begin"/>
            </w:r>
            <w:r>
              <w:rPr>
                <w:noProof/>
                <w:webHidden/>
              </w:rPr>
              <w:instrText xml:space="preserve"> PAGEREF _Toc204069046 \h </w:instrText>
            </w:r>
            <w:r>
              <w:rPr>
                <w:noProof/>
                <w:webHidden/>
              </w:rPr>
            </w:r>
            <w:r>
              <w:rPr>
                <w:noProof/>
                <w:webHidden/>
              </w:rPr>
              <w:fldChar w:fldCharType="separate"/>
            </w:r>
            <w:r>
              <w:rPr>
                <w:noProof/>
                <w:webHidden/>
              </w:rPr>
              <w:t>58</w:t>
            </w:r>
            <w:r>
              <w:rPr>
                <w:noProof/>
                <w:webHidden/>
              </w:rPr>
              <w:fldChar w:fldCharType="end"/>
            </w:r>
          </w:hyperlink>
        </w:p>
        <w:p w14:paraId="62D2BC2D" w14:textId="26C13FF0"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47" w:history="1">
            <w:r w:rsidRPr="004D6031">
              <w:rPr>
                <w:rStyle w:val="Hyperlink"/>
                <w:noProof/>
              </w:rPr>
              <w:t>Upravljanje šumama i šumskim resursima</w:t>
            </w:r>
            <w:r>
              <w:rPr>
                <w:noProof/>
                <w:webHidden/>
              </w:rPr>
              <w:tab/>
            </w:r>
            <w:r>
              <w:rPr>
                <w:noProof/>
                <w:webHidden/>
              </w:rPr>
              <w:fldChar w:fldCharType="begin"/>
            </w:r>
            <w:r>
              <w:rPr>
                <w:noProof/>
                <w:webHidden/>
              </w:rPr>
              <w:instrText xml:space="preserve"> PAGEREF _Toc204069047 \h </w:instrText>
            </w:r>
            <w:r>
              <w:rPr>
                <w:noProof/>
                <w:webHidden/>
              </w:rPr>
            </w:r>
            <w:r>
              <w:rPr>
                <w:noProof/>
                <w:webHidden/>
              </w:rPr>
              <w:fldChar w:fldCharType="separate"/>
            </w:r>
            <w:r>
              <w:rPr>
                <w:noProof/>
                <w:webHidden/>
              </w:rPr>
              <w:t>58</w:t>
            </w:r>
            <w:r>
              <w:rPr>
                <w:noProof/>
                <w:webHidden/>
              </w:rPr>
              <w:fldChar w:fldCharType="end"/>
            </w:r>
          </w:hyperlink>
        </w:p>
        <w:p w14:paraId="4989F891" w14:textId="52ABDDA2"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48" w:history="1">
            <w:r w:rsidRPr="004D6031">
              <w:rPr>
                <w:rStyle w:val="Hyperlink"/>
                <w:noProof/>
              </w:rPr>
              <w:t>Struktura i prostorna raspodjela šuma i šumskog zemljišta</w:t>
            </w:r>
            <w:r>
              <w:rPr>
                <w:noProof/>
                <w:webHidden/>
              </w:rPr>
              <w:tab/>
            </w:r>
            <w:r>
              <w:rPr>
                <w:noProof/>
                <w:webHidden/>
              </w:rPr>
              <w:fldChar w:fldCharType="begin"/>
            </w:r>
            <w:r>
              <w:rPr>
                <w:noProof/>
                <w:webHidden/>
              </w:rPr>
              <w:instrText xml:space="preserve"> PAGEREF _Toc204069048 \h </w:instrText>
            </w:r>
            <w:r>
              <w:rPr>
                <w:noProof/>
                <w:webHidden/>
              </w:rPr>
            </w:r>
            <w:r>
              <w:rPr>
                <w:noProof/>
                <w:webHidden/>
              </w:rPr>
              <w:fldChar w:fldCharType="separate"/>
            </w:r>
            <w:r>
              <w:rPr>
                <w:noProof/>
                <w:webHidden/>
              </w:rPr>
              <w:t>59</w:t>
            </w:r>
            <w:r>
              <w:rPr>
                <w:noProof/>
                <w:webHidden/>
              </w:rPr>
              <w:fldChar w:fldCharType="end"/>
            </w:r>
          </w:hyperlink>
        </w:p>
        <w:p w14:paraId="4D11B3EF" w14:textId="271ECCC1"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49" w:history="1">
            <w:r w:rsidRPr="004D6031">
              <w:rPr>
                <w:rStyle w:val="Hyperlink"/>
                <w:noProof/>
              </w:rPr>
              <w:t>Karakteristike šuma i dinamika korištenja šumskih resursa</w:t>
            </w:r>
            <w:r>
              <w:rPr>
                <w:noProof/>
                <w:webHidden/>
              </w:rPr>
              <w:tab/>
            </w:r>
            <w:r>
              <w:rPr>
                <w:noProof/>
                <w:webHidden/>
              </w:rPr>
              <w:fldChar w:fldCharType="begin"/>
            </w:r>
            <w:r>
              <w:rPr>
                <w:noProof/>
                <w:webHidden/>
              </w:rPr>
              <w:instrText xml:space="preserve"> PAGEREF _Toc204069049 \h </w:instrText>
            </w:r>
            <w:r>
              <w:rPr>
                <w:noProof/>
                <w:webHidden/>
              </w:rPr>
            </w:r>
            <w:r>
              <w:rPr>
                <w:noProof/>
                <w:webHidden/>
              </w:rPr>
              <w:fldChar w:fldCharType="separate"/>
            </w:r>
            <w:r>
              <w:rPr>
                <w:noProof/>
                <w:webHidden/>
              </w:rPr>
              <w:t>61</w:t>
            </w:r>
            <w:r>
              <w:rPr>
                <w:noProof/>
                <w:webHidden/>
              </w:rPr>
              <w:fldChar w:fldCharType="end"/>
            </w:r>
          </w:hyperlink>
        </w:p>
        <w:p w14:paraId="3B30A8D3" w14:textId="4F305B52"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50" w:history="1">
            <w:r w:rsidRPr="004D6031">
              <w:rPr>
                <w:rStyle w:val="Hyperlink"/>
                <w:noProof/>
              </w:rPr>
              <w:t>Bespravna sječa</w:t>
            </w:r>
            <w:r>
              <w:rPr>
                <w:noProof/>
                <w:webHidden/>
              </w:rPr>
              <w:tab/>
            </w:r>
            <w:r>
              <w:rPr>
                <w:noProof/>
                <w:webHidden/>
              </w:rPr>
              <w:fldChar w:fldCharType="begin"/>
            </w:r>
            <w:r>
              <w:rPr>
                <w:noProof/>
                <w:webHidden/>
              </w:rPr>
              <w:instrText xml:space="preserve"> PAGEREF _Toc204069050 \h </w:instrText>
            </w:r>
            <w:r>
              <w:rPr>
                <w:noProof/>
                <w:webHidden/>
              </w:rPr>
            </w:r>
            <w:r>
              <w:rPr>
                <w:noProof/>
                <w:webHidden/>
              </w:rPr>
              <w:fldChar w:fldCharType="separate"/>
            </w:r>
            <w:r>
              <w:rPr>
                <w:noProof/>
                <w:webHidden/>
              </w:rPr>
              <w:t>64</w:t>
            </w:r>
            <w:r>
              <w:rPr>
                <w:noProof/>
                <w:webHidden/>
              </w:rPr>
              <w:fldChar w:fldCharType="end"/>
            </w:r>
          </w:hyperlink>
        </w:p>
        <w:p w14:paraId="54C967B0" w14:textId="72A7E748"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51" w:history="1">
            <w:r w:rsidRPr="004D6031">
              <w:rPr>
                <w:rStyle w:val="Hyperlink"/>
                <w:noProof/>
              </w:rPr>
              <w:t>Štete od požara</w:t>
            </w:r>
            <w:r>
              <w:rPr>
                <w:noProof/>
                <w:webHidden/>
              </w:rPr>
              <w:tab/>
            </w:r>
            <w:r>
              <w:rPr>
                <w:noProof/>
                <w:webHidden/>
              </w:rPr>
              <w:fldChar w:fldCharType="begin"/>
            </w:r>
            <w:r>
              <w:rPr>
                <w:noProof/>
                <w:webHidden/>
              </w:rPr>
              <w:instrText xml:space="preserve"> PAGEREF _Toc204069051 \h </w:instrText>
            </w:r>
            <w:r>
              <w:rPr>
                <w:noProof/>
                <w:webHidden/>
              </w:rPr>
            </w:r>
            <w:r>
              <w:rPr>
                <w:noProof/>
                <w:webHidden/>
              </w:rPr>
              <w:fldChar w:fldCharType="separate"/>
            </w:r>
            <w:r>
              <w:rPr>
                <w:noProof/>
                <w:webHidden/>
              </w:rPr>
              <w:t>64</w:t>
            </w:r>
            <w:r>
              <w:rPr>
                <w:noProof/>
                <w:webHidden/>
              </w:rPr>
              <w:fldChar w:fldCharType="end"/>
            </w:r>
          </w:hyperlink>
        </w:p>
        <w:p w14:paraId="4D9BBE40" w14:textId="4AA80F62" w:rsidR="004D63D9" w:rsidRDefault="004D63D9">
          <w:pPr>
            <w:pStyle w:val="TOC2"/>
            <w:tabs>
              <w:tab w:val="left" w:pos="720"/>
              <w:tab w:val="right" w:leader="dot" w:pos="9350"/>
            </w:tabs>
            <w:rPr>
              <w:rFonts w:asciiTheme="minorHAnsi" w:hAnsiTheme="minorHAnsi"/>
              <w:noProof/>
              <w:kern w:val="2"/>
              <w:sz w:val="24"/>
              <w:lang w:val="en-US" w:eastAsia="en-US"/>
              <w14:ligatures w14:val="standardContextual"/>
            </w:rPr>
          </w:pPr>
          <w:hyperlink w:anchor="_Toc204069052" w:history="1">
            <w:r w:rsidRPr="004D6031">
              <w:rPr>
                <w:rStyle w:val="Hyperlink"/>
                <w:noProof/>
              </w:rPr>
              <w:t>5.5</w:t>
            </w:r>
            <w:r>
              <w:rPr>
                <w:rFonts w:asciiTheme="minorHAnsi" w:hAnsiTheme="minorHAnsi"/>
                <w:noProof/>
                <w:kern w:val="2"/>
                <w:sz w:val="24"/>
                <w:lang w:val="en-US" w:eastAsia="en-US"/>
                <w14:ligatures w14:val="standardContextual"/>
              </w:rPr>
              <w:tab/>
            </w:r>
            <w:r w:rsidRPr="004D6031">
              <w:rPr>
                <w:rStyle w:val="Hyperlink"/>
                <w:noProof/>
              </w:rPr>
              <w:t>Priroda i biodiverzitet</w:t>
            </w:r>
            <w:r>
              <w:rPr>
                <w:noProof/>
                <w:webHidden/>
              </w:rPr>
              <w:tab/>
            </w:r>
            <w:r>
              <w:rPr>
                <w:noProof/>
                <w:webHidden/>
              </w:rPr>
              <w:fldChar w:fldCharType="begin"/>
            </w:r>
            <w:r>
              <w:rPr>
                <w:noProof/>
                <w:webHidden/>
              </w:rPr>
              <w:instrText xml:space="preserve"> PAGEREF _Toc204069052 \h </w:instrText>
            </w:r>
            <w:r>
              <w:rPr>
                <w:noProof/>
                <w:webHidden/>
              </w:rPr>
            </w:r>
            <w:r>
              <w:rPr>
                <w:noProof/>
                <w:webHidden/>
              </w:rPr>
              <w:fldChar w:fldCharType="separate"/>
            </w:r>
            <w:r>
              <w:rPr>
                <w:noProof/>
                <w:webHidden/>
              </w:rPr>
              <w:t>66</w:t>
            </w:r>
            <w:r>
              <w:rPr>
                <w:noProof/>
                <w:webHidden/>
              </w:rPr>
              <w:fldChar w:fldCharType="end"/>
            </w:r>
          </w:hyperlink>
        </w:p>
        <w:p w14:paraId="6ADE8BFE" w14:textId="6ACEFFFD"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53" w:history="1">
            <w:r w:rsidRPr="004D6031">
              <w:rPr>
                <w:rStyle w:val="Hyperlink"/>
                <w:noProof/>
              </w:rPr>
              <w:t>Planiranje i upravljanje biodiverzitetom</w:t>
            </w:r>
            <w:r>
              <w:rPr>
                <w:noProof/>
                <w:webHidden/>
              </w:rPr>
              <w:tab/>
            </w:r>
            <w:r>
              <w:rPr>
                <w:noProof/>
                <w:webHidden/>
              </w:rPr>
              <w:fldChar w:fldCharType="begin"/>
            </w:r>
            <w:r>
              <w:rPr>
                <w:noProof/>
                <w:webHidden/>
              </w:rPr>
              <w:instrText xml:space="preserve"> PAGEREF _Toc204069053 \h </w:instrText>
            </w:r>
            <w:r>
              <w:rPr>
                <w:noProof/>
                <w:webHidden/>
              </w:rPr>
            </w:r>
            <w:r>
              <w:rPr>
                <w:noProof/>
                <w:webHidden/>
              </w:rPr>
              <w:fldChar w:fldCharType="separate"/>
            </w:r>
            <w:r>
              <w:rPr>
                <w:noProof/>
                <w:webHidden/>
              </w:rPr>
              <w:t>66</w:t>
            </w:r>
            <w:r>
              <w:rPr>
                <w:noProof/>
                <w:webHidden/>
              </w:rPr>
              <w:fldChar w:fldCharType="end"/>
            </w:r>
          </w:hyperlink>
        </w:p>
        <w:p w14:paraId="76AD7AF1" w14:textId="7B0CC397"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54" w:history="1">
            <w:r w:rsidRPr="004D6031">
              <w:rPr>
                <w:rStyle w:val="Hyperlink"/>
                <w:noProof/>
              </w:rPr>
              <w:t>Ekosistemi i pejzaži</w:t>
            </w:r>
            <w:r>
              <w:rPr>
                <w:noProof/>
                <w:webHidden/>
              </w:rPr>
              <w:tab/>
            </w:r>
            <w:r>
              <w:rPr>
                <w:noProof/>
                <w:webHidden/>
              </w:rPr>
              <w:fldChar w:fldCharType="begin"/>
            </w:r>
            <w:r>
              <w:rPr>
                <w:noProof/>
                <w:webHidden/>
              </w:rPr>
              <w:instrText xml:space="preserve"> PAGEREF _Toc204069054 \h </w:instrText>
            </w:r>
            <w:r>
              <w:rPr>
                <w:noProof/>
                <w:webHidden/>
              </w:rPr>
            </w:r>
            <w:r>
              <w:rPr>
                <w:noProof/>
                <w:webHidden/>
              </w:rPr>
              <w:fldChar w:fldCharType="separate"/>
            </w:r>
            <w:r>
              <w:rPr>
                <w:noProof/>
                <w:webHidden/>
              </w:rPr>
              <w:t>66</w:t>
            </w:r>
            <w:r>
              <w:rPr>
                <w:noProof/>
                <w:webHidden/>
              </w:rPr>
              <w:fldChar w:fldCharType="end"/>
            </w:r>
          </w:hyperlink>
        </w:p>
        <w:p w14:paraId="78527080" w14:textId="48ABB4B5"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55" w:history="1">
            <w:r w:rsidRPr="004D6031">
              <w:rPr>
                <w:rStyle w:val="Hyperlink"/>
                <w:noProof/>
              </w:rPr>
              <w:t>Flora i fauna</w:t>
            </w:r>
            <w:r>
              <w:rPr>
                <w:noProof/>
                <w:webHidden/>
              </w:rPr>
              <w:tab/>
            </w:r>
            <w:r>
              <w:rPr>
                <w:noProof/>
                <w:webHidden/>
              </w:rPr>
              <w:fldChar w:fldCharType="begin"/>
            </w:r>
            <w:r>
              <w:rPr>
                <w:noProof/>
                <w:webHidden/>
              </w:rPr>
              <w:instrText xml:space="preserve"> PAGEREF _Toc204069055 \h </w:instrText>
            </w:r>
            <w:r>
              <w:rPr>
                <w:noProof/>
                <w:webHidden/>
              </w:rPr>
            </w:r>
            <w:r>
              <w:rPr>
                <w:noProof/>
                <w:webHidden/>
              </w:rPr>
              <w:fldChar w:fldCharType="separate"/>
            </w:r>
            <w:r>
              <w:rPr>
                <w:noProof/>
                <w:webHidden/>
              </w:rPr>
              <w:t>69</w:t>
            </w:r>
            <w:r>
              <w:rPr>
                <w:noProof/>
                <w:webHidden/>
              </w:rPr>
              <w:fldChar w:fldCharType="end"/>
            </w:r>
          </w:hyperlink>
        </w:p>
        <w:p w14:paraId="0DB2CF92" w14:textId="07E2EFEB"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56" w:history="1">
            <w:r w:rsidRPr="004D6031">
              <w:rPr>
                <w:rStyle w:val="Hyperlink"/>
                <w:noProof/>
              </w:rPr>
              <w:t>Konverzija staništa i ekosistema</w:t>
            </w:r>
            <w:r>
              <w:rPr>
                <w:noProof/>
                <w:webHidden/>
              </w:rPr>
              <w:tab/>
            </w:r>
            <w:r>
              <w:rPr>
                <w:noProof/>
                <w:webHidden/>
              </w:rPr>
              <w:fldChar w:fldCharType="begin"/>
            </w:r>
            <w:r>
              <w:rPr>
                <w:noProof/>
                <w:webHidden/>
              </w:rPr>
              <w:instrText xml:space="preserve"> PAGEREF _Toc204069056 \h </w:instrText>
            </w:r>
            <w:r>
              <w:rPr>
                <w:noProof/>
                <w:webHidden/>
              </w:rPr>
            </w:r>
            <w:r>
              <w:rPr>
                <w:noProof/>
                <w:webHidden/>
              </w:rPr>
              <w:fldChar w:fldCharType="separate"/>
            </w:r>
            <w:r>
              <w:rPr>
                <w:noProof/>
                <w:webHidden/>
              </w:rPr>
              <w:t>70</w:t>
            </w:r>
            <w:r>
              <w:rPr>
                <w:noProof/>
                <w:webHidden/>
              </w:rPr>
              <w:fldChar w:fldCharType="end"/>
            </w:r>
          </w:hyperlink>
        </w:p>
        <w:p w14:paraId="1FD1CB43" w14:textId="25483BA0"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57" w:history="1">
            <w:r w:rsidRPr="004D6031">
              <w:rPr>
                <w:rStyle w:val="Hyperlink"/>
                <w:noProof/>
              </w:rPr>
              <w:t>Invazivne vrste</w:t>
            </w:r>
            <w:r>
              <w:rPr>
                <w:noProof/>
                <w:webHidden/>
              </w:rPr>
              <w:tab/>
            </w:r>
            <w:r>
              <w:rPr>
                <w:noProof/>
                <w:webHidden/>
              </w:rPr>
              <w:fldChar w:fldCharType="begin"/>
            </w:r>
            <w:r>
              <w:rPr>
                <w:noProof/>
                <w:webHidden/>
              </w:rPr>
              <w:instrText xml:space="preserve"> PAGEREF _Toc204069057 \h </w:instrText>
            </w:r>
            <w:r>
              <w:rPr>
                <w:noProof/>
                <w:webHidden/>
              </w:rPr>
            </w:r>
            <w:r>
              <w:rPr>
                <w:noProof/>
                <w:webHidden/>
              </w:rPr>
              <w:fldChar w:fldCharType="separate"/>
            </w:r>
            <w:r>
              <w:rPr>
                <w:noProof/>
                <w:webHidden/>
              </w:rPr>
              <w:t>71</w:t>
            </w:r>
            <w:r>
              <w:rPr>
                <w:noProof/>
                <w:webHidden/>
              </w:rPr>
              <w:fldChar w:fldCharType="end"/>
            </w:r>
          </w:hyperlink>
        </w:p>
        <w:p w14:paraId="4E6F9E28" w14:textId="0BD0DEED"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58" w:history="1">
            <w:r w:rsidRPr="004D6031">
              <w:rPr>
                <w:rStyle w:val="Hyperlink"/>
                <w:noProof/>
              </w:rPr>
              <w:t>Zaštićena područja</w:t>
            </w:r>
            <w:r>
              <w:rPr>
                <w:noProof/>
                <w:webHidden/>
              </w:rPr>
              <w:tab/>
            </w:r>
            <w:r>
              <w:rPr>
                <w:noProof/>
                <w:webHidden/>
              </w:rPr>
              <w:fldChar w:fldCharType="begin"/>
            </w:r>
            <w:r>
              <w:rPr>
                <w:noProof/>
                <w:webHidden/>
              </w:rPr>
              <w:instrText xml:space="preserve"> PAGEREF _Toc204069058 \h </w:instrText>
            </w:r>
            <w:r>
              <w:rPr>
                <w:noProof/>
                <w:webHidden/>
              </w:rPr>
            </w:r>
            <w:r>
              <w:rPr>
                <w:noProof/>
                <w:webHidden/>
              </w:rPr>
              <w:fldChar w:fldCharType="separate"/>
            </w:r>
            <w:r>
              <w:rPr>
                <w:noProof/>
                <w:webHidden/>
              </w:rPr>
              <w:t>72</w:t>
            </w:r>
            <w:r>
              <w:rPr>
                <w:noProof/>
                <w:webHidden/>
              </w:rPr>
              <w:fldChar w:fldCharType="end"/>
            </w:r>
          </w:hyperlink>
        </w:p>
        <w:p w14:paraId="2B13560D" w14:textId="4002EA18" w:rsidR="004D63D9" w:rsidRDefault="004D63D9">
          <w:pPr>
            <w:pStyle w:val="TOC2"/>
            <w:tabs>
              <w:tab w:val="left" w:pos="720"/>
              <w:tab w:val="right" w:leader="dot" w:pos="9350"/>
            </w:tabs>
            <w:rPr>
              <w:rFonts w:asciiTheme="minorHAnsi" w:hAnsiTheme="minorHAnsi"/>
              <w:noProof/>
              <w:kern w:val="2"/>
              <w:sz w:val="24"/>
              <w:lang w:val="en-US" w:eastAsia="en-US"/>
              <w14:ligatures w14:val="standardContextual"/>
            </w:rPr>
          </w:pPr>
          <w:hyperlink w:anchor="_Toc204069059" w:history="1">
            <w:r w:rsidRPr="004D6031">
              <w:rPr>
                <w:rStyle w:val="Hyperlink"/>
                <w:noProof/>
              </w:rPr>
              <w:t>5.6</w:t>
            </w:r>
            <w:r>
              <w:rPr>
                <w:rFonts w:asciiTheme="minorHAnsi" w:hAnsiTheme="minorHAnsi"/>
                <w:noProof/>
                <w:kern w:val="2"/>
                <w:sz w:val="24"/>
                <w:lang w:val="en-US" w:eastAsia="en-US"/>
                <w14:ligatures w14:val="standardContextual"/>
              </w:rPr>
              <w:tab/>
            </w:r>
            <w:r w:rsidRPr="004D6031">
              <w:rPr>
                <w:rStyle w:val="Hyperlink"/>
                <w:noProof/>
              </w:rPr>
              <w:t>Buka</w:t>
            </w:r>
            <w:r>
              <w:rPr>
                <w:noProof/>
                <w:webHidden/>
              </w:rPr>
              <w:tab/>
            </w:r>
            <w:r>
              <w:rPr>
                <w:noProof/>
                <w:webHidden/>
              </w:rPr>
              <w:fldChar w:fldCharType="begin"/>
            </w:r>
            <w:r>
              <w:rPr>
                <w:noProof/>
                <w:webHidden/>
              </w:rPr>
              <w:instrText xml:space="preserve"> PAGEREF _Toc204069059 \h </w:instrText>
            </w:r>
            <w:r>
              <w:rPr>
                <w:noProof/>
                <w:webHidden/>
              </w:rPr>
            </w:r>
            <w:r>
              <w:rPr>
                <w:noProof/>
                <w:webHidden/>
              </w:rPr>
              <w:fldChar w:fldCharType="separate"/>
            </w:r>
            <w:r>
              <w:rPr>
                <w:noProof/>
                <w:webHidden/>
              </w:rPr>
              <w:t>75</w:t>
            </w:r>
            <w:r>
              <w:rPr>
                <w:noProof/>
                <w:webHidden/>
              </w:rPr>
              <w:fldChar w:fldCharType="end"/>
            </w:r>
          </w:hyperlink>
        </w:p>
        <w:p w14:paraId="1FD8EB52" w14:textId="5E0DFAE6"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60" w:history="1">
            <w:r w:rsidRPr="004D6031">
              <w:rPr>
                <w:rStyle w:val="Hyperlink"/>
                <w:noProof/>
              </w:rPr>
              <w:t>Upravljanje emisijama buke</w:t>
            </w:r>
            <w:r>
              <w:rPr>
                <w:noProof/>
                <w:webHidden/>
              </w:rPr>
              <w:tab/>
            </w:r>
            <w:r>
              <w:rPr>
                <w:noProof/>
                <w:webHidden/>
              </w:rPr>
              <w:fldChar w:fldCharType="begin"/>
            </w:r>
            <w:r>
              <w:rPr>
                <w:noProof/>
                <w:webHidden/>
              </w:rPr>
              <w:instrText xml:space="preserve"> PAGEREF _Toc204069060 \h </w:instrText>
            </w:r>
            <w:r>
              <w:rPr>
                <w:noProof/>
                <w:webHidden/>
              </w:rPr>
            </w:r>
            <w:r>
              <w:rPr>
                <w:noProof/>
                <w:webHidden/>
              </w:rPr>
              <w:fldChar w:fldCharType="separate"/>
            </w:r>
            <w:r>
              <w:rPr>
                <w:noProof/>
                <w:webHidden/>
              </w:rPr>
              <w:t>75</w:t>
            </w:r>
            <w:r>
              <w:rPr>
                <w:noProof/>
                <w:webHidden/>
              </w:rPr>
              <w:fldChar w:fldCharType="end"/>
            </w:r>
          </w:hyperlink>
        </w:p>
        <w:p w14:paraId="5FC85DE9" w14:textId="33BAD5E5"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61" w:history="1">
            <w:r w:rsidRPr="004D6031">
              <w:rPr>
                <w:rStyle w:val="Hyperlink"/>
                <w:noProof/>
              </w:rPr>
              <w:t>Izvori emisija buke</w:t>
            </w:r>
            <w:r>
              <w:rPr>
                <w:noProof/>
                <w:webHidden/>
              </w:rPr>
              <w:tab/>
            </w:r>
            <w:r>
              <w:rPr>
                <w:noProof/>
                <w:webHidden/>
              </w:rPr>
              <w:fldChar w:fldCharType="begin"/>
            </w:r>
            <w:r>
              <w:rPr>
                <w:noProof/>
                <w:webHidden/>
              </w:rPr>
              <w:instrText xml:space="preserve"> PAGEREF _Toc204069061 \h </w:instrText>
            </w:r>
            <w:r>
              <w:rPr>
                <w:noProof/>
                <w:webHidden/>
              </w:rPr>
            </w:r>
            <w:r>
              <w:rPr>
                <w:noProof/>
                <w:webHidden/>
              </w:rPr>
              <w:fldChar w:fldCharType="separate"/>
            </w:r>
            <w:r>
              <w:rPr>
                <w:noProof/>
                <w:webHidden/>
              </w:rPr>
              <w:t>76</w:t>
            </w:r>
            <w:r>
              <w:rPr>
                <w:noProof/>
                <w:webHidden/>
              </w:rPr>
              <w:fldChar w:fldCharType="end"/>
            </w:r>
          </w:hyperlink>
        </w:p>
        <w:p w14:paraId="24C7AB88" w14:textId="746AD63B" w:rsidR="004D63D9" w:rsidRDefault="004D63D9">
          <w:pPr>
            <w:pStyle w:val="TOC1"/>
            <w:tabs>
              <w:tab w:val="left" w:pos="400"/>
              <w:tab w:val="right" w:leader="dot" w:pos="9350"/>
            </w:tabs>
            <w:rPr>
              <w:rFonts w:asciiTheme="minorHAnsi" w:hAnsiTheme="minorHAnsi"/>
              <w:noProof/>
              <w:kern w:val="2"/>
              <w:sz w:val="24"/>
              <w:lang w:val="en-US" w:eastAsia="en-US"/>
              <w14:ligatures w14:val="standardContextual"/>
            </w:rPr>
          </w:pPr>
          <w:hyperlink w:anchor="_Toc204069062" w:history="1">
            <w:r w:rsidRPr="004D6031">
              <w:rPr>
                <w:rStyle w:val="Hyperlink"/>
                <w:noProof/>
              </w:rPr>
              <w:t>6</w:t>
            </w:r>
            <w:r>
              <w:rPr>
                <w:rFonts w:asciiTheme="minorHAnsi" w:hAnsiTheme="minorHAnsi"/>
                <w:noProof/>
                <w:kern w:val="2"/>
                <w:sz w:val="24"/>
                <w:lang w:val="en-US" w:eastAsia="en-US"/>
                <w14:ligatures w14:val="standardContextual"/>
              </w:rPr>
              <w:tab/>
            </w:r>
            <w:r w:rsidRPr="004D6031">
              <w:rPr>
                <w:rStyle w:val="Hyperlink"/>
                <w:noProof/>
              </w:rPr>
              <w:t>OKOLIŠNI PROBLEMI I PRIORITETI</w:t>
            </w:r>
            <w:r>
              <w:rPr>
                <w:noProof/>
                <w:webHidden/>
              </w:rPr>
              <w:tab/>
            </w:r>
            <w:r>
              <w:rPr>
                <w:noProof/>
                <w:webHidden/>
              </w:rPr>
              <w:fldChar w:fldCharType="begin"/>
            </w:r>
            <w:r>
              <w:rPr>
                <w:noProof/>
                <w:webHidden/>
              </w:rPr>
              <w:instrText xml:space="preserve"> PAGEREF _Toc204069062 \h </w:instrText>
            </w:r>
            <w:r>
              <w:rPr>
                <w:noProof/>
                <w:webHidden/>
              </w:rPr>
            </w:r>
            <w:r>
              <w:rPr>
                <w:noProof/>
                <w:webHidden/>
              </w:rPr>
              <w:fldChar w:fldCharType="separate"/>
            </w:r>
            <w:r>
              <w:rPr>
                <w:noProof/>
                <w:webHidden/>
              </w:rPr>
              <w:t>79</w:t>
            </w:r>
            <w:r>
              <w:rPr>
                <w:noProof/>
                <w:webHidden/>
              </w:rPr>
              <w:fldChar w:fldCharType="end"/>
            </w:r>
          </w:hyperlink>
        </w:p>
        <w:p w14:paraId="1B0C4BDD" w14:textId="1E63480E" w:rsidR="004D63D9" w:rsidRDefault="004D63D9">
          <w:pPr>
            <w:pStyle w:val="TOC1"/>
            <w:tabs>
              <w:tab w:val="left" w:pos="400"/>
              <w:tab w:val="right" w:leader="dot" w:pos="9350"/>
            </w:tabs>
            <w:rPr>
              <w:rFonts w:asciiTheme="minorHAnsi" w:hAnsiTheme="minorHAnsi"/>
              <w:noProof/>
              <w:kern w:val="2"/>
              <w:sz w:val="24"/>
              <w:lang w:val="en-US" w:eastAsia="en-US"/>
              <w14:ligatures w14:val="standardContextual"/>
            </w:rPr>
          </w:pPr>
          <w:hyperlink w:anchor="_Toc204069063" w:history="1">
            <w:r w:rsidRPr="004D6031">
              <w:rPr>
                <w:rStyle w:val="Hyperlink"/>
                <w:noProof/>
              </w:rPr>
              <w:t>7</w:t>
            </w:r>
            <w:r>
              <w:rPr>
                <w:rFonts w:asciiTheme="minorHAnsi" w:hAnsiTheme="minorHAnsi"/>
                <w:noProof/>
                <w:kern w:val="2"/>
                <w:sz w:val="24"/>
                <w:lang w:val="en-US" w:eastAsia="en-US"/>
                <w14:ligatures w14:val="standardContextual"/>
              </w:rPr>
              <w:tab/>
            </w:r>
            <w:r w:rsidRPr="004D6031">
              <w:rPr>
                <w:rStyle w:val="Hyperlink"/>
                <w:noProof/>
              </w:rPr>
              <w:t>AKCIONI PLAN</w:t>
            </w:r>
            <w:r>
              <w:rPr>
                <w:noProof/>
                <w:webHidden/>
              </w:rPr>
              <w:tab/>
            </w:r>
            <w:r>
              <w:rPr>
                <w:noProof/>
                <w:webHidden/>
              </w:rPr>
              <w:fldChar w:fldCharType="begin"/>
            </w:r>
            <w:r>
              <w:rPr>
                <w:noProof/>
                <w:webHidden/>
              </w:rPr>
              <w:instrText xml:space="preserve"> PAGEREF _Toc204069063 \h </w:instrText>
            </w:r>
            <w:r>
              <w:rPr>
                <w:noProof/>
                <w:webHidden/>
              </w:rPr>
            </w:r>
            <w:r>
              <w:rPr>
                <w:noProof/>
                <w:webHidden/>
              </w:rPr>
              <w:fldChar w:fldCharType="separate"/>
            </w:r>
            <w:r>
              <w:rPr>
                <w:noProof/>
                <w:webHidden/>
              </w:rPr>
              <w:t>84</w:t>
            </w:r>
            <w:r>
              <w:rPr>
                <w:noProof/>
                <w:webHidden/>
              </w:rPr>
              <w:fldChar w:fldCharType="end"/>
            </w:r>
          </w:hyperlink>
        </w:p>
        <w:p w14:paraId="41C70D64" w14:textId="049ACAD2" w:rsidR="004D63D9" w:rsidRDefault="004D63D9">
          <w:pPr>
            <w:pStyle w:val="TOC1"/>
            <w:tabs>
              <w:tab w:val="left" w:pos="400"/>
              <w:tab w:val="right" w:leader="dot" w:pos="9350"/>
            </w:tabs>
            <w:rPr>
              <w:rFonts w:asciiTheme="minorHAnsi" w:hAnsiTheme="minorHAnsi"/>
              <w:noProof/>
              <w:kern w:val="2"/>
              <w:sz w:val="24"/>
              <w:lang w:val="en-US" w:eastAsia="en-US"/>
              <w14:ligatures w14:val="standardContextual"/>
            </w:rPr>
          </w:pPr>
          <w:hyperlink w:anchor="_Toc204069064" w:history="1">
            <w:r w:rsidRPr="004D6031">
              <w:rPr>
                <w:rStyle w:val="Hyperlink"/>
                <w:noProof/>
              </w:rPr>
              <w:t>8</w:t>
            </w:r>
            <w:r>
              <w:rPr>
                <w:rFonts w:asciiTheme="minorHAnsi" w:hAnsiTheme="minorHAnsi"/>
                <w:noProof/>
                <w:kern w:val="2"/>
                <w:sz w:val="24"/>
                <w:lang w:val="en-US" w:eastAsia="en-US"/>
                <w14:ligatures w14:val="standardContextual"/>
              </w:rPr>
              <w:tab/>
            </w:r>
            <w:r w:rsidRPr="004D6031">
              <w:rPr>
                <w:rStyle w:val="Hyperlink"/>
                <w:noProof/>
              </w:rPr>
              <w:t>IZVORI FINANSIRANJA</w:t>
            </w:r>
            <w:r>
              <w:rPr>
                <w:noProof/>
                <w:webHidden/>
              </w:rPr>
              <w:tab/>
            </w:r>
            <w:r>
              <w:rPr>
                <w:noProof/>
                <w:webHidden/>
              </w:rPr>
              <w:fldChar w:fldCharType="begin"/>
            </w:r>
            <w:r>
              <w:rPr>
                <w:noProof/>
                <w:webHidden/>
              </w:rPr>
              <w:instrText xml:space="preserve"> PAGEREF _Toc204069064 \h </w:instrText>
            </w:r>
            <w:r>
              <w:rPr>
                <w:noProof/>
                <w:webHidden/>
              </w:rPr>
            </w:r>
            <w:r>
              <w:rPr>
                <w:noProof/>
                <w:webHidden/>
              </w:rPr>
              <w:fldChar w:fldCharType="separate"/>
            </w:r>
            <w:r>
              <w:rPr>
                <w:noProof/>
                <w:webHidden/>
              </w:rPr>
              <w:t>97</w:t>
            </w:r>
            <w:r>
              <w:rPr>
                <w:noProof/>
                <w:webHidden/>
              </w:rPr>
              <w:fldChar w:fldCharType="end"/>
            </w:r>
          </w:hyperlink>
        </w:p>
        <w:p w14:paraId="0C598056" w14:textId="23D50348" w:rsidR="004D63D9" w:rsidRDefault="004D63D9">
          <w:pPr>
            <w:pStyle w:val="TOC1"/>
            <w:tabs>
              <w:tab w:val="right" w:leader="dot" w:pos="9350"/>
            </w:tabs>
            <w:rPr>
              <w:rFonts w:asciiTheme="minorHAnsi" w:hAnsiTheme="minorHAnsi"/>
              <w:noProof/>
              <w:kern w:val="2"/>
              <w:sz w:val="24"/>
              <w:lang w:val="en-US" w:eastAsia="en-US"/>
              <w14:ligatures w14:val="standardContextual"/>
            </w:rPr>
          </w:pPr>
          <w:hyperlink w:anchor="_Toc204069065" w:history="1">
            <w:r w:rsidRPr="004D6031">
              <w:rPr>
                <w:rStyle w:val="Hyperlink"/>
                <w:noProof/>
              </w:rPr>
              <w:t>9 PRAĆENJE I IZVJEŠTAVANJE O IMPLEMENTACIJI AKCIONOG PLANA</w:t>
            </w:r>
            <w:r>
              <w:rPr>
                <w:noProof/>
                <w:webHidden/>
              </w:rPr>
              <w:tab/>
            </w:r>
            <w:r>
              <w:rPr>
                <w:noProof/>
                <w:webHidden/>
              </w:rPr>
              <w:fldChar w:fldCharType="begin"/>
            </w:r>
            <w:r>
              <w:rPr>
                <w:noProof/>
                <w:webHidden/>
              </w:rPr>
              <w:instrText xml:space="preserve"> PAGEREF _Toc204069065 \h </w:instrText>
            </w:r>
            <w:r>
              <w:rPr>
                <w:noProof/>
                <w:webHidden/>
              </w:rPr>
            </w:r>
            <w:r>
              <w:rPr>
                <w:noProof/>
                <w:webHidden/>
              </w:rPr>
              <w:fldChar w:fldCharType="separate"/>
            </w:r>
            <w:r>
              <w:rPr>
                <w:noProof/>
                <w:webHidden/>
              </w:rPr>
              <w:t>106</w:t>
            </w:r>
            <w:r>
              <w:rPr>
                <w:noProof/>
                <w:webHidden/>
              </w:rPr>
              <w:fldChar w:fldCharType="end"/>
            </w:r>
          </w:hyperlink>
        </w:p>
        <w:p w14:paraId="609D0FE6" w14:textId="14A01AC6" w:rsidR="004D63D9" w:rsidRDefault="004D63D9">
          <w:pPr>
            <w:pStyle w:val="TOC1"/>
            <w:tabs>
              <w:tab w:val="right" w:leader="dot" w:pos="9350"/>
            </w:tabs>
            <w:rPr>
              <w:rFonts w:asciiTheme="minorHAnsi" w:hAnsiTheme="minorHAnsi"/>
              <w:noProof/>
              <w:kern w:val="2"/>
              <w:sz w:val="24"/>
              <w:lang w:val="en-US" w:eastAsia="en-US"/>
              <w14:ligatures w14:val="standardContextual"/>
            </w:rPr>
          </w:pPr>
          <w:hyperlink w:anchor="_Toc204069066" w:history="1">
            <w:r w:rsidRPr="004D6031">
              <w:rPr>
                <w:rStyle w:val="Hyperlink"/>
                <w:noProof/>
              </w:rPr>
              <w:t>10 PRILOZI</w:t>
            </w:r>
            <w:r>
              <w:rPr>
                <w:noProof/>
                <w:webHidden/>
              </w:rPr>
              <w:tab/>
            </w:r>
            <w:r>
              <w:rPr>
                <w:noProof/>
                <w:webHidden/>
              </w:rPr>
              <w:fldChar w:fldCharType="begin"/>
            </w:r>
            <w:r>
              <w:rPr>
                <w:noProof/>
                <w:webHidden/>
              </w:rPr>
              <w:instrText xml:space="preserve"> PAGEREF _Toc204069066 \h </w:instrText>
            </w:r>
            <w:r>
              <w:rPr>
                <w:noProof/>
                <w:webHidden/>
              </w:rPr>
            </w:r>
            <w:r>
              <w:rPr>
                <w:noProof/>
                <w:webHidden/>
              </w:rPr>
              <w:fldChar w:fldCharType="separate"/>
            </w:r>
            <w:r>
              <w:rPr>
                <w:noProof/>
                <w:webHidden/>
              </w:rPr>
              <w:t>109</w:t>
            </w:r>
            <w:r>
              <w:rPr>
                <w:noProof/>
                <w:webHidden/>
              </w:rPr>
              <w:fldChar w:fldCharType="end"/>
            </w:r>
          </w:hyperlink>
        </w:p>
        <w:p w14:paraId="0477CE4A" w14:textId="0E3977B1" w:rsidR="004D63D9" w:rsidRDefault="004D63D9">
          <w:pPr>
            <w:pStyle w:val="TOC2"/>
            <w:tabs>
              <w:tab w:val="right" w:leader="dot" w:pos="9350"/>
            </w:tabs>
            <w:rPr>
              <w:rFonts w:asciiTheme="minorHAnsi" w:hAnsiTheme="minorHAnsi"/>
              <w:noProof/>
              <w:kern w:val="2"/>
              <w:sz w:val="24"/>
              <w:lang w:val="en-US" w:eastAsia="en-US"/>
              <w14:ligatures w14:val="standardContextual"/>
            </w:rPr>
          </w:pPr>
          <w:hyperlink w:anchor="_Toc204069067" w:history="1">
            <w:r w:rsidRPr="004D6031">
              <w:rPr>
                <w:rStyle w:val="Hyperlink"/>
                <w:noProof/>
              </w:rPr>
              <w:t>Prilog 1 – Rezultati anketiranja stanovništva</w:t>
            </w:r>
            <w:r>
              <w:rPr>
                <w:noProof/>
                <w:webHidden/>
              </w:rPr>
              <w:tab/>
            </w:r>
            <w:r>
              <w:rPr>
                <w:noProof/>
                <w:webHidden/>
              </w:rPr>
              <w:fldChar w:fldCharType="begin"/>
            </w:r>
            <w:r>
              <w:rPr>
                <w:noProof/>
                <w:webHidden/>
              </w:rPr>
              <w:instrText xml:space="preserve"> PAGEREF _Toc204069067 \h </w:instrText>
            </w:r>
            <w:r>
              <w:rPr>
                <w:noProof/>
                <w:webHidden/>
              </w:rPr>
            </w:r>
            <w:r>
              <w:rPr>
                <w:noProof/>
                <w:webHidden/>
              </w:rPr>
              <w:fldChar w:fldCharType="separate"/>
            </w:r>
            <w:r>
              <w:rPr>
                <w:noProof/>
                <w:webHidden/>
              </w:rPr>
              <w:t>110</w:t>
            </w:r>
            <w:r>
              <w:rPr>
                <w:noProof/>
                <w:webHidden/>
              </w:rPr>
              <w:fldChar w:fldCharType="end"/>
            </w:r>
          </w:hyperlink>
        </w:p>
        <w:p w14:paraId="0331974C" w14:textId="29F9BD90" w:rsidR="004D63D9" w:rsidRDefault="004D63D9">
          <w:pPr>
            <w:pStyle w:val="TOC2"/>
            <w:tabs>
              <w:tab w:val="right" w:leader="dot" w:pos="9350"/>
            </w:tabs>
            <w:rPr>
              <w:rFonts w:asciiTheme="minorHAnsi" w:hAnsiTheme="minorHAnsi"/>
              <w:noProof/>
              <w:kern w:val="2"/>
              <w:sz w:val="24"/>
              <w:lang w:val="en-US" w:eastAsia="en-US"/>
              <w14:ligatures w14:val="standardContextual"/>
            </w:rPr>
          </w:pPr>
          <w:hyperlink w:anchor="_Toc204069068" w:history="1">
            <w:r w:rsidRPr="004D6031">
              <w:rPr>
                <w:rStyle w:val="Hyperlink"/>
                <w:noProof/>
              </w:rPr>
              <w:t>Prilog 2 – Opis planiranih aktivnosti</w:t>
            </w:r>
            <w:r>
              <w:rPr>
                <w:noProof/>
                <w:webHidden/>
              </w:rPr>
              <w:tab/>
            </w:r>
            <w:r>
              <w:rPr>
                <w:noProof/>
                <w:webHidden/>
              </w:rPr>
              <w:fldChar w:fldCharType="begin"/>
            </w:r>
            <w:r>
              <w:rPr>
                <w:noProof/>
                <w:webHidden/>
              </w:rPr>
              <w:instrText xml:space="preserve"> PAGEREF _Toc204069068 \h </w:instrText>
            </w:r>
            <w:r>
              <w:rPr>
                <w:noProof/>
                <w:webHidden/>
              </w:rPr>
            </w:r>
            <w:r>
              <w:rPr>
                <w:noProof/>
                <w:webHidden/>
              </w:rPr>
              <w:fldChar w:fldCharType="separate"/>
            </w:r>
            <w:r>
              <w:rPr>
                <w:noProof/>
                <w:webHidden/>
              </w:rPr>
              <w:t>117</w:t>
            </w:r>
            <w:r>
              <w:rPr>
                <w:noProof/>
                <w:webHidden/>
              </w:rPr>
              <w:fldChar w:fldCharType="end"/>
            </w:r>
          </w:hyperlink>
        </w:p>
        <w:p w14:paraId="2085EABF" w14:textId="6B1CA99F"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69" w:history="1">
            <w:r w:rsidRPr="004D6031">
              <w:rPr>
                <w:rStyle w:val="Hyperlink"/>
                <w:noProof/>
              </w:rPr>
              <w:t>ZRAK</w:t>
            </w:r>
            <w:r>
              <w:rPr>
                <w:noProof/>
                <w:webHidden/>
              </w:rPr>
              <w:tab/>
            </w:r>
            <w:r>
              <w:rPr>
                <w:noProof/>
                <w:webHidden/>
              </w:rPr>
              <w:fldChar w:fldCharType="begin"/>
            </w:r>
            <w:r>
              <w:rPr>
                <w:noProof/>
                <w:webHidden/>
              </w:rPr>
              <w:instrText xml:space="preserve"> PAGEREF _Toc204069069 \h </w:instrText>
            </w:r>
            <w:r>
              <w:rPr>
                <w:noProof/>
                <w:webHidden/>
              </w:rPr>
            </w:r>
            <w:r>
              <w:rPr>
                <w:noProof/>
                <w:webHidden/>
              </w:rPr>
              <w:fldChar w:fldCharType="separate"/>
            </w:r>
            <w:r>
              <w:rPr>
                <w:noProof/>
                <w:webHidden/>
              </w:rPr>
              <w:t>117</w:t>
            </w:r>
            <w:r>
              <w:rPr>
                <w:noProof/>
                <w:webHidden/>
              </w:rPr>
              <w:fldChar w:fldCharType="end"/>
            </w:r>
          </w:hyperlink>
        </w:p>
        <w:p w14:paraId="4C8B5457" w14:textId="47F66FCE"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70" w:history="1">
            <w:r w:rsidRPr="004D6031">
              <w:rPr>
                <w:rStyle w:val="Hyperlink"/>
                <w:noProof/>
              </w:rPr>
              <w:t>VODNI RESURSI</w:t>
            </w:r>
            <w:r>
              <w:rPr>
                <w:noProof/>
                <w:webHidden/>
              </w:rPr>
              <w:tab/>
            </w:r>
            <w:r>
              <w:rPr>
                <w:noProof/>
                <w:webHidden/>
              </w:rPr>
              <w:fldChar w:fldCharType="begin"/>
            </w:r>
            <w:r>
              <w:rPr>
                <w:noProof/>
                <w:webHidden/>
              </w:rPr>
              <w:instrText xml:space="preserve"> PAGEREF _Toc204069070 \h </w:instrText>
            </w:r>
            <w:r>
              <w:rPr>
                <w:noProof/>
                <w:webHidden/>
              </w:rPr>
            </w:r>
            <w:r>
              <w:rPr>
                <w:noProof/>
                <w:webHidden/>
              </w:rPr>
              <w:fldChar w:fldCharType="separate"/>
            </w:r>
            <w:r>
              <w:rPr>
                <w:noProof/>
                <w:webHidden/>
              </w:rPr>
              <w:t>122</w:t>
            </w:r>
            <w:r>
              <w:rPr>
                <w:noProof/>
                <w:webHidden/>
              </w:rPr>
              <w:fldChar w:fldCharType="end"/>
            </w:r>
          </w:hyperlink>
        </w:p>
        <w:p w14:paraId="182F6BDE" w14:textId="396116AA"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71" w:history="1">
            <w:r w:rsidRPr="004D6031">
              <w:rPr>
                <w:rStyle w:val="Hyperlink"/>
                <w:noProof/>
              </w:rPr>
              <w:t>ZEMLJIŠTE</w:t>
            </w:r>
            <w:r>
              <w:rPr>
                <w:noProof/>
                <w:webHidden/>
              </w:rPr>
              <w:tab/>
            </w:r>
            <w:r>
              <w:rPr>
                <w:noProof/>
                <w:webHidden/>
              </w:rPr>
              <w:fldChar w:fldCharType="begin"/>
            </w:r>
            <w:r>
              <w:rPr>
                <w:noProof/>
                <w:webHidden/>
              </w:rPr>
              <w:instrText xml:space="preserve"> PAGEREF _Toc204069071 \h </w:instrText>
            </w:r>
            <w:r>
              <w:rPr>
                <w:noProof/>
                <w:webHidden/>
              </w:rPr>
            </w:r>
            <w:r>
              <w:rPr>
                <w:noProof/>
                <w:webHidden/>
              </w:rPr>
              <w:fldChar w:fldCharType="separate"/>
            </w:r>
            <w:r>
              <w:rPr>
                <w:noProof/>
                <w:webHidden/>
              </w:rPr>
              <w:t>130</w:t>
            </w:r>
            <w:r>
              <w:rPr>
                <w:noProof/>
                <w:webHidden/>
              </w:rPr>
              <w:fldChar w:fldCharType="end"/>
            </w:r>
          </w:hyperlink>
        </w:p>
        <w:p w14:paraId="6E49EA74" w14:textId="4E8C38BA"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72" w:history="1">
            <w:r w:rsidRPr="004D6031">
              <w:rPr>
                <w:rStyle w:val="Hyperlink"/>
                <w:noProof/>
              </w:rPr>
              <w:t>ŠUME I ŠUMSKI RESURSI</w:t>
            </w:r>
            <w:r>
              <w:rPr>
                <w:noProof/>
                <w:webHidden/>
              </w:rPr>
              <w:tab/>
            </w:r>
            <w:r>
              <w:rPr>
                <w:noProof/>
                <w:webHidden/>
              </w:rPr>
              <w:fldChar w:fldCharType="begin"/>
            </w:r>
            <w:r>
              <w:rPr>
                <w:noProof/>
                <w:webHidden/>
              </w:rPr>
              <w:instrText xml:space="preserve"> PAGEREF _Toc204069072 \h </w:instrText>
            </w:r>
            <w:r>
              <w:rPr>
                <w:noProof/>
                <w:webHidden/>
              </w:rPr>
            </w:r>
            <w:r>
              <w:rPr>
                <w:noProof/>
                <w:webHidden/>
              </w:rPr>
              <w:fldChar w:fldCharType="separate"/>
            </w:r>
            <w:r>
              <w:rPr>
                <w:noProof/>
                <w:webHidden/>
              </w:rPr>
              <w:t>135</w:t>
            </w:r>
            <w:r>
              <w:rPr>
                <w:noProof/>
                <w:webHidden/>
              </w:rPr>
              <w:fldChar w:fldCharType="end"/>
            </w:r>
          </w:hyperlink>
        </w:p>
        <w:p w14:paraId="24B456EF" w14:textId="7C77AA34"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73" w:history="1">
            <w:r w:rsidRPr="004D6031">
              <w:rPr>
                <w:rStyle w:val="Hyperlink"/>
                <w:noProof/>
              </w:rPr>
              <w:t>PRIRODA I BIODIVERZITET</w:t>
            </w:r>
            <w:r>
              <w:rPr>
                <w:noProof/>
                <w:webHidden/>
              </w:rPr>
              <w:tab/>
            </w:r>
            <w:r>
              <w:rPr>
                <w:noProof/>
                <w:webHidden/>
              </w:rPr>
              <w:fldChar w:fldCharType="begin"/>
            </w:r>
            <w:r>
              <w:rPr>
                <w:noProof/>
                <w:webHidden/>
              </w:rPr>
              <w:instrText xml:space="preserve"> PAGEREF _Toc204069073 \h </w:instrText>
            </w:r>
            <w:r>
              <w:rPr>
                <w:noProof/>
                <w:webHidden/>
              </w:rPr>
            </w:r>
            <w:r>
              <w:rPr>
                <w:noProof/>
                <w:webHidden/>
              </w:rPr>
              <w:fldChar w:fldCharType="separate"/>
            </w:r>
            <w:r>
              <w:rPr>
                <w:noProof/>
                <w:webHidden/>
              </w:rPr>
              <w:t>139</w:t>
            </w:r>
            <w:r>
              <w:rPr>
                <w:noProof/>
                <w:webHidden/>
              </w:rPr>
              <w:fldChar w:fldCharType="end"/>
            </w:r>
          </w:hyperlink>
        </w:p>
        <w:p w14:paraId="3577CCCA" w14:textId="6EE93277"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74" w:history="1">
            <w:r w:rsidRPr="004D6031">
              <w:rPr>
                <w:rStyle w:val="Hyperlink"/>
                <w:noProof/>
              </w:rPr>
              <w:t>BUKA</w:t>
            </w:r>
            <w:r>
              <w:rPr>
                <w:noProof/>
                <w:webHidden/>
              </w:rPr>
              <w:tab/>
            </w:r>
            <w:r>
              <w:rPr>
                <w:noProof/>
                <w:webHidden/>
              </w:rPr>
              <w:fldChar w:fldCharType="begin"/>
            </w:r>
            <w:r>
              <w:rPr>
                <w:noProof/>
                <w:webHidden/>
              </w:rPr>
              <w:instrText xml:space="preserve"> PAGEREF _Toc204069074 \h </w:instrText>
            </w:r>
            <w:r>
              <w:rPr>
                <w:noProof/>
                <w:webHidden/>
              </w:rPr>
            </w:r>
            <w:r>
              <w:rPr>
                <w:noProof/>
                <w:webHidden/>
              </w:rPr>
              <w:fldChar w:fldCharType="separate"/>
            </w:r>
            <w:r>
              <w:rPr>
                <w:noProof/>
                <w:webHidden/>
              </w:rPr>
              <w:t>144</w:t>
            </w:r>
            <w:r>
              <w:rPr>
                <w:noProof/>
                <w:webHidden/>
              </w:rPr>
              <w:fldChar w:fldCharType="end"/>
            </w:r>
          </w:hyperlink>
        </w:p>
        <w:p w14:paraId="4FF8438A" w14:textId="13D1CF97" w:rsidR="004D63D9" w:rsidRDefault="004D63D9">
          <w:pPr>
            <w:pStyle w:val="TOC3"/>
            <w:tabs>
              <w:tab w:val="right" w:leader="dot" w:pos="9350"/>
            </w:tabs>
            <w:rPr>
              <w:rFonts w:asciiTheme="minorHAnsi" w:hAnsiTheme="minorHAnsi"/>
              <w:noProof/>
              <w:kern w:val="2"/>
              <w:sz w:val="24"/>
              <w:lang w:val="en-US" w:eastAsia="en-US"/>
              <w14:ligatures w14:val="standardContextual"/>
            </w:rPr>
          </w:pPr>
          <w:hyperlink w:anchor="_Toc204069075" w:history="1">
            <w:r w:rsidRPr="004D6031">
              <w:rPr>
                <w:rStyle w:val="Hyperlink"/>
                <w:noProof/>
              </w:rPr>
              <w:t>OTPAD</w:t>
            </w:r>
            <w:r>
              <w:rPr>
                <w:noProof/>
                <w:webHidden/>
              </w:rPr>
              <w:tab/>
            </w:r>
            <w:r>
              <w:rPr>
                <w:noProof/>
                <w:webHidden/>
              </w:rPr>
              <w:fldChar w:fldCharType="begin"/>
            </w:r>
            <w:r>
              <w:rPr>
                <w:noProof/>
                <w:webHidden/>
              </w:rPr>
              <w:instrText xml:space="preserve"> PAGEREF _Toc204069075 \h </w:instrText>
            </w:r>
            <w:r>
              <w:rPr>
                <w:noProof/>
                <w:webHidden/>
              </w:rPr>
            </w:r>
            <w:r>
              <w:rPr>
                <w:noProof/>
                <w:webHidden/>
              </w:rPr>
              <w:fldChar w:fldCharType="separate"/>
            </w:r>
            <w:r>
              <w:rPr>
                <w:noProof/>
                <w:webHidden/>
              </w:rPr>
              <w:t>147</w:t>
            </w:r>
            <w:r>
              <w:rPr>
                <w:noProof/>
                <w:webHidden/>
              </w:rPr>
              <w:fldChar w:fldCharType="end"/>
            </w:r>
          </w:hyperlink>
        </w:p>
        <w:p w14:paraId="11328F21" w14:textId="0243DD07" w:rsidR="00C26F80" w:rsidRPr="002D3655" w:rsidRDefault="00C26F80">
          <w:r w:rsidRPr="002D3655">
            <w:rPr>
              <w:b/>
              <w:bCs/>
              <w:noProof/>
            </w:rPr>
            <w:lastRenderedPageBreak/>
            <w:fldChar w:fldCharType="end"/>
          </w:r>
        </w:p>
      </w:sdtContent>
    </w:sdt>
    <w:p w14:paraId="1B8D5AB9" w14:textId="35C438B8" w:rsidR="001E557B" w:rsidRPr="002D3655" w:rsidRDefault="001E557B" w:rsidP="001E557B">
      <w:pPr>
        <w:pStyle w:val="TOCHeading"/>
        <w:spacing w:after="240"/>
        <w:rPr>
          <w:rFonts w:ascii="Calibri" w:hAnsi="Calibri" w:cs="Calibri"/>
          <w:color w:val="002060"/>
          <w:lang w:val="bs-Latn-BA"/>
        </w:rPr>
      </w:pPr>
      <w:r w:rsidRPr="002D3655">
        <w:rPr>
          <w:rFonts w:ascii="Calibri" w:hAnsi="Calibri" w:cs="Calibri"/>
          <w:color w:val="002060"/>
          <w:lang w:val="bs-Latn-BA"/>
        </w:rPr>
        <w:t>POPIS SLIKA</w:t>
      </w:r>
    </w:p>
    <w:p w14:paraId="74EFB549" w14:textId="34272ED1" w:rsidR="004D63D9" w:rsidRDefault="001E557B">
      <w:pPr>
        <w:pStyle w:val="TableofFigures"/>
        <w:tabs>
          <w:tab w:val="right" w:leader="dot" w:pos="9350"/>
        </w:tabs>
        <w:rPr>
          <w:rFonts w:asciiTheme="minorHAnsi" w:hAnsiTheme="minorHAnsi"/>
          <w:noProof/>
          <w:kern w:val="2"/>
          <w:sz w:val="24"/>
          <w:lang w:val="en-US" w:eastAsia="en-US"/>
          <w14:ligatures w14:val="standardContextual"/>
        </w:rPr>
      </w:pPr>
      <w:r w:rsidRPr="002D3655">
        <w:rPr>
          <w:lang w:eastAsia="en-US"/>
        </w:rPr>
        <w:fldChar w:fldCharType="begin"/>
      </w:r>
      <w:r w:rsidRPr="002D3655">
        <w:rPr>
          <w:lang w:eastAsia="en-US"/>
        </w:rPr>
        <w:instrText xml:space="preserve"> TOC \h \z \c "Slika" </w:instrText>
      </w:r>
      <w:r w:rsidRPr="002D3655">
        <w:rPr>
          <w:lang w:eastAsia="en-US"/>
        </w:rPr>
        <w:fldChar w:fldCharType="separate"/>
      </w:r>
      <w:hyperlink w:anchor="_Toc204069076" w:history="1">
        <w:r w:rsidR="004D63D9" w:rsidRPr="00067A66">
          <w:rPr>
            <w:rStyle w:val="Hyperlink"/>
            <w:noProof/>
          </w:rPr>
          <w:t>Slika 1: Položaj BPK unutar BiH</w:t>
        </w:r>
        <w:r w:rsidR="004D63D9">
          <w:rPr>
            <w:noProof/>
            <w:webHidden/>
          </w:rPr>
          <w:tab/>
        </w:r>
        <w:r w:rsidR="004D63D9">
          <w:rPr>
            <w:noProof/>
            <w:webHidden/>
          </w:rPr>
          <w:fldChar w:fldCharType="begin"/>
        </w:r>
        <w:r w:rsidR="004D63D9">
          <w:rPr>
            <w:noProof/>
            <w:webHidden/>
          </w:rPr>
          <w:instrText xml:space="preserve"> PAGEREF _Toc204069076 \h </w:instrText>
        </w:r>
        <w:r w:rsidR="004D63D9">
          <w:rPr>
            <w:noProof/>
            <w:webHidden/>
          </w:rPr>
        </w:r>
        <w:r w:rsidR="004D63D9">
          <w:rPr>
            <w:noProof/>
            <w:webHidden/>
          </w:rPr>
          <w:fldChar w:fldCharType="separate"/>
        </w:r>
        <w:r w:rsidR="004D63D9">
          <w:rPr>
            <w:noProof/>
            <w:webHidden/>
          </w:rPr>
          <w:t>13</w:t>
        </w:r>
        <w:r w:rsidR="004D63D9">
          <w:rPr>
            <w:noProof/>
            <w:webHidden/>
          </w:rPr>
          <w:fldChar w:fldCharType="end"/>
        </w:r>
      </w:hyperlink>
    </w:p>
    <w:p w14:paraId="2B0AB0F9" w14:textId="37CD0AD8"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077" w:history="1">
        <w:r w:rsidRPr="00067A66">
          <w:rPr>
            <w:rStyle w:val="Hyperlink"/>
            <w:noProof/>
          </w:rPr>
          <w:t xml:space="preserve">Slika 2: Anomalije prosječne mjesečne temperature (iznad) i mjesečne količine padavina (ispod) u odnosu na prosjek za period 1980-2010. </w:t>
        </w:r>
        <w:r>
          <w:rPr>
            <w:noProof/>
            <w:webHidden/>
          </w:rPr>
          <w:tab/>
        </w:r>
        <w:r>
          <w:rPr>
            <w:noProof/>
            <w:webHidden/>
          </w:rPr>
          <w:fldChar w:fldCharType="begin"/>
        </w:r>
        <w:r>
          <w:rPr>
            <w:noProof/>
            <w:webHidden/>
          </w:rPr>
          <w:instrText xml:space="preserve"> PAGEREF _Toc204069077 \h </w:instrText>
        </w:r>
        <w:r>
          <w:rPr>
            <w:noProof/>
            <w:webHidden/>
          </w:rPr>
        </w:r>
        <w:r>
          <w:rPr>
            <w:noProof/>
            <w:webHidden/>
          </w:rPr>
          <w:fldChar w:fldCharType="separate"/>
        </w:r>
        <w:r>
          <w:rPr>
            <w:noProof/>
            <w:webHidden/>
          </w:rPr>
          <w:t>14</w:t>
        </w:r>
        <w:r>
          <w:rPr>
            <w:noProof/>
            <w:webHidden/>
          </w:rPr>
          <w:fldChar w:fldCharType="end"/>
        </w:r>
      </w:hyperlink>
    </w:p>
    <w:p w14:paraId="5434193F" w14:textId="577F9702"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078" w:history="1">
        <w:r w:rsidRPr="00067A66">
          <w:rPr>
            <w:rStyle w:val="Hyperlink"/>
            <w:noProof/>
          </w:rPr>
          <w:t>Slika 3: Semiz Ali-pašino turbe</w:t>
        </w:r>
        <w:r>
          <w:rPr>
            <w:noProof/>
            <w:webHidden/>
          </w:rPr>
          <w:tab/>
        </w:r>
        <w:r>
          <w:rPr>
            <w:noProof/>
            <w:webHidden/>
          </w:rPr>
          <w:fldChar w:fldCharType="begin"/>
        </w:r>
        <w:r>
          <w:rPr>
            <w:noProof/>
            <w:webHidden/>
          </w:rPr>
          <w:instrText xml:space="preserve"> PAGEREF _Toc204069078 \h </w:instrText>
        </w:r>
        <w:r>
          <w:rPr>
            <w:noProof/>
            <w:webHidden/>
          </w:rPr>
        </w:r>
        <w:r>
          <w:rPr>
            <w:noProof/>
            <w:webHidden/>
          </w:rPr>
          <w:fldChar w:fldCharType="separate"/>
        </w:r>
        <w:r>
          <w:rPr>
            <w:noProof/>
            <w:webHidden/>
          </w:rPr>
          <w:t>16</w:t>
        </w:r>
        <w:r>
          <w:rPr>
            <w:noProof/>
            <w:webHidden/>
          </w:rPr>
          <w:fldChar w:fldCharType="end"/>
        </w:r>
      </w:hyperlink>
    </w:p>
    <w:p w14:paraId="6DB96917" w14:textId="72555C6A"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079" w:history="1">
        <w:r w:rsidRPr="00067A66">
          <w:rPr>
            <w:rStyle w:val="Hyperlink"/>
            <w:noProof/>
          </w:rPr>
          <w:t>Slika 4: Most na Kožetini</w:t>
        </w:r>
        <w:r>
          <w:rPr>
            <w:noProof/>
            <w:webHidden/>
          </w:rPr>
          <w:tab/>
        </w:r>
        <w:r>
          <w:rPr>
            <w:noProof/>
            <w:webHidden/>
          </w:rPr>
          <w:fldChar w:fldCharType="begin"/>
        </w:r>
        <w:r>
          <w:rPr>
            <w:noProof/>
            <w:webHidden/>
          </w:rPr>
          <w:instrText xml:space="preserve"> PAGEREF _Toc204069079 \h </w:instrText>
        </w:r>
        <w:r>
          <w:rPr>
            <w:noProof/>
            <w:webHidden/>
          </w:rPr>
        </w:r>
        <w:r>
          <w:rPr>
            <w:noProof/>
            <w:webHidden/>
          </w:rPr>
          <w:fldChar w:fldCharType="separate"/>
        </w:r>
        <w:r>
          <w:rPr>
            <w:noProof/>
            <w:webHidden/>
          </w:rPr>
          <w:t>16</w:t>
        </w:r>
        <w:r>
          <w:rPr>
            <w:noProof/>
            <w:webHidden/>
          </w:rPr>
          <w:fldChar w:fldCharType="end"/>
        </w:r>
      </w:hyperlink>
    </w:p>
    <w:p w14:paraId="7D018413" w14:textId="27CDDFC9"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080" w:history="1">
        <w:r w:rsidRPr="00067A66">
          <w:rPr>
            <w:rStyle w:val="Hyperlink"/>
            <w:noProof/>
          </w:rPr>
          <w:t>Slika 5: Godišnji prinosi usjeva po obrađenoj površini (t/ha) za period 2021-2023.</w:t>
        </w:r>
        <w:r>
          <w:rPr>
            <w:noProof/>
            <w:webHidden/>
          </w:rPr>
          <w:tab/>
        </w:r>
        <w:r>
          <w:rPr>
            <w:noProof/>
            <w:webHidden/>
          </w:rPr>
          <w:fldChar w:fldCharType="begin"/>
        </w:r>
        <w:r>
          <w:rPr>
            <w:noProof/>
            <w:webHidden/>
          </w:rPr>
          <w:instrText xml:space="preserve"> PAGEREF _Toc204069080 \h </w:instrText>
        </w:r>
        <w:r>
          <w:rPr>
            <w:noProof/>
            <w:webHidden/>
          </w:rPr>
        </w:r>
        <w:r>
          <w:rPr>
            <w:noProof/>
            <w:webHidden/>
          </w:rPr>
          <w:fldChar w:fldCharType="separate"/>
        </w:r>
        <w:r>
          <w:rPr>
            <w:noProof/>
            <w:webHidden/>
          </w:rPr>
          <w:t>23</w:t>
        </w:r>
        <w:r>
          <w:rPr>
            <w:noProof/>
            <w:webHidden/>
          </w:rPr>
          <w:fldChar w:fldCharType="end"/>
        </w:r>
      </w:hyperlink>
    </w:p>
    <w:p w14:paraId="3E34BC52" w14:textId="77C770C6"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081" w:history="1">
        <w:r w:rsidRPr="00067A66">
          <w:rPr>
            <w:rStyle w:val="Hyperlink"/>
            <w:noProof/>
          </w:rPr>
          <w:t>Slika 6: Godišnji prinosi voća po broju rodnih stabala (kg/stablo) za period 2021-2023.</w:t>
        </w:r>
        <w:r>
          <w:rPr>
            <w:noProof/>
            <w:webHidden/>
          </w:rPr>
          <w:tab/>
        </w:r>
        <w:r>
          <w:rPr>
            <w:noProof/>
            <w:webHidden/>
          </w:rPr>
          <w:fldChar w:fldCharType="begin"/>
        </w:r>
        <w:r>
          <w:rPr>
            <w:noProof/>
            <w:webHidden/>
          </w:rPr>
          <w:instrText xml:space="preserve"> PAGEREF _Toc204069081 \h </w:instrText>
        </w:r>
        <w:r>
          <w:rPr>
            <w:noProof/>
            <w:webHidden/>
          </w:rPr>
        </w:r>
        <w:r>
          <w:rPr>
            <w:noProof/>
            <w:webHidden/>
          </w:rPr>
          <w:fldChar w:fldCharType="separate"/>
        </w:r>
        <w:r>
          <w:rPr>
            <w:noProof/>
            <w:webHidden/>
          </w:rPr>
          <w:t>24</w:t>
        </w:r>
        <w:r>
          <w:rPr>
            <w:noProof/>
            <w:webHidden/>
          </w:rPr>
          <w:fldChar w:fldCharType="end"/>
        </w:r>
      </w:hyperlink>
    </w:p>
    <w:p w14:paraId="08297387" w14:textId="28D17122"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082" w:history="1">
        <w:r w:rsidRPr="00067A66">
          <w:rPr>
            <w:rStyle w:val="Hyperlink"/>
            <w:noProof/>
          </w:rPr>
          <w:t>Slika 7: Lokacija deponije „Šišeta“ i pristupni put</w:t>
        </w:r>
        <w:r>
          <w:rPr>
            <w:noProof/>
            <w:webHidden/>
          </w:rPr>
          <w:tab/>
        </w:r>
        <w:r>
          <w:rPr>
            <w:noProof/>
            <w:webHidden/>
          </w:rPr>
          <w:fldChar w:fldCharType="begin"/>
        </w:r>
        <w:r>
          <w:rPr>
            <w:noProof/>
            <w:webHidden/>
          </w:rPr>
          <w:instrText xml:space="preserve"> PAGEREF _Toc204069082 \h </w:instrText>
        </w:r>
        <w:r>
          <w:rPr>
            <w:noProof/>
            <w:webHidden/>
          </w:rPr>
        </w:r>
        <w:r>
          <w:rPr>
            <w:noProof/>
            <w:webHidden/>
          </w:rPr>
          <w:fldChar w:fldCharType="separate"/>
        </w:r>
        <w:r>
          <w:rPr>
            <w:noProof/>
            <w:webHidden/>
          </w:rPr>
          <w:t>35</w:t>
        </w:r>
        <w:r>
          <w:rPr>
            <w:noProof/>
            <w:webHidden/>
          </w:rPr>
          <w:fldChar w:fldCharType="end"/>
        </w:r>
      </w:hyperlink>
    </w:p>
    <w:p w14:paraId="3941BE70" w14:textId="1192A3F5"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083" w:history="1">
        <w:r w:rsidRPr="00067A66">
          <w:rPr>
            <w:rStyle w:val="Hyperlink"/>
            <w:noProof/>
          </w:rPr>
          <w:t>Slika 8: Raspodjela državnih i privatnih šuma po JLS u BPK</w:t>
        </w:r>
        <w:r>
          <w:rPr>
            <w:noProof/>
            <w:webHidden/>
          </w:rPr>
          <w:tab/>
        </w:r>
        <w:r>
          <w:rPr>
            <w:noProof/>
            <w:webHidden/>
          </w:rPr>
          <w:fldChar w:fldCharType="begin"/>
        </w:r>
        <w:r>
          <w:rPr>
            <w:noProof/>
            <w:webHidden/>
          </w:rPr>
          <w:instrText xml:space="preserve"> PAGEREF _Toc204069083 \h </w:instrText>
        </w:r>
        <w:r>
          <w:rPr>
            <w:noProof/>
            <w:webHidden/>
          </w:rPr>
        </w:r>
        <w:r>
          <w:rPr>
            <w:noProof/>
            <w:webHidden/>
          </w:rPr>
          <w:fldChar w:fldCharType="separate"/>
        </w:r>
        <w:r>
          <w:rPr>
            <w:noProof/>
            <w:webHidden/>
          </w:rPr>
          <w:t>59</w:t>
        </w:r>
        <w:r>
          <w:rPr>
            <w:noProof/>
            <w:webHidden/>
          </w:rPr>
          <w:fldChar w:fldCharType="end"/>
        </w:r>
      </w:hyperlink>
    </w:p>
    <w:p w14:paraId="2A33919A" w14:textId="7DB21891"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084" w:history="1">
        <w:r w:rsidRPr="00067A66">
          <w:rPr>
            <w:rStyle w:val="Hyperlink"/>
            <w:noProof/>
          </w:rPr>
          <w:t>Slika 9: Percepcija značaja stanja okoliša</w:t>
        </w:r>
        <w:r>
          <w:rPr>
            <w:noProof/>
            <w:webHidden/>
          </w:rPr>
          <w:tab/>
        </w:r>
        <w:r>
          <w:rPr>
            <w:noProof/>
            <w:webHidden/>
          </w:rPr>
          <w:fldChar w:fldCharType="begin"/>
        </w:r>
        <w:r>
          <w:rPr>
            <w:noProof/>
            <w:webHidden/>
          </w:rPr>
          <w:instrText xml:space="preserve"> PAGEREF _Toc204069084 \h </w:instrText>
        </w:r>
        <w:r>
          <w:rPr>
            <w:noProof/>
            <w:webHidden/>
          </w:rPr>
        </w:r>
        <w:r>
          <w:rPr>
            <w:noProof/>
            <w:webHidden/>
          </w:rPr>
          <w:fldChar w:fldCharType="separate"/>
        </w:r>
        <w:r>
          <w:rPr>
            <w:noProof/>
            <w:webHidden/>
          </w:rPr>
          <w:t>111</w:t>
        </w:r>
        <w:r>
          <w:rPr>
            <w:noProof/>
            <w:webHidden/>
          </w:rPr>
          <w:fldChar w:fldCharType="end"/>
        </w:r>
      </w:hyperlink>
    </w:p>
    <w:p w14:paraId="17657C4B" w14:textId="330912A8"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085" w:history="1">
        <w:r w:rsidRPr="00067A66">
          <w:rPr>
            <w:rStyle w:val="Hyperlink"/>
            <w:noProof/>
          </w:rPr>
          <w:t>Slika 10: Nivo informisanosti ispitanika o stanju okoliša</w:t>
        </w:r>
        <w:r>
          <w:rPr>
            <w:noProof/>
            <w:webHidden/>
          </w:rPr>
          <w:tab/>
        </w:r>
        <w:r>
          <w:rPr>
            <w:noProof/>
            <w:webHidden/>
          </w:rPr>
          <w:fldChar w:fldCharType="begin"/>
        </w:r>
        <w:r>
          <w:rPr>
            <w:noProof/>
            <w:webHidden/>
          </w:rPr>
          <w:instrText xml:space="preserve"> PAGEREF _Toc204069085 \h </w:instrText>
        </w:r>
        <w:r>
          <w:rPr>
            <w:noProof/>
            <w:webHidden/>
          </w:rPr>
        </w:r>
        <w:r>
          <w:rPr>
            <w:noProof/>
            <w:webHidden/>
          </w:rPr>
          <w:fldChar w:fldCharType="separate"/>
        </w:r>
        <w:r>
          <w:rPr>
            <w:noProof/>
            <w:webHidden/>
          </w:rPr>
          <w:t>111</w:t>
        </w:r>
        <w:r>
          <w:rPr>
            <w:noProof/>
            <w:webHidden/>
          </w:rPr>
          <w:fldChar w:fldCharType="end"/>
        </w:r>
      </w:hyperlink>
    </w:p>
    <w:p w14:paraId="2B5DF754" w14:textId="4CFE4732"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086" w:history="1">
        <w:r w:rsidRPr="00067A66">
          <w:rPr>
            <w:rStyle w:val="Hyperlink"/>
            <w:noProof/>
          </w:rPr>
          <w:t>Slika 11: Način informisanja ispitanika o stanju okoliša</w:t>
        </w:r>
        <w:r>
          <w:rPr>
            <w:noProof/>
            <w:webHidden/>
          </w:rPr>
          <w:tab/>
        </w:r>
        <w:r>
          <w:rPr>
            <w:noProof/>
            <w:webHidden/>
          </w:rPr>
          <w:fldChar w:fldCharType="begin"/>
        </w:r>
        <w:r>
          <w:rPr>
            <w:noProof/>
            <w:webHidden/>
          </w:rPr>
          <w:instrText xml:space="preserve"> PAGEREF _Toc204069086 \h </w:instrText>
        </w:r>
        <w:r>
          <w:rPr>
            <w:noProof/>
            <w:webHidden/>
          </w:rPr>
        </w:r>
        <w:r>
          <w:rPr>
            <w:noProof/>
            <w:webHidden/>
          </w:rPr>
          <w:fldChar w:fldCharType="separate"/>
        </w:r>
        <w:r>
          <w:rPr>
            <w:noProof/>
            <w:webHidden/>
          </w:rPr>
          <w:t>112</w:t>
        </w:r>
        <w:r>
          <w:rPr>
            <w:noProof/>
            <w:webHidden/>
          </w:rPr>
          <w:fldChar w:fldCharType="end"/>
        </w:r>
      </w:hyperlink>
    </w:p>
    <w:p w14:paraId="4EE62031" w14:textId="1DA2EE43"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087" w:history="1">
        <w:r w:rsidRPr="00067A66">
          <w:rPr>
            <w:rStyle w:val="Hyperlink"/>
            <w:noProof/>
          </w:rPr>
          <w:t>Slika 12: Ocjena okolišnih problema iz perpektive građana</w:t>
        </w:r>
        <w:r>
          <w:rPr>
            <w:noProof/>
            <w:webHidden/>
          </w:rPr>
          <w:tab/>
        </w:r>
        <w:r>
          <w:rPr>
            <w:noProof/>
            <w:webHidden/>
          </w:rPr>
          <w:fldChar w:fldCharType="begin"/>
        </w:r>
        <w:r>
          <w:rPr>
            <w:noProof/>
            <w:webHidden/>
          </w:rPr>
          <w:instrText xml:space="preserve"> PAGEREF _Toc204069087 \h </w:instrText>
        </w:r>
        <w:r>
          <w:rPr>
            <w:noProof/>
            <w:webHidden/>
          </w:rPr>
        </w:r>
        <w:r>
          <w:rPr>
            <w:noProof/>
            <w:webHidden/>
          </w:rPr>
          <w:fldChar w:fldCharType="separate"/>
        </w:r>
        <w:r>
          <w:rPr>
            <w:noProof/>
            <w:webHidden/>
          </w:rPr>
          <w:t>113</w:t>
        </w:r>
        <w:r>
          <w:rPr>
            <w:noProof/>
            <w:webHidden/>
          </w:rPr>
          <w:fldChar w:fldCharType="end"/>
        </w:r>
      </w:hyperlink>
    </w:p>
    <w:p w14:paraId="6D6DC6FF" w14:textId="751993D5"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088" w:history="1">
        <w:r w:rsidRPr="00067A66">
          <w:rPr>
            <w:rStyle w:val="Hyperlink"/>
            <w:noProof/>
          </w:rPr>
          <w:t>Slika 13: Ocjena glavnih izvora zagađivanja iz perpektive građana</w:t>
        </w:r>
        <w:r>
          <w:rPr>
            <w:noProof/>
            <w:webHidden/>
          </w:rPr>
          <w:tab/>
        </w:r>
        <w:r>
          <w:rPr>
            <w:noProof/>
            <w:webHidden/>
          </w:rPr>
          <w:fldChar w:fldCharType="begin"/>
        </w:r>
        <w:r>
          <w:rPr>
            <w:noProof/>
            <w:webHidden/>
          </w:rPr>
          <w:instrText xml:space="preserve"> PAGEREF _Toc204069088 \h </w:instrText>
        </w:r>
        <w:r>
          <w:rPr>
            <w:noProof/>
            <w:webHidden/>
          </w:rPr>
        </w:r>
        <w:r>
          <w:rPr>
            <w:noProof/>
            <w:webHidden/>
          </w:rPr>
          <w:fldChar w:fldCharType="separate"/>
        </w:r>
        <w:r>
          <w:rPr>
            <w:noProof/>
            <w:webHidden/>
          </w:rPr>
          <w:t>114</w:t>
        </w:r>
        <w:r>
          <w:rPr>
            <w:noProof/>
            <w:webHidden/>
          </w:rPr>
          <w:fldChar w:fldCharType="end"/>
        </w:r>
      </w:hyperlink>
    </w:p>
    <w:p w14:paraId="2778249E" w14:textId="256AAA72"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089" w:history="1">
        <w:r w:rsidRPr="00067A66">
          <w:rPr>
            <w:rStyle w:val="Hyperlink"/>
            <w:noProof/>
          </w:rPr>
          <w:t>Slika 14: Preferirani načini informisanja o stanju okoliša</w:t>
        </w:r>
        <w:r>
          <w:rPr>
            <w:noProof/>
            <w:webHidden/>
          </w:rPr>
          <w:tab/>
        </w:r>
        <w:r>
          <w:rPr>
            <w:noProof/>
            <w:webHidden/>
          </w:rPr>
          <w:fldChar w:fldCharType="begin"/>
        </w:r>
        <w:r>
          <w:rPr>
            <w:noProof/>
            <w:webHidden/>
          </w:rPr>
          <w:instrText xml:space="preserve"> PAGEREF _Toc204069089 \h </w:instrText>
        </w:r>
        <w:r>
          <w:rPr>
            <w:noProof/>
            <w:webHidden/>
          </w:rPr>
        </w:r>
        <w:r>
          <w:rPr>
            <w:noProof/>
            <w:webHidden/>
          </w:rPr>
          <w:fldChar w:fldCharType="separate"/>
        </w:r>
        <w:r>
          <w:rPr>
            <w:noProof/>
            <w:webHidden/>
          </w:rPr>
          <w:t>115</w:t>
        </w:r>
        <w:r>
          <w:rPr>
            <w:noProof/>
            <w:webHidden/>
          </w:rPr>
          <w:fldChar w:fldCharType="end"/>
        </w:r>
      </w:hyperlink>
    </w:p>
    <w:p w14:paraId="1182D0FA" w14:textId="47217E2A" w:rsidR="001E557B" w:rsidRPr="002D3655" w:rsidRDefault="001E557B" w:rsidP="00A92A4C">
      <w:pPr>
        <w:rPr>
          <w:lang w:eastAsia="en-US"/>
        </w:rPr>
      </w:pPr>
      <w:r w:rsidRPr="002D3655">
        <w:rPr>
          <w:lang w:eastAsia="en-US"/>
        </w:rPr>
        <w:fldChar w:fldCharType="end"/>
      </w:r>
    </w:p>
    <w:p w14:paraId="466C5AD9" w14:textId="77777777" w:rsidR="00A92A4C" w:rsidRPr="002D3655" w:rsidRDefault="001E557B" w:rsidP="001E557B">
      <w:pPr>
        <w:pStyle w:val="TOCHeading"/>
        <w:spacing w:after="240"/>
        <w:rPr>
          <w:rFonts w:ascii="Calibri" w:hAnsi="Calibri" w:cs="Calibri"/>
          <w:color w:val="002060"/>
          <w:lang w:val="bs-Latn-BA"/>
        </w:rPr>
      </w:pPr>
      <w:r w:rsidRPr="002D3655">
        <w:rPr>
          <w:rFonts w:ascii="Calibri" w:hAnsi="Calibri" w:cs="Calibri"/>
          <w:color w:val="002060"/>
          <w:lang w:val="bs-Latn-BA"/>
        </w:rPr>
        <w:t>POPIS TABELA</w:t>
      </w:r>
    </w:p>
    <w:p w14:paraId="5DCF5D12" w14:textId="6331BA3E" w:rsidR="004D63D9" w:rsidRDefault="00A92A4C">
      <w:pPr>
        <w:pStyle w:val="TableofFigures"/>
        <w:tabs>
          <w:tab w:val="right" w:leader="dot" w:pos="9350"/>
        </w:tabs>
        <w:rPr>
          <w:rFonts w:asciiTheme="minorHAnsi" w:hAnsiTheme="minorHAnsi"/>
          <w:noProof/>
          <w:kern w:val="2"/>
          <w:sz w:val="24"/>
          <w:lang w:val="en-US" w:eastAsia="en-US"/>
          <w14:ligatures w14:val="standardContextual"/>
        </w:rPr>
      </w:pPr>
      <w:r w:rsidRPr="002D3655">
        <w:fldChar w:fldCharType="begin"/>
      </w:r>
      <w:r w:rsidRPr="002D3655">
        <w:instrText xml:space="preserve"> TOC \h \z \c "Tabela" </w:instrText>
      </w:r>
      <w:r w:rsidRPr="002D3655">
        <w:fldChar w:fldCharType="separate"/>
      </w:r>
      <w:hyperlink w:anchor="_Toc204069090" w:history="1">
        <w:r w:rsidR="004D63D9" w:rsidRPr="005E28B0">
          <w:rPr>
            <w:rStyle w:val="Hyperlink"/>
            <w:noProof/>
          </w:rPr>
          <w:t>Tabela 1: Struktura Radne grupe za izradu KEAP-a</w:t>
        </w:r>
        <w:r w:rsidR="004D63D9">
          <w:rPr>
            <w:noProof/>
            <w:webHidden/>
          </w:rPr>
          <w:tab/>
        </w:r>
        <w:r w:rsidR="004D63D9">
          <w:rPr>
            <w:noProof/>
            <w:webHidden/>
          </w:rPr>
          <w:fldChar w:fldCharType="begin"/>
        </w:r>
        <w:r w:rsidR="004D63D9">
          <w:rPr>
            <w:noProof/>
            <w:webHidden/>
          </w:rPr>
          <w:instrText xml:space="preserve"> PAGEREF _Toc204069090 \h </w:instrText>
        </w:r>
        <w:r w:rsidR="004D63D9">
          <w:rPr>
            <w:noProof/>
            <w:webHidden/>
          </w:rPr>
        </w:r>
        <w:r w:rsidR="004D63D9">
          <w:rPr>
            <w:noProof/>
            <w:webHidden/>
          </w:rPr>
          <w:fldChar w:fldCharType="separate"/>
        </w:r>
        <w:r w:rsidR="004D63D9">
          <w:rPr>
            <w:noProof/>
            <w:webHidden/>
          </w:rPr>
          <w:t>10</w:t>
        </w:r>
        <w:r w:rsidR="004D63D9">
          <w:rPr>
            <w:noProof/>
            <w:webHidden/>
          </w:rPr>
          <w:fldChar w:fldCharType="end"/>
        </w:r>
      </w:hyperlink>
    </w:p>
    <w:p w14:paraId="77327718" w14:textId="19E09F33"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091" w:history="1">
        <w:r w:rsidRPr="005E28B0">
          <w:rPr>
            <w:rStyle w:val="Hyperlink"/>
            <w:noProof/>
          </w:rPr>
          <w:t>Tabela 2: Kulturno-historijska dobra BPK</w:t>
        </w:r>
        <w:r>
          <w:rPr>
            <w:noProof/>
            <w:webHidden/>
          </w:rPr>
          <w:tab/>
        </w:r>
        <w:r>
          <w:rPr>
            <w:noProof/>
            <w:webHidden/>
          </w:rPr>
          <w:fldChar w:fldCharType="begin"/>
        </w:r>
        <w:r>
          <w:rPr>
            <w:noProof/>
            <w:webHidden/>
          </w:rPr>
          <w:instrText xml:space="preserve"> PAGEREF _Toc204069091 \h </w:instrText>
        </w:r>
        <w:r>
          <w:rPr>
            <w:noProof/>
            <w:webHidden/>
          </w:rPr>
        </w:r>
        <w:r>
          <w:rPr>
            <w:noProof/>
            <w:webHidden/>
          </w:rPr>
          <w:fldChar w:fldCharType="separate"/>
        </w:r>
        <w:r>
          <w:rPr>
            <w:noProof/>
            <w:webHidden/>
          </w:rPr>
          <w:t>15</w:t>
        </w:r>
        <w:r>
          <w:rPr>
            <w:noProof/>
            <w:webHidden/>
          </w:rPr>
          <w:fldChar w:fldCharType="end"/>
        </w:r>
      </w:hyperlink>
    </w:p>
    <w:p w14:paraId="660FC1B6" w14:textId="42B313D2"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092" w:history="1">
        <w:r w:rsidRPr="005E28B0">
          <w:rPr>
            <w:rStyle w:val="Hyperlink"/>
            <w:noProof/>
          </w:rPr>
          <w:t>Tabela 3: Broj stanovnika BPK po JLS u periodu 2022-2024.</w:t>
        </w:r>
        <w:r>
          <w:rPr>
            <w:noProof/>
            <w:webHidden/>
          </w:rPr>
          <w:tab/>
        </w:r>
        <w:r>
          <w:rPr>
            <w:noProof/>
            <w:webHidden/>
          </w:rPr>
          <w:fldChar w:fldCharType="begin"/>
        </w:r>
        <w:r>
          <w:rPr>
            <w:noProof/>
            <w:webHidden/>
          </w:rPr>
          <w:instrText xml:space="preserve"> PAGEREF _Toc204069092 \h </w:instrText>
        </w:r>
        <w:r>
          <w:rPr>
            <w:noProof/>
            <w:webHidden/>
          </w:rPr>
        </w:r>
        <w:r>
          <w:rPr>
            <w:noProof/>
            <w:webHidden/>
          </w:rPr>
          <w:fldChar w:fldCharType="separate"/>
        </w:r>
        <w:r>
          <w:rPr>
            <w:noProof/>
            <w:webHidden/>
          </w:rPr>
          <w:t>17</w:t>
        </w:r>
        <w:r>
          <w:rPr>
            <w:noProof/>
            <w:webHidden/>
          </w:rPr>
          <w:fldChar w:fldCharType="end"/>
        </w:r>
      </w:hyperlink>
    </w:p>
    <w:p w14:paraId="058755D6" w14:textId="518D9AEA"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093" w:history="1">
        <w:r w:rsidRPr="005E28B0">
          <w:rPr>
            <w:rStyle w:val="Hyperlink"/>
            <w:noProof/>
          </w:rPr>
          <w:t>Tabela 4: Prosječan broj zaposlenih u BPK u periodu 2021-2023.</w:t>
        </w:r>
        <w:r>
          <w:rPr>
            <w:noProof/>
            <w:webHidden/>
          </w:rPr>
          <w:tab/>
        </w:r>
        <w:r>
          <w:rPr>
            <w:noProof/>
            <w:webHidden/>
          </w:rPr>
          <w:fldChar w:fldCharType="begin"/>
        </w:r>
        <w:r>
          <w:rPr>
            <w:noProof/>
            <w:webHidden/>
          </w:rPr>
          <w:instrText xml:space="preserve"> PAGEREF _Toc204069093 \h </w:instrText>
        </w:r>
        <w:r>
          <w:rPr>
            <w:noProof/>
            <w:webHidden/>
          </w:rPr>
        </w:r>
        <w:r>
          <w:rPr>
            <w:noProof/>
            <w:webHidden/>
          </w:rPr>
          <w:fldChar w:fldCharType="separate"/>
        </w:r>
        <w:r>
          <w:rPr>
            <w:noProof/>
            <w:webHidden/>
          </w:rPr>
          <w:t>17</w:t>
        </w:r>
        <w:r>
          <w:rPr>
            <w:noProof/>
            <w:webHidden/>
          </w:rPr>
          <w:fldChar w:fldCharType="end"/>
        </w:r>
      </w:hyperlink>
    </w:p>
    <w:p w14:paraId="33F4A9BE" w14:textId="12CF2FE2"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094" w:history="1">
        <w:r w:rsidRPr="005E28B0">
          <w:rPr>
            <w:rStyle w:val="Hyperlink"/>
            <w:noProof/>
          </w:rPr>
          <w:t>Tabela 5: Broj zaposlenih po djelatnostima u BPK u periodu 2021-2023.</w:t>
        </w:r>
        <w:r>
          <w:rPr>
            <w:noProof/>
            <w:webHidden/>
          </w:rPr>
          <w:tab/>
        </w:r>
        <w:r>
          <w:rPr>
            <w:noProof/>
            <w:webHidden/>
          </w:rPr>
          <w:fldChar w:fldCharType="begin"/>
        </w:r>
        <w:r>
          <w:rPr>
            <w:noProof/>
            <w:webHidden/>
          </w:rPr>
          <w:instrText xml:space="preserve"> PAGEREF _Toc204069094 \h </w:instrText>
        </w:r>
        <w:r>
          <w:rPr>
            <w:noProof/>
            <w:webHidden/>
          </w:rPr>
        </w:r>
        <w:r>
          <w:rPr>
            <w:noProof/>
            <w:webHidden/>
          </w:rPr>
          <w:fldChar w:fldCharType="separate"/>
        </w:r>
        <w:r>
          <w:rPr>
            <w:noProof/>
            <w:webHidden/>
          </w:rPr>
          <w:t>18</w:t>
        </w:r>
        <w:r>
          <w:rPr>
            <w:noProof/>
            <w:webHidden/>
          </w:rPr>
          <w:fldChar w:fldCharType="end"/>
        </w:r>
      </w:hyperlink>
    </w:p>
    <w:p w14:paraId="4C209DF0" w14:textId="32EF310A"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095" w:history="1">
        <w:r w:rsidRPr="005E28B0">
          <w:rPr>
            <w:rStyle w:val="Hyperlink"/>
            <w:noProof/>
          </w:rPr>
          <w:t>Tabela 6: Broj nezaposlenih osoba u BPK po stepenu stručne spreme u periodu 2021-2023.</w:t>
        </w:r>
        <w:r>
          <w:rPr>
            <w:noProof/>
            <w:webHidden/>
          </w:rPr>
          <w:tab/>
        </w:r>
        <w:r>
          <w:rPr>
            <w:noProof/>
            <w:webHidden/>
          </w:rPr>
          <w:fldChar w:fldCharType="begin"/>
        </w:r>
        <w:r>
          <w:rPr>
            <w:noProof/>
            <w:webHidden/>
          </w:rPr>
          <w:instrText xml:space="preserve"> PAGEREF _Toc204069095 \h </w:instrText>
        </w:r>
        <w:r>
          <w:rPr>
            <w:noProof/>
            <w:webHidden/>
          </w:rPr>
        </w:r>
        <w:r>
          <w:rPr>
            <w:noProof/>
            <w:webHidden/>
          </w:rPr>
          <w:fldChar w:fldCharType="separate"/>
        </w:r>
        <w:r>
          <w:rPr>
            <w:noProof/>
            <w:webHidden/>
          </w:rPr>
          <w:t>19</w:t>
        </w:r>
        <w:r>
          <w:rPr>
            <w:noProof/>
            <w:webHidden/>
          </w:rPr>
          <w:fldChar w:fldCharType="end"/>
        </w:r>
      </w:hyperlink>
    </w:p>
    <w:p w14:paraId="1A57D7B5" w14:textId="3127686E"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096" w:history="1">
        <w:r w:rsidRPr="005E28B0">
          <w:rPr>
            <w:rStyle w:val="Hyperlink"/>
            <w:noProof/>
          </w:rPr>
          <w:t>Tabela 7: Broj registrovanih firmi u BPK prema djelatnostima u periodu 2021-2023.</w:t>
        </w:r>
        <w:r>
          <w:rPr>
            <w:noProof/>
            <w:webHidden/>
          </w:rPr>
          <w:tab/>
        </w:r>
        <w:r>
          <w:rPr>
            <w:noProof/>
            <w:webHidden/>
          </w:rPr>
          <w:fldChar w:fldCharType="begin"/>
        </w:r>
        <w:r>
          <w:rPr>
            <w:noProof/>
            <w:webHidden/>
          </w:rPr>
          <w:instrText xml:space="preserve"> PAGEREF _Toc204069096 \h </w:instrText>
        </w:r>
        <w:r>
          <w:rPr>
            <w:noProof/>
            <w:webHidden/>
          </w:rPr>
        </w:r>
        <w:r>
          <w:rPr>
            <w:noProof/>
            <w:webHidden/>
          </w:rPr>
          <w:fldChar w:fldCharType="separate"/>
        </w:r>
        <w:r>
          <w:rPr>
            <w:noProof/>
            <w:webHidden/>
          </w:rPr>
          <w:t>19</w:t>
        </w:r>
        <w:r>
          <w:rPr>
            <w:noProof/>
            <w:webHidden/>
          </w:rPr>
          <w:fldChar w:fldCharType="end"/>
        </w:r>
      </w:hyperlink>
    </w:p>
    <w:p w14:paraId="36FAF43A" w14:textId="12A68723"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097" w:history="1">
        <w:r w:rsidRPr="005E28B0">
          <w:rPr>
            <w:rStyle w:val="Hyperlink"/>
            <w:noProof/>
          </w:rPr>
          <w:t xml:space="preserve">Tabela </w:t>
        </w:r>
        <w:r w:rsidRPr="005E28B0">
          <w:rPr>
            <w:rStyle w:val="Hyperlink"/>
            <w:noProof/>
            <w:lang w:val="hr-HR"/>
          </w:rPr>
          <w:t>8</w:t>
        </w:r>
        <w:r w:rsidRPr="005E28B0">
          <w:rPr>
            <w:rStyle w:val="Hyperlink"/>
            <w:noProof/>
          </w:rPr>
          <w:t>: Kategorizacija planiranog poljoprivrednog zemljišta BPK prema obradivosti</w:t>
        </w:r>
        <w:r>
          <w:rPr>
            <w:noProof/>
            <w:webHidden/>
          </w:rPr>
          <w:tab/>
        </w:r>
        <w:r>
          <w:rPr>
            <w:noProof/>
            <w:webHidden/>
          </w:rPr>
          <w:fldChar w:fldCharType="begin"/>
        </w:r>
        <w:r>
          <w:rPr>
            <w:noProof/>
            <w:webHidden/>
          </w:rPr>
          <w:instrText xml:space="preserve"> PAGEREF _Toc204069097 \h </w:instrText>
        </w:r>
        <w:r>
          <w:rPr>
            <w:noProof/>
            <w:webHidden/>
          </w:rPr>
        </w:r>
        <w:r>
          <w:rPr>
            <w:noProof/>
            <w:webHidden/>
          </w:rPr>
          <w:fldChar w:fldCharType="separate"/>
        </w:r>
        <w:r>
          <w:rPr>
            <w:noProof/>
            <w:webHidden/>
          </w:rPr>
          <w:t>22</w:t>
        </w:r>
        <w:r>
          <w:rPr>
            <w:noProof/>
            <w:webHidden/>
          </w:rPr>
          <w:fldChar w:fldCharType="end"/>
        </w:r>
      </w:hyperlink>
    </w:p>
    <w:p w14:paraId="547814C2" w14:textId="6AED0717"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098" w:history="1">
        <w:r w:rsidRPr="005E28B0">
          <w:rPr>
            <w:rStyle w:val="Hyperlink"/>
            <w:noProof/>
          </w:rPr>
          <w:t xml:space="preserve">Tabela </w:t>
        </w:r>
        <w:r w:rsidRPr="005E28B0">
          <w:rPr>
            <w:rStyle w:val="Hyperlink"/>
            <w:noProof/>
            <w:lang w:val="hr-HR"/>
          </w:rPr>
          <w:t>9</w:t>
        </w:r>
        <w:r w:rsidRPr="005E28B0">
          <w:rPr>
            <w:rStyle w:val="Hyperlink"/>
            <w:noProof/>
          </w:rPr>
          <w:t>: Postojeće MHE sa važećim okolinskim dozvolama na području BPK</w:t>
        </w:r>
        <w:r>
          <w:rPr>
            <w:noProof/>
            <w:webHidden/>
          </w:rPr>
          <w:tab/>
        </w:r>
        <w:r>
          <w:rPr>
            <w:noProof/>
            <w:webHidden/>
          </w:rPr>
          <w:fldChar w:fldCharType="begin"/>
        </w:r>
        <w:r>
          <w:rPr>
            <w:noProof/>
            <w:webHidden/>
          </w:rPr>
          <w:instrText xml:space="preserve"> PAGEREF _Toc204069098 \h </w:instrText>
        </w:r>
        <w:r>
          <w:rPr>
            <w:noProof/>
            <w:webHidden/>
          </w:rPr>
        </w:r>
        <w:r>
          <w:rPr>
            <w:noProof/>
            <w:webHidden/>
          </w:rPr>
          <w:fldChar w:fldCharType="separate"/>
        </w:r>
        <w:r>
          <w:rPr>
            <w:noProof/>
            <w:webHidden/>
          </w:rPr>
          <w:t>25</w:t>
        </w:r>
        <w:r>
          <w:rPr>
            <w:noProof/>
            <w:webHidden/>
          </w:rPr>
          <w:fldChar w:fldCharType="end"/>
        </w:r>
      </w:hyperlink>
    </w:p>
    <w:p w14:paraId="1DC13F74" w14:textId="09A1077B"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099" w:history="1">
        <w:r w:rsidRPr="005E28B0">
          <w:rPr>
            <w:rStyle w:val="Hyperlink"/>
            <w:noProof/>
          </w:rPr>
          <w:t xml:space="preserve">Tabela </w:t>
        </w:r>
        <w:r w:rsidRPr="005E28B0">
          <w:rPr>
            <w:rStyle w:val="Hyperlink"/>
            <w:noProof/>
            <w:lang w:val="hr-HR"/>
          </w:rPr>
          <w:t>10</w:t>
        </w:r>
        <w:r w:rsidRPr="005E28B0">
          <w:rPr>
            <w:rStyle w:val="Hyperlink"/>
            <w:noProof/>
          </w:rPr>
          <w:t>: Indeksi obima industrijske proizvodnje BPK</w:t>
        </w:r>
        <w:r>
          <w:rPr>
            <w:noProof/>
            <w:webHidden/>
          </w:rPr>
          <w:tab/>
        </w:r>
        <w:r>
          <w:rPr>
            <w:noProof/>
            <w:webHidden/>
          </w:rPr>
          <w:fldChar w:fldCharType="begin"/>
        </w:r>
        <w:r>
          <w:rPr>
            <w:noProof/>
            <w:webHidden/>
          </w:rPr>
          <w:instrText xml:space="preserve"> PAGEREF _Toc204069099 \h </w:instrText>
        </w:r>
        <w:r>
          <w:rPr>
            <w:noProof/>
            <w:webHidden/>
          </w:rPr>
        </w:r>
        <w:r>
          <w:rPr>
            <w:noProof/>
            <w:webHidden/>
          </w:rPr>
          <w:fldChar w:fldCharType="separate"/>
        </w:r>
        <w:r>
          <w:rPr>
            <w:noProof/>
            <w:webHidden/>
          </w:rPr>
          <w:t>27</w:t>
        </w:r>
        <w:r>
          <w:rPr>
            <w:noProof/>
            <w:webHidden/>
          </w:rPr>
          <w:fldChar w:fldCharType="end"/>
        </w:r>
      </w:hyperlink>
    </w:p>
    <w:p w14:paraId="19AC0AFA" w14:textId="3D83C107"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00" w:history="1">
        <w:r w:rsidRPr="005E28B0">
          <w:rPr>
            <w:rStyle w:val="Hyperlink"/>
            <w:noProof/>
          </w:rPr>
          <w:t xml:space="preserve">Tabela </w:t>
        </w:r>
        <w:r w:rsidRPr="005E28B0">
          <w:rPr>
            <w:rStyle w:val="Hyperlink"/>
            <w:noProof/>
            <w:lang w:val="hr-HR"/>
          </w:rPr>
          <w:t>11</w:t>
        </w:r>
        <w:r w:rsidRPr="005E28B0">
          <w:rPr>
            <w:rStyle w:val="Hyperlink"/>
            <w:noProof/>
          </w:rPr>
          <w:t>: Preduzeća, aktivnosti, i njihovi pritisci identificirani okolinskim dozvolama</w:t>
        </w:r>
        <w:r>
          <w:rPr>
            <w:noProof/>
            <w:webHidden/>
          </w:rPr>
          <w:tab/>
        </w:r>
        <w:r>
          <w:rPr>
            <w:noProof/>
            <w:webHidden/>
          </w:rPr>
          <w:fldChar w:fldCharType="begin"/>
        </w:r>
        <w:r>
          <w:rPr>
            <w:noProof/>
            <w:webHidden/>
          </w:rPr>
          <w:instrText xml:space="preserve"> PAGEREF _Toc204069100 \h </w:instrText>
        </w:r>
        <w:r>
          <w:rPr>
            <w:noProof/>
            <w:webHidden/>
          </w:rPr>
        </w:r>
        <w:r>
          <w:rPr>
            <w:noProof/>
            <w:webHidden/>
          </w:rPr>
          <w:fldChar w:fldCharType="separate"/>
        </w:r>
        <w:r>
          <w:rPr>
            <w:noProof/>
            <w:webHidden/>
          </w:rPr>
          <w:t>27</w:t>
        </w:r>
        <w:r>
          <w:rPr>
            <w:noProof/>
            <w:webHidden/>
          </w:rPr>
          <w:fldChar w:fldCharType="end"/>
        </w:r>
      </w:hyperlink>
    </w:p>
    <w:p w14:paraId="782DD762" w14:textId="0D4D657F"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01" w:history="1">
        <w:r w:rsidRPr="005E28B0">
          <w:rPr>
            <w:rStyle w:val="Hyperlink"/>
            <w:noProof/>
          </w:rPr>
          <w:t>Tabela 12: Broj prijavljenih dolazaka turista u BPK u periodu 2020-2023.</w:t>
        </w:r>
        <w:r>
          <w:rPr>
            <w:noProof/>
            <w:webHidden/>
          </w:rPr>
          <w:tab/>
        </w:r>
        <w:r>
          <w:rPr>
            <w:noProof/>
            <w:webHidden/>
          </w:rPr>
          <w:fldChar w:fldCharType="begin"/>
        </w:r>
        <w:r>
          <w:rPr>
            <w:noProof/>
            <w:webHidden/>
          </w:rPr>
          <w:instrText xml:space="preserve"> PAGEREF _Toc204069101 \h </w:instrText>
        </w:r>
        <w:r>
          <w:rPr>
            <w:noProof/>
            <w:webHidden/>
          </w:rPr>
        </w:r>
        <w:r>
          <w:rPr>
            <w:noProof/>
            <w:webHidden/>
          </w:rPr>
          <w:fldChar w:fldCharType="separate"/>
        </w:r>
        <w:r>
          <w:rPr>
            <w:noProof/>
            <w:webHidden/>
          </w:rPr>
          <w:t>31</w:t>
        </w:r>
        <w:r>
          <w:rPr>
            <w:noProof/>
            <w:webHidden/>
          </w:rPr>
          <w:fldChar w:fldCharType="end"/>
        </w:r>
      </w:hyperlink>
    </w:p>
    <w:p w14:paraId="11ACBE25" w14:textId="1AB477DC"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02" w:history="1">
        <w:r w:rsidRPr="005E28B0">
          <w:rPr>
            <w:rStyle w:val="Hyperlink"/>
            <w:noProof/>
          </w:rPr>
          <w:t>Tabela 13: Broj prijavljenih noćenja turista u BPK u periodu 2020-2023.</w:t>
        </w:r>
        <w:r>
          <w:rPr>
            <w:noProof/>
            <w:webHidden/>
          </w:rPr>
          <w:tab/>
        </w:r>
        <w:r>
          <w:rPr>
            <w:noProof/>
            <w:webHidden/>
          </w:rPr>
          <w:fldChar w:fldCharType="begin"/>
        </w:r>
        <w:r>
          <w:rPr>
            <w:noProof/>
            <w:webHidden/>
          </w:rPr>
          <w:instrText xml:space="preserve"> PAGEREF _Toc204069102 \h </w:instrText>
        </w:r>
        <w:r>
          <w:rPr>
            <w:noProof/>
            <w:webHidden/>
          </w:rPr>
        </w:r>
        <w:r>
          <w:rPr>
            <w:noProof/>
            <w:webHidden/>
          </w:rPr>
          <w:fldChar w:fldCharType="separate"/>
        </w:r>
        <w:r>
          <w:rPr>
            <w:noProof/>
            <w:webHidden/>
          </w:rPr>
          <w:t>31</w:t>
        </w:r>
        <w:r>
          <w:rPr>
            <w:noProof/>
            <w:webHidden/>
          </w:rPr>
          <w:fldChar w:fldCharType="end"/>
        </w:r>
      </w:hyperlink>
    </w:p>
    <w:p w14:paraId="2B074884" w14:textId="413C8AB9"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03" w:history="1">
        <w:r w:rsidRPr="005E28B0">
          <w:rPr>
            <w:rStyle w:val="Hyperlink"/>
            <w:noProof/>
          </w:rPr>
          <w:t>Tabela 14: Granične vrijednosti aero-polutanata u FBiH</w:t>
        </w:r>
        <w:r>
          <w:rPr>
            <w:noProof/>
            <w:webHidden/>
          </w:rPr>
          <w:tab/>
        </w:r>
        <w:r>
          <w:rPr>
            <w:noProof/>
            <w:webHidden/>
          </w:rPr>
          <w:fldChar w:fldCharType="begin"/>
        </w:r>
        <w:r>
          <w:rPr>
            <w:noProof/>
            <w:webHidden/>
          </w:rPr>
          <w:instrText xml:space="preserve"> PAGEREF _Toc204069103 \h </w:instrText>
        </w:r>
        <w:r>
          <w:rPr>
            <w:noProof/>
            <w:webHidden/>
          </w:rPr>
        </w:r>
        <w:r>
          <w:rPr>
            <w:noProof/>
            <w:webHidden/>
          </w:rPr>
          <w:fldChar w:fldCharType="separate"/>
        </w:r>
        <w:r>
          <w:rPr>
            <w:noProof/>
            <w:webHidden/>
          </w:rPr>
          <w:t>41</w:t>
        </w:r>
        <w:r>
          <w:rPr>
            <w:noProof/>
            <w:webHidden/>
          </w:rPr>
          <w:fldChar w:fldCharType="end"/>
        </w:r>
      </w:hyperlink>
    </w:p>
    <w:p w14:paraId="5175B6D6" w14:textId="5F6A1AA2"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04" w:history="1">
        <w:r w:rsidRPr="005E28B0">
          <w:rPr>
            <w:rStyle w:val="Hyperlink"/>
            <w:noProof/>
          </w:rPr>
          <w:t>Tabela 15: Statistički pokazatelji rezultata mjerenja zagađujućih tvari u BPK za period 2020 – 2024.</w:t>
        </w:r>
        <w:r>
          <w:rPr>
            <w:noProof/>
            <w:webHidden/>
          </w:rPr>
          <w:tab/>
        </w:r>
        <w:r>
          <w:rPr>
            <w:noProof/>
            <w:webHidden/>
          </w:rPr>
          <w:fldChar w:fldCharType="begin"/>
        </w:r>
        <w:r>
          <w:rPr>
            <w:noProof/>
            <w:webHidden/>
          </w:rPr>
          <w:instrText xml:space="preserve"> PAGEREF _Toc204069104 \h </w:instrText>
        </w:r>
        <w:r>
          <w:rPr>
            <w:noProof/>
            <w:webHidden/>
          </w:rPr>
        </w:r>
        <w:r>
          <w:rPr>
            <w:noProof/>
            <w:webHidden/>
          </w:rPr>
          <w:fldChar w:fldCharType="separate"/>
        </w:r>
        <w:r>
          <w:rPr>
            <w:noProof/>
            <w:webHidden/>
          </w:rPr>
          <w:t>44</w:t>
        </w:r>
        <w:r>
          <w:rPr>
            <w:noProof/>
            <w:webHidden/>
          </w:rPr>
          <w:fldChar w:fldCharType="end"/>
        </w:r>
      </w:hyperlink>
    </w:p>
    <w:p w14:paraId="2BF40324" w14:textId="21D2CBBB"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05" w:history="1">
        <w:r w:rsidRPr="005E28B0">
          <w:rPr>
            <w:rStyle w:val="Hyperlink"/>
            <w:noProof/>
          </w:rPr>
          <w:t xml:space="preserve">Tabela </w:t>
        </w:r>
        <w:r w:rsidRPr="005E28B0">
          <w:rPr>
            <w:rStyle w:val="Hyperlink"/>
            <w:noProof/>
            <w:lang w:val="hr-HR"/>
          </w:rPr>
          <w:t>16</w:t>
        </w:r>
        <w:r w:rsidRPr="005E28B0">
          <w:rPr>
            <w:rStyle w:val="Hyperlink"/>
            <w:noProof/>
          </w:rPr>
          <w:t>: Ukupna emisija polutanata (u tonama) po kategorijama vozila u BPK u 2022. godini</w:t>
        </w:r>
        <w:r>
          <w:rPr>
            <w:noProof/>
            <w:webHidden/>
          </w:rPr>
          <w:tab/>
        </w:r>
        <w:r>
          <w:rPr>
            <w:noProof/>
            <w:webHidden/>
          </w:rPr>
          <w:fldChar w:fldCharType="begin"/>
        </w:r>
        <w:r>
          <w:rPr>
            <w:noProof/>
            <w:webHidden/>
          </w:rPr>
          <w:instrText xml:space="preserve"> PAGEREF _Toc204069105 \h </w:instrText>
        </w:r>
        <w:r>
          <w:rPr>
            <w:noProof/>
            <w:webHidden/>
          </w:rPr>
        </w:r>
        <w:r>
          <w:rPr>
            <w:noProof/>
            <w:webHidden/>
          </w:rPr>
          <w:fldChar w:fldCharType="separate"/>
        </w:r>
        <w:r>
          <w:rPr>
            <w:noProof/>
            <w:webHidden/>
          </w:rPr>
          <w:t>46</w:t>
        </w:r>
        <w:r>
          <w:rPr>
            <w:noProof/>
            <w:webHidden/>
          </w:rPr>
          <w:fldChar w:fldCharType="end"/>
        </w:r>
      </w:hyperlink>
    </w:p>
    <w:p w14:paraId="4B2935EC" w14:textId="2AAF43EF"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06" w:history="1">
        <w:r w:rsidRPr="005E28B0">
          <w:rPr>
            <w:rStyle w:val="Hyperlink"/>
            <w:noProof/>
          </w:rPr>
          <w:t>Tabela 17: Pregled hemijskog i ekološkog statusa vodnih tijela na rijeci Drini i njenim pritokama</w:t>
        </w:r>
        <w:r>
          <w:rPr>
            <w:noProof/>
            <w:webHidden/>
          </w:rPr>
          <w:tab/>
        </w:r>
        <w:r>
          <w:rPr>
            <w:noProof/>
            <w:webHidden/>
          </w:rPr>
          <w:fldChar w:fldCharType="begin"/>
        </w:r>
        <w:r>
          <w:rPr>
            <w:noProof/>
            <w:webHidden/>
          </w:rPr>
          <w:instrText xml:space="preserve"> PAGEREF _Toc204069106 \h </w:instrText>
        </w:r>
        <w:r>
          <w:rPr>
            <w:noProof/>
            <w:webHidden/>
          </w:rPr>
        </w:r>
        <w:r>
          <w:rPr>
            <w:noProof/>
            <w:webHidden/>
          </w:rPr>
          <w:fldChar w:fldCharType="separate"/>
        </w:r>
        <w:r>
          <w:rPr>
            <w:noProof/>
            <w:webHidden/>
          </w:rPr>
          <w:t>47</w:t>
        </w:r>
        <w:r>
          <w:rPr>
            <w:noProof/>
            <w:webHidden/>
          </w:rPr>
          <w:fldChar w:fldCharType="end"/>
        </w:r>
      </w:hyperlink>
    </w:p>
    <w:p w14:paraId="07068145" w14:textId="193CB2C7"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07" w:history="1">
        <w:r w:rsidRPr="005E28B0">
          <w:rPr>
            <w:rStyle w:val="Hyperlink"/>
            <w:noProof/>
          </w:rPr>
          <w:t xml:space="preserve">Tabela </w:t>
        </w:r>
        <w:r w:rsidRPr="005E28B0">
          <w:rPr>
            <w:rStyle w:val="Hyperlink"/>
            <w:noProof/>
            <w:lang w:val="hr-HR"/>
          </w:rPr>
          <w:t>18</w:t>
        </w:r>
        <w:r w:rsidRPr="005E28B0">
          <w:rPr>
            <w:rStyle w:val="Hyperlink"/>
            <w:noProof/>
          </w:rPr>
          <w:t>: Prikaz značajnih industrijskih zagađivača</w:t>
        </w:r>
        <w:r>
          <w:rPr>
            <w:noProof/>
            <w:webHidden/>
          </w:rPr>
          <w:tab/>
        </w:r>
        <w:r>
          <w:rPr>
            <w:noProof/>
            <w:webHidden/>
          </w:rPr>
          <w:fldChar w:fldCharType="begin"/>
        </w:r>
        <w:r>
          <w:rPr>
            <w:noProof/>
            <w:webHidden/>
          </w:rPr>
          <w:instrText xml:space="preserve"> PAGEREF _Toc204069107 \h </w:instrText>
        </w:r>
        <w:r>
          <w:rPr>
            <w:noProof/>
            <w:webHidden/>
          </w:rPr>
        </w:r>
        <w:r>
          <w:rPr>
            <w:noProof/>
            <w:webHidden/>
          </w:rPr>
          <w:fldChar w:fldCharType="separate"/>
        </w:r>
        <w:r>
          <w:rPr>
            <w:noProof/>
            <w:webHidden/>
          </w:rPr>
          <w:t>49</w:t>
        </w:r>
        <w:r>
          <w:rPr>
            <w:noProof/>
            <w:webHidden/>
          </w:rPr>
          <w:fldChar w:fldCharType="end"/>
        </w:r>
      </w:hyperlink>
    </w:p>
    <w:p w14:paraId="1F99E213" w14:textId="3AC503B3"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08" w:history="1">
        <w:r w:rsidRPr="005E28B0">
          <w:rPr>
            <w:rStyle w:val="Hyperlink"/>
            <w:noProof/>
          </w:rPr>
          <w:t xml:space="preserve">Tabela </w:t>
        </w:r>
        <w:r w:rsidRPr="005E28B0">
          <w:rPr>
            <w:rStyle w:val="Hyperlink"/>
            <w:noProof/>
            <w:lang w:val="hr-HR"/>
          </w:rPr>
          <w:t>19</w:t>
        </w:r>
        <w:r w:rsidRPr="005E28B0">
          <w:rPr>
            <w:rStyle w:val="Hyperlink"/>
            <w:noProof/>
          </w:rPr>
          <w:t>: Prikaz tereta zagađenja od značajnih industrijskih postrojenja u BPK</w:t>
        </w:r>
        <w:r>
          <w:rPr>
            <w:noProof/>
            <w:webHidden/>
          </w:rPr>
          <w:tab/>
        </w:r>
        <w:r>
          <w:rPr>
            <w:noProof/>
            <w:webHidden/>
          </w:rPr>
          <w:fldChar w:fldCharType="begin"/>
        </w:r>
        <w:r>
          <w:rPr>
            <w:noProof/>
            <w:webHidden/>
          </w:rPr>
          <w:instrText xml:space="preserve"> PAGEREF _Toc204069108 \h </w:instrText>
        </w:r>
        <w:r>
          <w:rPr>
            <w:noProof/>
            <w:webHidden/>
          </w:rPr>
        </w:r>
        <w:r>
          <w:rPr>
            <w:noProof/>
            <w:webHidden/>
          </w:rPr>
          <w:fldChar w:fldCharType="separate"/>
        </w:r>
        <w:r>
          <w:rPr>
            <w:noProof/>
            <w:webHidden/>
          </w:rPr>
          <w:t>49</w:t>
        </w:r>
        <w:r>
          <w:rPr>
            <w:noProof/>
            <w:webHidden/>
          </w:rPr>
          <w:fldChar w:fldCharType="end"/>
        </w:r>
      </w:hyperlink>
    </w:p>
    <w:p w14:paraId="6D82BA9B" w14:textId="30E36EE0"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09" w:history="1">
        <w:r w:rsidRPr="005E28B0">
          <w:rPr>
            <w:rStyle w:val="Hyperlink"/>
            <w:noProof/>
          </w:rPr>
          <w:t xml:space="preserve">Tabela </w:t>
        </w:r>
        <w:r w:rsidRPr="005E28B0">
          <w:rPr>
            <w:rStyle w:val="Hyperlink"/>
            <w:noProof/>
            <w:lang w:val="hr-HR"/>
          </w:rPr>
          <w:t>20</w:t>
        </w:r>
        <w:r w:rsidRPr="005E28B0">
          <w:rPr>
            <w:rStyle w:val="Hyperlink"/>
            <w:noProof/>
          </w:rPr>
          <w:t>: Pregled izvorišta namijenjenih za vodosnadbijevanje BPK</w:t>
        </w:r>
        <w:r>
          <w:rPr>
            <w:noProof/>
            <w:webHidden/>
          </w:rPr>
          <w:tab/>
        </w:r>
        <w:r>
          <w:rPr>
            <w:noProof/>
            <w:webHidden/>
          </w:rPr>
          <w:fldChar w:fldCharType="begin"/>
        </w:r>
        <w:r>
          <w:rPr>
            <w:noProof/>
            <w:webHidden/>
          </w:rPr>
          <w:instrText xml:space="preserve"> PAGEREF _Toc204069109 \h </w:instrText>
        </w:r>
        <w:r>
          <w:rPr>
            <w:noProof/>
            <w:webHidden/>
          </w:rPr>
        </w:r>
        <w:r>
          <w:rPr>
            <w:noProof/>
            <w:webHidden/>
          </w:rPr>
          <w:fldChar w:fldCharType="separate"/>
        </w:r>
        <w:r>
          <w:rPr>
            <w:noProof/>
            <w:webHidden/>
          </w:rPr>
          <w:t>51</w:t>
        </w:r>
        <w:r>
          <w:rPr>
            <w:noProof/>
            <w:webHidden/>
          </w:rPr>
          <w:fldChar w:fldCharType="end"/>
        </w:r>
      </w:hyperlink>
    </w:p>
    <w:p w14:paraId="4B3DC5FE" w14:textId="3773BC81"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10" w:history="1">
        <w:r w:rsidRPr="005E28B0">
          <w:rPr>
            <w:rStyle w:val="Hyperlink"/>
            <w:noProof/>
          </w:rPr>
          <w:t xml:space="preserve">Tabela </w:t>
        </w:r>
        <w:r w:rsidRPr="005E28B0">
          <w:rPr>
            <w:rStyle w:val="Hyperlink"/>
            <w:noProof/>
            <w:lang w:val="hr-HR"/>
          </w:rPr>
          <w:t>21</w:t>
        </w:r>
        <w:r w:rsidRPr="005E28B0">
          <w:rPr>
            <w:rStyle w:val="Hyperlink"/>
            <w:noProof/>
          </w:rPr>
          <w:t>: Zemljišne površine prema namjeni korištenja u BPK po JLS</w:t>
        </w:r>
        <w:r>
          <w:rPr>
            <w:noProof/>
            <w:webHidden/>
          </w:rPr>
          <w:tab/>
        </w:r>
        <w:r>
          <w:rPr>
            <w:noProof/>
            <w:webHidden/>
          </w:rPr>
          <w:fldChar w:fldCharType="begin"/>
        </w:r>
        <w:r>
          <w:rPr>
            <w:noProof/>
            <w:webHidden/>
          </w:rPr>
          <w:instrText xml:space="preserve"> PAGEREF _Toc204069110 \h </w:instrText>
        </w:r>
        <w:r>
          <w:rPr>
            <w:noProof/>
            <w:webHidden/>
          </w:rPr>
        </w:r>
        <w:r>
          <w:rPr>
            <w:noProof/>
            <w:webHidden/>
          </w:rPr>
          <w:fldChar w:fldCharType="separate"/>
        </w:r>
        <w:r>
          <w:rPr>
            <w:noProof/>
            <w:webHidden/>
          </w:rPr>
          <w:t>56</w:t>
        </w:r>
        <w:r>
          <w:rPr>
            <w:noProof/>
            <w:webHidden/>
          </w:rPr>
          <w:fldChar w:fldCharType="end"/>
        </w:r>
      </w:hyperlink>
    </w:p>
    <w:p w14:paraId="1BE17A84" w14:textId="7AD02EA6"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11" w:history="1">
        <w:r w:rsidRPr="005E28B0">
          <w:rPr>
            <w:rStyle w:val="Hyperlink"/>
            <w:noProof/>
          </w:rPr>
          <w:t xml:space="preserve">Tabela </w:t>
        </w:r>
        <w:r w:rsidRPr="005E28B0">
          <w:rPr>
            <w:rStyle w:val="Hyperlink"/>
            <w:noProof/>
            <w:lang w:val="hr-HR"/>
          </w:rPr>
          <w:t>22</w:t>
        </w:r>
        <w:r w:rsidRPr="005E28B0">
          <w:rPr>
            <w:rStyle w:val="Hyperlink"/>
            <w:noProof/>
          </w:rPr>
          <w:t>: Agrozonska podjela zemljišta u BPK</w:t>
        </w:r>
        <w:r>
          <w:rPr>
            <w:noProof/>
            <w:webHidden/>
          </w:rPr>
          <w:tab/>
        </w:r>
        <w:r>
          <w:rPr>
            <w:noProof/>
            <w:webHidden/>
          </w:rPr>
          <w:fldChar w:fldCharType="begin"/>
        </w:r>
        <w:r>
          <w:rPr>
            <w:noProof/>
            <w:webHidden/>
          </w:rPr>
          <w:instrText xml:space="preserve"> PAGEREF _Toc204069111 \h </w:instrText>
        </w:r>
        <w:r>
          <w:rPr>
            <w:noProof/>
            <w:webHidden/>
          </w:rPr>
        </w:r>
        <w:r>
          <w:rPr>
            <w:noProof/>
            <w:webHidden/>
          </w:rPr>
          <w:fldChar w:fldCharType="separate"/>
        </w:r>
        <w:r>
          <w:rPr>
            <w:noProof/>
            <w:webHidden/>
          </w:rPr>
          <w:t>56</w:t>
        </w:r>
        <w:r>
          <w:rPr>
            <w:noProof/>
            <w:webHidden/>
          </w:rPr>
          <w:fldChar w:fldCharType="end"/>
        </w:r>
      </w:hyperlink>
    </w:p>
    <w:p w14:paraId="3425DA3E" w14:textId="0642655C"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12" w:history="1">
        <w:r w:rsidRPr="005E28B0">
          <w:rPr>
            <w:rStyle w:val="Hyperlink"/>
            <w:noProof/>
          </w:rPr>
          <w:t>Tabela 23: Površina zemljišta u BPK prema bonitetnoj kategoriji</w:t>
        </w:r>
        <w:r>
          <w:rPr>
            <w:noProof/>
            <w:webHidden/>
          </w:rPr>
          <w:tab/>
        </w:r>
        <w:r>
          <w:rPr>
            <w:noProof/>
            <w:webHidden/>
          </w:rPr>
          <w:fldChar w:fldCharType="begin"/>
        </w:r>
        <w:r>
          <w:rPr>
            <w:noProof/>
            <w:webHidden/>
          </w:rPr>
          <w:instrText xml:space="preserve"> PAGEREF _Toc204069112 \h </w:instrText>
        </w:r>
        <w:r>
          <w:rPr>
            <w:noProof/>
            <w:webHidden/>
          </w:rPr>
        </w:r>
        <w:r>
          <w:rPr>
            <w:noProof/>
            <w:webHidden/>
          </w:rPr>
          <w:fldChar w:fldCharType="separate"/>
        </w:r>
        <w:r>
          <w:rPr>
            <w:noProof/>
            <w:webHidden/>
          </w:rPr>
          <w:t>56</w:t>
        </w:r>
        <w:r>
          <w:rPr>
            <w:noProof/>
            <w:webHidden/>
          </w:rPr>
          <w:fldChar w:fldCharType="end"/>
        </w:r>
      </w:hyperlink>
    </w:p>
    <w:p w14:paraId="2B325085" w14:textId="2C643CAB"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13" w:history="1">
        <w:r w:rsidRPr="005E28B0">
          <w:rPr>
            <w:rStyle w:val="Hyperlink"/>
            <w:noProof/>
          </w:rPr>
          <w:t xml:space="preserve">Tabela </w:t>
        </w:r>
        <w:r w:rsidRPr="005E28B0">
          <w:rPr>
            <w:rStyle w:val="Hyperlink"/>
            <w:noProof/>
            <w:lang w:val="hr-HR"/>
          </w:rPr>
          <w:t>24</w:t>
        </w:r>
        <w:r w:rsidRPr="005E28B0">
          <w:rPr>
            <w:rStyle w:val="Hyperlink"/>
            <w:noProof/>
          </w:rPr>
          <w:t>: Pedološke karakteristike zemljišta u BPK</w:t>
        </w:r>
        <w:r>
          <w:rPr>
            <w:noProof/>
            <w:webHidden/>
          </w:rPr>
          <w:tab/>
        </w:r>
        <w:r>
          <w:rPr>
            <w:noProof/>
            <w:webHidden/>
          </w:rPr>
          <w:fldChar w:fldCharType="begin"/>
        </w:r>
        <w:r>
          <w:rPr>
            <w:noProof/>
            <w:webHidden/>
          </w:rPr>
          <w:instrText xml:space="preserve"> PAGEREF _Toc204069113 \h </w:instrText>
        </w:r>
        <w:r>
          <w:rPr>
            <w:noProof/>
            <w:webHidden/>
          </w:rPr>
        </w:r>
        <w:r>
          <w:rPr>
            <w:noProof/>
            <w:webHidden/>
          </w:rPr>
          <w:fldChar w:fldCharType="separate"/>
        </w:r>
        <w:r>
          <w:rPr>
            <w:noProof/>
            <w:webHidden/>
          </w:rPr>
          <w:t>56</w:t>
        </w:r>
        <w:r>
          <w:rPr>
            <w:noProof/>
            <w:webHidden/>
          </w:rPr>
          <w:fldChar w:fldCharType="end"/>
        </w:r>
      </w:hyperlink>
    </w:p>
    <w:p w14:paraId="4447C98B" w14:textId="498049D0"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14" w:history="1">
        <w:r w:rsidRPr="005E28B0">
          <w:rPr>
            <w:rStyle w:val="Hyperlink"/>
            <w:noProof/>
          </w:rPr>
          <w:t>Tabela 25: Površine zemljišta u BPK prema stepenu erozije</w:t>
        </w:r>
        <w:r>
          <w:rPr>
            <w:noProof/>
            <w:webHidden/>
          </w:rPr>
          <w:tab/>
        </w:r>
        <w:r>
          <w:rPr>
            <w:noProof/>
            <w:webHidden/>
          </w:rPr>
          <w:fldChar w:fldCharType="begin"/>
        </w:r>
        <w:r>
          <w:rPr>
            <w:noProof/>
            <w:webHidden/>
          </w:rPr>
          <w:instrText xml:space="preserve"> PAGEREF _Toc204069114 \h </w:instrText>
        </w:r>
        <w:r>
          <w:rPr>
            <w:noProof/>
            <w:webHidden/>
          </w:rPr>
        </w:r>
        <w:r>
          <w:rPr>
            <w:noProof/>
            <w:webHidden/>
          </w:rPr>
          <w:fldChar w:fldCharType="separate"/>
        </w:r>
        <w:r>
          <w:rPr>
            <w:noProof/>
            <w:webHidden/>
          </w:rPr>
          <w:t>57</w:t>
        </w:r>
        <w:r>
          <w:rPr>
            <w:noProof/>
            <w:webHidden/>
          </w:rPr>
          <w:fldChar w:fldCharType="end"/>
        </w:r>
      </w:hyperlink>
    </w:p>
    <w:p w14:paraId="110BC16D" w14:textId="63A797E9"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15" w:history="1">
        <w:r w:rsidRPr="005E28B0">
          <w:rPr>
            <w:rStyle w:val="Hyperlink"/>
            <w:noProof/>
          </w:rPr>
          <w:t>Tabela 26: Ukupna površina državnih šuma i šumskog zemljišta u BPK po JLS i kategorijama šuma</w:t>
        </w:r>
        <w:r>
          <w:rPr>
            <w:noProof/>
            <w:webHidden/>
          </w:rPr>
          <w:tab/>
        </w:r>
        <w:r>
          <w:rPr>
            <w:noProof/>
            <w:webHidden/>
          </w:rPr>
          <w:fldChar w:fldCharType="begin"/>
        </w:r>
        <w:r>
          <w:rPr>
            <w:noProof/>
            <w:webHidden/>
          </w:rPr>
          <w:instrText xml:space="preserve"> PAGEREF _Toc204069115 \h </w:instrText>
        </w:r>
        <w:r>
          <w:rPr>
            <w:noProof/>
            <w:webHidden/>
          </w:rPr>
        </w:r>
        <w:r>
          <w:rPr>
            <w:noProof/>
            <w:webHidden/>
          </w:rPr>
          <w:fldChar w:fldCharType="separate"/>
        </w:r>
        <w:r>
          <w:rPr>
            <w:noProof/>
            <w:webHidden/>
          </w:rPr>
          <w:t>59</w:t>
        </w:r>
        <w:r>
          <w:rPr>
            <w:noProof/>
            <w:webHidden/>
          </w:rPr>
          <w:fldChar w:fldCharType="end"/>
        </w:r>
      </w:hyperlink>
    </w:p>
    <w:p w14:paraId="0B08239B" w14:textId="3642F6F8"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16" w:history="1">
        <w:r w:rsidRPr="005E28B0">
          <w:rPr>
            <w:rStyle w:val="Hyperlink"/>
            <w:noProof/>
          </w:rPr>
          <w:t>Tabela 27: Ukupna površina privatnih šuma i šumskog zemljišta u BPK po JLS i kategorijama šuma</w:t>
        </w:r>
        <w:r>
          <w:rPr>
            <w:noProof/>
            <w:webHidden/>
          </w:rPr>
          <w:tab/>
        </w:r>
        <w:r>
          <w:rPr>
            <w:noProof/>
            <w:webHidden/>
          </w:rPr>
          <w:fldChar w:fldCharType="begin"/>
        </w:r>
        <w:r>
          <w:rPr>
            <w:noProof/>
            <w:webHidden/>
          </w:rPr>
          <w:instrText xml:space="preserve"> PAGEREF _Toc204069116 \h </w:instrText>
        </w:r>
        <w:r>
          <w:rPr>
            <w:noProof/>
            <w:webHidden/>
          </w:rPr>
        </w:r>
        <w:r>
          <w:rPr>
            <w:noProof/>
            <w:webHidden/>
          </w:rPr>
          <w:fldChar w:fldCharType="separate"/>
        </w:r>
        <w:r>
          <w:rPr>
            <w:noProof/>
            <w:webHidden/>
          </w:rPr>
          <w:t>60</w:t>
        </w:r>
        <w:r>
          <w:rPr>
            <w:noProof/>
            <w:webHidden/>
          </w:rPr>
          <w:fldChar w:fldCharType="end"/>
        </w:r>
      </w:hyperlink>
    </w:p>
    <w:p w14:paraId="524A9CD7" w14:textId="799DA66C"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17" w:history="1">
        <w:r w:rsidRPr="005E28B0">
          <w:rPr>
            <w:rStyle w:val="Hyperlink"/>
            <w:noProof/>
          </w:rPr>
          <w:t>Tabela 28: Pregled tipova šuma i njihovih stanišnih karakteristika na području BPK (prema klasifikaciji Stefanović, 1983)</w:t>
        </w:r>
        <w:r>
          <w:rPr>
            <w:noProof/>
            <w:webHidden/>
          </w:rPr>
          <w:tab/>
        </w:r>
        <w:r>
          <w:rPr>
            <w:noProof/>
            <w:webHidden/>
          </w:rPr>
          <w:fldChar w:fldCharType="begin"/>
        </w:r>
        <w:r>
          <w:rPr>
            <w:noProof/>
            <w:webHidden/>
          </w:rPr>
          <w:instrText xml:space="preserve"> PAGEREF _Toc204069117 \h </w:instrText>
        </w:r>
        <w:r>
          <w:rPr>
            <w:noProof/>
            <w:webHidden/>
          </w:rPr>
        </w:r>
        <w:r>
          <w:rPr>
            <w:noProof/>
            <w:webHidden/>
          </w:rPr>
          <w:fldChar w:fldCharType="separate"/>
        </w:r>
        <w:r>
          <w:rPr>
            <w:noProof/>
            <w:webHidden/>
          </w:rPr>
          <w:t>61</w:t>
        </w:r>
        <w:r>
          <w:rPr>
            <w:noProof/>
            <w:webHidden/>
          </w:rPr>
          <w:fldChar w:fldCharType="end"/>
        </w:r>
      </w:hyperlink>
    </w:p>
    <w:p w14:paraId="136FD267" w14:textId="0021903D"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18" w:history="1">
        <w:r w:rsidRPr="005E28B0">
          <w:rPr>
            <w:rStyle w:val="Hyperlink"/>
            <w:noProof/>
          </w:rPr>
          <w:t>Tabela 29: Biotički uzročnici šteta u državnim šumama na području BPK u periodu od 2019. do 2024. godine</w:t>
        </w:r>
        <w:r>
          <w:rPr>
            <w:noProof/>
            <w:webHidden/>
          </w:rPr>
          <w:tab/>
        </w:r>
        <w:r>
          <w:rPr>
            <w:noProof/>
            <w:webHidden/>
          </w:rPr>
          <w:fldChar w:fldCharType="begin"/>
        </w:r>
        <w:r>
          <w:rPr>
            <w:noProof/>
            <w:webHidden/>
          </w:rPr>
          <w:instrText xml:space="preserve"> PAGEREF _Toc204069118 \h </w:instrText>
        </w:r>
        <w:r>
          <w:rPr>
            <w:noProof/>
            <w:webHidden/>
          </w:rPr>
        </w:r>
        <w:r>
          <w:rPr>
            <w:noProof/>
            <w:webHidden/>
          </w:rPr>
          <w:fldChar w:fldCharType="separate"/>
        </w:r>
        <w:r>
          <w:rPr>
            <w:noProof/>
            <w:webHidden/>
          </w:rPr>
          <w:t>62</w:t>
        </w:r>
        <w:r>
          <w:rPr>
            <w:noProof/>
            <w:webHidden/>
          </w:rPr>
          <w:fldChar w:fldCharType="end"/>
        </w:r>
      </w:hyperlink>
    </w:p>
    <w:p w14:paraId="43E77B48" w14:textId="032C786F"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19" w:history="1">
        <w:r w:rsidRPr="005E28B0">
          <w:rPr>
            <w:rStyle w:val="Hyperlink"/>
            <w:noProof/>
          </w:rPr>
          <w:t xml:space="preserve">Tabela 30: </w:t>
        </w:r>
        <w:r w:rsidRPr="005E28B0">
          <w:rPr>
            <w:rStyle w:val="Hyperlink"/>
            <w:rFonts w:eastAsia="Aptos" w:cs="Calibri"/>
            <w:noProof/>
            <w:lang w:eastAsia="en-US"/>
          </w:rPr>
          <w:t>Zalihe drvne mase i stanje godišnjeg zapreminskog prirasta u državnim šumama po kategorijama šuma</w:t>
        </w:r>
        <w:r>
          <w:rPr>
            <w:noProof/>
            <w:webHidden/>
          </w:rPr>
          <w:tab/>
        </w:r>
        <w:r>
          <w:rPr>
            <w:noProof/>
            <w:webHidden/>
          </w:rPr>
          <w:fldChar w:fldCharType="begin"/>
        </w:r>
        <w:r>
          <w:rPr>
            <w:noProof/>
            <w:webHidden/>
          </w:rPr>
          <w:instrText xml:space="preserve"> PAGEREF _Toc204069119 \h </w:instrText>
        </w:r>
        <w:r>
          <w:rPr>
            <w:noProof/>
            <w:webHidden/>
          </w:rPr>
        </w:r>
        <w:r>
          <w:rPr>
            <w:noProof/>
            <w:webHidden/>
          </w:rPr>
          <w:fldChar w:fldCharType="separate"/>
        </w:r>
        <w:r>
          <w:rPr>
            <w:noProof/>
            <w:webHidden/>
          </w:rPr>
          <w:t>62</w:t>
        </w:r>
        <w:r>
          <w:rPr>
            <w:noProof/>
            <w:webHidden/>
          </w:rPr>
          <w:fldChar w:fldCharType="end"/>
        </w:r>
      </w:hyperlink>
    </w:p>
    <w:p w14:paraId="22714609" w14:textId="29278C55"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20" w:history="1">
        <w:r w:rsidRPr="005E28B0">
          <w:rPr>
            <w:rStyle w:val="Hyperlink"/>
            <w:noProof/>
          </w:rPr>
          <w:t>Tabela 31: Planirani i ostvareni obim sječa po vrstama drveća u periodu od 2019. do 2024. godine (državne šume)</w:t>
        </w:r>
        <w:r>
          <w:rPr>
            <w:noProof/>
            <w:webHidden/>
          </w:rPr>
          <w:tab/>
        </w:r>
        <w:r>
          <w:rPr>
            <w:noProof/>
            <w:webHidden/>
          </w:rPr>
          <w:fldChar w:fldCharType="begin"/>
        </w:r>
        <w:r>
          <w:rPr>
            <w:noProof/>
            <w:webHidden/>
          </w:rPr>
          <w:instrText xml:space="preserve"> PAGEREF _Toc204069120 \h </w:instrText>
        </w:r>
        <w:r>
          <w:rPr>
            <w:noProof/>
            <w:webHidden/>
          </w:rPr>
        </w:r>
        <w:r>
          <w:rPr>
            <w:noProof/>
            <w:webHidden/>
          </w:rPr>
          <w:fldChar w:fldCharType="separate"/>
        </w:r>
        <w:r>
          <w:rPr>
            <w:noProof/>
            <w:webHidden/>
          </w:rPr>
          <w:t>63</w:t>
        </w:r>
        <w:r>
          <w:rPr>
            <w:noProof/>
            <w:webHidden/>
          </w:rPr>
          <w:fldChar w:fldCharType="end"/>
        </w:r>
      </w:hyperlink>
    </w:p>
    <w:p w14:paraId="6E9888AE" w14:textId="319D4281"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21" w:history="1">
        <w:r w:rsidRPr="005E28B0">
          <w:rPr>
            <w:rStyle w:val="Hyperlink"/>
            <w:noProof/>
          </w:rPr>
          <w:t>Tabela 32: Planirani i ostvareni obim sječa u periodu od 2019. do 2024. godine (privatne šume)</w:t>
        </w:r>
        <w:r>
          <w:rPr>
            <w:noProof/>
            <w:webHidden/>
          </w:rPr>
          <w:tab/>
        </w:r>
        <w:r>
          <w:rPr>
            <w:noProof/>
            <w:webHidden/>
          </w:rPr>
          <w:fldChar w:fldCharType="begin"/>
        </w:r>
        <w:r>
          <w:rPr>
            <w:noProof/>
            <w:webHidden/>
          </w:rPr>
          <w:instrText xml:space="preserve"> PAGEREF _Toc204069121 \h </w:instrText>
        </w:r>
        <w:r>
          <w:rPr>
            <w:noProof/>
            <w:webHidden/>
          </w:rPr>
        </w:r>
        <w:r>
          <w:rPr>
            <w:noProof/>
            <w:webHidden/>
          </w:rPr>
          <w:fldChar w:fldCharType="separate"/>
        </w:r>
        <w:r>
          <w:rPr>
            <w:noProof/>
            <w:webHidden/>
          </w:rPr>
          <w:t>63</w:t>
        </w:r>
        <w:r>
          <w:rPr>
            <w:noProof/>
            <w:webHidden/>
          </w:rPr>
          <w:fldChar w:fldCharType="end"/>
        </w:r>
      </w:hyperlink>
    </w:p>
    <w:p w14:paraId="6CC06B00" w14:textId="09DC47AF"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22" w:history="1">
        <w:r w:rsidRPr="005E28B0">
          <w:rPr>
            <w:rStyle w:val="Hyperlink"/>
            <w:i/>
            <w:noProof/>
          </w:rPr>
          <w:t>Tabela 33:</w:t>
        </w:r>
        <w:r w:rsidRPr="005E28B0">
          <w:rPr>
            <w:rStyle w:val="Hyperlink"/>
            <w:noProof/>
          </w:rPr>
          <w:t xml:space="preserve"> </w:t>
        </w:r>
        <w:r w:rsidRPr="005E28B0">
          <w:rPr>
            <w:rStyle w:val="Hyperlink"/>
            <w:i/>
            <w:noProof/>
          </w:rPr>
          <w:t>Nezakonite aktivnosti u šumama sječe na području BPK u periodu od 2019. do 2024. godine</w:t>
        </w:r>
        <w:r>
          <w:rPr>
            <w:noProof/>
            <w:webHidden/>
          </w:rPr>
          <w:tab/>
        </w:r>
        <w:r>
          <w:rPr>
            <w:noProof/>
            <w:webHidden/>
          </w:rPr>
          <w:fldChar w:fldCharType="begin"/>
        </w:r>
        <w:r>
          <w:rPr>
            <w:noProof/>
            <w:webHidden/>
          </w:rPr>
          <w:instrText xml:space="preserve"> PAGEREF _Toc204069122 \h </w:instrText>
        </w:r>
        <w:r>
          <w:rPr>
            <w:noProof/>
            <w:webHidden/>
          </w:rPr>
        </w:r>
        <w:r>
          <w:rPr>
            <w:noProof/>
            <w:webHidden/>
          </w:rPr>
          <w:fldChar w:fldCharType="separate"/>
        </w:r>
        <w:r>
          <w:rPr>
            <w:noProof/>
            <w:webHidden/>
          </w:rPr>
          <w:t>64</w:t>
        </w:r>
        <w:r>
          <w:rPr>
            <w:noProof/>
            <w:webHidden/>
          </w:rPr>
          <w:fldChar w:fldCharType="end"/>
        </w:r>
      </w:hyperlink>
    </w:p>
    <w:p w14:paraId="2CD5DF81" w14:textId="19D8F8B4"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23" w:history="1">
        <w:r w:rsidRPr="005E28B0">
          <w:rPr>
            <w:rStyle w:val="Hyperlink"/>
            <w:noProof/>
          </w:rPr>
          <w:t>Tabela 34: Raznolikost ekosistema i pejzaža BPK</w:t>
        </w:r>
        <w:r>
          <w:rPr>
            <w:noProof/>
            <w:webHidden/>
          </w:rPr>
          <w:tab/>
        </w:r>
        <w:r>
          <w:rPr>
            <w:noProof/>
            <w:webHidden/>
          </w:rPr>
          <w:fldChar w:fldCharType="begin"/>
        </w:r>
        <w:r>
          <w:rPr>
            <w:noProof/>
            <w:webHidden/>
          </w:rPr>
          <w:instrText xml:space="preserve"> PAGEREF _Toc204069123 \h </w:instrText>
        </w:r>
        <w:r>
          <w:rPr>
            <w:noProof/>
            <w:webHidden/>
          </w:rPr>
        </w:r>
        <w:r>
          <w:rPr>
            <w:noProof/>
            <w:webHidden/>
          </w:rPr>
          <w:fldChar w:fldCharType="separate"/>
        </w:r>
        <w:r>
          <w:rPr>
            <w:noProof/>
            <w:webHidden/>
          </w:rPr>
          <w:t>67</w:t>
        </w:r>
        <w:r>
          <w:rPr>
            <w:noProof/>
            <w:webHidden/>
          </w:rPr>
          <w:fldChar w:fldCharType="end"/>
        </w:r>
      </w:hyperlink>
    </w:p>
    <w:p w14:paraId="23EC1F1F" w14:textId="608673D1"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24" w:history="1">
        <w:r w:rsidRPr="005E28B0">
          <w:rPr>
            <w:rStyle w:val="Hyperlink"/>
            <w:noProof/>
          </w:rPr>
          <w:t xml:space="preserve">Tabela </w:t>
        </w:r>
        <w:r w:rsidRPr="005E28B0">
          <w:rPr>
            <w:rStyle w:val="Hyperlink"/>
            <w:noProof/>
            <w:lang w:val="hr-HR"/>
          </w:rPr>
          <w:t>35</w:t>
        </w:r>
        <w:r w:rsidRPr="005E28B0">
          <w:rPr>
            <w:rStyle w:val="Hyperlink"/>
            <w:noProof/>
          </w:rPr>
          <w:t>: Potencijalna Natura 2000 staništa u BPK</w:t>
        </w:r>
        <w:r>
          <w:rPr>
            <w:noProof/>
            <w:webHidden/>
          </w:rPr>
          <w:tab/>
        </w:r>
        <w:r>
          <w:rPr>
            <w:noProof/>
            <w:webHidden/>
          </w:rPr>
          <w:fldChar w:fldCharType="begin"/>
        </w:r>
        <w:r>
          <w:rPr>
            <w:noProof/>
            <w:webHidden/>
          </w:rPr>
          <w:instrText xml:space="preserve"> PAGEREF _Toc204069124 \h </w:instrText>
        </w:r>
        <w:r>
          <w:rPr>
            <w:noProof/>
            <w:webHidden/>
          </w:rPr>
        </w:r>
        <w:r>
          <w:rPr>
            <w:noProof/>
            <w:webHidden/>
          </w:rPr>
          <w:fldChar w:fldCharType="separate"/>
        </w:r>
        <w:r>
          <w:rPr>
            <w:noProof/>
            <w:webHidden/>
          </w:rPr>
          <w:t>69</w:t>
        </w:r>
        <w:r>
          <w:rPr>
            <w:noProof/>
            <w:webHidden/>
          </w:rPr>
          <w:fldChar w:fldCharType="end"/>
        </w:r>
      </w:hyperlink>
    </w:p>
    <w:p w14:paraId="3472B823" w14:textId="63C40737"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25" w:history="1">
        <w:r w:rsidRPr="005E28B0">
          <w:rPr>
            <w:rStyle w:val="Hyperlink"/>
            <w:noProof/>
          </w:rPr>
          <w:t xml:space="preserve">Tabela </w:t>
        </w:r>
        <w:r w:rsidRPr="005E28B0">
          <w:rPr>
            <w:rStyle w:val="Hyperlink"/>
            <w:noProof/>
            <w:lang w:val="hr-HR"/>
          </w:rPr>
          <w:t>36</w:t>
        </w:r>
        <w:r w:rsidRPr="005E28B0">
          <w:rPr>
            <w:rStyle w:val="Hyperlink"/>
            <w:noProof/>
          </w:rPr>
          <w:t>: Vrste iz Crvene liste flore FBiH zabilježene na području BPK</w:t>
        </w:r>
        <w:r>
          <w:rPr>
            <w:noProof/>
            <w:webHidden/>
          </w:rPr>
          <w:tab/>
        </w:r>
        <w:r>
          <w:rPr>
            <w:noProof/>
            <w:webHidden/>
          </w:rPr>
          <w:fldChar w:fldCharType="begin"/>
        </w:r>
        <w:r>
          <w:rPr>
            <w:noProof/>
            <w:webHidden/>
          </w:rPr>
          <w:instrText xml:space="preserve"> PAGEREF _Toc204069125 \h </w:instrText>
        </w:r>
        <w:r>
          <w:rPr>
            <w:noProof/>
            <w:webHidden/>
          </w:rPr>
        </w:r>
        <w:r>
          <w:rPr>
            <w:noProof/>
            <w:webHidden/>
          </w:rPr>
          <w:fldChar w:fldCharType="separate"/>
        </w:r>
        <w:r>
          <w:rPr>
            <w:noProof/>
            <w:webHidden/>
          </w:rPr>
          <w:t>69</w:t>
        </w:r>
        <w:r>
          <w:rPr>
            <w:noProof/>
            <w:webHidden/>
          </w:rPr>
          <w:fldChar w:fldCharType="end"/>
        </w:r>
      </w:hyperlink>
    </w:p>
    <w:p w14:paraId="300EE252" w14:textId="5E1FB83F"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26" w:history="1">
        <w:r w:rsidRPr="005E28B0">
          <w:rPr>
            <w:rStyle w:val="Hyperlink"/>
            <w:noProof/>
          </w:rPr>
          <w:t>Tabela 37: Vrste iz Crvene liste faune FBiH zabilježene na području BPK</w:t>
        </w:r>
        <w:r>
          <w:rPr>
            <w:noProof/>
            <w:webHidden/>
          </w:rPr>
          <w:tab/>
        </w:r>
        <w:r>
          <w:rPr>
            <w:noProof/>
            <w:webHidden/>
          </w:rPr>
          <w:fldChar w:fldCharType="begin"/>
        </w:r>
        <w:r>
          <w:rPr>
            <w:noProof/>
            <w:webHidden/>
          </w:rPr>
          <w:instrText xml:space="preserve"> PAGEREF _Toc204069126 \h </w:instrText>
        </w:r>
        <w:r>
          <w:rPr>
            <w:noProof/>
            <w:webHidden/>
          </w:rPr>
        </w:r>
        <w:r>
          <w:rPr>
            <w:noProof/>
            <w:webHidden/>
          </w:rPr>
          <w:fldChar w:fldCharType="separate"/>
        </w:r>
        <w:r>
          <w:rPr>
            <w:noProof/>
            <w:webHidden/>
          </w:rPr>
          <w:t>70</w:t>
        </w:r>
        <w:r>
          <w:rPr>
            <w:noProof/>
            <w:webHidden/>
          </w:rPr>
          <w:fldChar w:fldCharType="end"/>
        </w:r>
      </w:hyperlink>
    </w:p>
    <w:p w14:paraId="460D21D4" w14:textId="5EE55E3C"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27" w:history="1">
        <w:r w:rsidRPr="005E28B0">
          <w:rPr>
            <w:rStyle w:val="Hyperlink"/>
            <w:noProof/>
          </w:rPr>
          <w:t xml:space="preserve">Tabela </w:t>
        </w:r>
        <w:r w:rsidRPr="005E28B0">
          <w:rPr>
            <w:rStyle w:val="Hyperlink"/>
            <w:noProof/>
            <w:lang w:val="hr-HR"/>
          </w:rPr>
          <w:t>38</w:t>
        </w:r>
        <w:r w:rsidRPr="005E28B0">
          <w:rPr>
            <w:rStyle w:val="Hyperlink"/>
            <w:noProof/>
          </w:rPr>
          <w:t>: Kategorizacija zaštićenih područja i nadležnosti</w:t>
        </w:r>
        <w:r>
          <w:rPr>
            <w:noProof/>
            <w:webHidden/>
          </w:rPr>
          <w:tab/>
        </w:r>
        <w:r>
          <w:rPr>
            <w:noProof/>
            <w:webHidden/>
          </w:rPr>
          <w:fldChar w:fldCharType="begin"/>
        </w:r>
        <w:r>
          <w:rPr>
            <w:noProof/>
            <w:webHidden/>
          </w:rPr>
          <w:instrText xml:space="preserve"> PAGEREF _Toc204069127 \h </w:instrText>
        </w:r>
        <w:r>
          <w:rPr>
            <w:noProof/>
            <w:webHidden/>
          </w:rPr>
        </w:r>
        <w:r>
          <w:rPr>
            <w:noProof/>
            <w:webHidden/>
          </w:rPr>
          <w:fldChar w:fldCharType="separate"/>
        </w:r>
        <w:r>
          <w:rPr>
            <w:noProof/>
            <w:webHidden/>
          </w:rPr>
          <w:t>72</w:t>
        </w:r>
        <w:r>
          <w:rPr>
            <w:noProof/>
            <w:webHidden/>
          </w:rPr>
          <w:fldChar w:fldCharType="end"/>
        </w:r>
      </w:hyperlink>
    </w:p>
    <w:p w14:paraId="00D7AB25" w14:textId="2DF656CD"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28" w:history="1">
        <w:r w:rsidRPr="005E28B0">
          <w:rPr>
            <w:rStyle w:val="Hyperlink"/>
            <w:noProof/>
          </w:rPr>
          <w:t xml:space="preserve">Tabela </w:t>
        </w:r>
        <w:r w:rsidRPr="005E28B0">
          <w:rPr>
            <w:rStyle w:val="Hyperlink"/>
            <w:noProof/>
            <w:lang w:val="hr-HR"/>
          </w:rPr>
          <w:t>39</w:t>
        </w:r>
        <w:r w:rsidRPr="005E28B0">
          <w:rPr>
            <w:rStyle w:val="Hyperlink"/>
            <w:noProof/>
          </w:rPr>
          <w:t>: Planirana zaštićena područja u BPK</w:t>
        </w:r>
        <w:r>
          <w:rPr>
            <w:noProof/>
            <w:webHidden/>
          </w:rPr>
          <w:tab/>
        </w:r>
        <w:r>
          <w:rPr>
            <w:noProof/>
            <w:webHidden/>
          </w:rPr>
          <w:fldChar w:fldCharType="begin"/>
        </w:r>
        <w:r>
          <w:rPr>
            <w:noProof/>
            <w:webHidden/>
          </w:rPr>
          <w:instrText xml:space="preserve"> PAGEREF _Toc204069128 \h </w:instrText>
        </w:r>
        <w:r>
          <w:rPr>
            <w:noProof/>
            <w:webHidden/>
          </w:rPr>
        </w:r>
        <w:r>
          <w:rPr>
            <w:noProof/>
            <w:webHidden/>
          </w:rPr>
          <w:fldChar w:fldCharType="separate"/>
        </w:r>
        <w:r>
          <w:rPr>
            <w:noProof/>
            <w:webHidden/>
          </w:rPr>
          <w:t>73</w:t>
        </w:r>
        <w:r>
          <w:rPr>
            <w:noProof/>
            <w:webHidden/>
          </w:rPr>
          <w:fldChar w:fldCharType="end"/>
        </w:r>
      </w:hyperlink>
    </w:p>
    <w:p w14:paraId="6CCD57D8" w14:textId="0C58A314"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29" w:history="1">
        <w:r w:rsidRPr="005E28B0">
          <w:rPr>
            <w:rStyle w:val="Hyperlink"/>
            <w:noProof/>
          </w:rPr>
          <w:t xml:space="preserve">Tabela </w:t>
        </w:r>
        <w:r w:rsidRPr="005E28B0">
          <w:rPr>
            <w:rStyle w:val="Hyperlink"/>
            <w:noProof/>
            <w:lang w:val="hr-HR"/>
          </w:rPr>
          <w:t>40</w:t>
        </w:r>
        <w:r w:rsidRPr="005E28B0">
          <w:rPr>
            <w:rStyle w:val="Hyperlink"/>
            <w:noProof/>
          </w:rPr>
          <w:t>: Rezultati mjerenja ambijentalne buke na području BPK u periodu od 2022. do 2025. godine</w:t>
        </w:r>
        <w:r>
          <w:rPr>
            <w:noProof/>
            <w:webHidden/>
          </w:rPr>
          <w:tab/>
        </w:r>
        <w:r>
          <w:rPr>
            <w:noProof/>
            <w:webHidden/>
          </w:rPr>
          <w:fldChar w:fldCharType="begin"/>
        </w:r>
        <w:r>
          <w:rPr>
            <w:noProof/>
            <w:webHidden/>
          </w:rPr>
          <w:instrText xml:space="preserve"> PAGEREF _Toc204069129 \h </w:instrText>
        </w:r>
        <w:r>
          <w:rPr>
            <w:noProof/>
            <w:webHidden/>
          </w:rPr>
        </w:r>
        <w:r>
          <w:rPr>
            <w:noProof/>
            <w:webHidden/>
          </w:rPr>
          <w:fldChar w:fldCharType="separate"/>
        </w:r>
        <w:r>
          <w:rPr>
            <w:noProof/>
            <w:webHidden/>
          </w:rPr>
          <w:t>76</w:t>
        </w:r>
        <w:r>
          <w:rPr>
            <w:noProof/>
            <w:webHidden/>
          </w:rPr>
          <w:fldChar w:fldCharType="end"/>
        </w:r>
      </w:hyperlink>
    </w:p>
    <w:p w14:paraId="1CAFFC86" w14:textId="0437C430"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30" w:history="1">
        <w:r w:rsidRPr="005E28B0">
          <w:rPr>
            <w:rStyle w:val="Hyperlink"/>
            <w:noProof/>
          </w:rPr>
          <w:t>Tabela 41: Skala za određivanje nivoa prioritetnosti okolišnih problema</w:t>
        </w:r>
        <w:r>
          <w:rPr>
            <w:noProof/>
            <w:webHidden/>
          </w:rPr>
          <w:tab/>
        </w:r>
        <w:r>
          <w:rPr>
            <w:noProof/>
            <w:webHidden/>
          </w:rPr>
          <w:fldChar w:fldCharType="begin"/>
        </w:r>
        <w:r>
          <w:rPr>
            <w:noProof/>
            <w:webHidden/>
          </w:rPr>
          <w:instrText xml:space="preserve"> PAGEREF _Toc204069130 \h </w:instrText>
        </w:r>
        <w:r>
          <w:rPr>
            <w:noProof/>
            <w:webHidden/>
          </w:rPr>
        </w:r>
        <w:r>
          <w:rPr>
            <w:noProof/>
            <w:webHidden/>
          </w:rPr>
          <w:fldChar w:fldCharType="separate"/>
        </w:r>
        <w:r>
          <w:rPr>
            <w:noProof/>
            <w:webHidden/>
          </w:rPr>
          <w:t>80</w:t>
        </w:r>
        <w:r>
          <w:rPr>
            <w:noProof/>
            <w:webHidden/>
          </w:rPr>
          <w:fldChar w:fldCharType="end"/>
        </w:r>
      </w:hyperlink>
    </w:p>
    <w:p w14:paraId="267753DC" w14:textId="1F341E5C"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31" w:history="1">
        <w:r w:rsidRPr="005E28B0">
          <w:rPr>
            <w:rStyle w:val="Hyperlink"/>
            <w:noProof/>
          </w:rPr>
          <w:t>Tabela 42: Ocjena prioritetnosti identificiranih okolišnih problema</w:t>
        </w:r>
        <w:r>
          <w:rPr>
            <w:noProof/>
            <w:webHidden/>
          </w:rPr>
          <w:tab/>
        </w:r>
        <w:r>
          <w:rPr>
            <w:noProof/>
            <w:webHidden/>
          </w:rPr>
          <w:fldChar w:fldCharType="begin"/>
        </w:r>
        <w:r>
          <w:rPr>
            <w:noProof/>
            <w:webHidden/>
          </w:rPr>
          <w:instrText xml:space="preserve"> PAGEREF _Toc204069131 \h </w:instrText>
        </w:r>
        <w:r>
          <w:rPr>
            <w:noProof/>
            <w:webHidden/>
          </w:rPr>
        </w:r>
        <w:r>
          <w:rPr>
            <w:noProof/>
            <w:webHidden/>
          </w:rPr>
          <w:fldChar w:fldCharType="separate"/>
        </w:r>
        <w:r>
          <w:rPr>
            <w:noProof/>
            <w:webHidden/>
          </w:rPr>
          <w:t>80</w:t>
        </w:r>
        <w:r>
          <w:rPr>
            <w:noProof/>
            <w:webHidden/>
          </w:rPr>
          <w:fldChar w:fldCharType="end"/>
        </w:r>
      </w:hyperlink>
    </w:p>
    <w:p w14:paraId="4AD8D4B8" w14:textId="40F12494"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32" w:history="1">
        <w:r w:rsidRPr="005E28B0">
          <w:rPr>
            <w:rStyle w:val="Hyperlink"/>
            <w:noProof/>
          </w:rPr>
          <w:t>Tabela 43: Strateški i operativni ciljevi KEAP-a BPK</w:t>
        </w:r>
        <w:r>
          <w:rPr>
            <w:noProof/>
            <w:webHidden/>
          </w:rPr>
          <w:tab/>
        </w:r>
        <w:r>
          <w:rPr>
            <w:noProof/>
            <w:webHidden/>
          </w:rPr>
          <w:fldChar w:fldCharType="begin"/>
        </w:r>
        <w:r>
          <w:rPr>
            <w:noProof/>
            <w:webHidden/>
          </w:rPr>
          <w:instrText xml:space="preserve"> PAGEREF _Toc204069132 \h </w:instrText>
        </w:r>
        <w:r>
          <w:rPr>
            <w:noProof/>
            <w:webHidden/>
          </w:rPr>
        </w:r>
        <w:r>
          <w:rPr>
            <w:noProof/>
            <w:webHidden/>
          </w:rPr>
          <w:fldChar w:fldCharType="separate"/>
        </w:r>
        <w:r>
          <w:rPr>
            <w:noProof/>
            <w:webHidden/>
          </w:rPr>
          <w:t>82</w:t>
        </w:r>
        <w:r>
          <w:rPr>
            <w:noProof/>
            <w:webHidden/>
          </w:rPr>
          <w:fldChar w:fldCharType="end"/>
        </w:r>
      </w:hyperlink>
    </w:p>
    <w:p w14:paraId="7B6580B7" w14:textId="081C1A27"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33" w:history="1">
        <w:r w:rsidRPr="005E28B0">
          <w:rPr>
            <w:rStyle w:val="Hyperlink"/>
            <w:noProof/>
          </w:rPr>
          <w:t>Tabela 44: Pregled rezultata poslovanja JKP u BPK u 2024. godini</w:t>
        </w:r>
        <w:r>
          <w:rPr>
            <w:noProof/>
            <w:webHidden/>
          </w:rPr>
          <w:tab/>
        </w:r>
        <w:r>
          <w:rPr>
            <w:noProof/>
            <w:webHidden/>
          </w:rPr>
          <w:fldChar w:fldCharType="begin"/>
        </w:r>
        <w:r>
          <w:rPr>
            <w:noProof/>
            <w:webHidden/>
          </w:rPr>
          <w:instrText xml:space="preserve"> PAGEREF _Toc204069133 \h </w:instrText>
        </w:r>
        <w:r>
          <w:rPr>
            <w:noProof/>
            <w:webHidden/>
          </w:rPr>
        </w:r>
        <w:r>
          <w:rPr>
            <w:noProof/>
            <w:webHidden/>
          </w:rPr>
          <w:fldChar w:fldCharType="separate"/>
        </w:r>
        <w:r>
          <w:rPr>
            <w:noProof/>
            <w:webHidden/>
          </w:rPr>
          <w:t>99</w:t>
        </w:r>
        <w:r>
          <w:rPr>
            <w:noProof/>
            <w:webHidden/>
          </w:rPr>
          <w:fldChar w:fldCharType="end"/>
        </w:r>
      </w:hyperlink>
    </w:p>
    <w:p w14:paraId="0007DF93" w14:textId="34143CA2"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34" w:history="1">
        <w:r w:rsidRPr="005E28B0">
          <w:rPr>
            <w:rStyle w:val="Hyperlink"/>
            <w:noProof/>
          </w:rPr>
          <w:t>Tabela 45: Pregled rezultata poslovanja JP „Bosansko-podrinjske šume“ u 2024. godini</w:t>
        </w:r>
        <w:r>
          <w:rPr>
            <w:noProof/>
            <w:webHidden/>
          </w:rPr>
          <w:tab/>
        </w:r>
        <w:r>
          <w:rPr>
            <w:noProof/>
            <w:webHidden/>
          </w:rPr>
          <w:fldChar w:fldCharType="begin"/>
        </w:r>
        <w:r>
          <w:rPr>
            <w:noProof/>
            <w:webHidden/>
          </w:rPr>
          <w:instrText xml:space="preserve"> PAGEREF _Toc204069134 \h </w:instrText>
        </w:r>
        <w:r>
          <w:rPr>
            <w:noProof/>
            <w:webHidden/>
          </w:rPr>
        </w:r>
        <w:r>
          <w:rPr>
            <w:noProof/>
            <w:webHidden/>
          </w:rPr>
          <w:fldChar w:fldCharType="separate"/>
        </w:r>
        <w:r>
          <w:rPr>
            <w:noProof/>
            <w:webHidden/>
          </w:rPr>
          <w:t>99</w:t>
        </w:r>
        <w:r>
          <w:rPr>
            <w:noProof/>
            <w:webHidden/>
          </w:rPr>
          <w:fldChar w:fldCharType="end"/>
        </w:r>
      </w:hyperlink>
    </w:p>
    <w:p w14:paraId="4918BDE1" w14:textId="108DAB41"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35" w:history="1">
        <w:r w:rsidRPr="005E28B0">
          <w:rPr>
            <w:rStyle w:val="Hyperlink"/>
            <w:noProof/>
          </w:rPr>
          <w:t>Tabela 46: Pregled iznosa prikupljenih naknada u periodu 2022-2024. godina</w:t>
        </w:r>
        <w:r>
          <w:rPr>
            <w:noProof/>
            <w:webHidden/>
          </w:rPr>
          <w:tab/>
        </w:r>
        <w:r>
          <w:rPr>
            <w:noProof/>
            <w:webHidden/>
          </w:rPr>
          <w:fldChar w:fldCharType="begin"/>
        </w:r>
        <w:r>
          <w:rPr>
            <w:noProof/>
            <w:webHidden/>
          </w:rPr>
          <w:instrText xml:space="preserve"> PAGEREF _Toc204069135 \h </w:instrText>
        </w:r>
        <w:r>
          <w:rPr>
            <w:noProof/>
            <w:webHidden/>
          </w:rPr>
        </w:r>
        <w:r>
          <w:rPr>
            <w:noProof/>
            <w:webHidden/>
          </w:rPr>
          <w:fldChar w:fldCharType="separate"/>
        </w:r>
        <w:r>
          <w:rPr>
            <w:noProof/>
            <w:webHidden/>
          </w:rPr>
          <w:t>100</w:t>
        </w:r>
        <w:r>
          <w:rPr>
            <w:noProof/>
            <w:webHidden/>
          </w:rPr>
          <w:fldChar w:fldCharType="end"/>
        </w:r>
      </w:hyperlink>
    </w:p>
    <w:p w14:paraId="55393269" w14:textId="7454BE8E"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36" w:history="1">
        <w:r w:rsidRPr="005E28B0">
          <w:rPr>
            <w:rStyle w:val="Hyperlink"/>
            <w:noProof/>
          </w:rPr>
          <w:t>Tabela 47: Dodijeljena finansijska sredstva za period  2022-2024. godina od strane MzP</w:t>
        </w:r>
        <w:r>
          <w:rPr>
            <w:noProof/>
            <w:webHidden/>
          </w:rPr>
          <w:tab/>
        </w:r>
        <w:r>
          <w:rPr>
            <w:noProof/>
            <w:webHidden/>
          </w:rPr>
          <w:fldChar w:fldCharType="begin"/>
        </w:r>
        <w:r>
          <w:rPr>
            <w:noProof/>
            <w:webHidden/>
          </w:rPr>
          <w:instrText xml:space="preserve"> PAGEREF _Toc204069136 \h </w:instrText>
        </w:r>
        <w:r>
          <w:rPr>
            <w:noProof/>
            <w:webHidden/>
          </w:rPr>
        </w:r>
        <w:r>
          <w:rPr>
            <w:noProof/>
            <w:webHidden/>
          </w:rPr>
          <w:fldChar w:fldCharType="separate"/>
        </w:r>
        <w:r>
          <w:rPr>
            <w:noProof/>
            <w:webHidden/>
          </w:rPr>
          <w:t>102</w:t>
        </w:r>
        <w:r>
          <w:rPr>
            <w:noProof/>
            <w:webHidden/>
          </w:rPr>
          <w:fldChar w:fldCharType="end"/>
        </w:r>
      </w:hyperlink>
    </w:p>
    <w:p w14:paraId="0E4FCD2D" w14:textId="36DE05C9"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37" w:history="1">
        <w:r w:rsidRPr="005E28B0">
          <w:rPr>
            <w:rStyle w:val="Hyperlink"/>
            <w:noProof/>
          </w:rPr>
          <w:t>Tabela 48: Dodijeljena finansijska sredstva za period 2022-2024. godine od strane MUPUZO</w:t>
        </w:r>
        <w:r>
          <w:rPr>
            <w:noProof/>
            <w:webHidden/>
          </w:rPr>
          <w:tab/>
        </w:r>
        <w:r>
          <w:rPr>
            <w:noProof/>
            <w:webHidden/>
          </w:rPr>
          <w:fldChar w:fldCharType="begin"/>
        </w:r>
        <w:r>
          <w:rPr>
            <w:noProof/>
            <w:webHidden/>
          </w:rPr>
          <w:instrText xml:space="preserve"> PAGEREF _Toc204069137 \h </w:instrText>
        </w:r>
        <w:r>
          <w:rPr>
            <w:noProof/>
            <w:webHidden/>
          </w:rPr>
        </w:r>
        <w:r>
          <w:rPr>
            <w:noProof/>
            <w:webHidden/>
          </w:rPr>
          <w:fldChar w:fldCharType="separate"/>
        </w:r>
        <w:r>
          <w:rPr>
            <w:noProof/>
            <w:webHidden/>
          </w:rPr>
          <w:t>104</w:t>
        </w:r>
        <w:r>
          <w:rPr>
            <w:noProof/>
            <w:webHidden/>
          </w:rPr>
          <w:fldChar w:fldCharType="end"/>
        </w:r>
      </w:hyperlink>
    </w:p>
    <w:p w14:paraId="267EE176" w14:textId="112FEA88" w:rsidR="004D63D9" w:rsidRDefault="004D63D9">
      <w:pPr>
        <w:pStyle w:val="TableofFigures"/>
        <w:tabs>
          <w:tab w:val="right" w:leader="dot" w:pos="9350"/>
        </w:tabs>
        <w:rPr>
          <w:rFonts w:asciiTheme="minorHAnsi" w:hAnsiTheme="minorHAnsi"/>
          <w:noProof/>
          <w:kern w:val="2"/>
          <w:sz w:val="24"/>
          <w:lang w:val="en-US" w:eastAsia="en-US"/>
          <w14:ligatures w14:val="standardContextual"/>
        </w:rPr>
      </w:pPr>
      <w:hyperlink w:anchor="_Toc204069138" w:history="1">
        <w:r w:rsidRPr="005E28B0">
          <w:rPr>
            <w:rStyle w:val="Hyperlink"/>
            <w:noProof/>
          </w:rPr>
          <w:t>Tabela 49: Primjer tabele za evaluaciju rezultata implementacije KEAP-a</w:t>
        </w:r>
        <w:r>
          <w:rPr>
            <w:noProof/>
            <w:webHidden/>
          </w:rPr>
          <w:tab/>
        </w:r>
        <w:r>
          <w:rPr>
            <w:noProof/>
            <w:webHidden/>
          </w:rPr>
          <w:fldChar w:fldCharType="begin"/>
        </w:r>
        <w:r>
          <w:rPr>
            <w:noProof/>
            <w:webHidden/>
          </w:rPr>
          <w:instrText xml:space="preserve"> PAGEREF _Toc204069138 \h </w:instrText>
        </w:r>
        <w:r>
          <w:rPr>
            <w:noProof/>
            <w:webHidden/>
          </w:rPr>
        </w:r>
        <w:r>
          <w:rPr>
            <w:noProof/>
            <w:webHidden/>
          </w:rPr>
          <w:fldChar w:fldCharType="separate"/>
        </w:r>
        <w:r>
          <w:rPr>
            <w:noProof/>
            <w:webHidden/>
          </w:rPr>
          <w:t>108</w:t>
        </w:r>
        <w:r>
          <w:rPr>
            <w:noProof/>
            <w:webHidden/>
          </w:rPr>
          <w:fldChar w:fldCharType="end"/>
        </w:r>
      </w:hyperlink>
    </w:p>
    <w:p w14:paraId="4EF6F2EB" w14:textId="6C9C227D" w:rsidR="00A92A4C" w:rsidRPr="002D3655" w:rsidRDefault="00A92A4C" w:rsidP="001E557B">
      <w:pPr>
        <w:pStyle w:val="TOCHeading"/>
        <w:spacing w:after="240"/>
        <w:rPr>
          <w:lang w:val="bs-Latn-BA"/>
        </w:rPr>
      </w:pPr>
      <w:r w:rsidRPr="002D3655">
        <w:rPr>
          <w:lang w:val="bs-Latn-BA"/>
        </w:rPr>
        <w:fldChar w:fldCharType="end"/>
      </w:r>
    </w:p>
    <w:p w14:paraId="00454E43" w14:textId="77777777" w:rsidR="00A92A4C" w:rsidRPr="002D3655" w:rsidRDefault="00A92A4C">
      <w:pPr>
        <w:jc w:val="left"/>
        <w:rPr>
          <w:rFonts w:asciiTheme="majorHAnsi" w:eastAsiaTheme="majorEastAsia" w:hAnsiTheme="majorHAnsi" w:cstheme="majorBidi"/>
          <w:color w:val="0F4761" w:themeColor="accent1" w:themeShade="BF"/>
          <w:sz w:val="32"/>
          <w:szCs w:val="32"/>
          <w:lang w:eastAsia="en-US"/>
        </w:rPr>
      </w:pPr>
      <w:r w:rsidRPr="002D3655">
        <w:br w:type="page"/>
      </w:r>
    </w:p>
    <w:p w14:paraId="3FAA8053" w14:textId="77777777" w:rsidR="00A92A4C" w:rsidRPr="00FC3F6F" w:rsidRDefault="00A92A4C" w:rsidP="00FC3F6F">
      <w:pPr>
        <w:rPr>
          <w:b/>
          <w:bCs/>
          <w:color w:val="002060"/>
          <w:sz w:val="28"/>
          <w:szCs w:val="36"/>
        </w:rPr>
      </w:pPr>
      <w:r w:rsidRPr="00FC3F6F">
        <w:rPr>
          <w:b/>
          <w:bCs/>
          <w:color w:val="002060"/>
          <w:sz w:val="28"/>
          <w:szCs w:val="36"/>
        </w:rPr>
        <w:lastRenderedPageBreak/>
        <w:t>SKRAĆENICE</w:t>
      </w:r>
    </w:p>
    <w:tbl>
      <w:tblPr>
        <w:tblStyle w:val="TableGrid"/>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1276"/>
        <w:gridCol w:w="8074"/>
      </w:tblGrid>
      <w:tr w:rsidR="00F43F59" w:rsidRPr="002D3655" w14:paraId="5C026B47" w14:textId="77777777" w:rsidTr="008B387D">
        <w:tc>
          <w:tcPr>
            <w:tcW w:w="1276" w:type="dxa"/>
            <w:tcBorders>
              <w:bottom w:val="dotted" w:sz="4" w:space="0" w:color="auto"/>
              <w:right w:val="nil"/>
            </w:tcBorders>
          </w:tcPr>
          <w:p w14:paraId="530D79E2" w14:textId="4040DA8D" w:rsidR="00F43F59" w:rsidRPr="002D3655" w:rsidRDefault="00F43F59" w:rsidP="00E66C05">
            <w:pPr>
              <w:pStyle w:val="Tabele"/>
            </w:pPr>
            <w:r w:rsidRPr="002D3655">
              <w:t>AVP Sava</w:t>
            </w:r>
          </w:p>
        </w:tc>
        <w:tc>
          <w:tcPr>
            <w:tcW w:w="8074" w:type="dxa"/>
            <w:tcBorders>
              <w:top w:val="nil"/>
              <w:left w:val="nil"/>
              <w:bottom w:val="dotted" w:sz="4" w:space="0" w:color="auto"/>
            </w:tcBorders>
          </w:tcPr>
          <w:p w14:paraId="4709BF73" w14:textId="606D9DB1" w:rsidR="00F43F59" w:rsidRPr="002D3655" w:rsidRDefault="00F43F59" w:rsidP="00E66C05">
            <w:pPr>
              <w:pStyle w:val="Tabele"/>
            </w:pPr>
            <w:r w:rsidRPr="002D3655">
              <w:t>Agencija za vodno područje rijeke Save</w:t>
            </w:r>
          </w:p>
        </w:tc>
      </w:tr>
      <w:tr w:rsidR="00580170" w:rsidRPr="002D3655" w14:paraId="78D043D1" w14:textId="77777777" w:rsidTr="008B387D">
        <w:tc>
          <w:tcPr>
            <w:tcW w:w="1276" w:type="dxa"/>
            <w:tcBorders>
              <w:bottom w:val="dotted" w:sz="4" w:space="0" w:color="auto"/>
              <w:right w:val="nil"/>
            </w:tcBorders>
          </w:tcPr>
          <w:p w14:paraId="1E50B7A6" w14:textId="0BA3E0C3" w:rsidR="00580170" w:rsidRPr="002D3655" w:rsidRDefault="00580170" w:rsidP="00E66C05">
            <w:pPr>
              <w:pStyle w:val="Tabele"/>
            </w:pPr>
            <w:r w:rsidRPr="002D3655">
              <w:t>BiH</w:t>
            </w:r>
          </w:p>
        </w:tc>
        <w:tc>
          <w:tcPr>
            <w:tcW w:w="8074" w:type="dxa"/>
            <w:tcBorders>
              <w:top w:val="nil"/>
              <w:left w:val="nil"/>
              <w:bottom w:val="dotted" w:sz="4" w:space="0" w:color="auto"/>
            </w:tcBorders>
          </w:tcPr>
          <w:p w14:paraId="19A20CC3" w14:textId="3B644F59" w:rsidR="00580170" w:rsidRPr="002D3655" w:rsidRDefault="00580170" w:rsidP="00E66C05">
            <w:pPr>
              <w:pStyle w:val="Tabele"/>
            </w:pPr>
            <w:r w:rsidRPr="002D3655">
              <w:t>Bosna i Hercegovina</w:t>
            </w:r>
          </w:p>
        </w:tc>
      </w:tr>
      <w:tr w:rsidR="00140B56" w:rsidRPr="002D3655" w14:paraId="64786AF8" w14:textId="77777777" w:rsidTr="008B387D">
        <w:tc>
          <w:tcPr>
            <w:tcW w:w="1276" w:type="dxa"/>
            <w:tcBorders>
              <w:bottom w:val="dotted" w:sz="4" w:space="0" w:color="auto"/>
              <w:right w:val="nil"/>
            </w:tcBorders>
          </w:tcPr>
          <w:p w14:paraId="59CBCB5F" w14:textId="1F0E5712" w:rsidR="00140B56" w:rsidRPr="002D3655" w:rsidRDefault="00140B56" w:rsidP="00E66C05">
            <w:pPr>
              <w:pStyle w:val="Tabele"/>
            </w:pPr>
            <w:r>
              <w:t>BHMAC</w:t>
            </w:r>
          </w:p>
        </w:tc>
        <w:tc>
          <w:tcPr>
            <w:tcW w:w="8074" w:type="dxa"/>
            <w:tcBorders>
              <w:top w:val="nil"/>
              <w:left w:val="nil"/>
              <w:bottom w:val="dotted" w:sz="4" w:space="0" w:color="auto"/>
            </w:tcBorders>
          </w:tcPr>
          <w:p w14:paraId="7A45D7E5" w14:textId="1523EA99" w:rsidR="00140B56" w:rsidRPr="002D3655" w:rsidRDefault="00140B56" w:rsidP="00E66C05">
            <w:pPr>
              <w:pStyle w:val="Tabele"/>
            </w:pPr>
            <w:r w:rsidRPr="00140B56">
              <w:t>Cent</w:t>
            </w:r>
            <w:r>
              <w:t>ar</w:t>
            </w:r>
            <w:r w:rsidRPr="00140B56">
              <w:t xml:space="preserve"> za uklanjanje mina u B</w:t>
            </w:r>
            <w:r>
              <w:t>osni i Hercegovini</w:t>
            </w:r>
          </w:p>
        </w:tc>
      </w:tr>
      <w:tr w:rsidR="00A92A4C" w:rsidRPr="002D3655" w14:paraId="08549B19" w14:textId="77777777" w:rsidTr="008B387D">
        <w:tc>
          <w:tcPr>
            <w:tcW w:w="1276" w:type="dxa"/>
            <w:tcBorders>
              <w:bottom w:val="dotted" w:sz="4" w:space="0" w:color="auto"/>
              <w:right w:val="nil"/>
            </w:tcBorders>
          </w:tcPr>
          <w:p w14:paraId="0F8B669B" w14:textId="0CDE525E" w:rsidR="00A92A4C" w:rsidRPr="002D3655" w:rsidRDefault="00E66C05" w:rsidP="00E66C05">
            <w:pPr>
              <w:pStyle w:val="Tabele"/>
            </w:pPr>
            <w:r w:rsidRPr="002D3655">
              <w:t>BPK</w:t>
            </w:r>
          </w:p>
        </w:tc>
        <w:tc>
          <w:tcPr>
            <w:tcW w:w="8074" w:type="dxa"/>
            <w:tcBorders>
              <w:top w:val="nil"/>
              <w:left w:val="nil"/>
              <w:bottom w:val="dotted" w:sz="4" w:space="0" w:color="auto"/>
            </w:tcBorders>
          </w:tcPr>
          <w:p w14:paraId="71EC10FC" w14:textId="4641133A" w:rsidR="00A92A4C" w:rsidRPr="002D3655" w:rsidRDefault="00E66C05" w:rsidP="00E66C05">
            <w:pPr>
              <w:pStyle w:val="Tabele"/>
            </w:pPr>
            <w:r w:rsidRPr="002D3655">
              <w:t>Bosansko-</w:t>
            </w:r>
            <w:proofErr w:type="spellStart"/>
            <w:r w:rsidRPr="002D3655">
              <w:t>podrinjski</w:t>
            </w:r>
            <w:proofErr w:type="spellEnd"/>
            <w:r w:rsidRPr="002D3655">
              <w:t xml:space="preserve"> kanton Goražde</w:t>
            </w:r>
          </w:p>
        </w:tc>
      </w:tr>
      <w:tr w:rsidR="00901872" w:rsidRPr="002D3655" w14:paraId="345BC31B" w14:textId="77777777" w:rsidTr="008B387D">
        <w:tc>
          <w:tcPr>
            <w:tcW w:w="1276" w:type="dxa"/>
            <w:tcBorders>
              <w:bottom w:val="dotted" w:sz="4" w:space="0" w:color="auto"/>
              <w:right w:val="nil"/>
            </w:tcBorders>
          </w:tcPr>
          <w:p w14:paraId="37C907AF" w14:textId="55303CC6" w:rsidR="00901872" w:rsidRPr="002D3655" w:rsidRDefault="00901872" w:rsidP="00E66C05">
            <w:pPr>
              <w:pStyle w:val="Tabele"/>
            </w:pPr>
            <w:r w:rsidRPr="002D3655">
              <w:t>EEO</w:t>
            </w:r>
          </w:p>
        </w:tc>
        <w:tc>
          <w:tcPr>
            <w:tcW w:w="8074" w:type="dxa"/>
            <w:tcBorders>
              <w:top w:val="nil"/>
              <w:left w:val="nil"/>
              <w:bottom w:val="dotted" w:sz="4" w:space="0" w:color="auto"/>
            </w:tcBorders>
          </w:tcPr>
          <w:p w14:paraId="3638993E" w14:textId="6F456215" w:rsidR="00901872" w:rsidRPr="002D3655" w:rsidRDefault="00901872" w:rsidP="00E66C05">
            <w:pPr>
              <w:pStyle w:val="Tabele"/>
            </w:pPr>
            <w:r w:rsidRPr="002D3655">
              <w:t>Električni i elektronski otpad</w:t>
            </w:r>
          </w:p>
        </w:tc>
      </w:tr>
      <w:tr w:rsidR="00AF6B7B" w:rsidRPr="002D3655" w14:paraId="0AD7F306" w14:textId="77777777" w:rsidTr="008B387D">
        <w:tc>
          <w:tcPr>
            <w:tcW w:w="1276" w:type="dxa"/>
            <w:tcBorders>
              <w:bottom w:val="dotted" w:sz="4" w:space="0" w:color="auto"/>
              <w:right w:val="nil"/>
            </w:tcBorders>
          </w:tcPr>
          <w:p w14:paraId="7C5C60D2" w14:textId="1FD622A6" w:rsidR="00AF6B7B" w:rsidRPr="002D3655" w:rsidRDefault="00AF6B7B" w:rsidP="00E66C05">
            <w:pPr>
              <w:pStyle w:val="Tabele"/>
            </w:pPr>
            <w:r w:rsidRPr="002D3655">
              <w:t>ESAP</w:t>
            </w:r>
          </w:p>
        </w:tc>
        <w:tc>
          <w:tcPr>
            <w:tcW w:w="8074" w:type="dxa"/>
            <w:tcBorders>
              <w:top w:val="nil"/>
              <w:left w:val="nil"/>
              <w:bottom w:val="dotted" w:sz="4" w:space="0" w:color="auto"/>
            </w:tcBorders>
          </w:tcPr>
          <w:p w14:paraId="7EFB5424" w14:textId="1C7463DF" w:rsidR="00AF6B7B" w:rsidRPr="002D3655" w:rsidRDefault="00AF6B7B" w:rsidP="00E66C05">
            <w:pPr>
              <w:pStyle w:val="Tabele"/>
            </w:pPr>
            <w:r w:rsidRPr="002D3655">
              <w:t xml:space="preserve">Strategije zaštite </w:t>
            </w:r>
            <w:r w:rsidR="00483816" w:rsidRPr="002D3655">
              <w:t>okoliša</w:t>
            </w:r>
          </w:p>
        </w:tc>
      </w:tr>
      <w:tr w:rsidR="00A92A4C" w:rsidRPr="002D3655" w14:paraId="0BFF3C1E" w14:textId="77777777" w:rsidTr="008B387D">
        <w:tc>
          <w:tcPr>
            <w:tcW w:w="1276" w:type="dxa"/>
            <w:tcBorders>
              <w:top w:val="dotted" w:sz="4" w:space="0" w:color="auto"/>
              <w:bottom w:val="dotted" w:sz="4" w:space="0" w:color="auto"/>
              <w:right w:val="nil"/>
            </w:tcBorders>
          </w:tcPr>
          <w:p w14:paraId="30CEB1D3" w14:textId="077DE15D" w:rsidR="00A92A4C" w:rsidRPr="002D3655" w:rsidRDefault="008B387D" w:rsidP="00E66C05">
            <w:pPr>
              <w:pStyle w:val="Tabele"/>
            </w:pPr>
            <w:proofErr w:type="spellStart"/>
            <w:r w:rsidRPr="002D3655">
              <w:t>FBiH</w:t>
            </w:r>
            <w:proofErr w:type="spellEnd"/>
          </w:p>
        </w:tc>
        <w:tc>
          <w:tcPr>
            <w:tcW w:w="8074" w:type="dxa"/>
            <w:tcBorders>
              <w:top w:val="dotted" w:sz="4" w:space="0" w:color="auto"/>
              <w:left w:val="nil"/>
              <w:bottom w:val="dotted" w:sz="4" w:space="0" w:color="auto"/>
            </w:tcBorders>
          </w:tcPr>
          <w:p w14:paraId="0488B7C9" w14:textId="512FD668" w:rsidR="00A92A4C" w:rsidRPr="002D3655" w:rsidRDefault="008B387D" w:rsidP="00E66C05">
            <w:pPr>
              <w:pStyle w:val="Tabele"/>
            </w:pPr>
            <w:r w:rsidRPr="002D3655">
              <w:t>Federacija Bosne i Hercegovine</w:t>
            </w:r>
          </w:p>
        </w:tc>
      </w:tr>
      <w:tr w:rsidR="00D514BE" w:rsidRPr="002D3655" w14:paraId="0DCC681A" w14:textId="77777777" w:rsidTr="008B387D">
        <w:tc>
          <w:tcPr>
            <w:tcW w:w="1276" w:type="dxa"/>
            <w:tcBorders>
              <w:top w:val="dotted" w:sz="4" w:space="0" w:color="auto"/>
              <w:bottom w:val="dotted" w:sz="4" w:space="0" w:color="auto"/>
              <w:right w:val="nil"/>
            </w:tcBorders>
          </w:tcPr>
          <w:p w14:paraId="4BCEE104" w14:textId="001F0FF5" w:rsidR="00D514BE" w:rsidRPr="002D3655" w:rsidRDefault="00D514BE" w:rsidP="00E66C05">
            <w:pPr>
              <w:pStyle w:val="Tabele"/>
            </w:pPr>
            <w:r w:rsidRPr="002D3655">
              <w:t>FHMZ</w:t>
            </w:r>
          </w:p>
        </w:tc>
        <w:tc>
          <w:tcPr>
            <w:tcW w:w="8074" w:type="dxa"/>
            <w:tcBorders>
              <w:top w:val="dotted" w:sz="4" w:space="0" w:color="auto"/>
              <w:left w:val="nil"/>
              <w:bottom w:val="dotted" w:sz="4" w:space="0" w:color="auto"/>
            </w:tcBorders>
          </w:tcPr>
          <w:p w14:paraId="5A9B2AF9" w14:textId="73B15CEC" w:rsidR="00D514BE" w:rsidRPr="002D3655" w:rsidRDefault="00D514BE" w:rsidP="00E66C05">
            <w:pPr>
              <w:pStyle w:val="Tabele"/>
            </w:pPr>
            <w:r w:rsidRPr="002D3655">
              <w:t>Federalni hidrometeorološki zavod</w:t>
            </w:r>
          </w:p>
        </w:tc>
      </w:tr>
      <w:tr w:rsidR="00CD6D3A" w:rsidRPr="002D3655" w14:paraId="556480E7" w14:textId="77777777" w:rsidTr="008B387D">
        <w:tc>
          <w:tcPr>
            <w:tcW w:w="1276" w:type="dxa"/>
            <w:tcBorders>
              <w:top w:val="dotted" w:sz="4" w:space="0" w:color="auto"/>
              <w:bottom w:val="dotted" w:sz="4" w:space="0" w:color="auto"/>
              <w:right w:val="nil"/>
            </w:tcBorders>
          </w:tcPr>
          <w:p w14:paraId="5A52708C" w14:textId="5F185981" w:rsidR="00CD6D3A" w:rsidRPr="002D3655" w:rsidRDefault="00CD6D3A" w:rsidP="00E66C05">
            <w:pPr>
              <w:pStyle w:val="Tabele"/>
            </w:pPr>
            <w:r>
              <w:t>UNDP</w:t>
            </w:r>
          </w:p>
        </w:tc>
        <w:tc>
          <w:tcPr>
            <w:tcW w:w="8074" w:type="dxa"/>
            <w:tcBorders>
              <w:top w:val="dotted" w:sz="4" w:space="0" w:color="auto"/>
              <w:left w:val="nil"/>
              <w:bottom w:val="dotted" w:sz="4" w:space="0" w:color="auto"/>
            </w:tcBorders>
          </w:tcPr>
          <w:p w14:paraId="27B4927D" w14:textId="4F86F5FC" w:rsidR="00CD6D3A" w:rsidRPr="002D3655" w:rsidRDefault="00CD6D3A" w:rsidP="00E66C05">
            <w:pPr>
              <w:pStyle w:val="Tabele"/>
            </w:pPr>
            <w:r>
              <w:t>Razvojni program Ujedinjenih nacija</w:t>
            </w:r>
          </w:p>
        </w:tc>
      </w:tr>
      <w:tr w:rsidR="00A01EF0" w:rsidRPr="002D3655" w14:paraId="63BBA548" w14:textId="77777777" w:rsidTr="008B387D">
        <w:tc>
          <w:tcPr>
            <w:tcW w:w="1276" w:type="dxa"/>
            <w:tcBorders>
              <w:top w:val="dotted" w:sz="4" w:space="0" w:color="auto"/>
              <w:bottom w:val="dotted" w:sz="4" w:space="0" w:color="auto"/>
              <w:right w:val="nil"/>
            </w:tcBorders>
          </w:tcPr>
          <w:p w14:paraId="2B487C71" w14:textId="5A7AD0B1" w:rsidR="00A01EF0" w:rsidRPr="002D3655" w:rsidRDefault="00A01EF0" w:rsidP="00E66C05">
            <w:pPr>
              <w:pStyle w:val="Tabele"/>
            </w:pPr>
            <w:r w:rsidRPr="002D3655">
              <w:t>IUCN</w:t>
            </w:r>
          </w:p>
        </w:tc>
        <w:tc>
          <w:tcPr>
            <w:tcW w:w="8074" w:type="dxa"/>
            <w:tcBorders>
              <w:top w:val="dotted" w:sz="4" w:space="0" w:color="auto"/>
              <w:left w:val="nil"/>
              <w:bottom w:val="dotted" w:sz="4" w:space="0" w:color="auto"/>
            </w:tcBorders>
          </w:tcPr>
          <w:p w14:paraId="16DAD21F" w14:textId="5003D31C" w:rsidR="00A01EF0" w:rsidRPr="002D3655" w:rsidRDefault="00A01EF0" w:rsidP="00E66C05">
            <w:pPr>
              <w:pStyle w:val="Tabele"/>
            </w:pPr>
            <w:r w:rsidRPr="002D3655">
              <w:t>Međunarodna unija za zaštitu prirode</w:t>
            </w:r>
          </w:p>
        </w:tc>
      </w:tr>
      <w:tr w:rsidR="00CE61D1" w:rsidRPr="002D3655" w14:paraId="23BD8F69" w14:textId="77777777" w:rsidTr="008B387D">
        <w:tc>
          <w:tcPr>
            <w:tcW w:w="1276" w:type="dxa"/>
            <w:tcBorders>
              <w:top w:val="dotted" w:sz="4" w:space="0" w:color="auto"/>
              <w:bottom w:val="dotted" w:sz="4" w:space="0" w:color="auto"/>
              <w:right w:val="nil"/>
            </w:tcBorders>
          </w:tcPr>
          <w:p w14:paraId="080CC07E" w14:textId="500A887B" w:rsidR="00CE61D1" w:rsidRPr="002D3655" w:rsidRDefault="00CE61D1" w:rsidP="00E66C05">
            <w:pPr>
              <w:pStyle w:val="Tabele"/>
            </w:pPr>
            <w:r w:rsidRPr="002D3655">
              <w:t>JKP</w:t>
            </w:r>
          </w:p>
        </w:tc>
        <w:tc>
          <w:tcPr>
            <w:tcW w:w="8074" w:type="dxa"/>
            <w:tcBorders>
              <w:top w:val="dotted" w:sz="4" w:space="0" w:color="auto"/>
              <w:left w:val="nil"/>
              <w:bottom w:val="dotted" w:sz="4" w:space="0" w:color="auto"/>
            </w:tcBorders>
          </w:tcPr>
          <w:p w14:paraId="6C41649B" w14:textId="3D5181C8" w:rsidR="00CE61D1" w:rsidRPr="002D3655" w:rsidRDefault="00CE61D1" w:rsidP="00E66C05">
            <w:pPr>
              <w:pStyle w:val="Tabele"/>
            </w:pPr>
            <w:r w:rsidRPr="002D3655">
              <w:t xml:space="preserve">Javno komunalno </w:t>
            </w:r>
            <w:proofErr w:type="spellStart"/>
            <w:r w:rsidRPr="002D3655">
              <w:t>preduzeće</w:t>
            </w:r>
            <w:proofErr w:type="spellEnd"/>
          </w:p>
        </w:tc>
      </w:tr>
      <w:tr w:rsidR="00A92A4C" w:rsidRPr="002D3655" w14:paraId="5D39480A" w14:textId="77777777" w:rsidTr="008B387D">
        <w:tc>
          <w:tcPr>
            <w:tcW w:w="1276" w:type="dxa"/>
            <w:tcBorders>
              <w:top w:val="dotted" w:sz="4" w:space="0" w:color="auto"/>
              <w:right w:val="nil"/>
            </w:tcBorders>
          </w:tcPr>
          <w:p w14:paraId="59B1F0D0" w14:textId="3C9719E8" w:rsidR="00A92A4C" w:rsidRPr="002D3655" w:rsidRDefault="00A0569A" w:rsidP="00E66C05">
            <w:pPr>
              <w:pStyle w:val="Tabele"/>
            </w:pPr>
            <w:r w:rsidRPr="002D3655">
              <w:t>JLS</w:t>
            </w:r>
          </w:p>
        </w:tc>
        <w:tc>
          <w:tcPr>
            <w:tcW w:w="8074" w:type="dxa"/>
            <w:tcBorders>
              <w:top w:val="dotted" w:sz="4" w:space="0" w:color="auto"/>
              <w:left w:val="nil"/>
              <w:bottom w:val="dotted" w:sz="4" w:space="0" w:color="auto"/>
            </w:tcBorders>
          </w:tcPr>
          <w:p w14:paraId="1A7031F5" w14:textId="1BE94157" w:rsidR="00A92A4C" w:rsidRPr="002D3655" w:rsidRDefault="00A0569A" w:rsidP="00E66C05">
            <w:pPr>
              <w:pStyle w:val="Tabele"/>
            </w:pPr>
            <w:r w:rsidRPr="002D3655">
              <w:t>Jedinica lokalne samouprave</w:t>
            </w:r>
          </w:p>
        </w:tc>
      </w:tr>
      <w:tr w:rsidR="00B56F9E" w:rsidRPr="002D3655" w14:paraId="207D0CF4" w14:textId="77777777" w:rsidTr="008B387D">
        <w:tc>
          <w:tcPr>
            <w:tcW w:w="1276" w:type="dxa"/>
            <w:tcBorders>
              <w:top w:val="dotted" w:sz="4" w:space="0" w:color="auto"/>
              <w:right w:val="nil"/>
            </w:tcBorders>
          </w:tcPr>
          <w:p w14:paraId="1C3EAE2E" w14:textId="01A2879F" w:rsidR="00B56F9E" w:rsidRPr="002D3655" w:rsidRDefault="00B56F9E" w:rsidP="00E66C05">
            <w:pPr>
              <w:pStyle w:val="Tabele"/>
            </w:pPr>
            <w:r w:rsidRPr="002D3655">
              <w:t>KEAP</w:t>
            </w:r>
          </w:p>
        </w:tc>
        <w:tc>
          <w:tcPr>
            <w:tcW w:w="8074" w:type="dxa"/>
            <w:tcBorders>
              <w:top w:val="dotted" w:sz="4" w:space="0" w:color="auto"/>
              <w:left w:val="nil"/>
              <w:bottom w:val="dotted" w:sz="4" w:space="0" w:color="auto"/>
            </w:tcBorders>
          </w:tcPr>
          <w:p w14:paraId="2BACD53B" w14:textId="7B731191" w:rsidR="00B56F9E" w:rsidRPr="002D3655" w:rsidRDefault="00B56F9E" w:rsidP="00E66C05">
            <w:pPr>
              <w:pStyle w:val="Tabele"/>
            </w:pPr>
            <w:r w:rsidRPr="002D3655">
              <w:t>Kantonalni akcioni plan za zaštitu okoliša</w:t>
            </w:r>
          </w:p>
        </w:tc>
      </w:tr>
      <w:tr w:rsidR="00A92A4C" w:rsidRPr="002D3655" w14:paraId="32E5A5F7" w14:textId="77777777" w:rsidTr="008B387D">
        <w:tc>
          <w:tcPr>
            <w:tcW w:w="1276" w:type="dxa"/>
            <w:tcBorders>
              <w:right w:val="nil"/>
            </w:tcBorders>
          </w:tcPr>
          <w:p w14:paraId="798D7EC5" w14:textId="073674C5" w:rsidR="00A92A4C" w:rsidRPr="002D3655" w:rsidRDefault="005A1416" w:rsidP="00E66C05">
            <w:pPr>
              <w:pStyle w:val="Tabele"/>
            </w:pPr>
            <w:r w:rsidRPr="002D3655">
              <w:t>MHE</w:t>
            </w:r>
          </w:p>
        </w:tc>
        <w:tc>
          <w:tcPr>
            <w:tcW w:w="8074" w:type="dxa"/>
            <w:tcBorders>
              <w:top w:val="dotted" w:sz="4" w:space="0" w:color="auto"/>
              <w:left w:val="nil"/>
              <w:bottom w:val="dotted" w:sz="4" w:space="0" w:color="auto"/>
            </w:tcBorders>
          </w:tcPr>
          <w:p w14:paraId="44455549" w14:textId="15E023D2" w:rsidR="00A92A4C" w:rsidRPr="002D3655" w:rsidRDefault="005A1416" w:rsidP="00E66C05">
            <w:pPr>
              <w:pStyle w:val="Tabele"/>
            </w:pPr>
            <w:r w:rsidRPr="002D3655">
              <w:t>Mal</w:t>
            </w:r>
            <w:r w:rsidR="00303079" w:rsidRPr="002D3655">
              <w:t>a hidroelektrana</w:t>
            </w:r>
          </w:p>
        </w:tc>
      </w:tr>
      <w:tr w:rsidR="00E361EC" w:rsidRPr="002D3655" w14:paraId="56EEADA9" w14:textId="77777777" w:rsidTr="008B387D">
        <w:tc>
          <w:tcPr>
            <w:tcW w:w="1276" w:type="dxa"/>
            <w:tcBorders>
              <w:right w:val="nil"/>
            </w:tcBorders>
          </w:tcPr>
          <w:p w14:paraId="03444C94" w14:textId="204903CC" w:rsidR="00E361EC" w:rsidRPr="002D3655" w:rsidRDefault="00E361EC" w:rsidP="00E66C05">
            <w:pPr>
              <w:pStyle w:val="Tabele"/>
            </w:pPr>
            <w:r w:rsidRPr="002D3655">
              <w:t>MRV</w:t>
            </w:r>
          </w:p>
        </w:tc>
        <w:tc>
          <w:tcPr>
            <w:tcW w:w="8074" w:type="dxa"/>
            <w:tcBorders>
              <w:top w:val="dotted" w:sz="4" w:space="0" w:color="auto"/>
              <w:left w:val="nil"/>
              <w:bottom w:val="dotted" w:sz="4" w:space="0" w:color="auto"/>
            </w:tcBorders>
          </w:tcPr>
          <w:p w14:paraId="6E3A8AE0" w14:textId="0EAC507A" w:rsidR="00E361EC" w:rsidRPr="002D3655" w:rsidRDefault="00E361EC" w:rsidP="00E66C05">
            <w:pPr>
              <w:pStyle w:val="Tabele"/>
            </w:pPr>
            <w:r w:rsidRPr="002D3655">
              <w:t>Monitoring, izvještavanje i verifikacija</w:t>
            </w:r>
          </w:p>
        </w:tc>
      </w:tr>
      <w:tr w:rsidR="006E3BAB" w:rsidRPr="002D3655" w14:paraId="3DCE9830" w14:textId="77777777" w:rsidTr="008B387D">
        <w:tc>
          <w:tcPr>
            <w:tcW w:w="1276" w:type="dxa"/>
            <w:tcBorders>
              <w:right w:val="nil"/>
            </w:tcBorders>
          </w:tcPr>
          <w:p w14:paraId="59E77CC3" w14:textId="2C5D2D9D" w:rsidR="006E3BAB" w:rsidRPr="002D3655" w:rsidRDefault="006E3BAB" w:rsidP="00E66C05">
            <w:pPr>
              <w:pStyle w:val="Tabele"/>
            </w:pPr>
            <w:r w:rsidRPr="002D3655">
              <w:t>MUPUZO</w:t>
            </w:r>
          </w:p>
        </w:tc>
        <w:tc>
          <w:tcPr>
            <w:tcW w:w="8074" w:type="dxa"/>
            <w:tcBorders>
              <w:top w:val="dotted" w:sz="4" w:space="0" w:color="auto"/>
              <w:left w:val="nil"/>
              <w:bottom w:val="dotted" w:sz="4" w:space="0" w:color="auto"/>
            </w:tcBorders>
          </w:tcPr>
          <w:p w14:paraId="20AA3C0E" w14:textId="5A19DA57" w:rsidR="006E3BAB" w:rsidRPr="002D3655" w:rsidRDefault="0048748C" w:rsidP="00E66C05">
            <w:pPr>
              <w:pStyle w:val="Tabele"/>
            </w:pPr>
            <w:r w:rsidRPr="002D3655">
              <w:t>Ministarstvo za urbanizam, prostorno uređenje i zaštitu okoline</w:t>
            </w:r>
          </w:p>
        </w:tc>
      </w:tr>
      <w:tr w:rsidR="006E3BAB" w:rsidRPr="002D3655" w14:paraId="4652FC7C" w14:textId="77777777" w:rsidTr="008B387D">
        <w:tc>
          <w:tcPr>
            <w:tcW w:w="1276" w:type="dxa"/>
            <w:tcBorders>
              <w:right w:val="nil"/>
            </w:tcBorders>
          </w:tcPr>
          <w:p w14:paraId="60C5A4D0" w14:textId="13009D36" w:rsidR="006E3BAB" w:rsidRPr="002D3655" w:rsidRDefault="00160915" w:rsidP="00E66C05">
            <w:pPr>
              <w:pStyle w:val="Tabele"/>
            </w:pPr>
            <w:proofErr w:type="spellStart"/>
            <w:r>
              <w:t>MzP</w:t>
            </w:r>
            <w:proofErr w:type="spellEnd"/>
          </w:p>
        </w:tc>
        <w:tc>
          <w:tcPr>
            <w:tcW w:w="8074" w:type="dxa"/>
            <w:tcBorders>
              <w:top w:val="dotted" w:sz="4" w:space="0" w:color="auto"/>
              <w:left w:val="nil"/>
              <w:bottom w:val="dotted" w:sz="4" w:space="0" w:color="auto"/>
            </w:tcBorders>
          </w:tcPr>
          <w:p w14:paraId="1950A83D" w14:textId="1088F77F" w:rsidR="006E3BAB" w:rsidRPr="002D3655" w:rsidRDefault="0048748C" w:rsidP="00E66C05">
            <w:pPr>
              <w:pStyle w:val="Tabele"/>
            </w:pPr>
            <w:r w:rsidRPr="002D3655">
              <w:t>Ministarstvo za privredu</w:t>
            </w:r>
          </w:p>
        </w:tc>
      </w:tr>
      <w:tr w:rsidR="00FE295B" w:rsidRPr="002D3655" w14:paraId="63B1A4D5" w14:textId="77777777" w:rsidTr="008B387D">
        <w:tc>
          <w:tcPr>
            <w:tcW w:w="1276" w:type="dxa"/>
            <w:tcBorders>
              <w:right w:val="nil"/>
            </w:tcBorders>
          </w:tcPr>
          <w:p w14:paraId="6512B49F" w14:textId="4C49740C" w:rsidR="00FE295B" w:rsidRPr="002D3655" w:rsidRDefault="00FE295B" w:rsidP="00E66C05">
            <w:pPr>
              <w:pStyle w:val="Tabele"/>
            </w:pPr>
            <w:proofErr w:type="spellStart"/>
            <w:r>
              <w:t>NbS</w:t>
            </w:r>
            <w:proofErr w:type="spellEnd"/>
          </w:p>
        </w:tc>
        <w:tc>
          <w:tcPr>
            <w:tcW w:w="8074" w:type="dxa"/>
            <w:tcBorders>
              <w:top w:val="dotted" w:sz="4" w:space="0" w:color="auto"/>
              <w:left w:val="nil"/>
              <w:bottom w:val="dotted" w:sz="4" w:space="0" w:color="auto"/>
            </w:tcBorders>
          </w:tcPr>
          <w:p w14:paraId="19A82C21" w14:textId="010CC7BB" w:rsidR="00FE295B" w:rsidRPr="002D3655" w:rsidRDefault="00FE295B" w:rsidP="00E66C05">
            <w:pPr>
              <w:pStyle w:val="Tabele"/>
            </w:pPr>
            <w:r>
              <w:t>Rješenja zasnovana na prirodi</w:t>
            </w:r>
          </w:p>
        </w:tc>
      </w:tr>
      <w:tr w:rsidR="00885973" w:rsidRPr="002D3655" w14:paraId="72540D49" w14:textId="77777777" w:rsidTr="008B387D">
        <w:tc>
          <w:tcPr>
            <w:tcW w:w="1276" w:type="dxa"/>
            <w:tcBorders>
              <w:right w:val="nil"/>
            </w:tcBorders>
          </w:tcPr>
          <w:p w14:paraId="7CCCFD16" w14:textId="5A3A513F" w:rsidR="00885973" w:rsidRDefault="00885973" w:rsidP="00E66C05">
            <w:pPr>
              <w:pStyle w:val="Tabele"/>
            </w:pPr>
            <w:r>
              <w:t>PUO</w:t>
            </w:r>
          </w:p>
        </w:tc>
        <w:tc>
          <w:tcPr>
            <w:tcW w:w="8074" w:type="dxa"/>
            <w:tcBorders>
              <w:top w:val="dotted" w:sz="4" w:space="0" w:color="auto"/>
              <w:left w:val="nil"/>
              <w:bottom w:val="dotted" w:sz="4" w:space="0" w:color="auto"/>
            </w:tcBorders>
          </w:tcPr>
          <w:p w14:paraId="5F16374A" w14:textId="4DA0B0DD" w:rsidR="00885973" w:rsidRDefault="00885973" w:rsidP="00E66C05">
            <w:pPr>
              <w:pStyle w:val="Tabele"/>
            </w:pPr>
            <w:r>
              <w:t>Plan upravljanja otpadom</w:t>
            </w:r>
          </w:p>
        </w:tc>
      </w:tr>
      <w:tr w:rsidR="00A92A4C" w:rsidRPr="002D3655" w14:paraId="61E6E5CC" w14:textId="77777777" w:rsidTr="008B387D">
        <w:tc>
          <w:tcPr>
            <w:tcW w:w="1276" w:type="dxa"/>
            <w:tcBorders>
              <w:right w:val="nil"/>
            </w:tcBorders>
          </w:tcPr>
          <w:p w14:paraId="2F1CC368" w14:textId="009E3DB4" w:rsidR="00A92A4C" w:rsidRPr="002D3655" w:rsidRDefault="00D061A7" w:rsidP="00E66C05">
            <w:pPr>
              <w:pStyle w:val="Tabele"/>
            </w:pPr>
            <w:r w:rsidRPr="002D3655">
              <w:t>RP</w:t>
            </w:r>
          </w:p>
        </w:tc>
        <w:tc>
          <w:tcPr>
            <w:tcW w:w="8074" w:type="dxa"/>
            <w:tcBorders>
              <w:top w:val="dotted" w:sz="4" w:space="0" w:color="auto"/>
              <w:left w:val="nil"/>
              <w:bottom w:val="dotted" w:sz="4" w:space="0" w:color="auto"/>
            </w:tcBorders>
          </w:tcPr>
          <w:p w14:paraId="7D813BFA" w14:textId="2844976F" w:rsidR="00A92A4C" w:rsidRPr="002D3655" w:rsidRDefault="00D061A7" w:rsidP="00E66C05">
            <w:pPr>
              <w:pStyle w:val="Tabele"/>
            </w:pPr>
            <w:r w:rsidRPr="002D3655">
              <w:t>Regulacioni plan</w:t>
            </w:r>
          </w:p>
        </w:tc>
      </w:tr>
      <w:tr w:rsidR="00BC2573" w:rsidRPr="002D3655" w14:paraId="4FDAB8F5" w14:textId="77777777" w:rsidTr="008B387D">
        <w:tc>
          <w:tcPr>
            <w:tcW w:w="1276" w:type="dxa"/>
            <w:tcBorders>
              <w:right w:val="nil"/>
            </w:tcBorders>
          </w:tcPr>
          <w:p w14:paraId="1FBDF370" w14:textId="04692A41" w:rsidR="00BC2573" w:rsidRPr="002D3655" w:rsidRDefault="00BC2573" w:rsidP="00E66C05">
            <w:pPr>
              <w:pStyle w:val="Tabele"/>
            </w:pPr>
            <w:r w:rsidRPr="002D3655">
              <w:t>ŠGP</w:t>
            </w:r>
          </w:p>
        </w:tc>
        <w:tc>
          <w:tcPr>
            <w:tcW w:w="8074" w:type="dxa"/>
            <w:tcBorders>
              <w:top w:val="dotted" w:sz="4" w:space="0" w:color="auto"/>
              <w:left w:val="nil"/>
              <w:bottom w:val="dotted" w:sz="4" w:space="0" w:color="auto"/>
            </w:tcBorders>
          </w:tcPr>
          <w:p w14:paraId="5530E554" w14:textId="0FF92508" w:rsidR="00BC2573" w:rsidRPr="002D3655" w:rsidRDefault="00BC2573" w:rsidP="00E66C05">
            <w:pPr>
              <w:pStyle w:val="Tabele"/>
            </w:pPr>
            <w:r w:rsidRPr="002D3655">
              <w:t>Šumsko-gospodarsko područje</w:t>
            </w:r>
          </w:p>
        </w:tc>
      </w:tr>
      <w:tr w:rsidR="007B3A21" w:rsidRPr="002D3655" w14:paraId="2633DA75" w14:textId="77777777" w:rsidTr="008B387D">
        <w:tc>
          <w:tcPr>
            <w:tcW w:w="1276" w:type="dxa"/>
            <w:tcBorders>
              <w:right w:val="nil"/>
            </w:tcBorders>
          </w:tcPr>
          <w:p w14:paraId="2640CFC8" w14:textId="125918BC" w:rsidR="007B3A21" w:rsidRPr="002D3655" w:rsidRDefault="007B3A21" w:rsidP="00E66C05">
            <w:pPr>
              <w:pStyle w:val="Tabele"/>
            </w:pPr>
            <w:r>
              <w:t>ŠPD</w:t>
            </w:r>
          </w:p>
        </w:tc>
        <w:tc>
          <w:tcPr>
            <w:tcW w:w="8074" w:type="dxa"/>
            <w:tcBorders>
              <w:top w:val="dotted" w:sz="4" w:space="0" w:color="auto"/>
              <w:left w:val="nil"/>
              <w:bottom w:val="dotted" w:sz="4" w:space="0" w:color="auto"/>
            </w:tcBorders>
          </w:tcPr>
          <w:p w14:paraId="1F6FFC6E" w14:textId="3AFCB553" w:rsidR="007B3A21" w:rsidRPr="002D3655" w:rsidRDefault="007B3A21" w:rsidP="00E66C05">
            <w:pPr>
              <w:pStyle w:val="Tabele"/>
            </w:pPr>
            <w:r>
              <w:t>Šumsko</w:t>
            </w:r>
            <w:r w:rsidR="002C23DD">
              <w:t xml:space="preserve"> </w:t>
            </w:r>
            <w:r>
              <w:t>privredno društvo</w:t>
            </w:r>
          </w:p>
        </w:tc>
      </w:tr>
      <w:tr w:rsidR="00A92A4C" w:rsidRPr="002D3655" w14:paraId="78717941" w14:textId="77777777" w:rsidTr="008B387D">
        <w:tc>
          <w:tcPr>
            <w:tcW w:w="1276" w:type="dxa"/>
            <w:tcBorders>
              <w:right w:val="nil"/>
            </w:tcBorders>
          </w:tcPr>
          <w:p w14:paraId="720AA63D" w14:textId="77777777" w:rsidR="00A92A4C" w:rsidRPr="002D3655" w:rsidRDefault="00A92A4C" w:rsidP="00E66C05">
            <w:pPr>
              <w:pStyle w:val="Tabele"/>
            </w:pPr>
          </w:p>
        </w:tc>
        <w:tc>
          <w:tcPr>
            <w:tcW w:w="8074" w:type="dxa"/>
            <w:tcBorders>
              <w:top w:val="dotted" w:sz="4" w:space="0" w:color="auto"/>
              <w:left w:val="nil"/>
              <w:bottom w:val="nil"/>
            </w:tcBorders>
          </w:tcPr>
          <w:p w14:paraId="1D9857EA" w14:textId="77777777" w:rsidR="00A92A4C" w:rsidRPr="002D3655" w:rsidRDefault="00A92A4C" w:rsidP="00E66C05">
            <w:pPr>
              <w:pStyle w:val="Tabele"/>
            </w:pPr>
          </w:p>
        </w:tc>
      </w:tr>
    </w:tbl>
    <w:p w14:paraId="00FE3C0A" w14:textId="24B49AFC" w:rsidR="00C26F80" w:rsidRPr="002D3655" w:rsidRDefault="00C26F80" w:rsidP="001E557B">
      <w:pPr>
        <w:pStyle w:val="TOCHeading"/>
        <w:spacing w:after="240"/>
        <w:rPr>
          <w:lang w:val="bs-Latn-BA"/>
        </w:rPr>
      </w:pPr>
      <w:r w:rsidRPr="002D3655">
        <w:rPr>
          <w:lang w:val="bs-Latn-BA"/>
        </w:rPr>
        <w:br w:type="page"/>
      </w:r>
    </w:p>
    <w:p w14:paraId="293740B0" w14:textId="0ED7B12A" w:rsidR="00DE2AEB" w:rsidRPr="002D3655" w:rsidRDefault="00F32BA7">
      <w:pPr>
        <w:jc w:val="left"/>
      </w:pPr>
      <w:r w:rsidRPr="002D3655">
        <w:rPr>
          <w:noProof/>
        </w:rPr>
        <w:lastRenderedPageBreak/>
        <mc:AlternateContent>
          <mc:Choice Requires="wps">
            <w:drawing>
              <wp:anchor distT="0" distB="0" distL="114300" distR="114300" simplePos="0" relativeHeight="251658243" behindDoc="1" locked="0" layoutInCell="1" allowOverlap="1" wp14:anchorId="2AF9320A" wp14:editId="03B4576D">
                <wp:simplePos x="0" y="0"/>
                <wp:positionH relativeFrom="page">
                  <wp:align>right</wp:align>
                </wp:positionH>
                <wp:positionV relativeFrom="paragraph">
                  <wp:posOffset>-906780</wp:posOffset>
                </wp:positionV>
                <wp:extent cx="1254760" cy="10320655"/>
                <wp:effectExtent l="0" t="0" r="2540" b="4445"/>
                <wp:wrapNone/>
                <wp:docPr id="1181668887" name="Rectangle 1"/>
                <wp:cNvGraphicFramePr/>
                <a:graphic xmlns:a="http://schemas.openxmlformats.org/drawingml/2006/main">
                  <a:graphicData uri="http://schemas.microsoft.com/office/word/2010/wordprocessingShape">
                    <wps:wsp>
                      <wps:cNvSpPr/>
                      <wps:spPr>
                        <a:xfrm>
                          <a:off x="0" y="0"/>
                          <a:ext cx="1254760" cy="10320655"/>
                        </a:xfrm>
                        <a:prstGeom prst="rect">
                          <a:avLst/>
                        </a:prstGeom>
                        <a:solidFill>
                          <a:srgbClr val="ACD1E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BD26BC6" id="Rectangle 1" o:spid="_x0000_s1026" style="position:absolute;margin-left:47.6pt;margin-top:-71.4pt;width:98.8pt;height:812.65pt;z-index:-25165823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" fillcolor="#acd1eb" stroked="f" strokeweight="1pt">
                <w10:wrap anchorx="page"/>
              </v:rect>
            </w:pict>
          </mc:Fallback>
        </mc:AlternateContent>
      </w:r>
    </w:p>
    <w:p w14:paraId="1D24F6E3" w14:textId="287E42DC" w:rsidR="00A44EC4" w:rsidRPr="002D3655" w:rsidRDefault="00A44EC4" w:rsidP="00A44EC4"/>
    <w:p w14:paraId="20020FB5" w14:textId="77777777" w:rsidR="00A44EC4" w:rsidRPr="002D3655" w:rsidRDefault="00A44EC4" w:rsidP="00A44EC4"/>
    <w:p w14:paraId="3CC6321E" w14:textId="77777777" w:rsidR="00A44EC4" w:rsidRPr="002D3655" w:rsidRDefault="00A44EC4" w:rsidP="00A44EC4"/>
    <w:p w14:paraId="5D944CBE" w14:textId="77777777" w:rsidR="00A44EC4" w:rsidRPr="002D3655" w:rsidRDefault="00A44EC4" w:rsidP="00A44EC4"/>
    <w:p w14:paraId="47160CDE" w14:textId="77777777" w:rsidR="00A44EC4" w:rsidRPr="002D3655" w:rsidRDefault="00A44EC4" w:rsidP="00A44EC4"/>
    <w:p w14:paraId="5F5A5540" w14:textId="77777777" w:rsidR="00A44EC4" w:rsidRPr="002D3655" w:rsidRDefault="00A44EC4" w:rsidP="00A44EC4"/>
    <w:p w14:paraId="31227FF2" w14:textId="1CB77697" w:rsidR="00A44EC4" w:rsidRPr="002D3655" w:rsidRDefault="005F45B6" w:rsidP="00A44EC4">
      <w:r w:rsidRPr="002D3655">
        <w:rPr>
          <w:noProof/>
        </w:rPr>
        <w:drawing>
          <wp:anchor distT="0" distB="0" distL="114300" distR="114300" simplePos="0" relativeHeight="251658246" behindDoc="1" locked="0" layoutInCell="1" allowOverlap="1" wp14:anchorId="4F0161AB" wp14:editId="60695ABF">
            <wp:simplePos x="0" y="0"/>
            <wp:positionH relativeFrom="margin">
              <wp:posOffset>5049520</wp:posOffset>
            </wp:positionH>
            <wp:positionV relativeFrom="page">
              <wp:posOffset>3008358</wp:posOffset>
            </wp:positionV>
            <wp:extent cx="5731510" cy="7245985"/>
            <wp:effectExtent l="0" t="0" r="0" b="0"/>
            <wp:wrapNone/>
            <wp:docPr id="154590693" name="Picture 4" descr="A white line drawing of a long thi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0693" name="Picture 4" descr="A white line drawing of a long thin lin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731510" cy="7245985"/>
                    </a:xfrm>
                    <a:prstGeom prst="rect">
                      <a:avLst/>
                    </a:prstGeom>
                  </pic:spPr>
                </pic:pic>
              </a:graphicData>
            </a:graphic>
          </wp:anchor>
        </w:drawing>
      </w:r>
    </w:p>
    <w:p w14:paraId="0E9BD22A" w14:textId="77777777" w:rsidR="00A44EC4" w:rsidRPr="002D3655" w:rsidRDefault="00A44EC4" w:rsidP="00A44EC4"/>
    <w:p w14:paraId="75FC653F" w14:textId="77777777" w:rsidR="00A44EC4" w:rsidRPr="002D3655" w:rsidRDefault="00A44EC4" w:rsidP="00A44EC4"/>
    <w:p w14:paraId="1AA2CAB9" w14:textId="77777777" w:rsidR="00A44EC4" w:rsidRPr="002D3655" w:rsidRDefault="00A44EC4" w:rsidP="00A44EC4"/>
    <w:p w14:paraId="4C432E08" w14:textId="77777777" w:rsidR="00A44EC4" w:rsidRPr="002D3655" w:rsidRDefault="00A44EC4" w:rsidP="00A44EC4"/>
    <w:p w14:paraId="535BCD0E" w14:textId="77777777" w:rsidR="00A44EC4" w:rsidRPr="002D3655" w:rsidRDefault="00A44EC4" w:rsidP="00A44EC4"/>
    <w:p w14:paraId="5458F05F" w14:textId="77777777" w:rsidR="00A44EC4" w:rsidRPr="002D3655" w:rsidRDefault="00A44EC4" w:rsidP="00A44EC4"/>
    <w:p w14:paraId="6E28261F" w14:textId="77777777" w:rsidR="00A44EC4" w:rsidRPr="002D3655" w:rsidRDefault="00A44EC4" w:rsidP="00A44EC4"/>
    <w:p w14:paraId="07D08E0E" w14:textId="77777777" w:rsidR="00A44EC4" w:rsidRPr="002D3655" w:rsidRDefault="00A44EC4" w:rsidP="00A44EC4"/>
    <w:p w14:paraId="2E492C88" w14:textId="77777777" w:rsidR="00A44EC4" w:rsidRPr="002D3655" w:rsidRDefault="00A44EC4" w:rsidP="00A44EC4"/>
    <w:p w14:paraId="127344BF" w14:textId="77777777" w:rsidR="00A44EC4" w:rsidRPr="002D3655" w:rsidRDefault="00A44EC4" w:rsidP="00A44EC4"/>
    <w:p w14:paraId="70279A64" w14:textId="77777777" w:rsidR="00A44EC4" w:rsidRPr="002D3655" w:rsidRDefault="00A44EC4" w:rsidP="00A44EC4"/>
    <w:p w14:paraId="4A530D9F" w14:textId="77777777" w:rsidR="00A44EC4" w:rsidRPr="002D3655" w:rsidRDefault="00A44EC4" w:rsidP="00A44EC4"/>
    <w:p w14:paraId="4A9C34F7" w14:textId="77777777" w:rsidR="00A44EC4" w:rsidRPr="002D3655" w:rsidRDefault="00A44EC4" w:rsidP="00A44EC4"/>
    <w:p w14:paraId="1924AC89" w14:textId="77777777" w:rsidR="00A44EC4" w:rsidRPr="002D3655" w:rsidRDefault="00A44EC4" w:rsidP="00A44EC4"/>
    <w:p w14:paraId="6B6218C2" w14:textId="77777777" w:rsidR="0084284B" w:rsidRPr="002D3655" w:rsidRDefault="0084284B" w:rsidP="00A44EC4"/>
    <w:p w14:paraId="5ACFD2DB" w14:textId="77777777" w:rsidR="0084284B" w:rsidRPr="002D3655" w:rsidRDefault="0084284B" w:rsidP="00A44EC4"/>
    <w:p w14:paraId="78A177B8" w14:textId="77777777" w:rsidR="00A44EC4" w:rsidRPr="002D3655" w:rsidRDefault="00A44EC4" w:rsidP="00A44EC4"/>
    <w:p w14:paraId="4AD62A75" w14:textId="6B771C82" w:rsidR="00E12BAA" w:rsidRPr="002D3655" w:rsidRDefault="005C33B6" w:rsidP="00B87488">
      <w:pPr>
        <w:pStyle w:val="Heading1"/>
        <w:sectPr w:rsidR="00E12BAA" w:rsidRPr="002D3655" w:rsidSect="00695986">
          <w:headerReference w:type="default" r:id="rId15"/>
          <w:footerReference w:type="default" r:id="rId16"/>
          <w:pgSz w:w="12240" w:h="15840"/>
          <w:pgMar w:top="1440" w:right="1440" w:bottom="1440" w:left="1440" w:header="720" w:footer="720" w:gutter="0"/>
          <w:cols w:space="720"/>
          <w:titlePg/>
          <w:docGrid w:linePitch="360"/>
        </w:sectPr>
      </w:pPr>
      <w:bookmarkStart w:id="0" w:name="_Toc204069011"/>
      <w:r w:rsidRPr="002D3655">
        <w:t xml:space="preserve">1 </w:t>
      </w:r>
      <w:r w:rsidR="005D7716" w:rsidRPr="002D3655">
        <w:t>UVOD</w:t>
      </w:r>
      <w:bookmarkEnd w:id="0"/>
    </w:p>
    <w:p w14:paraId="72261D35" w14:textId="77777777" w:rsidR="00DD333F" w:rsidRPr="002D3655" w:rsidRDefault="00DD333F" w:rsidP="00B87488"/>
    <w:p w14:paraId="590DA6A0" w14:textId="0958C726" w:rsidR="00B87488" w:rsidRPr="002D3655" w:rsidRDefault="00B87488" w:rsidP="00B87488">
      <w:r w:rsidRPr="001346DD">
        <w:rPr>
          <w:i/>
        </w:rPr>
        <w:t>Zakon o zaštiti okoliša Federacije Bosne i Hercegovine</w:t>
      </w:r>
      <w:r w:rsidR="004F4BFA" w:rsidRPr="002D3655">
        <w:t xml:space="preserve"> (</w:t>
      </w:r>
      <w:proofErr w:type="spellStart"/>
      <w:r w:rsidR="004F4BFA" w:rsidRPr="002D3655">
        <w:t>FBiH</w:t>
      </w:r>
      <w:proofErr w:type="spellEnd"/>
      <w:r w:rsidR="004F4BFA" w:rsidRPr="002D3655">
        <w:t>)</w:t>
      </w:r>
      <w:r w:rsidRPr="002D3655">
        <w:rPr>
          <w:rStyle w:val="FootnoteReference"/>
        </w:rPr>
        <w:footnoteReference w:id="2"/>
      </w:r>
      <w:r w:rsidRPr="002D3655">
        <w:t xml:space="preserve">  </w:t>
      </w:r>
      <w:r w:rsidR="0003126C" w:rsidRPr="002D3655">
        <w:t xml:space="preserve">predstavlja temeljni zakonski okvir koji definiše ciljeve, načela, mjere, </w:t>
      </w:r>
      <w:proofErr w:type="spellStart"/>
      <w:r w:rsidR="0003126C" w:rsidRPr="002D3655">
        <w:t>nadležnosti</w:t>
      </w:r>
      <w:proofErr w:type="spellEnd"/>
      <w:r w:rsidR="0003126C" w:rsidRPr="002D3655">
        <w:t xml:space="preserve">, planiranje, </w:t>
      </w:r>
      <w:proofErr w:type="spellStart"/>
      <w:r w:rsidR="0003126C" w:rsidRPr="002D3655">
        <w:t>finansiranje</w:t>
      </w:r>
      <w:proofErr w:type="spellEnd"/>
      <w:r w:rsidR="0003126C" w:rsidRPr="002D3655">
        <w:t xml:space="preserve"> i nadzor u oblasti zaštite okoliša na prostoru </w:t>
      </w:r>
      <w:proofErr w:type="spellStart"/>
      <w:r w:rsidR="0003126C" w:rsidRPr="002D3655">
        <w:t>FBiH</w:t>
      </w:r>
      <w:proofErr w:type="spellEnd"/>
      <w:r w:rsidR="0003126C" w:rsidRPr="002D3655">
        <w:t xml:space="preserve">. U skladu sa članom 47. ovog Zakona, kantoni su obavezni izraditi Kantonalni plan zaštite okoliša, kojim se utvrđuju ciljevi i prioriteti zaštite okoliša, načini njihove realizacije, te finansijski i institucionalni okvir za provedbu, </w:t>
      </w:r>
      <w:proofErr w:type="spellStart"/>
      <w:r w:rsidR="0003126C" w:rsidRPr="002D3655">
        <w:t>praćenje</w:t>
      </w:r>
      <w:proofErr w:type="spellEnd"/>
      <w:r w:rsidR="0003126C" w:rsidRPr="002D3655">
        <w:t xml:space="preserve">, </w:t>
      </w:r>
      <w:proofErr w:type="spellStart"/>
      <w:r w:rsidR="0003126C" w:rsidRPr="002D3655">
        <w:t>evaluaciju</w:t>
      </w:r>
      <w:proofErr w:type="spellEnd"/>
      <w:r w:rsidR="0003126C" w:rsidRPr="002D3655">
        <w:t xml:space="preserve"> i izvještavanje o napretku. Ovaj plan donosi </w:t>
      </w:r>
      <w:r w:rsidR="00B061AB">
        <w:t>S</w:t>
      </w:r>
      <w:r w:rsidR="0003126C" w:rsidRPr="002D3655">
        <w:t xml:space="preserve">kupština kantona, na prijedlog </w:t>
      </w:r>
      <w:r w:rsidR="00B061AB">
        <w:t>V</w:t>
      </w:r>
      <w:r w:rsidR="0003126C" w:rsidRPr="002D3655">
        <w:t>lade kantona, a usklađuje se sa višim strateškim dokumentima, prije svega sa Federalnom strategijom zaštite okoliša.</w:t>
      </w:r>
    </w:p>
    <w:p w14:paraId="2161BA6B" w14:textId="2DDCA019" w:rsidR="00E803A7" w:rsidRPr="002D3655" w:rsidRDefault="00E803A7" w:rsidP="00B87488">
      <w:r w:rsidRPr="002D3655">
        <w:t>Ministarstvo za urbanizam, prostorno uređenje i zaštitu okoline Bosansko-</w:t>
      </w:r>
      <w:proofErr w:type="spellStart"/>
      <w:r w:rsidRPr="002D3655">
        <w:t>podrinjskog</w:t>
      </w:r>
      <w:proofErr w:type="spellEnd"/>
      <w:r w:rsidRPr="002D3655">
        <w:t xml:space="preserve"> kantona (BPK) Goražde, uz podršku Razvojnog programa Ujedinjenih nacija u Bosni i Hercegovini (UNDP u BiH), pokrenulo je izradu Kantonalnog akcionog plana za zaštitu okoliša (KEAP) za planski period 2025</w:t>
      </w:r>
      <w:r w:rsidR="0007601D" w:rsidRPr="002D3655">
        <w:t>-</w:t>
      </w:r>
      <w:r w:rsidRPr="002D3655">
        <w:t xml:space="preserve">2030. godine. Proces izrade počeo je u decembru 2024. godine i trajao je osam mjeseci. </w:t>
      </w:r>
      <w:r w:rsidR="0007601D" w:rsidRPr="002D3655">
        <w:t xml:space="preserve">Tokom tog perioda, dokument je razvijan kroz </w:t>
      </w:r>
      <w:proofErr w:type="spellStart"/>
      <w:r w:rsidR="00C31337">
        <w:t>participatorni</w:t>
      </w:r>
      <w:proofErr w:type="spellEnd"/>
      <w:r w:rsidR="00C31337" w:rsidRPr="002D3655">
        <w:t xml:space="preserve"> </w:t>
      </w:r>
      <w:r w:rsidR="0007601D" w:rsidRPr="002D3655">
        <w:t xml:space="preserve">proces koji je podrazumijevao aktivno učešće širokog spektra aktera. Više informacija o korištenoj metodologiji i </w:t>
      </w:r>
      <w:proofErr w:type="spellStart"/>
      <w:r w:rsidR="0007601D" w:rsidRPr="002D3655">
        <w:t>uključenim</w:t>
      </w:r>
      <w:proofErr w:type="spellEnd"/>
      <w:r w:rsidR="0007601D" w:rsidRPr="002D3655">
        <w:t xml:space="preserve"> </w:t>
      </w:r>
      <w:r w:rsidR="0043480E">
        <w:t>stranama</w:t>
      </w:r>
      <w:r w:rsidR="0007601D" w:rsidRPr="002D3655">
        <w:t xml:space="preserve"> dostupno je u </w:t>
      </w:r>
      <w:hyperlink w:anchor="_2_METODOLOGIJA" w:history="1">
        <w:r w:rsidR="0007601D" w:rsidRPr="002D3655">
          <w:rPr>
            <w:rStyle w:val="Hyperlink"/>
          </w:rPr>
          <w:t>Poglavlju 2 – Metodologija</w:t>
        </w:r>
      </w:hyperlink>
      <w:r w:rsidR="0007601D" w:rsidRPr="002D3655">
        <w:t>.</w:t>
      </w:r>
    </w:p>
    <w:p w14:paraId="4B3A8F19" w14:textId="288EC506" w:rsidR="00B87488" w:rsidRPr="002D3655" w:rsidRDefault="00B87488" w:rsidP="00B87488">
      <w:r w:rsidRPr="002D3655">
        <w:t xml:space="preserve">KEAP BPK Goražde </w:t>
      </w:r>
      <w:r w:rsidR="0007601D" w:rsidRPr="002D3655">
        <w:t xml:space="preserve">predstavlja </w:t>
      </w:r>
      <w:r w:rsidRPr="002D3655">
        <w:t xml:space="preserve">strateški alat koji </w:t>
      </w:r>
      <w:proofErr w:type="spellStart"/>
      <w:r w:rsidRPr="002D3655">
        <w:t>omogućava</w:t>
      </w:r>
      <w:proofErr w:type="spellEnd"/>
      <w:r w:rsidRPr="002D3655">
        <w:t xml:space="preserve"> kantonu da odgovori na najvažnije okolišne izazove, uzimajući u obzir lokalni kontekst, institucionalne kapacitete i potrebe zajednice. Dokument daje sveobuhvatan pregled trenutnog stanja okoliša i</w:t>
      </w:r>
      <w:r w:rsidR="008A3958" w:rsidRPr="002D3655">
        <w:t xml:space="preserve"> ključnih izazova</w:t>
      </w:r>
      <w:r w:rsidRPr="002D3655">
        <w:t>, te definiše strateške i operativne ciljeve i konkretne ak</w:t>
      </w:r>
      <w:r w:rsidR="008A3958" w:rsidRPr="002D3655">
        <w:t>tivnosti</w:t>
      </w:r>
      <w:r w:rsidRPr="002D3655">
        <w:t xml:space="preserve"> koje je potrebno poduzeti kako bi se </w:t>
      </w:r>
      <w:r w:rsidR="000A4C33">
        <w:t>unaprijedilo stanje</w:t>
      </w:r>
      <w:r w:rsidRPr="002D3655">
        <w:t xml:space="preserve"> okoliša i</w:t>
      </w:r>
      <w:r w:rsidR="008A3958" w:rsidRPr="002D3655">
        <w:t>, u konačnici,</w:t>
      </w:r>
      <w:r w:rsidRPr="002D3655">
        <w:t xml:space="preserve"> </w:t>
      </w:r>
      <w:r w:rsidR="00A84EB4">
        <w:t xml:space="preserve">poboljšao </w:t>
      </w:r>
      <w:proofErr w:type="spellStart"/>
      <w:r w:rsidR="00A84EB4">
        <w:t>kvalitet</w:t>
      </w:r>
      <w:proofErr w:type="spellEnd"/>
      <w:r w:rsidR="00A84EB4">
        <w:t xml:space="preserve"> </w:t>
      </w:r>
      <w:r w:rsidRPr="002D3655">
        <w:t>života građana.</w:t>
      </w:r>
    </w:p>
    <w:p w14:paraId="5FB42971" w14:textId="77777777" w:rsidR="004458E5" w:rsidRPr="002D3655" w:rsidRDefault="004458E5" w:rsidP="004458E5">
      <w:pPr>
        <w:tabs>
          <w:tab w:val="num" w:pos="720"/>
        </w:tabs>
      </w:pPr>
      <w:r w:rsidRPr="002D3655">
        <w:t xml:space="preserve">Dokument je struktuiran u </w:t>
      </w:r>
      <w:r w:rsidR="00B87488" w:rsidRPr="002D3655">
        <w:t>sedam tematskih oblasti</w:t>
      </w:r>
      <w:r w:rsidRPr="002D3655">
        <w:t>:</w:t>
      </w:r>
    </w:p>
    <w:p w14:paraId="2DEC31C7" w14:textId="11EE9F4B" w:rsidR="00B87488" w:rsidRPr="002D3655" w:rsidRDefault="004458E5" w:rsidP="00F30288">
      <w:pPr>
        <w:pStyle w:val="ListParagraph"/>
        <w:numPr>
          <w:ilvl w:val="0"/>
          <w:numId w:val="87"/>
        </w:numPr>
        <w:tabs>
          <w:tab w:val="num" w:pos="720"/>
        </w:tabs>
        <w:spacing w:after="0"/>
      </w:pPr>
      <w:r w:rsidRPr="002D3655">
        <w:t>z</w:t>
      </w:r>
      <w:r w:rsidR="00B87488" w:rsidRPr="002D3655">
        <w:t>rak</w:t>
      </w:r>
      <w:r w:rsidRPr="002D3655">
        <w:t>,</w:t>
      </w:r>
    </w:p>
    <w:p w14:paraId="265368B3" w14:textId="0D0D7574" w:rsidR="00B87488" w:rsidRPr="002D3655" w:rsidRDefault="004458E5" w:rsidP="00F30288">
      <w:pPr>
        <w:numPr>
          <w:ilvl w:val="0"/>
          <w:numId w:val="86"/>
        </w:numPr>
        <w:spacing w:after="0"/>
      </w:pPr>
      <w:r w:rsidRPr="002D3655">
        <w:t>v</w:t>
      </w:r>
      <w:r w:rsidR="00B87488" w:rsidRPr="002D3655">
        <w:t>ode i vodni resursi</w:t>
      </w:r>
      <w:r w:rsidRPr="002D3655">
        <w:t>,</w:t>
      </w:r>
    </w:p>
    <w:p w14:paraId="0DE7E771" w14:textId="585F93C5" w:rsidR="00B87488" w:rsidRPr="002D3655" w:rsidRDefault="004458E5" w:rsidP="00F30288">
      <w:pPr>
        <w:numPr>
          <w:ilvl w:val="0"/>
          <w:numId w:val="86"/>
        </w:numPr>
        <w:spacing w:after="0"/>
      </w:pPr>
      <w:proofErr w:type="spellStart"/>
      <w:r w:rsidRPr="002D3655">
        <w:t>z</w:t>
      </w:r>
      <w:r w:rsidR="00B87488" w:rsidRPr="002D3655">
        <w:t>emljište</w:t>
      </w:r>
      <w:proofErr w:type="spellEnd"/>
      <w:r w:rsidRPr="002D3655">
        <w:t>,</w:t>
      </w:r>
    </w:p>
    <w:p w14:paraId="0C07C674" w14:textId="65B4C1FC" w:rsidR="00B87488" w:rsidRPr="002D3655" w:rsidRDefault="004458E5" w:rsidP="00F30288">
      <w:pPr>
        <w:numPr>
          <w:ilvl w:val="0"/>
          <w:numId w:val="86"/>
        </w:numPr>
        <w:spacing w:after="0"/>
      </w:pPr>
      <w:r w:rsidRPr="002D3655">
        <w:t>š</w:t>
      </w:r>
      <w:r w:rsidR="00B87488" w:rsidRPr="002D3655">
        <w:t>ume i šumski resursi</w:t>
      </w:r>
      <w:r w:rsidRPr="002D3655">
        <w:t>,</w:t>
      </w:r>
    </w:p>
    <w:p w14:paraId="5B2D152F" w14:textId="6282BD15" w:rsidR="00B87488" w:rsidRPr="002D3655" w:rsidRDefault="004458E5" w:rsidP="00F30288">
      <w:pPr>
        <w:numPr>
          <w:ilvl w:val="0"/>
          <w:numId w:val="86"/>
        </w:numPr>
        <w:spacing w:after="0"/>
      </w:pPr>
      <w:r w:rsidRPr="002D3655">
        <w:t>p</w:t>
      </w:r>
      <w:r w:rsidR="00B87488" w:rsidRPr="002D3655">
        <w:t xml:space="preserve">riroda i </w:t>
      </w:r>
      <w:proofErr w:type="spellStart"/>
      <w:r w:rsidR="00B87488" w:rsidRPr="002D3655">
        <w:t>biodiverzitet</w:t>
      </w:r>
      <w:proofErr w:type="spellEnd"/>
      <w:r w:rsidRPr="002D3655">
        <w:t>,</w:t>
      </w:r>
    </w:p>
    <w:p w14:paraId="2BC957BC" w14:textId="32D7DFAB" w:rsidR="00B87488" w:rsidRPr="002D3655" w:rsidRDefault="004458E5" w:rsidP="00F30288">
      <w:pPr>
        <w:numPr>
          <w:ilvl w:val="0"/>
          <w:numId w:val="86"/>
        </w:numPr>
        <w:spacing w:after="0"/>
      </w:pPr>
      <w:r w:rsidRPr="002D3655">
        <w:t>b</w:t>
      </w:r>
      <w:r w:rsidR="00B87488" w:rsidRPr="002D3655">
        <w:t>uka</w:t>
      </w:r>
      <w:r w:rsidRPr="002D3655">
        <w:t xml:space="preserve"> i</w:t>
      </w:r>
    </w:p>
    <w:p w14:paraId="7C7F0B9A" w14:textId="1EAC7ED6" w:rsidR="00B87488" w:rsidRPr="002D3655" w:rsidRDefault="004458E5" w:rsidP="00F30288">
      <w:pPr>
        <w:numPr>
          <w:ilvl w:val="0"/>
          <w:numId w:val="86"/>
        </w:numPr>
        <w:spacing w:after="0"/>
      </w:pPr>
      <w:r w:rsidRPr="002D3655">
        <w:t>o</w:t>
      </w:r>
      <w:r w:rsidR="00B87488" w:rsidRPr="002D3655">
        <w:t>tpad</w:t>
      </w:r>
      <w:r w:rsidRPr="002D3655">
        <w:t>.</w:t>
      </w:r>
    </w:p>
    <w:p w14:paraId="16305267" w14:textId="0A64AADF" w:rsidR="00B87488" w:rsidRPr="002D3655" w:rsidRDefault="00B87488" w:rsidP="004458E5">
      <w:pPr>
        <w:spacing w:before="240"/>
      </w:pPr>
      <w:r w:rsidRPr="002D3655">
        <w:t xml:space="preserve">Za svaku oblast </w:t>
      </w:r>
      <w:r w:rsidR="007349FD" w:rsidRPr="002D3655">
        <w:t xml:space="preserve">određeni su </w:t>
      </w:r>
      <w:r w:rsidRPr="002D3655">
        <w:t>ciljevi i mjere koj</w:t>
      </w:r>
      <w:r w:rsidR="00DD7B84" w:rsidRPr="002D3655">
        <w:t>i</w:t>
      </w:r>
      <w:r w:rsidRPr="002D3655">
        <w:t xml:space="preserve"> odgovaraju na lokalno identificirane probleme, a istovremeno su usklađen</w:t>
      </w:r>
      <w:r w:rsidR="00DD7B84" w:rsidRPr="002D3655">
        <w:t>i</w:t>
      </w:r>
      <w:r w:rsidRPr="002D3655">
        <w:t xml:space="preserve"> s</w:t>
      </w:r>
      <w:r w:rsidR="00DD7B84" w:rsidRPr="002D3655">
        <w:t>a</w:t>
      </w:r>
      <w:r w:rsidRPr="002D3655">
        <w:t xml:space="preserve"> </w:t>
      </w:r>
      <w:r w:rsidR="00DD7B84" w:rsidRPr="002D3655">
        <w:t xml:space="preserve">strateškim okvirom </w:t>
      </w:r>
      <w:r w:rsidRPr="002D3655">
        <w:t xml:space="preserve">definisanim na federalnom nivou kroz </w:t>
      </w:r>
      <w:r w:rsidR="00DD7B84" w:rsidRPr="002D3655">
        <w:t>Federalnu strategiju zaštite okoliša za period 2022-2032</w:t>
      </w:r>
      <w:r w:rsidRPr="002D3655">
        <w:t xml:space="preserve">. Na </w:t>
      </w:r>
      <w:r w:rsidR="0077526E" w:rsidRPr="002D3655">
        <w:t xml:space="preserve">ovaj </w:t>
      </w:r>
      <w:r w:rsidRPr="002D3655">
        <w:t>način, KEAP osigurava vertikalnu usklađenost sa višim strateškim dokumentima, ali i horizontalnu usklađenost sa stvarnim stanjem i potrebama kantona.</w:t>
      </w:r>
    </w:p>
    <w:p w14:paraId="5BA84BA0" w14:textId="217559D6" w:rsidR="00B87488" w:rsidRPr="002D3655" w:rsidRDefault="00B87488" w:rsidP="00B87488">
      <w:r w:rsidRPr="002D3655">
        <w:t xml:space="preserve">Pored toga, dokument definiše ključne indikatore uspjeha i njihove ciljne vrijednosti, čime se </w:t>
      </w:r>
      <w:proofErr w:type="spellStart"/>
      <w:r w:rsidRPr="002D3655">
        <w:t>omogućava</w:t>
      </w:r>
      <w:proofErr w:type="spellEnd"/>
      <w:r w:rsidRPr="002D3655">
        <w:t xml:space="preserve"> </w:t>
      </w:r>
      <w:proofErr w:type="spellStart"/>
      <w:r w:rsidRPr="002D3655">
        <w:t>praćenje</w:t>
      </w:r>
      <w:proofErr w:type="spellEnd"/>
      <w:r w:rsidRPr="002D3655">
        <w:t xml:space="preserve"> u</w:t>
      </w:r>
      <w:r w:rsidR="0077526E" w:rsidRPr="002D3655">
        <w:t xml:space="preserve">spješnosti </w:t>
      </w:r>
      <w:r w:rsidRPr="002D3655">
        <w:t>implementacije. Takođe</w:t>
      </w:r>
      <w:r w:rsidR="00DD333F" w:rsidRPr="002D3655">
        <w:t xml:space="preserve">r </w:t>
      </w:r>
      <w:r w:rsidRPr="002D3655">
        <w:t xml:space="preserve">je uspostavljen okvir za monitoring i </w:t>
      </w:r>
      <w:proofErr w:type="spellStart"/>
      <w:r w:rsidRPr="002D3655">
        <w:t>evaluaciju</w:t>
      </w:r>
      <w:proofErr w:type="spellEnd"/>
      <w:r w:rsidRPr="002D3655">
        <w:t xml:space="preserve">, </w:t>
      </w:r>
      <w:r w:rsidR="00DD333F" w:rsidRPr="002D3655">
        <w:t xml:space="preserve">a </w:t>
      </w:r>
      <w:r w:rsidRPr="002D3655">
        <w:t>s</w:t>
      </w:r>
      <w:r w:rsidR="00DD333F" w:rsidRPr="002D3655">
        <w:t>a</w:t>
      </w:r>
      <w:r w:rsidRPr="002D3655">
        <w:t xml:space="preserve"> ciljem jačanja odgovornosti, transparentnosti i osiguranja da planirane mjere budu realiz</w:t>
      </w:r>
      <w:r w:rsidR="00DD333F" w:rsidRPr="002D3655">
        <w:t>irane</w:t>
      </w:r>
      <w:r w:rsidRPr="002D3655">
        <w:t>.</w:t>
      </w:r>
    </w:p>
    <w:p w14:paraId="46B7F108" w14:textId="008A4D71" w:rsidR="002357D1" w:rsidRPr="002D3655" w:rsidRDefault="002357D1" w:rsidP="002357D1"/>
    <w:p w14:paraId="2C9AAC35" w14:textId="4B53505F" w:rsidR="00E12BAA" w:rsidRPr="002D3655" w:rsidRDefault="00E12BAA" w:rsidP="00E12BAA"/>
    <w:p w14:paraId="10D724C9" w14:textId="77777777" w:rsidR="00E12BAA" w:rsidRPr="002D3655" w:rsidRDefault="00E12BAA" w:rsidP="00E12BAA"/>
    <w:p w14:paraId="18FBE396" w14:textId="77777777" w:rsidR="00E12BAA" w:rsidRPr="002D3655" w:rsidRDefault="00E12BAA" w:rsidP="00E12BAA"/>
    <w:p w14:paraId="293DD142" w14:textId="738FEB7E" w:rsidR="005D7716" w:rsidRPr="002D3655" w:rsidRDefault="00964FCC">
      <w:pPr>
        <w:rPr>
          <w:rFonts w:eastAsiaTheme="majorEastAsia" w:cstheme="majorBidi"/>
          <w:b/>
          <w:color w:val="002060"/>
          <w:sz w:val="28"/>
          <w:szCs w:val="40"/>
        </w:rPr>
      </w:pPr>
      <w:r w:rsidRPr="002D3655">
        <w:rPr>
          <w:noProof/>
        </w:rPr>
        <w:lastRenderedPageBreak/>
        <mc:AlternateContent>
          <mc:Choice Requires="wps">
            <w:drawing>
              <wp:anchor distT="0" distB="0" distL="114300" distR="114300" simplePos="0" relativeHeight="251658247" behindDoc="1" locked="0" layoutInCell="1" allowOverlap="1" wp14:anchorId="56AA1485" wp14:editId="734A4372">
                <wp:simplePos x="0" y="0"/>
                <wp:positionH relativeFrom="page">
                  <wp:align>right</wp:align>
                </wp:positionH>
                <wp:positionV relativeFrom="paragraph">
                  <wp:posOffset>-898434</wp:posOffset>
                </wp:positionV>
                <wp:extent cx="1255032" cy="10034270"/>
                <wp:effectExtent l="0" t="0" r="2540" b="5080"/>
                <wp:wrapNone/>
                <wp:docPr id="293541612" name="Rectangle 1"/>
                <wp:cNvGraphicFramePr/>
                <a:graphic xmlns:a="http://schemas.openxmlformats.org/drawingml/2006/main">
                  <a:graphicData uri="http://schemas.microsoft.com/office/word/2010/wordprocessingShape">
                    <wps:wsp>
                      <wps:cNvSpPr/>
                      <wps:spPr>
                        <a:xfrm>
                          <a:off x="0" y="0"/>
                          <a:ext cx="1255032" cy="10034270"/>
                        </a:xfrm>
                        <a:prstGeom prst="rect">
                          <a:avLst/>
                        </a:prstGeom>
                        <a:solidFill>
                          <a:srgbClr val="90B16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6390620" id="Rectangle 1" o:spid="_x0000_s1026" style="position:absolute;margin-left:47.6pt;margin-top:-70.75pt;width:98.8pt;height:790.1pt;z-index:-25165823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" fillcolor="#90b167" stroked="f" strokeweight="1pt">
                <w10:wrap anchorx="page"/>
              </v:rect>
            </w:pict>
          </mc:Fallback>
        </mc:AlternateContent>
      </w:r>
    </w:p>
    <w:p w14:paraId="7904E1E3" w14:textId="59999257" w:rsidR="00312915" w:rsidRPr="002D3655" w:rsidRDefault="00604ECA" w:rsidP="00312915">
      <w:r w:rsidRPr="002D3655">
        <w:rPr>
          <w:noProof/>
        </w:rPr>
        <w:drawing>
          <wp:anchor distT="0" distB="0" distL="114300" distR="114300" simplePos="0" relativeHeight="251658249" behindDoc="1" locked="0" layoutInCell="1" allowOverlap="1" wp14:anchorId="2E3EBB53" wp14:editId="0688FA70">
            <wp:simplePos x="0" y="0"/>
            <wp:positionH relativeFrom="margin">
              <wp:posOffset>5329555</wp:posOffset>
            </wp:positionH>
            <wp:positionV relativeFrom="margin">
              <wp:posOffset>-1899739</wp:posOffset>
            </wp:positionV>
            <wp:extent cx="3766185" cy="4761230"/>
            <wp:effectExtent l="0" t="0" r="0" b="0"/>
            <wp:wrapNone/>
            <wp:docPr id="1841795029" name="Picture 4" descr="A white line drawing of a long thi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0693" name="Picture 4" descr="A white line drawing of a long thin lin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3766185" cy="4761230"/>
                    </a:xfrm>
                    <a:prstGeom prst="rect">
                      <a:avLst/>
                    </a:prstGeom>
                  </pic:spPr>
                </pic:pic>
              </a:graphicData>
            </a:graphic>
            <wp14:sizeRelH relativeFrom="margin">
              <wp14:pctWidth>0</wp14:pctWidth>
            </wp14:sizeRelH>
            <wp14:sizeRelV relativeFrom="margin">
              <wp14:pctHeight>0</wp14:pctHeight>
            </wp14:sizeRelV>
          </wp:anchor>
        </w:drawing>
      </w:r>
    </w:p>
    <w:p w14:paraId="728E1CD5" w14:textId="31CA1683" w:rsidR="00312915" w:rsidRPr="002D3655" w:rsidRDefault="00312915" w:rsidP="00312915"/>
    <w:p w14:paraId="64463014" w14:textId="0882EF4C" w:rsidR="00312915" w:rsidRPr="002D3655" w:rsidRDefault="00312915" w:rsidP="00312915"/>
    <w:p w14:paraId="2BDE4592" w14:textId="77777777" w:rsidR="00312915" w:rsidRPr="002D3655" w:rsidRDefault="00312915" w:rsidP="00312915"/>
    <w:p w14:paraId="20623081" w14:textId="77777777" w:rsidR="00312915" w:rsidRPr="002D3655" w:rsidRDefault="00312915" w:rsidP="00312915"/>
    <w:p w14:paraId="731DE022" w14:textId="7D117B9B" w:rsidR="00312915" w:rsidRPr="002D3655" w:rsidRDefault="00312915" w:rsidP="00312915"/>
    <w:p w14:paraId="31A3AB20" w14:textId="77777777" w:rsidR="00312915" w:rsidRPr="002D3655" w:rsidRDefault="00312915" w:rsidP="00312915"/>
    <w:p w14:paraId="72D9F9FF" w14:textId="77777777" w:rsidR="00312915" w:rsidRPr="002D3655" w:rsidRDefault="00312915" w:rsidP="00312915"/>
    <w:p w14:paraId="73641B49" w14:textId="77777777" w:rsidR="00312915" w:rsidRPr="002D3655" w:rsidRDefault="00312915" w:rsidP="00312915"/>
    <w:p w14:paraId="2761C99D" w14:textId="77777777" w:rsidR="00312915" w:rsidRPr="002D3655" w:rsidRDefault="00312915" w:rsidP="00312915"/>
    <w:p w14:paraId="6E9DD8E7" w14:textId="02EC9C4C" w:rsidR="00312915" w:rsidRPr="002D3655" w:rsidRDefault="00312915" w:rsidP="00312915"/>
    <w:p w14:paraId="14F3CF23" w14:textId="77777777" w:rsidR="00312915" w:rsidRPr="002D3655" w:rsidRDefault="00312915" w:rsidP="00312915"/>
    <w:p w14:paraId="7E050322" w14:textId="77777777" w:rsidR="00312915" w:rsidRPr="002D3655" w:rsidRDefault="00312915" w:rsidP="00312915"/>
    <w:p w14:paraId="037C4020" w14:textId="77777777" w:rsidR="00312915" w:rsidRPr="002D3655" w:rsidRDefault="00312915" w:rsidP="00312915"/>
    <w:p w14:paraId="41EBB06B" w14:textId="77777777" w:rsidR="00312915" w:rsidRPr="002D3655" w:rsidRDefault="00312915" w:rsidP="00312915"/>
    <w:p w14:paraId="50CAC651" w14:textId="22A6E687" w:rsidR="00312915" w:rsidRPr="002D3655" w:rsidRDefault="00312915" w:rsidP="00312915"/>
    <w:p w14:paraId="04A99210" w14:textId="77777777" w:rsidR="00312915" w:rsidRPr="002D3655" w:rsidRDefault="00312915" w:rsidP="00312915"/>
    <w:p w14:paraId="2B98B83C" w14:textId="77777777" w:rsidR="0084284B" w:rsidRPr="002D3655" w:rsidRDefault="0084284B" w:rsidP="00312915"/>
    <w:p w14:paraId="73430BEF" w14:textId="77777777" w:rsidR="0084284B" w:rsidRPr="002D3655" w:rsidRDefault="0084284B" w:rsidP="00312915"/>
    <w:p w14:paraId="6ED76B2F" w14:textId="77777777" w:rsidR="0084284B" w:rsidRPr="002D3655" w:rsidRDefault="0084284B" w:rsidP="00312915"/>
    <w:p w14:paraId="701686B3" w14:textId="77777777" w:rsidR="0084284B" w:rsidRPr="002D3655" w:rsidRDefault="0084284B" w:rsidP="00312915"/>
    <w:p w14:paraId="745489C5" w14:textId="77777777" w:rsidR="00312915" w:rsidRPr="002D3655" w:rsidRDefault="00312915" w:rsidP="00312915"/>
    <w:p w14:paraId="3CDCDBF9" w14:textId="77777777" w:rsidR="00312915" w:rsidRDefault="00312915" w:rsidP="00312915"/>
    <w:p w14:paraId="1A3C7884" w14:textId="77777777" w:rsidR="000D15A1" w:rsidRPr="002D3655" w:rsidRDefault="000D15A1" w:rsidP="00312915"/>
    <w:p w14:paraId="2A680D00" w14:textId="42D5097A" w:rsidR="00312915" w:rsidRPr="002D3655" w:rsidRDefault="00312915" w:rsidP="00312915"/>
    <w:p w14:paraId="030A643A" w14:textId="24D979B3" w:rsidR="00EF45B9" w:rsidRPr="002D3655" w:rsidRDefault="005C33B6" w:rsidP="00EF45B9">
      <w:pPr>
        <w:pStyle w:val="Heading1"/>
        <w:sectPr w:rsidR="00EF45B9" w:rsidRPr="002D3655" w:rsidSect="00695986">
          <w:headerReference w:type="first" r:id="rId17"/>
          <w:pgSz w:w="12240" w:h="15840"/>
          <w:pgMar w:top="1440" w:right="1440" w:bottom="1440" w:left="1440" w:header="720" w:footer="720" w:gutter="0"/>
          <w:cols w:space="720"/>
          <w:titlePg/>
          <w:docGrid w:linePitch="360"/>
        </w:sectPr>
      </w:pPr>
      <w:bookmarkStart w:id="1" w:name="_2_METODOLOGIJA"/>
      <w:bookmarkStart w:id="2" w:name="_Toc204069012"/>
      <w:bookmarkEnd w:id="1"/>
      <w:r w:rsidRPr="002D3655">
        <w:t>2</w:t>
      </w:r>
      <w:r w:rsidR="0084284B" w:rsidRPr="002D3655">
        <w:t xml:space="preserve"> </w:t>
      </w:r>
      <w:r w:rsidR="005D7716" w:rsidRPr="002D3655">
        <w:t>METODOLOGIJA</w:t>
      </w:r>
      <w:bookmarkEnd w:id="2"/>
    </w:p>
    <w:p w14:paraId="0B29E5E4" w14:textId="77777777" w:rsidR="000B06A5" w:rsidRDefault="000B06A5" w:rsidP="00377EFC"/>
    <w:p w14:paraId="2D01A19E" w14:textId="08294136" w:rsidR="00377EFC" w:rsidRPr="00377EFC" w:rsidRDefault="00377EFC" w:rsidP="00377EFC">
      <w:r w:rsidRPr="00377EFC">
        <w:t xml:space="preserve">Metodologija izrade KEAP-a </w:t>
      </w:r>
      <w:r w:rsidRPr="002D3655">
        <w:t>BPK</w:t>
      </w:r>
      <w:r w:rsidRPr="00377EFC">
        <w:t xml:space="preserve"> za planski period 2025–2030. godine bila je prije svega usmjerena na osiguranje participativnog pristupa, kako bi se </w:t>
      </w:r>
      <w:proofErr w:type="spellStart"/>
      <w:r w:rsidRPr="00377EFC">
        <w:t>omogućilo</w:t>
      </w:r>
      <w:proofErr w:type="spellEnd"/>
      <w:r w:rsidRPr="00377EFC">
        <w:t xml:space="preserve"> uključivanje širokog spektra relevantnih aktera. S obzirom na to da se pitanja zaštite okoliša dotiču različitih društvenih i sektorskih interesnih grupa, </w:t>
      </w:r>
      <w:r w:rsidR="00142B68" w:rsidRPr="002D3655">
        <w:t xml:space="preserve">primarni </w:t>
      </w:r>
      <w:r w:rsidRPr="00377EFC">
        <w:t>cilj bio je uključiti one aktere koji će biti direktno odgovorni za realizaciju predloženih mjera i</w:t>
      </w:r>
      <w:r w:rsidR="00F67E13">
        <w:t xml:space="preserve"> onih</w:t>
      </w:r>
      <w:r w:rsidRPr="00377EFC">
        <w:t xml:space="preserve"> koji će osjetiti njihove efekte.</w:t>
      </w:r>
    </w:p>
    <w:p w14:paraId="014E39AB" w14:textId="20C76CF5" w:rsidR="00377EFC" w:rsidRPr="002D3655" w:rsidRDefault="00142B68">
      <w:r w:rsidRPr="002D3655">
        <w:t xml:space="preserve">Ključni </w:t>
      </w:r>
      <w:r w:rsidR="00377EFC" w:rsidRPr="00377EFC">
        <w:t xml:space="preserve">element procesa bila je uspostava Radne grupe za izradu KEAP-a, koja je imala zadatak da kroz konsultacije i zajednički rad osigura da dokument </w:t>
      </w:r>
      <w:proofErr w:type="spellStart"/>
      <w:r w:rsidR="00377EFC" w:rsidRPr="00377EFC">
        <w:t>odražava</w:t>
      </w:r>
      <w:proofErr w:type="spellEnd"/>
      <w:r w:rsidR="00377EFC" w:rsidRPr="00377EFC">
        <w:t xml:space="preserve"> stvarne potrebe, izazove i </w:t>
      </w:r>
      <w:proofErr w:type="spellStart"/>
      <w:r w:rsidR="00377EFC" w:rsidRPr="00377EFC">
        <w:t>očekivanja</w:t>
      </w:r>
      <w:proofErr w:type="spellEnd"/>
      <w:r w:rsidR="00377EFC" w:rsidRPr="00377EFC">
        <w:t xml:space="preserve"> lokalne zajednice. Struktura Radne grupe prikazana je u tabeli ispod:</w:t>
      </w:r>
    </w:p>
    <w:p w14:paraId="5308B4FB" w14:textId="22411E38" w:rsidR="00DC2D82" w:rsidRPr="002D3655" w:rsidRDefault="00DC2D82" w:rsidP="00DC2D82">
      <w:pPr>
        <w:pStyle w:val="Caption"/>
        <w:keepNext/>
        <w:spacing w:after="0"/>
      </w:pPr>
      <w:bookmarkStart w:id="3" w:name="_Toc204069090"/>
      <w:r w:rsidRPr="002D3655">
        <w:t xml:space="preserve">Tabela </w:t>
      </w:r>
      <w:r w:rsidRPr="002D3655">
        <w:fldChar w:fldCharType="begin"/>
      </w:r>
      <w:r w:rsidRPr="002D3655">
        <w:instrText xml:space="preserve"> SEQ Tabela \* ARABIC </w:instrText>
      </w:r>
      <w:r w:rsidRPr="002D3655">
        <w:fldChar w:fldCharType="separate"/>
      </w:r>
      <w:r w:rsidR="00216161">
        <w:rPr>
          <w:noProof/>
        </w:rPr>
        <w:t>1</w:t>
      </w:r>
      <w:r w:rsidRPr="002D3655">
        <w:fldChar w:fldCharType="end"/>
      </w:r>
      <w:r w:rsidRPr="002D3655">
        <w:t>: Struktura Radne grupe za izradu KEAP-a</w:t>
      </w:r>
      <w:bookmarkEnd w:id="3"/>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62"/>
        <w:gridCol w:w="5387"/>
      </w:tblGrid>
      <w:tr w:rsidR="00F00603" w:rsidRPr="002D3655" w14:paraId="566ED791" w14:textId="77777777" w:rsidTr="00843851">
        <w:tc>
          <w:tcPr>
            <w:tcW w:w="5949" w:type="dxa"/>
            <w:gridSpan w:val="2"/>
            <w:shd w:val="clear" w:color="auto" w:fill="002060"/>
          </w:tcPr>
          <w:p w14:paraId="08378ED3" w14:textId="77777777" w:rsidR="00F00603" w:rsidRPr="002D3655" w:rsidRDefault="00F00603" w:rsidP="00092622">
            <w:pPr>
              <w:jc w:val="center"/>
              <w:rPr>
                <w:rFonts w:cs="Calibri"/>
                <w:b/>
                <w:bCs/>
                <w:sz w:val="18"/>
                <w:szCs w:val="18"/>
              </w:rPr>
            </w:pPr>
            <w:r w:rsidRPr="002D3655">
              <w:rPr>
                <w:rFonts w:cs="Calibri"/>
                <w:b/>
                <w:bCs/>
                <w:sz w:val="18"/>
                <w:szCs w:val="18"/>
              </w:rPr>
              <w:t>Predstavnici institucija na kantonalnom nivou</w:t>
            </w:r>
          </w:p>
        </w:tc>
      </w:tr>
      <w:tr w:rsidR="00F00603" w:rsidRPr="002D3655" w14:paraId="32034F6F" w14:textId="77777777" w:rsidTr="00843851">
        <w:tc>
          <w:tcPr>
            <w:tcW w:w="562" w:type="dxa"/>
          </w:tcPr>
          <w:p w14:paraId="7550C83D" w14:textId="77777777" w:rsidR="00F00603" w:rsidRPr="002D3655" w:rsidRDefault="00F00603" w:rsidP="00F30288">
            <w:pPr>
              <w:pStyle w:val="ListParagraph"/>
              <w:numPr>
                <w:ilvl w:val="0"/>
                <w:numId w:val="88"/>
              </w:numPr>
              <w:jc w:val="left"/>
              <w:rPr>
                <w:rFonts w:cs="Calibri"/>
                <w:sz w:val="18"/>
                <w:szCs w:val="18"/>
              </w:rPr>
            </w:pPr>
          </w:p>
        </w:tc>
        <w:tc>
          <w:tcPr>
            <w:tcW w:w="5387" w:type="dxa"/>
          </w:tcPr>
          <w:p w14:paraId="371EC1F3" w14:textId="77777777" w:rsidR="00F00603" w:rsidRPr="002D3655" w:rsidRDefault="00F00603" w:rsidP="00092622">
            <w:pPr>
              <w:rPr>
                <w:rFonts w:cs="Calibri"/>
                <w:sz w:val="18"/>
                <w:szCs w:val="18"/>
              </w:rPr>
            </w:pPr>
            <w:r w:rsidRPr="002D3655">
              <w:rPr>
                <w:rFonts w:cs="Calibri"/>
                <w:sz w:val="18"/>
                <w:szCs w:val="18"/>
              </w:rPr>
              <w:t>Ministarstvo za urbanizam, prostorno uređenje i zaštitu okoline</w:t>
            </w:r>
          </w:p>
        </w:tc>
      </w:tr>
      <w:tr w:rsidR="00F00603" w:rsidRPr="002D3655" w14:paraId="3284BFB9" w14:textId="77777777" w:rsidTr="00843851">
        <w:tc>
          <w:tcPr>
            <w:tcW w:w="562" w:type="dxa"/>
          </w:tcPr>
          <w:p w14:paraId="440B2C17" w14:textId="77777777" w:rsidR="00F00603" w:rsidRPr="002D3655" w:rsidRDefault="00F00603" w:rsidP="00F30288">
            <w:pPr>
              <w:pStyle w:val="ListParagraph"/>
              <w:numPr>
                <w:ilvl w:val="0"/>
                <w:numId w:val="88"/>
              </w:numPr>
              <w:jc w:val="left"/>
              <w:rPr>
                <w:rFonts w:cs="Calibri"/>
                <w:sz w:val="18"/>
                <w:szCs w:val="18"/>
              </w:rPr>
            </w:pPr>
          </w:p>
        </w:tc>
        <w:tc>
          <w:tcPr>
            <w:tcW w:w="5387" w:type="dxa"/>
          </w:tcPr>
          <w:p w14:paraId="07ED37DD" w14:textId="43922491" w:rsidR="00F00603" w:rsidRPr="002D3655" w:rsidRDefault="00F00603" w:rsidP="00A372AC">
            <w:pPr>
              <w:rPr>
                <w:rFonts w:cs="Calibri"/>
                <w:sz w:val="18"/>
                <w:szCs w:val="18"/>
              </w:rPr>
            </w:pPr>
            <w:r w:rsidRPr="002D3655">
              <w:rPr>
                <w:rFonts w:cs="Calibri"/>
                <w:sz w:val="18"/>
                <w:szCs w:val="18"/>
              </w:rPr>
              <w:t xml:space="preserve">Ministarstvo </w:t>
            </w:r>
            <w:r w:rsidR="00A372AC" w:rsidRPr="002D3655">
              <w:rPr>
                <w:rFonts w:cs="Calibri"/>
                <w:sz w:val="18"/>
                <w:szCs w:val="18"/>
              </w:rPr>
              <w:t xml:space="preserve">za </w:t>
            </w:r>
            <w:r w:rsidRPr="002D3655">
              <w:rPr>
                <w:rFonts w:cs="Calibri"/>
                <w:sz w:val="18"/>
                <w:szCs w:val="18"/>
              </w:rPr>
              <w:t>privred</w:t>
            </w:r>
            <w:r w:rsidR="00A372AC" w:rsidRPr="002D3655">
              <w:rPr>
                <w:rFonts w:cs="Calibri"/>
                <w:sz w:val="18"/>
                <w:szCs w:val="18"/>
              </w:rPr>
              <w:t>u</w:t>
            </w:r>
          </w:p>
        </w:tc>
      </w:tr>
      <w:tr w:rsidR="00F00603" w:rsidRPr="002D3655" w14:paraId="1E5DDC6A" w14:textId="77777777" w:rsidTr="00843851">
        <w:tc>
          <w:tcPr>
            <w:tcW w:w="562" w:type="dxa"/>
          </w:tcPr>
          <w:p w14:paraId="0DAF8CB2" w14:textId="77777777" w:rsidR="00F00603" w:rsidRPr="002D3655" w:rsidRDefault="00F00603" w:rsidP="00F30288">
            <w:pPr>
              <w:pStyle w:val="ListParagraph"/>
              <w:numPr>
                <w:ilvl w:val="0"/>
                <w:numId w:val="88"/>
              </w:numPr>
              <w:jc w:val="left"/>
              <w:rPr>
                <w:rFonts w:cs="Calibri"/>
                <w:sz w:val="18"/>
                <w:szCs w:val="18"/>
              </w:rPr>
            </w:pPr>
          </w:p>
        </w:tc>
        <w:tc>
          <w:tcPr>
            <w:tcW w:w="5387" w:type="dxa"/>
          </w:tcPr>
          <w:p w14:paraId="22B53FD0" w14:textId="77777777" w:rsidR="00F00603" w:rsidRPr="002D3655" w:rsidRDefault="00F00603" w:rsidP="00092622">
            <w:pPr>
              <w:rPr>
                <w:rFonts w:cs="Calibri"/>
                <w:sz w:val="18"/>
                <w:szCs w:val="18"/>
              </w:rPr>
            </w:pPr>
            <w:r w:rsidRPr="002D3655">
              <w:rPr>
                <w:rFonts w:cs="Calibri"/>
                <w:sz w:val="18"/>
                <w:szCs w:val="18"/>
              </w:rPr>
              <w:t>Kantonalna uprava za inspekcijske poslove</w:t>
            </w:r>
          </w:p>
        </w:tc>
      </w:tr>
      <w:tr w:rsidR="00F00603" w:rsidRPr="002D3655" w14:paraId="1CC61D2C" w14:textId="77777777" w:rsidTr="00843851">
        <w:tc>
          <w:tcPr>
            <w:tcW w:w="562" w:type="dxa"/>
          </w:tcPr>
          <w:p w14:paraId="11DD9DC9" w14:textId="77777777" w:rsidR="00F00603" w:rsidRPr="002D3655" w:rsidRDefault="00F00603" w:rsidP="00F30288">
            <w:pPr>
              <w:pStyle w:val="ListParagraph"/>
              <w:numPr>
                <w:ilvl w:val="0"/>
                <w:numId w:val="88"/>
              </w:numPr>
              <w:jc w:val="left"/>
              <w:rPr>
                <w:rFonts w:cs="Calibri"/>
                <w:sz w:val="18"/>
                <w:szCs w:val="18"/>
              </w:rPr>
            </w:pPr>
          </w:p>
        </w:tc>
        <w:tc>
          <w:tcPr>
            <w:tcW w:w="5387" w:type="dxa"/>
          </w:tcPr>
          <w:p w14:paraId="7DFAE23C" w14:textId="77777777" w:rsidR="00F00603" w:rsidRPr="002D3655" w:rsidRDefault="00F00603" w:rsidP="00092622">
            <w:pPr>
              <w:rPr>
                <w:rFonts w:cs="Calibri"/>
                <w:sz w:val="18"/>
                <w:szCs w:val="18"/>
              </w:rPr>
            </w:pPr>
            <w:r w:rsidRPr="002D3655">
              <w:rPr>
                <w:rFonts w:cs="Calibri"/>
                <w:sz w:val="18"/>
                <w:szCs w:val="18"/>
              </w:rPr>
              <w:t>JP „Šume Bosansko-</w:t>
            </w:r>
            <w:proofErr w:type="spellStart"/>
            <w:r w:rsidRPr="002D3655">
              <w:rPr>
                <w:rFonts w:cs="Calibri"/>
                <w:sz w:val="18"/>
                <w:szCs w:val="18"/>
              </w:rPr>
              <w:t>podrinjske</w:t>
            </w:r>
            <w:proofErr w:type="spellEnd"/>
            <w:r w:rsidRPr="002D3655">
              <w:rPr>
                <w:rFonts w:cs="Calibri"/>
                <w:sz w:val="18"/>
                <w:szCs w:val="18"/>
              </w:rPr>
              <w:t>“ d.o.o. Goražde</w:t>
            </w:r>
          </w:p>
        </w:tc>
      </w:tr>
      <w:tr w:rsidR="00F00603" w:rsidRPr="002D3655" w14:paraId="545D51BD" w14:textId="77777777" w:rsidTr="00843851">
        <w:tc>
          <w:tcPr>
            <w:tcW w:w="562" w:type="dxa"/>
          </w:tcPr>
          <w:p w14:paraId="7759E0BF" w14:textId="77777777" w:rsidR="00F00603" w:rsidRPr="002D3655" w:rsidRDefault="00F00603" w:rsidP="00F30288">
            <w:pPr>
              <w:pStyle w:val="ListParagraph"/>
              <w:numPr>
                <w:ilvl w:val="0"/>
                <w:numId w:val="88"/>
              </w:numPr>
              <w:jc w:val="left"/>
              <w:rPr>
                <w:rFonts w:cs="Calibri"/>
                <w:sz w:val="18"/>
                <w:szCs w:val="18"/>
              </w:rPr>
            </w:pPr>
          </w:p>
        </w:tc>
        <w:tc>
          <w:tcPr>
            <w:tcW w:w="5387" w:type="dxa"/>
          </w:tcPr>
          <w:p w14:paraId="4E0FEF54" w14:textId="6C7D1B63" w:rsidR="00F00603" w:rsidRPr="002D3655" w:rsidRDefault="00F00603" w:rsidP="00092622">
            <w:pPr>
              <w:rPr>
                <w:rFonts w:cs="Calibri"/>
                <w:sz w:val="18"/>
                <w:szCs w:val="18"/>
              </w:rPr>
            </w:pPr>
            <w:r w:rsidRPr="002D3655">
              <w:rPr>
                <w:rFonts w:cs="Calibri"/>
                <w:sz w:val="18"/>
                <w:szCs w:val="18"/>
              </w:rPr>
              <w:t>Zavod za javno zdravstvo BPK</w:t>
            </w:r>
            <w:r w:rsidR="00A372AC" w:rsidRPr="002D3655">
              <w:rPr>
                <w:rFonts w:cs="Calibri"/>
                <w:sz w:val="18"/>
                <w:szCs w:val="18"/>
              </w:rPr>
              <w:t xml:space="preserve"> Goražde</w:t>
            </w:r>
          </w:p>
        </w:tc>
      </w:tr>
      <w:tr w:rsidR="00F00603" w:rsidRPr="002D3655" w14:paraId="19DBCB50" w14:textId="77777777" w:rsidTr="00843851">
        <w:tc>
          <w:tcPr>
            <w:tcW w:w="562" w:type="dxa"/>
          </w:tcPr>
          <w:p w14:paraId="1B15B2E7" w14:textId="77777777" w:rsidR="00F00603" w:rsidRPr="002D3655" w:rsidRDefault="00F00603" w:rsidP="00F30288">
            <w:pPr>
              <w:pStyle w:val="ListParagraph"/>
              <w:numPr>
                <w:ilvl w:val="0"/>
                <w:numId w:val="88"/>
              </w:numPr>
              <w:jc w:val="left"/>
              <w:rPr>
                <w:rFonts w:cs="Calibri"/>
                <w:sz w:val="18"/>
                <w:szCs w:val="18"/>
              </w:rPr>
            </w:pPr>
          </w:p>
        </w:tc>
        <w:tc>
          <w:tcPr>
            <w:tcW w:w="5387" w:type="dxa"/>
          </w:tcPr>
          <w:p w14:paraId="2A7D0955" w14:textId="63D50B41" w:rsidR="00F00603" w:rsidRPr="002D3655" w:rsidRDefault="00F00603" w:rsidP="00092622">
            <w:pPr>
              <w:rPr>
                <w:rFonts w:cs="Calibri"/>
                <w:sz w:val="18"/>
                <w:szCs w:val="18"/>
              </w:rPr>
            </w:pPr>
            <w:r w:rsidRPr="002D3655">
              <w:rPr>
                <w:rFonts w:cs="Calibri"/>
                <w:sz w:val="18"/>
                <w:szCs w:val="18"/>
              </w:rPr>
              <w:t>Privredna komora BPK</w:t>
            </w:r>
            <w:r w:rsidR="00A372AC" w:rsidRPr="002D3655">
              <w:rPr>
                <w:rFonts w:cs="Calibri"/>
                <w:sz w:val="18"/>
                <w:szCs w:val="18"/>
              </w:rPr>
              <w:t xml:space="preserve"> Goražde</w:t>
            </w:r>
          </w:p>
        </w:tc>
      </w:tr>
      <w:tr w:rsidR="00F00603" w:rsidRPr="002D3655" w14:paraId="24B6524A" w14:textId="77777777" w:rsidTr="00843851">
        <w:tc>
          <w:tcPr>
            <w:tcW w:w="5949" w:type="dxa"/>
            <w:gridSpan w:val="2"/>
            <w:shd w:val="clear" w:color="auto" w:fill="002060"/>
          </w:tcPr>
          <w:p w14:paraId="20136FD7" w14:textId="77777777" w:rsidR="00F00603" w:rsidRPr="002D3655" w:rsidRDefault="00F00603" w:rsidP="00092622">
            <w:pPr>
              <w:jc w:val="center"/>
              <w:rPr>
                <w:rFonts w:cs="Calibri"/>
                <w:b/>
                <w:bCs/>
                <w:sz w:val="18"/>
                <w:szCs w:val="18"/>
              </w:rPr>
            </w:pPr>
            <w:r w:rsidRPr="002D3655">
              <w:rPr>
                <w:rFonts w:cs="Calibri"/>
                <w:b/>
                <w:bCs/>
                <w:sz w:val="18"/>
                <w:szCs w:val="18"/>
              </w:rPr>
              <w:t xml:space="preserve">Predstavnici institucija i komunalnih </w:t>
            </w:r>
            <w:proofErr w:type="spellStart"/>
            <w:r w:rsidRPr="002D3655">
              <w:rPr>
                <w:rFonts w:cs="Calibri"/>
                <w:b/>
                <w:bCs/>
                <w:sz w:val="18"/>
                <w:szCs w:val="18"/>
              </w:rPr>
              <w:t>preduzeća</w:t>
            </w:r>
            <w:proofErr w:type="spellEnd"/>
            <w:r w:rsidRPr="002D3655">
              <w:rPr>
                <w:rFonts w:cs="Calibri"/>
                <w:b/>
                <w:bCs/>
                <w:sz w:val="18"/>
                <w:szCs w:val="18"/>
              </w:rPr>
              <w:t xml:space="preserve"> na lokalnom nivou</w:t>
            </w:r>
          </w:p>
        </w:tc>
      </w:tr>
      <w:tr w:rsidR="00F00603" w:rsidRPr="002D3655" w14:paraId="62D641D6" w14:textId="77777777" w:rsidTr="00843851">
        <w:tc>
          <w:tcPr>
            <w:tcW w:w="562" w:type="dxa"/>
          </w:tcPr>
          <w:p w14:paraId="017FA9CB" w14:textId="77777777" w:rsidR="00F00603" w:rsidRPr="002D3655" w:rsidRDefault="00F00603" w:rsidP="00F30288">
            <w:pPr>
              <w:pStyle w:val="ListParagraph"/>
              <w:numPr>
                <w:ilvl w:val="0"/>
                <w:numId w:val="88"/>
              </w:numPr>
              <w:jc w:val="left"/>
              <w:rPr>
                <w:rFonts w:cs="Calibri"/>
                <w:sz w:val="18"/>
                <w:szCs w:val="18"/>
              </w:rPr>
            </w:pPr>
          </w:p>
        </w:tc>
        <w:tc>
          <w:tcPr>
            <w:tcW w:w="5387" w:type="dxa"/>
          </w:tcPr>
          <w:p w14:paraId="19A17A1C" w14:textId="77777777" w:rsidR="00F00603" w:rsidRPr="002D3655" w:rsidRDefault="00F00603" w:rsidP="00092622">
            <w:pPr>
              <w:rPr>
                <w:rFonts w:cs="Calibri"/>
                <w:sz w:val="18"/>
                <w:szCs w:val="18"/>
              </w:rPr>
            </w:pPr>
            <w:r w:rsidRPr="002D3655">
              <w:rPr>
                <w:rFonts w:cs="Calibri"/>
                <w:sz w:val="18"/>
                <w:szCs w:val="18"/>
              </w:rPr>
              <w:t>Grad Goražde</w:t>
            </w:r>
          </w:p>
        </w:tc>
      </w:tr>
      <w:tr w:rsidR="00F00603" w:rsidRPr="002D3655" w14:paraId="488088CF" w14:textId="77777777" w:rsidTr="00843851">
        <w:tc>
          <w:tcPr>
            <w:tcW w:w="562" w:type="dxa"/>
          </w:tcPr>
          <w:p w14:paraId="61ECD3A8" w14:textId="77777777" w:rsidR="00F00603" w:rsidRPr="002D3655" w:rsidRDefault="00F00603" w:rsidP="00F30288">
            <w:pPr>
              <w:pStyle w:val="ListParagraph"/>
              <w:numPr>
                <w:ilvl w:val="0"/>
                <w:numId w:val="88"/>
              </w:numPr>
              <w:jc w:val="left"/>
              <w:rPr>
                <w:rFonts w:cs="Calibri"/>
                <w:sz w:val="18"/>
                <w:szCs w:val="18"/>
              </w:rPr>
            </w:pPr>
          </w:p>
        </w:tc>
        <w:tc>
          <w:tcPr>
            <w:tcW w:w="5387" w:type="dxa"/>
          </w:tcPr>
          <w:p w14:paraId="5580C7DF" w14:textId="77777777" w:rsidR="00F00603" w:rsidRPr="002D3655" w:rsidRDefault="00F00603" w:rsidP="00092622">
            <w:pPr>
              <w:rPr>
                <w:rFonts w:cs="Calibri"/>
                <w:sz w:val="18"/>
                <w:szCs w:val="18"/>
              </w:rPr>
            </w:pPr>
            <w:r w:rsidRPr="002D3655">
              <w:rPr>
                <w:rFonts w:cs="Calibri"/>
                <w:sz w:val="18"/>
                <w:szCs w:val="18"/>
              </w:rPr>
              <w:t xml:space="preserve">Općina Pale u </w:t>
            </w:r>
            <w:proofErr w:type="spellStart"/>
            <w:r w:rsidRPr="002D3655">
              <w:rPr>
                <w:rFonts w:cs="Calibri"/>
                <w:sz w:val="18"/>
                <w:szCs w:val="18"/>
              </w:rPr>
              <w:t>FBiH</w:t>
            </w:r>
            <w:proofErr w:type="spellEnd"/>
          </w:p>
        </w:tc>
      </w:tr>
      <w:tr w:rsidR="00F00603" w:rsidRPr="002D3655" w14:paraId="43BAE7CC" w14:textId="77777777" w:rsidTr="00843851">
        <w:tc>
          <w:tcPr>
            <w:tcW w:w="562" w:type="dxa"/>
          </w:tcPr>
          <w:p w14:paraId="060D3C07" w14:textId="77777777" w:rsidR="00F00603" w:rsidRPr="002D3655" w:rsidRDefault="00F00603" w:rsidP="00F30288">
            <w:pPr>
              <w:pStyle w:val="ListParagraph"/>
              <w:numPr>
                <w:ilvl w:val="0"/>
                <w:numId w:val="88"/>
              </w:numPr>
              <w:jc w:val="left"/>
              <w:rPr>
                <w:rFonts w:cs="Calibri"/>
                <w:sz w:val="18"/>
                <w:szCs w:val="18"/>
              </w:rPr>
            </w:pPr>
          </w:p>
        </w:tc>
        <w:tc>
          <w:tcPr>
            <w:tcW w:w="5387" w:type="dxa"/>
          </w:tcPr>
          <w:p w14:paraId="44C48F51" w14:textId="77777777" w:rsidR="00F00603" w:rsidRPr="002D3655" w:rsidRDefault="00F00603" w:rsidP="00092622">
            <w:pPr>
              <w:rPr>
                <w:rFonts w:cs="Calibri"/>
                <w:sz w:val="18"/>
                <w:szCs w:val="18"/>
              </w:rPr>
            </w:pPr>
            <w:r w:rsidRPr="002D3655">
              <w:rPr>
                <w:rFonts w:cs="Calibri"/>
                <w:sz w:val="18"/>
                <w:szCs w:val="18"/>
              </w:rPr>
              <w:t>JKP „6.Mart“ d.o.o. Goražde</w:t>
            </w:r>
          </w:p>
        </w:tc>
      </w:tr>
      <w:tr w:rsidR="00F00603" w:rsidRPr="002D3655" w14:paraId="77E5A603" w14:textId="77777777" w:rsidTr="00843851">
        <w:tc>
          <w:tcPr>
            <w:tcW w:w="562" w:type="dxa"/>
          </w:tcPr>
          <w:p w14:paraId="745B60FC" w14:textId="77777777" w:rsidR="00F00603" w:rsidRPr="002D3655" w:rsidRDefault="00F00603" w:rsidP="00F30288">
            <w:pPr>
              <w:pStyle w:val="ListParagraph"/>
              <w:numPr>
                <w:ilvl w:val="0"/>
                <w:numId w:val="88"/>
              </w:numPr>
              <w:jc w:val="left"/>
              <w:rPr>
                <w:rFonts w:cs="Calibri"/>
                <w:sz w:val="18"/>
                <w:szCs w:val="18"/>
              </w:rPr>
            </w:pPr>
          </w:p>
        </w:tc>
        <w:tc>
          <w:tcPr>
            <w:tcW w:w="5387" w:type="dxa"/>
          </w:tcPr>
          <w:p w14:paraId="70A4A89E" w14:textId="77777777" w:rsidR="00F00603" w:rsidRPr="002D3655" w:rsidRDefault="00F00603" w:rsidP="00092622">
            <w:pPr>
              <w:rPr>
                <w:rFonts w:cs="Calibri"/>
                <w:sz w:val="18"/>
                <w:szCs w:val="18"/>
              </w:rPr>
            </w:pPr>
            <w:r w:rsidRPr="002D3655">
              <w:rPr>
                <w:rFonts w:cs="Calibri"/>
                <w:sz w:val="18"/>
                <w:szCs w:val="18"/>
              </w:rPr>
              <w:t>JKP „Ušće“ d.o.o. Foča-</w:t>
            </w:r>
            <w:proofErr w:type="spellStart"/>
            <w:r w:rsidRPr="002D3655">
              <w:rPr>
                <w:rFonts w:cs="Calibri"/>
                <w:sz w:val="18"/>
                <w:szCs w:val="18"/>
              </w:rPr>
              <w:t>Ustikolina</w:t>
            </w:r>
            <w:proofErr w:type="spellEnd"/>
          </w:p>
        </w:tc>
      </w:tr>
      <w:tr w:rsidR="00F00603" w:rsidRPr="002D3655" w14:paraId="49C03732" w14:textId="77777777" w:rsidTr="00843851">
        <w:tc>
          <w:tcPr>
            <w:tcW w:w="562" w:type="dxa"/>
          </w:tcPr>
          <w:p w14:paraId="401EC198" w14:textId="77777777" w:rsidR="00F00603" w:rsidRPr="002D3655" w:rsidRDefault="00F00603" w:rsidP="00F30288">
            <w:pPr>
              <w:pStyle w:val="ListParagraph"/>
              <w:numPr>
                <w:ilvl w:val="0"/>
                <w:numId w:val="88"/>
              </w:numPr>
              <w:jc w:val="left"/>
              <w:rPr>
                <w:rFonts w:cs="Calibri"/>
                <w:sz w:val="18"/>
                <w:szCs w:val="18"/>
              </w:rPr>
            </w:pPr>
          </w:p>
        </w:tc>
        <w:tc>
          <w:tcPr>
            <w:tcW w:w="5387" w:type="dxa"/>
          </w:tcPr>
          <w:p w14:paraId="76F5AB79" w14:textId="77777777" w:rsidR="00F00603" w:rsidRPr="002D3655" w:rsidRDefault="00F00603" w:rsidP="00092622">
            <w:pPr>
              <w:rPr>
                <w:rFonts w:cs="Calibri"/>
                <w:sz w:val="18"/>
                <w:szCs w:val="18"/>
              </w:rPr>
            </w:pPr>
            <w:r w:rsidRPr="002D3655">
              <w:rPr>
                <w:rFonts w:cs="Calibri"/>
                <w:sz w:val="18"/>
                <w:szCs w:val="18"/>
              </w:rPr>
              <w:t>JKP „</w:t>
            </w:r>
            <w:proofErr w:type="spellStart"/>
            <w:r w:rsidRPr="002D3655">
              <w:rPr>
                <w:rFonts w:cs="Calibri"/>
                <w:sz w:val="18"/>
                <w:szCs w:val="18"/>
              </w:rPr>
              <w:t>Prača</w:t>
            </w:r>
            <w:proofErr w:type="spellEnd"/>
            <w:r w:rsidRPr="002D3655">
              <w:rPr>
                <w:rFonts w:cs="Calibri"/>
                <w:sz w:val="18"/>
                <w:szCs w:val="18"/>
              </w:rPr>
              <w:t xml:space="preserve">“ d.o.o. </w:t>
            </w:r>
            <w:proofErr w:type="spellStart"/>
            <w:r w:rsidRPr="002D3655">
              <w:rPr>
                <w:rFonts w:cs="Calibri"/>
                <w:sz w:val="18"/>
                <w:szCs w:val="18"/>
              </w:rPr>
              <w:t>Prača</w:t>
            </w:r>
            <w:proofErr w:type="spellEnd"/>
          </w:p>
        </w:tc>
      </w:tr>
      <w:tr w:rsidR="00F00603" w:rsidRPr="002D3655" w14:paraId="4DEAB759" w14:textId="77777777" w:rsidTr="00843851">
        <w:tc>
          <w:tcPr>
            <w:tcW w:w="5949" w:type="dxa"/>
            <w:gridSpan w:val="2"/>
            <w:shd w:val="clear" w:color="auto" w:fill="002060"/>
          </w:tcPr>
          <w:p w14:paraId="6E1244EA" w14:textId="77777777" w:rsidR="00F00603" w:rsidRPr="002D3655" w:rsidRDefault="00F00603" w:rsidP="00092622">
            <w:pPr>
              <w:jc w:val="center"/>
              <w:rPr>
                <w:rFonts w:cs="Calibri"/>
                <w:b/>
                <w:bCs/>
                <w:sz w:val="18"/>
                <w:szCs w:val="18"/>
              </w:rPr>
            </w:pPr>
            <w:r w:rsidRPr="002D3655">
              <w:rPr>
                <w:rFonts w:cs="Calibri"/>
                <w:b/>
                <w:bCs/>
                <w:sz w:val="18"/>
                <w:szCs w:val="18"/>
              </w:rPr>
              <w:t>Predstavnici organizacija</w:t>
            </w:r>
          </w:p>
        </w:tc>
      </w:tr>
      <w:tr w:rsidR="00F00603" w:rsidRPr="002D3655" w14:paraId="53BE23EC" w14:textId="77777777" w:rsidTr="00843851">
        <w:tc>
          <w:tcPr>
            <w:tcW w:w="562" w:type="dxa"/>
          </w:tcPr>
          <w:p w14:paraId="4088B25D" w14:textId="77777777" w:rsidR="00F00603" w:rsidRPr="002D3655" w:rsidRDefault="00F00603" w:rsidP="00F30288">
            <w:pPr>
              <w:pStyle w:val="ListParagraph"/>
              <w:numPr>
                <w:ilvl w:val="0"/>
                <w:numId w:val="88"/>
              </w:numPr>
              <w:jc w:val="left"/>
              <w:rPr>
                <w:rFonts w:cs="Calibri"/>
                <w:sz w:val="18"/>
                <w:szCs w:val="18"/>
              </w:rPr>
            </w:pPr>
          </w:p>
        </w:tc>
        <w:tc>
          <w:tcPr>
            <w:tcW w:w="5387" w:type="dxa"/>
          </w:tcPr>
          <w:p w14:paraId="572F7C3D" w14:textId="08A74DA8" w:rsidR="00F00603" w:rsidRPr="002D3655" w:rsidRDefault="00F00603" w:rsidP="00092622">
            <w:pPr>
              <w:rPr>
                <w:rFonts w:cs="Calibri"/>
                <w:sz w:val="18"/>
                <w:szCs w:val="18"/>
              </w:rPr>
            </w:pPr>
            <w:r w:rsidRPr="002D3655">
              <w:rPr>
                <w:rFonts w:cs="Calibri"/>
                <w:sz w:val="18"/>
                <w:szCs w:val="18"/>
              </w:rPr>
              <w:t>UNDP</w:t>
            </w:r>
            <w:r w:rsidR="00E54D43">
              <w:rPr>
                <w:rFonts w:cs="Calibri"/>
                <w:sz w:val="18"/>
                <w:szCs w:val="18"/>
              </w:rPr>
              <w:t xml:space="preserve"> u BiH</w:t>
            </w:r>
          </w:p>
        </w:tc>
      </w:tr>
      <w:tr w:rsidR="001D1B2F" w:rsidRPr="002D3655" w14:paraId="23D7D3C2" w14:textId="77777777" w:rsidTr="00843851">
        <w:tc>
          <w:tcPr>
            <w:tcW w:w="562" w:type="dxa"/>
          </w:tcPr>
          <w:p w14:paraId="407506ED" w14:textId="77777777" w:rsidR="001D1B2F" w:rsidRPr="002D3655" w:rsidRDefault="001D1B2F" w:rsidP="00F30288">
            <w:pPr>
              <w:pStyle w:val="ListParagraph"/>
              <w:numPr>
                <w:ilvl w:val="0"/>
                <w:numId w:val="88"/>
              </w:numPr>
              <w:jc w:val="left"/>
              <w:rPr>
                <w:rFonts w:cs="Calibri"/>
                <w:sz w:val="18"/>
                <w:szCs w:val="18"/>
              </w:rPr>
            </w:pPr>
          </w:p>
        </w:tc>
        <w:tc>
          <w:tcPr>
            <w:tcW w:w="5387" w:type="dxa"/>
          </w:tcPr>
          <w:p w14:paraId="6497850B" w14:textId="450434D0" w:rsidR="001D1B2F" w:rsidRPr="002D3655" w:rsidRDefault="001D1B2F" w:rsidP="001D1B2F">
            <w:pPr>
              <w:rPr>
                <w:rFonts w:cs="Calibri"/>
                <w:sz w:val="18"/>
                <w:szCs w:val="18"/>
              </w:rPr>
            </w:pPr>
            <w:r w:rsidRPr="002D3655">
              <w:rPr>
                <w:rFonts w:cs="Calibri"/>
                <w:color w:val="000000" w:themeColor="text1"/>
                <w:sz w:val="18"/>
                <w:szCs w:val="18"/>
              </w:rPr>
              <w:t>Udruženje mladih „VIR“</w:t>
            </w:r>
          </w:p>
        </w:tc>
      </w:tr>
      <w:tr w:rsidR="00F00603" w:rsidRPr="002D3655" w14:paraId="588DA479" w14:textId="77777777" w:rsidTr="00843851">
        <w:tc>
          <w:tcPr>
            <w:tcW w:w="5949" w:type="dxa"/>
            <w:gridSpan w:val="2"/>
            <w:shd w:val="clear" w:color="auto" w:fill="002060"/>
          </w:tcPr>
          <w:p w14:paraId="50CCB6CD" w14:textId="77777777" w:rsidR="00F00603" w:rsidRPr="002D3655" w:rsidRDefault="00F00603" w:rsidP="00092622">
            <w:pPr>
              <w:jc w:val="center"/>
              <w:rPr>
                <w:rFonts w:cs="Calibri"/>
                <w:b/>
                <w:bCs/>
                <w:sz w:val="18"/>
                <w:szCs w:val="18"/>
              </w:rPr>
            </w:pPr>
            <w:r w:rsidRPr="002D3655">
              <w:rPr>
                <w:rFonts w:cs="Calibri"/>
                <w:b/>
                <w:bCs/>
                <w:sz w:val="18"/>
                <w:szCs w:val="18"/>
              </w:rPr>
              <w:t>Predstavnici industrije</w:t>
            </w:r>
          </w:p>
        </w:tc>
      </w:tr>
      <w:tr w:rsidR="000A4655" w:rsidRPr="002D3655" w14:paraId="4B86AD20" w14:textId="77777777" w:rsidTr="00843851">
        <w:tc>
          <w:tcPr>
            <w:tcW w:w="562" w:type="dxa"/>
          </w:tcPr>
          <w:p w14:paraId="4CEB932B" w14:textId="77777777" w:rsidR="000A4655" w:rsidRPr="002D3655" w:rsidRDefault="000A4655" w:rsidP="00F30288">
            <w:pPr>
              <w:pStyle w:val="ListParagraph"/>
              <w:numPr>
                <w:ilvl w:val="0"/>
                <w:numId w:val="88"/>
              </w:numPr>
              <w:jc w:val="left"/>
              <w:rPr>
                <w:rFonts w:cs="Calibri"/>
                <w:sz w:val="18"/>
                <w:szCs w:val="18"/>
              </w:rPr>
            </w:pPr>
          </w:p>
        </w:tc>
        <w:tc>
          <w:tcPr>
            <w:tcW w:w="5387" w:type="dxa"/>
          </w:tcPr>
          <w:p w14:paraId="0479B0F7" w14:textId="695CC63C" w:rsidR="000A4655" w:rsidRPr="002D3655" w:rsidRDefault="000A4655" w:rsidP="000A4655">
            <w:pPr>
              <w:rPr>
                <w:rFonts w:cs="Calibri"/>
                <w:sz w:val="18"/>
                <w:szCs w:val="18"/>
              </w:rPr>
            </w:pPr>
            <w:r w:rsidRPr="002D3655">
              <w:rPr>
                <w:rFonts w:cs="Calibri"/>
                <w:sz w:val="18"/>
                <w:szCs w:val="18"/>
              </w:rPr>
              <w:t>Pobjeda Technology</w:t>
            </w:r>
          </w:p>
        </w:tc>
      </w:tr>
      <w:tr w:rsidR="000A4655" w:rsidRPr="002D3655" w14:paraId="3A13D4D9" w14:textId="77777777" w:rsidTr="00843851">
        <w:tc>
          <w:tcPr>
            <w:tcW w:w="562" w:type="dxa"/>
          </w:tcPr>
          <w:p w14:paraId="720DCA29" w14:textId="77777777" w:rsidR="000A4655" w:rsidRPr="002D3655" w:rsidRDefault="000A4655" w:rsidP="00F30288">
            <w:pPr>
              <w:pStyle w:val="ListParagraph"/>
              <w:numPr>
                <w:ilvl w:val="0"/>
                <w:numId w:val="88"/>
              </w:numPr>
              <w:jc w:val="left"/>
              <w:rPr>
                <w:rFonts w:cs="Calibri"/>
                <w:sz w:val="18"/>
                <w:szCs w:val="18"/>
              </w:rPr>
            </w:pPr>
          </w:p>
        </w:tc>
        <w:tc>
          <w:tcPr>
            <w:tcW w:w="5387" w:type="dxa"/>
          </w:tcPr>
          <w:p w14:paraId="16118B25" w14:textId="17565B3C" w:rsidR="000A4655" w:rsidRPr="002D3655" w:rsidRDefault="000A4655" w:rsidP="000A4655">
            <w:pPr>
              <w:rPr>
                <w:rFonts w:cs="Calibri"/>
                <w:sz w:val="18"/>
                <w:szCs w:val="18"/>
              </w:rPr>
            </w:pPr>
            <w:r w:rsidRPr="002D3655">
              <w:rPr>
                <w:rFonts w:cs="Calibri"/>
                <w:sz w:val="18"/>
                <w:szCs w:val="18"/>
              </w:rPr>
              <w:t xml:space="preserve">Pobjeda </w:t>
            </w:r>
            <w:proofErr w:type="spellStart"/>
            <w:r w:rsidRPr="002D3655">
              <w:rPr>
                <w:rFonts w:cs="Calibri"/>
                <w:sz w:val="18"/>
                <w:szCs w:val="18"/>
              </w:rPr>
              <w:t>Rude</w:t>
            </w:r>
            <w:r w:rsidR="001D1B2F" w:rsidRPr="002D3655">
              <w:rPr>
                <w:rFonts w:cs="Calibri"/>
                <w:sz w:val="18"/>
                <w:szCs w:val="18"/>
              </w:rPr>
              <w:t>t</w:t>
            </w:r>
            <w:proofErr w:type="spellEnd"/>
          </w:p>
        </w:tc>
      </w:tr>
      <w:tr w:rsidR="000A4655" w:rsidRPr="002D3655" w14:paraId="7C062791" w14:textId="77777777" w:rsidTr="00843851">
        <w:tc>
          <w:tcPr>
            <w:tcW w:w="562" w:type="dxa"/>
          </w:tcPr>
          <w:p w14:paraId="4B21BAF4" w14:textId="77777777" w:rsidR="000A4655" w:rsidRPr="002D3655" w:rsidRDefault="000A4655" w:rsidP="00F30288">
            <w:pPr>
              <w:pStyle w:val="ListParagraph"/>
              <w:numPr>
                <w:ilvl w:val="0"/>
                <w:numId w:val="88"/>
              </w:numPr>
              <w:jc w:val="left"/>
              <w:rPr>
                <w:rFonts w:cs="Calibri"/>
                <w:sz w:val="18"/>
                <w:szCs w:val="18"/>
              </w:rPr>
            </w:pPr>
          </w:p>
        </w:tc>
        <w:tc>
          <w:tcPr>
            <w:tcW w:w="5387" w:type="dxa"/>
          </w:tcPr>
          <w:p w14:paraId="680DFF40" w14:textId="6E3CA8BA" w:rsidR="000A4655" w:rsidRPr="002D3655" w:rsidRDefault="000A4655" w:rsidP="000A4655">
            <w:pPr>
              <w:rPr>
                <w:rFonts w:cs="Calibri"/>
                <w:sz w:val="18"/>
                <w:szCs w:val="18"/>
              </w:rPr>
            </w:pPr>
            <w:r w:rsidRPr="002D3655">
              <w:rPr>
                <w:rFonts w:cs="Calibri"/>
                <w:sz w:val="18"/>
                <w:szCs w:val="18"/>
              </w:rPr>
              <w:t>UNIS GINEX</w:t>
            </w:r>
          </w:p>
        </w:tc>
      </w:tr>
      <w:tr w:rsidR="00B735F3" w:rsidRPr="002D3655" w14:paraId="53ABA7A7" w14:textId="77777777" w:rsidTr="00843851">
        <w:tc>
          <w:tcPr>
            <w:tcW w:w="562" w:type="dxa"/>
          </w:tcPr>
          <w:p w14:paraId="08AC83B6" w14:textId="77777777" w:rsidR="00B735F3" w:rsidRPr="002D3655" w:rsidRDefault="00B735F3" w:rsidP="00F30288">
            <w:pPr>
              <w:pStyle w:val="ListParagraph"/>
              <w:numPr>
                <w:ilvl w:val="0"/>
                <w:numId w:val="88"/>
              </w:numPr>
              <w:jc w:val="left"/>
              <w:rPr>
                <w:rFonts w:cs="Calibri"/>
                <w:sz w:val="18"/>
                <w:szCs w:val="18"/>
              </w:rPr>
            </w:pPr>
          </w:p>
        </w:tc>
        <w:tc>
          <w:tcPr>
            <w:tcW w:w="5387" w:type="dxa"/>
          </w:tcPr>
          <w:p w14:paraId="5D45A3D9" w14:textId="5C36D59F" w:rsidR="00B735F3" w:rsidRPr="002D3655" w:rsidRDefault="00B735F3" w:rsidP="00B735F3">
            <w:pPr>
              <w:rPr>
                <w:rFonts w:cs="Calibri"/>
                <w:sz w:val="18"/>
                <w:szCs w:val="18"/>
              </w:rPr>
            </w:pPr>
            <w:r w:rsidRPr="002D3655">
              <w:rPr>
                <w:rFonts w:cs="Calibri"/>
                <w:sz w:val="18"/>
                <w:szCs w:val="18"/>
              </w:rPr>
              <w:t>TVC</w:t>
            </w:r>
            <w:r w:rsidRPr="002D3655">
              <w:rPr>
                <w:rFonts w:cs="Calibri"/>
                <w:sz w:val="18"/>
                <w:szCs w:val="18"/>
              </w:rPr>
              <w:tab/>
            </w:r>
          </w:p>
        </w:tc>
      </w:tr>
      <w:tr w:rsidR="00B735F3" w:rsidRPr="002D3655" w14:paraId="546F515F" w14:textId="77777777" w:rsidTr="00843851">
        <w:tc>
          <w:tcPr>
            <w:tcW w:w="562" w:type="dxa"/>
          </w:tcPr>
          <w:p w14:paraId="65CD54D5" w14:textId="77777777" w:rsidR="00B735F3" w:rsidRPr="002D3655" w:rsidRDefault="00B735F3" w:rsidP="00F30288">
            <w:pPr>
              <w:pStyle w:val="ListParagraph"/>
              <w:numPr>
                <w:ilvl w:val="0"/>
                <w:numId w:val="88"/>
              </w:numPr>
              <w:jc w:val="left"/>
              <w:rPr>
                <w:rFonts w:cs="Calibri"/>
                <w:sz w:val="18"/>
                <w:szCs w:val="18"/>
              </w:rPr>
            </w:pPr>
          </w:p>
        </w:tc>
        <w:tc>
          <w:tcPr>
            <w:tcW w:w="5387" w:type="dxa"/>
          </w:tcPr>
          <w:p w14:paraId="113C6159" w14:textId="70124CFF" w:rsidR="00B735F3" w:rsidRPr="002D3655" w:rsidRDefault="00B735F3" w:rsidP="00B735F3">
            <w:pPr>
              <w:rPr>
                <w:rFonts w:cs="Calibri"/>
                <w:sz w:val="18"/>
                <w:szCs w:val="18"/>
              </w:rPr>
            </w:pPr>
            <w:r w:rsidRPr="002D3655">
              <w:rPr>
                <w:rFonts w:cs="Calibri"/>
                <w:sz w:val="18"/>
                <w:szCs w:val="18"/>
              </w:rPr>
              <w:t xml:space="preserve">Prevent </w:t>
            </w:r>
            <w:proofErr w:type="spellStart"/>
            <w:r w:rsidRPr="002D3655">
              <w:rPr>
                <w:rFonts w:cs="Calibri"/>
                <w:sz w:val="18"/>
                <w:szCs w:val="18"/>
              </w:rPr>
              <w:t>Safety</w:t>
            </w:r>
            <w:proofErr w:type="spellEnd"/>
          </w:p>
        </w:tc>
      </w:tr>
      <w:tr w:rsidR="002219B2" w:rsidRPr="002D3655" w14:paraId="6FBBF257" w14:textId="77777777" w:rsidTr="00843851">
        <w:tc>
          <w:tcPr>
            <w:tcW w:w="562" w:type="dxa"/>
          </w:tcPr>
          <w:p w14:paraId="4BEE7227" w14:textId="77777777" w:rsidR="002219B2" w:rsidRPr="002D3655" w:rsidRDefault="002219B2" w:rsidP="00F30288">
            <w:pPr>
              <w:pStyle w:val="ListParagraph"/>
              <w:numPr>
                <w:ilvl w:val="0"/>
                <w:numId w:val="88"/>
              </w:numPr>
              <w:jc w:val="left"/>
              <w:rPr>
                <w:rFonts w:cs="Calibri"/>
                <w:sz w:val="18"/>
                <w:szCs w:val="18"/>
              </w:rPr>
            </w:pPr>
          </w:p>
        </w:tc>
        <w:tc>
          <w:tcPr>
            <w:tcW w:w="5387" w:type="dxa"/>
          </w:tcPr>
          <w:p w14:paraId="159E29F2" w14:textId="7F35FC7F" w:rsidR="002219B2" w:rsidRPr="002D3655" w:rsidRDefault="002219B2" w:rsidP="002219B2">
            <w:pPr>
              <w:rPr>
                <w:rFonts w:cs="Calibri"/>
                <w:sz w:val="18"/>
                <w:szCs w:val="18"/>
              </w:rPr>
            </w:pPr>
            <w:r w:rsidRPr="002D3655">
              <w:rPr>
                <w:rFonts w:cs="Calibri"/>
                <w:color w:val="000000" w:themeColor="text1"/>
                <w:sz w:val="18"/>
                <w:szCs w:val="18"/>
              </w:rPr>
              <w:t>Janjina</w:t>
            </w:r>
          </w:p>
        </w:tc>
      </w:tr>
      <w:tr w:rsidR="009542D7" w:rsidRPr="002D3655" w14:paraId="392DADAB" w14:textId="77777777" w:rsidTr="00843851">
        <w:tc>
          <w:tcPr>
            <w:tcW w:w="562" w:type="dxa"/>
          </w:tcPr>
          <w:p w14:paraId="404F3927" w14:textId="77777777" w:rsidR="009542D7" w:rsidRPr="002D3655" w:rsidRDefault="009542D7" w:rsidP="00F30288">
            <w:pPr>
              <w:pStyle w:val="ListParagraph"/>
              <w:numPr>
                <w:ilvl w:val="0"/>
                <w:numId w:val="88"/>
              </w:numPr>
              <w:jc w:val="left"/>
              <w:rPr>
                <w:rFonts w:cs="Calibri"/>
                <w:sz w:val="18"/>
                <w:szCs w:val="18"/>
              </w:rPr>
            </w:pPr>
          </w:p>
        </w:tc>
        <w:tc>
          <w:tcPr>
            <w:tcW w:w="5387" w:type="dxa"/>
          </w:tcPr>
          <w:p w14:paraId="3A506489" w14:textId="257BAF70" w:rsidR="009542D7" w:rsidRPr="002D3655" w:rsidRDefault="009542D7" w:rsidP="009542D7">
            <w:pPr>
              <w:rPr>
                <w:rFonts w:cs="Calibri"/>
                <w:sz w:val="18"/>
                <w:szCs w:val="18"/>
              </w:rPr>
            </w:pPr>
            <w:r w:rsidRPr="002D3655">
              <w:rPr>
                <w:rFonts w:cs="Calibri"/>
                <w:color w:val="000000" w:themeColor="text1"/>
                <w:sz w:val="18"/>
                <w:szCs w:val="18"/>
              </w:rPr>
              <w:t>Tvornica alata</w:t>
            </w:r>
          </w:p>
        </w:tc>
      </w:tr>
      <w:tr w:rsidR="009542D7" w:rsidRPr="002D3655" w14:paraId="22E6184E" w14:textId="77777777" w:rsidTr="00843851">
        <w:tc>
          <w:tcPr>
            <w:tcW w:w="562" w:type="dxa"/>
          </w:tcPr>
          <w:p w14:paraId="728FF3BD" w14:textId="77777777" w:rsidR="009542D7" w:rsidRPr="002D3655" w:rsidRDefault="009542D7" w:rsidP="00F30288">
            <w:pPr>
              <w:pStyle w:val="ListParagraph"/>
              <w:numPr>
                <w:ilvl w:val="0"/>
                <w:numId w:val="88"/>
              </w:numPr>
              <w:jc w:val="left"/>
              <w:rPr>
                <w:rFonts w:cs="Calibri"/>
                <w:sz w:val="18"/>
                <w:szCs w:val="18"/>
              </w:rPr>
            </w:pPr>
          </w:p>
        </w:tc>
        <w:tc>
          <w:tcPr>
            <w:tcW w:w="5387" w:type="dxa"/>
          </w:tcPr>
          <w:p w14:paraId="1786A148" w14:textId="15060FC4" w:rsidR="009542D7" w:rsidRPr="002D3655" w:rsidRDefault="009542D7" w:rsidP="009542D7">
            <w:pPr>
              <w:rPr>
                <w:rFonts w:cs="Calibri"/>
                <w:sz w:val="18"/>
                <w:szCs w:val="18"/>
              </w:rPr>
            </w:pPr>
            <w:r w:rsidRPr="002D3655">
              <w:rPr>
                <w:rFonts w:cs="Calibri"/>
                <w:color w:val="000000" w:themeColor="text1"/>
                <w:sz w:val="18"/>
                <w:szCs w:val="18"/>
              </w:rPr>
              <w:t xml:space="preserve">Prevent </w:t>
            </w:r>
            <w:proofErr w:type="spellStart"/>
            <w:r w:rsidRPr="002D3655">
              <w:rPr>
                <w:rFonts w:cs="Calibri"/>
                <w:color w:val="000000" w:themeColor="text1"/>
                <w:sz w:val="18"/>
                <w:szCs w:val="18"/>
              </w:rPr>
              <w:t>Components</w:t>
            </w:r>
            <w:proofErr w:type="spellEnd"/>
          </w:p>
        </w:tc>
      </w:tr>
    </w:tbl>
    <w:p w14:paraId="2165F265" w14:textId="2E18823F" w:rsidR="00F17DA2" w:rsidRPr="00F17DA2" w:rsidRDefault="00F17DA2" w:rsidP="00286FEE">
      <w:pPr>
        <w:spacing w:before="240"/>
      </w:pPr>
      <w:r w:rsidRPr="00F17DA2">
        <w:t xml:space="preserve">Radna grupa je služila kao platforma za dijalog i zajedničko oblikovanje KEAP-a, čime je osigurana relevantnost i </w:t>
      </w:r>
      <w:proofErr w:type="spellStart"/>
      <w:r w:rsidRPr="00F17DA2">
        <w:t>provodivost</w:t>
      </w:r>
      <w:proofErr w:type="spellEnd"/>
      <w:r w:rsidRPr="00F17DA2">
        <w:t xml:space="preserve"> predloženih aktivnosti. U okviru rada Radne grupe organizovana su ukupno četiri radna sastanka, na kojima su razmatrani početno stanje okoliša, identificirani ključni izazovi, definirani prioriteti i predložena moguća rješenja.</w:t>
      </w:r>
    </w:p>
    <w:p w14:paraId="5F10DE23" w14:textId="11809DEB" w:rsidR="00F17DA2" w:rsidRPr="00F17DA2" w:rsidRDefault="00F17DA2" w:rsidP="00F17DA2">
      <w:r w:rsidRPr="00F17DA2">
        <w:t xml:space="preserve">Jedan od važnih segmenata participativnog procesa bilo je i učešće šire javnosti. Na </w:t>
      </w:r>
      <w:proofErr w:type="spellStart"/>
      <w:r w:rsidRPr="00F17DA2">
        <w:t>početku</w:t>
      </w:r>
      <w:proofErr w:type="spellEnd"/>
      <w:r w:rsidRPr="00F17DA2">
        <w:t xml:space="preserve"> izrade </w:t>
      </w:r>
      <w:r w:rsidR="00B34DA4" w:rsidRPr="002D3655">
        <w:t xml:space="preserve">dokumenta </w:t>
      </w:r>
      <w:r w:rsidRPr="00F17DA2">
        <w:t>organizovan je promotivni sastanak radi informisanja javnosti o planiranom procesu. Također</w:t>
      </w:r>
      <w:r w:rsidR="00B576AE">
        <w:t xml:space="preserve"> je</w:t>
      </w:r>
      <w:r w:rsidRPr="00F17DA2">
        <w:t xml:space="preserve"> provedena anketa među stanovništvom koja je </w:t>
      </w:r>
      <w:proofErr w:type="spellStart"/>
      <w:r w:rsidRPr="00F17DA2">
        <w:t>omogućila</w:t>
      </w:r>
      <w:proofErr w:type="spellEnd"/>
      <w:r w:rsidRPr="00F17DA2">
        <w:t xml:space="preserve"> </w:t>
      </w:r>
      <w:r w:rsidR="008F3D23">
        <w:t>bolji</w:t>
      </w:r>
      <w:r w:rsidR="008F3D23" w:rsidRPr="00F17DA2">
        <w:t xml:space="preserve"> </w:t>
      </w:r>
      <w:r w:rsidRPr="00F17DA2">
        <w:t xml:space="preserve">uvid u percepciju građana o stanju okoliša, najvažnijim problemima i izvorima </w:t>
      </w:r>
      <w:proofErr w:type="spellStart"/>
      <w:r w:rsidRPr="00F17DA2">
        <w:t>zagađ</w:t>
      </w:r>
      <w:r w:rsidR="00143932" w:rsidRPr="002D3655">
        <w:t>ivanja</w:t>
      </w:r>
      <w:proofErr w:type="spellEnd"/>
      <w:r w:rsidRPr="00F17DA2">
        <w:t>.</w:t>
      </w:r>
    </w:p>
    <w:p w14:paraId="2526CF91" w14:textId="52308279" w:rsidR="00F17DA2" w:rsidRPr="00F17DA2" w:rsidRDefault="00F17DA2" w:rsidP="00F17DA2">
      <w:r w:rsidRPr="00F17DA2">
        <w:t>Metodološki okvir izrade KEAP-a temeljen je na tzv. DPSIR modelu (</w:t>
      </w:r>
      <w:proofErr w:type="spellStart"/>
      <w:r w:rsidRPr="00F17DA2">
        <w:t>eng</w:t>
      </w:r>
      <w:proofErr w:type="spellEnd"/>
      <w:r w:rsidRPr="00F17DA2">
        <w:t xml:space="preserve">. </w:t>
      </w:r>
      <w:proofErr w:type="spellStart"/>
      <w:r w:rsidRPr="00F17DA2">
        <w:t>Drivers</w:t>
      </w:r>
      <w:proofErr w:type="spellEnd"/>
      <w:r w:rsidR="00143932" w:rsidRPr="002D3655">
        <w:t>-</w:t>
      </w:r>
      <w:proofErr w:type="spellStart"/>
      <w:r w:rsidRPr="00F17DA2">
        <w:t>Pressures</w:t>
      </w:r>
      <w:proofErr w:type="spellEnd"/>
      <w:r w:rsidR="00143932" w:rsidRPr="002D3655">
        <w:t>-</w:t>
      </w:r>
      <w:r w:rsidRPr="00F17DA2">
        <w:t>State</w:t>
      </w:r>
      <w:r w:rsidR="00143932" w:rsidRPr="002D3655">
        <w:t>-</w:t>
      </w:r>
      <w:proofErr w:type="spellStart"/>
      <w:r w:rsidRPr="00F17DA2">
        <w:t>Impact</w:t>
      </w:r>
      <w:proofErr w:type="spellEnd"/>
      <w:r w:rsidR="00143932" w:rsidRPr="002D3655">
        <w:t>-</w:t>
      </w:r>
      <w:proofErr w:type="spellStart"/>
      <w:r w:rsidRPr="00F17DA2">
        <w:t>Response</w:t>
      </w:r>
      <w:proofErr w:type="spellEnd"/>
      <w:r w:rsidRPr="00F17DA2">
        <w:t xml:space="preserve">). Ovaj model </w:t>
      </w:r>
      <w:proofErr w:type="spellStart"/>
      <w:r w:rsidRPr="00F17DA2">
        <w:t>omogućava</w:t>
      </w:r>
      <w:proofErr w:type="spellEnd"/>
      <w:r w:rsidRPr="00F17DA2">
        <w:t xml:space="preserve"> razumijevanje uzročno-posljedičnih veza između ljudskih aktivnosti i stanja okoliša kroz pet komponenti</w:t>
      </w:r>
      <w:r w:rsidR="00B76825" w:rsidRPr="002D3655">
        <w:t>, na sljedeći način</w:t>
      </w:r>
      <w:r w:rsidR="00E05193" w:rsidRPr="002D3655">
        <w:t xml:space="preserve">: pokretači </w:t>
      </w:r>
      <w:r w:rsidR="00B76825" w:rsidRPr="002D3655">
        <w:t xml:space="preserve">(D) </w:t>
      </w:r>
      <w:r w:rsidR="00E05193" w:rsidRPr="002D3655">
        <w:t xml:space="preserve">stvaraju pritiske </w:t>
      </w:r>
      <w:r w:rsidR="00347E3F" w:rsidRPr="002D3655">
        <w:t xml:space="preserve">(P) </w:t>
      </w:r>
      <w:r w:rsidR="0032238C" w:rsidRPr="002D3655">
        <w:t xml:space="preserve">koji se </w:t>
      </w:r>
      <w:proofErr w:type="spellStart"/>
      <w:r w:rsidR="0032238C" w:rsidRPr="002D3655">
        <w:t>odražavaju</w:t>
      </w:r>
      <w:proofErr w:type="spellEnd"/>
      <w:r w:rsidR="0032238C" w:rsidRPr="002D3655">
        <w:t xml:space="preserve"> na stanje (S) okoliša, što ima utjecaje (I) na okoliš. Utjecaji izazivaju odgovore</w:t>
      </w:r>
      <w:r w:rsidR="00B24A8B" w:rsidRPr="002D3655">
        <w:t xml:space="preserve"> (R)</w:t>
      </w:r>
      <w:r w:rsidR="0032238C" w:rsidRPr="002D3655">
        <w:t xml:space="preserve"> društva, koje nizom odgovarajućih mjera djeluje na sve karike tog lanca. </w:t>
      </w:r>
    </w:p>
    <w:p w14:paraId="417C8273" w14:textId="0E36F3ED" w:rsidR="00F17DA2" w:rsidRPr="00F17DA2" w:rsidRDefault="00F17DA2" w:rsidP="00F17DA2">
      <w:r w:rsidRPr="00F17DA2">
        <w:lastRenderedPageBreak/>
        <w:t>Pokretači i pritisci su identificirani analizom postojećih strateških i planskih dokumenata, te poda</w:t>
      </w:r>
      <w:r w:rsidR="00502B6F" w:rsidRPr="002D3655">
        <w:t>taka</w:t>
      </w:r>
      <w:r w:rsidRPr="00F17DA2">
        <w:t xml:space="preserve"> koje su dostavili članovi Radne grupe. Iako je ljudska aktivnost zajedničk</w:t>
      </w:r>
      <w:r w:rsidR="00E606F5" w:rsidRPr="002D3655">
        <w:t xml:space="preserve">a osnova </w:t>
      </w:r>
      <w:r w:rsidRPr="00F17DA2">
        <w:t xml:space="preserve">svih pokretača, njihovi konkretni </w:t>
      </w:r>
      <w:r w:rsidR="00543E1C" w:rsidRPr="002D3655">
        <w:t>pritisci</w:t>
      </w:r>
      <w:r w:rsidR="00E26B0F" w:rsidRPr="002D3655">
        <w:t xml:space="preserve"> </w:t>
      </w:r>
      <w:r w:rsidRPr="00F17DA2">
        <w:t>razmatrani su u okviru pojedinačnih sektora.</w:t>
      </w:r>
      <w:r w:rsidR="008E77F8" w:rsidRPr="002D3655">
        <w:t xml:space="preserve"> </w:t>
      </w:r>
      <w:r w:rsidRPr="00F17DA2">
        <w:t>Na osnovu pritisaka defini</w:t>
      </w:r>
      <w:r w:rsidR="008E26B0" w:rsidRPr="002D3655">
        <w:t>r</w:t>
      </w:r>
      <w:r w:rsidRPr="00F17DA2">
        <w:t>ano je trenutno stanje pojedinih komponenti okoliša, uz procjenu utjecaja koji variraju ovisno o sektoru. Odgovori su predstavljeni kroz postojeće politike, zakone</w:t>
      </w:r>
      <w:r w:rsidR="0025383E" w:rsidRPr="002D3655">
        <w:t xml:space="preserve"> </w:t>
      </w:r>
      <w:r w:rsidRPr="00F17DA2">
        <w:t xml:space="preserve">i </w:t>
      </w:r>
      <w:r w:rsidR="0025383E" w:rsidRPr="002D3655">
        <w:t xml:space="preserve">obaveze </w:t>
      </w:r>
      <w:r w:rsidRPr="00F17DA2">
        <w:t xml:space="preserve">monitoringa. </w:t>
      </w:r>
      <w:r w:rsidR="0025383E" w:rsidRPr="002D3655">
        <w:t>O</w:t>
      </w:r>
      <w:r w:rsidRPr="00F17DA2">
        <w:t>ve informacije su integrisane u opis</w:t>
      </w:r>
      <w:r w:rsidR="004E3BA2" w:rsidRPr="002D3655">
        <w:t>e</w:t>
      </w:r>
      <w:r w:rsidRPr="00F17DA2">
        <w:t xml:space="preserve"> trenutnog stanja radi jasnoće i </w:t>
      </w:r>
      <w:proofErr w:type="spellStart"/>
      <w:r w:rsidRPr="00F17DA2">
        <w:t>sljedivosti</w:t>
      </w:r>
      <w:proofErr w:type="spellEnd"/>
      <w:r w:rsidRPr="00F17DA2">
        <w:t>.</w:t>
      </w:r>
      <w:r w:rsidR="008E77F8" w:rsidRPr="002D3655">
        <w:t xml:space="preserve"> </w:t>
      </w:r>
      <w:r w:rsidR="00C13BB6" w:rsidRPr="002D3655">
        <w:t>Na kraju</w:t>
      </w:r>
      <w:r w:rsidRPr="00F17DA2">
        <w:t xml:space="preserve">, na osnovu prikupljenih podataka i </w:t>
      </w:r>
      <w:r w:rsidR="00C13BB6" w:rsidRPr="002D3655">
        <w:t xml:space="preserve">informacija </w:t>
      </w:r>
      <w:r w:rsidR="00A009EF">
        <w:t>dobivenih</w:t>
      </w:r>
      <w:r w:rsidR="00A009EF" w:rsidRPr="002D3655">
        <w:t xml:space="preserve"> </w:t>
      </w:r>
      <w:r w:rsidR="00C13BB6" w:rsidRPr="002D3655">
        <w:t>od strane</w:t>
      </w:r>
      <w:r w:rsidRPr="00F17DA2">
        <w:t xml:space="preserve"> Radne grupe i stanovništva, identifikovani su ključni okolišni problemi, njihova ozbiljnost i </w:t>
      </w:r>
      <w:proofErr w:type="spellStart"/>
      <w:r w:rsidRPr="00F17DA2">
        <w:t>prioritetnost</w:t>
      </w:r>
      <w:proofErr w:type="spellEnd"/>
      <w:r w:rsidR="006F759C" w:rsidRPr="002D3655">
        <w:t xml:space="preserve">, a što je </w:t>
      </w:r>
      <w:proofErr w:type="spellStart"/>
      <w:r w:rsidRPr="00F17DA2">
        <w:t>poslužil</w:t>
      </w:r>
      <w:r w:rsidR="006F759C" w:rsidRPr="002D3655">
        <w:t>o</w:t>
      </w:r>
      <w:proofErr w:type="spellEnd"/>
      <w:r w:rsidRPr="00F17DA2">
        <w:t xml:space="preserve"> kao </w:t>
      </w:r>
      <w:r w:rsidR="006F759C" w:rsidRPr="002D3655">
        <w:t>osnova</w:t>
      </w:r>
      <w:r w:rsidRPr="00F17DA2">
        <w:t xml:space="preserve"> za usklađivanje strateških i operativnih ciljeva KEAP-a sa strateškim pravcima zaštite okoliša definisanim na nivou </w:t>
      </w:r>
      <w:proofErr w:type="spellStart"/>
      <w:r w:rsidRPr="00F17DA2">
        <w:t>FBiH</w:t>
      </w:r>
      <w:proofErr w:type="spellEnd"/>
      <w:r w:rsidRPr="00F17DA2">
        <w:t>.</w:t>
      </w:r>
      <w:r w:rsidR="006B2686" w:rsidRPr="002D3655">
        <w:t xml:space="preserve"> </w:t>
      </w:r>
      <w:r w:rsidRPr="00F17DA2">
        <w:t xml:space="preserve">Mjere i aktivnosti za ostvarenje ciljeva definirane su u saradnji sa Radnom grupom. Za svaku mjeru utvrđeni su nosioci, indikatori uspjeha i ciljne vrijednosti koje će biti praćene kroz sistem monitoringa i </w:t>
      </w:r>
      <w:proofErr w:type="spellStart"/>
      <w:r w:rsidRPr="00F17DA2">
        <w:t>evaluacije</w:t>
      </w:r>
      <w:proofErr w:type="spellEnd"/>
      <w:r w:rsidRPr="00F17DA2">
        <w:t>, a čiji okvir je također verificiran od strane Radne grupe.</w:t>
      </w:r>
    </w:p>
    <w:p w14:paraId="366E985A" w14:textId="52073B41" w:rsidR="005D7716" w:rsidRPr="002D3655" w:rsidRDefault="005D7716">
      <w:pPr>
        <w:rPr>
          <w:rFonts w:eastAsiaTheme="majorEastAsia" w:cstheme="majorBidi"/>
          <w:b/>
          <w:color w:val="002060"/>
          <w:sz w:val="28"/>
          <w:szCs w:val="40"/>
        </w:rPr>
      </w:pPr>
      <w:r w:rsidRPr="002D3655">
        <w:br w:type="page"/>
      </w:r>
    </w:p>
    <w:p w14:paraId="0127D141" w14:textId="6C8D55B7" w:rsidR="00623B1E" w:rsidRPr="002D3655" w:rsidRDefault="00A11E57" w:rsidP="00623B1E">
      <w:r w:rsidRPr="002D3655">
        <w:rPr>
          <w:noProof/>
          <w:color w:val="5C8F57"/>
        </w:rPr>
        <w:lastRenderedPageBreak/>
        <mc:AlternateContent>
          <mc:Choice Requires="wps">
            <w:drawing>
              <wp:anchor distT="0" distB="0" distL="114300" distR="114300" simplePos="0" relativeHeight="251658244" behindDoc="1" locked="0" layoutInCell="1" allowOverlap="1" wp14:anchorId="35581B3A" wp14:editId="2001740F">
                <wp:simplePos x="0" y="0"/>
                <wp:positionH relativeFrom="page">
                  <wp:align>right</wp:align>
                </wp:positionH>
                <wp:positionV relativeFrom="paragraph">
                  <wp:posOffset>-1034415</wp:posOffset>
                </wp:positionV>
                <wp:extent cx="1255032" cy="10664456"/>
                <wp:effectExtent l="0" t="0" r="2540" b="3810"/>
                <wp:wrapNone/>
                <wp:docPr id="1979820255" name="Rectangle 1"/>
                <wp:cNvGraphicFramePr/>
                <a:graphic xmlns:a="http://schemas.openxmlformats.org/drawingml/2006/main">
                  <a:graphicData uri="http://schemas.microsoft.com/office/word/2010/wordprocessingShape">
                    <wps:wsp>
                      <wps:cNvSpPr/>
                      <wps:spPr>
                        <a:xfrm>
                          <a:off x="0" y="0"/>
                          <a:ext cx="1255032" cy="10664456"/>
                        </a:xfrm>
                        <a:prstGeom prst="rect">
                          <a:avLst/>
                        </a:prstGeom>
                        <a:solidFill>
                          <a:srgbClr val="5C8F5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07ACC9D" id="Rectangle 1" o:spid="_x0000_s1026" style="position:absolute;margin-left:47.6pt;margin-top:-81.45pt;width:98.8pt;height:839.7pt;z-index:-2516582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" fillcolor="#5c8f57" stroked="f" strokeweight="1pt">
                <w10:wrap anchorx="page"/>
              </v:rect>
            </w:pict>
          </mc:Fallback>
        </mc:AlternateContent>
      </w:r>
    </w:p>
    <w:p w14:paraId="019C2068" w14:textId="77777777" w:rsidR="00623B1E" w:rsidRPr="002D3655" w:rsidRDefault="00623B1E" w:rsidP="00623B1E"/>
    <w:p w14:paraId="0DB062EE" w14:textId="77777777" w:rsidR="00623B1E" w:rsidRPr="002D3655" w:rsidRDefault="00623B1E" w:rsidP="00623B1E"/>
    <w:p w14:paraId="40561920" w14:textId="77777777" w:rsidR="00623B1E" w:rsidRPr="002D3655" w:rsidRDefault="00623B1E" w:rsidP="00623B1E"/>
    <w:p w14:paraId="4A7E941E" w14:textId="77777777" w:rsidR="00623B1E" w:rsidRPr="002D3655" w:rsidRDefault="00623B1E" w:rsidP="00623B1E"/>
    <w:p w14:paraId="60406F6D" w14:textId="77777777" w:rsidR="00623B1E" w:rsidRPr="002D3655" w:rsidRDefault="00623B1E" w:rsidP="00623B1E"/>
    <w:p w14:paraId="409A8495" w14:textId="676E38C8" w:rsidR="00623B1E" w:rsidRPr="002D3655" w:rsidRDefault="00623B1E" w:rsidP="00623B1E"/>
    <w:p w14:paraId="77C08086" w14:textId="0A853583" w:rsidR="00623B1E" w:rsidRPr="002D3655" w:rsidRDefault="00604ECA" w:rsidP="00623B1E">
      <w:r w:rsidRPr="002D3655">
        <w:rPr>
          <w:noProof/>
        </w:rPr>
        <w:drawing>
          <wp:anchor distT="0" distB="0" distL="114300" distR="114300" simplePos="0" relativeHeight="251658248" behindDoc="1" locked="0" layoutInCell="1" allowOverlap="1" wp14:anchorId="66DDDEE6" wp14:editId="4150EDFF">
            <wp:simplePos x="0" y="0"/>
            <wp:positionH relativeFrom="margin">
              <wp:posOffset>4966879</wp:posOffset>
            </wp:positionH>
            <wp:positionV relativeFrom="page">
              <wp:posOffset>3019244</wp:posOffset>
            </wp:positionV>
            <wp:extent cx="5731510" cy="7245985"/>
            <wp:effectExtent l="0" t="0" r="0" b="0"/>
            <wp:wrapNone/>
            <wp:docPr id="368808651" name="Picture 4" descr="A white line drawing of a long thi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0693" name="Picture 4" descr="A white line drawing of a long thin lin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731510" cy="7245985"/>
                    </a:xfrm>
                    <a:prstGeom prst="rect">
                      <a:avLst/>
                    </a:prstGeom>
                  </pic:spPr>
                </pic:pic>
              </a:graphicData>
            </a:graphic>
          </wp:anchor>
        </w:drawing>
      </w:r>
    </w:p>
    <w:p w14:paraId="008DF049" w14:textId="77777777" w:rsidR="00623B1E" w:rsidRPr="002D3655" w:rsidRDefault="00623B1E" w:rsidP="00623B1E"/>
    <w:p w14:paraId="3E0FD5A6" w14:textId="77777777" w:rsidR="00623B1E" w:rsidRPr="002D3655" w:rsidRDefault="00623B1E" w:rsidP="00623B1E"/>
    <w:p w14:paraId="647D09DB" w14:textId="77777777" w:rsidR="00623B1E" w:rsidRPr="002D3655" w:rsidRDefault="00623B1E" w:rsidP="00623B1E"/>
    <w:p w14:paraId="32E5A827" w14:textId="77777777" w:rsidR="00623B1E" w:rsidRPr="002D3655" w:rsidRDefault="00623B1E" w:rsidP="00623B1E"/>
    <w:p w14:paraId="0FF36F0D" w14:textId="77777777" w:rsidR="00623B1E" w:rsidRPr="002D3655" w:rsidRDefault="00623B1E" w:rsidP="00623B1E"/>
    <w:p w14:paraId="2EB22D96" w14:textId="77777777" w:rsidR="00623B1E" w:rsidRPr="002D3655" w:rsidRDefault="00623B1E" w:rsidP="00623B1E"/>
    <w:p w14:paraId="7A01B007" w14:textId="77777777" w:rsidR="00623B1E" w:rsidRPr="002D3655" w:rsidRDefault="00623B1E" w:rsidP="00623B1E"/>
    <w:p w14:paraId="16E0BBFF" w14:textId="77777777" w:rsidR="00E50145" w:rsidRPr="002D3655" w:rsidRDefault="00E50145" w:rsidP="00623B1E"/>
    <w:p w14:paraId="5D12F6CB" w14:textId="77777777" w:rsidR="00623B1E" w:rsidRPr="002D3655" w:rsidRDefault="00623B1E" w:rsidP="00623B1E"/>
    <w:p w14:paraId="05B40AFC" w14:textId="77777777" w:rsidR="00623B1E" w:rsidRPr="002D3655" w:rsidRDefault="00623B1E" w:rsidP="00623B1E"/>
    <w:p w14:paraId="55383372" w14:textId="77777777" w:rsidR="00623B1E" w:rsidRPr="002D3655" w:rsidRDefault="00623B1E" w:rsidP="00623B1E"/>
    <w:p w14:paraId="732B5007" w14:textId="77777777" w:rsidR="00FE4C4A" w:rsidRPr="002D3655" w:rsidRDefault="00FE4C4A" w:rsidP="00623B1E"/>
    <w:p w14:paraId="1C76B934" w14:textId="77777777" w:rsidR="00FE4C4A" w:rsidRPr="002D3655" w:rsidRDefault="00FE4C4A" w:rsidP="00623B1E"/>
    <w:p w14:paraId="5CE66E60" w14:textId="77777777" w:rsidR="00623B1E" w:rsidRPr="002D3655" w:rsidRDefault="00623B1E" w:rsidP="00623B1E"/>
    <w:p w14:paraId="54F46604" w14:textId="77777777" w:rsidR="00623B1E" w:rsidRPr="002D3655" w:rsidRDefault="00623B1E" w:rsidP="00623B1E"/>
    <w:p w14:paraId="57806317" w14:textId="7C4FE5CF" w:rsidR="00B7533C" w:rsidRPr="002D3655" w:rsidRDefault="00D86745" w:rsidP="00D86745">
      <w:pPr>
        <w:pStyle w:val="Heading1"/>
        <w:jc w:val="left"/>
      </w:pPr>
      <w:bookmarkStart w:id="4" w:name="_3_OPĆI_PODACI"/>
      <w:bookmarkStart w:id="5" w:name="_Toc204069013"/>
      <w:bookmarkEnd w:id="4"/>
      <w:r w:rsidRPr="002D3655">
        <w:t xml:space="preserve">3 </w:t>
      </w:r>
      <w:r w:rsidR="00B7533C" w:rsidRPr="002D3655">
        <w:t xml:space="preserve">OPĆI PODACI O </w:t>
      </w:r>
      <w:r w:rsidRPr="002D3655">
        <w:br/>
      </w:r>
      <w:r w:rsidR="00B7533C" w:rsidRPr="002D3655">
        <w:t xml:space="preserve">BOSANSKO-PODRINJSKOM </w:t>
      </w:r>
      <w:r w:rsidR="00FE4C4A" w:rsidRPr="002D3655">
        <w:br/>
      </w:r>
      <w:r w:rsidR="00B7533C" w:rsidRPr="002D3655">
        <w:t>KANTONU</w:t>
      </w:r>
      <w:bookmarkEnd w:id="5"/>
    </w:p>
    <w:p w14:paraId="6DFC3FB0" w14:textId="77777777" w:rsidR="00F646FF" w:rsidRPr="002D3655" w:rsidRDefault="00F646FF" w:rsidP="00A5667A">
      <w:pPr>
        <w:sectPr w:rsidR="00F646FF" w:rsidRPr="002D3655" w:rsidSect="00695986">
          <w:footerReference w:type="default" r:id="rId18"/>
          <w:headerReference w:type="first" r:id="rId19"/>
          <w:pgSz w:w="12240" w:h="15840"/>
          <w:pgMar w:top="1440" w:right="1440" w:bottom="1440" w:left="1440" w:header="720" w:footer="720" w:gutter="0"/>
          <w:cols w:space="720"/>
          <w:titlePg/>
          <w:docGrid w:linePitch="360"/>
        </w:sectPr>
      </w:pPr>
    </w:p>
    <w:p w14:paraId="2CE7F304" w14:textId="77777777" w:rsidR="00A5667A" w:rsidRPr="002D3655" w:rsidRDefault="00A5667A" w:rsidP="00A5667A"/>
    <w:p w14:paraId="66604BD7" w14:textId="542569D9" w:rsidR="004F20D2" w:rsidRPr="002D3655" w:rsidRDefault="004B6270" w:rsidP="001E1C05">
      <w:pPr>
        <w:pStyle w:val="Heading2"/>
        <w:numPr>
          <w:ilvl w:val="0"/>
          <w:numId w:val="1"/>
        </w:numPr>
      </w:pPr>
      <w:bookmarkStart w:id="6" w:name="_Toc204069014"/>
      <w:r w:rsidRPr="002D3655">
        <w:lastRenderedPageBreak/>
        <w:t>Geografski položaj</w:t>
      </w:r>
      <w:bookmarkEnd w:id="6"/>
    </w:p>
    <w:p w14:paraId="6B405111" w14:textId="7E2E1503" w:rsidR="008D371C" w:rsidRPr="002D3655" w:rsidRDefault="008D371C" w:rsidP="008D371C">
      <w:r w:rsidRPr="002D3655">
        <w:t>Bosansko-</w:t>
      </w:r>
      <w:proofErr w:type="spellStart"/>
      <w:r w:rsidRPr="002D3655">
        <w:t>podrinjs</w:t>
      </w:r>
      <w:r w:rsidR="00160040" w:rsidRPr="002D3655">
        <w:t>ki</w:t>
      </w:r>
      <w:proofErr w:type="spellEnd"/>
      <w:r w:rsidR="00160040" w:rsidRPr="002D3655">
        <w:t xml:space="preserve"> kanton Goražde (BPK)</w:t>
      </w:r>
      <w:r w:rsidR="00AF4F90" w:rsidRPr="002D3655">
        <w:t xml:space="preserve"> se nalazi u jugoistočnom dijelu Bosne i Hercegovine</w:t>
      </w:r>
      <w:r w:rsidR="0047290D" w:rsidRPr="002D3655">
        <w:t xml:space="preserve"> (BiH)</w:t>
      </w:r>
      <w:r w:rsidR="00AF4F90" w:rsidRPr="002D3655">
        <w:t xml:space="preserve"> i </w:t>
      </w:r>
      <w:proofErr w:type="spellStart"/>
      <w:r w:rsidR="00CE6F16" w:rsidRPr="002D3655">
        <w:t>FBiH</w:t>
      </w:r>
      <w:proofErr w:type="spellEnd"/>
      <w:r w:rsidR="00AF4F90" w:rsidRPr="002D3655">
        <w:t>.</w:t>
      </w:r>
      <w:r w:rsidR="00CE39CE" w:rsidRPr="002D3655">
        <w:t xml:space="preserve"> Sa ukupn</w:t>
      </w:r>
      <w:r w:rsidR="00AC0CDC" w:rsidRPr="002D3655">
        <w:t>o</w:t>
      </w:r>
      <w:r w:rsidR="00CE39CE" w:rsidRPr="002D3655">
        <w:t>m po</w:t>
      </w:r>
      <w:r w:rsidR="00AC0CDC" w:rsidRPr="002D3655">
        <w:t xml:space="preserve">vršinom od </w:t>
      </w:r>
      <w:r w:rsidR="00ED6732" w:rsidRPr="002D3655">
        <w:t xml:space="preserve">504,6 </w:t>
      </w:r>
      <w:r w:rsidRPr="002D3655">
        <w:t xml:space="preserve">km², </w:t>
      </w:r>
      <w:r w:rsidR="0068687D" w:rsidRPr="002D3655">
        <w:t>BPK je</w:t>
      </w:r>
      <w:r w:rsidR="00907733" w:rsidRPr="002D3655">
        <w:t>,</w:t>
      </w:r>
      <w:r w:rsidR="0068687D" w:rsidRPr="002D3655">
        <w:t xml:space="preserve"> </w:t>
      </w:r>
      <w:r w:rsidR="00275527" w:rsidRPr="002D3655">
        <w:t xml:space="preserve">poslije </w:t>
      </w:r>
      <w:r w:rsidR="00450604" w:rsidRPr="002D3655">
        <w:t>Posav</w:t>
      </w:r>
      <w:r w:rsidR="00907733" w:rsidRPr="002D3655">
        <w:t>skog,</w:t>
      </w:r>
      <w:r w:rsidR="0068687D" w:rsidRPr="002D3655">
        <w:t xml:space="preserve"> najmanji od 10 kantona u sastavu </w:t>
      </w:r>
      <w:proofErr w:type="spellStart"/>
      <w:r w:rsidR="0068687D" w:rsidRPr="002D3655">
        <w:t>F</w:t>
      </w:r>
      <w:r w:rsidR="008B387D" w:rsidRPr="002D3655">
        <w:t>BiH</w:t>
      </w:r>
      <w:proofErr w:type="spellEnd"/>
      <w:r w:rsidR="008B387D" w:rsidRPr="002D3655">
        <w:t xml:space="preserve"> </w:t>
      </w:r>
      <w:r w:rsidR="0068687D" w:rsidRPr="002D3655">
        <w:t xml:space="preserve">i </w:t>
      </w:r>
      <w:r w:rsidRPr="002D3655">
        <w:t>čini 1,93% površine</w:t>
      </w:r>
      <w:r w:rsidR="00626969" w:rsidRPr="002D3655">
        <w:t xml:space="preserve"> ovog entiteta</w:t>
      </w:r>
      <w:r w:rsidR="003E0AFF" w:rsidRPr="002D3655">
        <w:t>.</w:t>
      </w:r>
      <w:r w:rsidR="002E321C" w:rsidRPr="002D3655">
        <w:t xml:space="preserve"> U</w:t>
      </w:r>
      <w:r w:rsidRPr="002D3655">
        <w:t xml:space="preserve"> sastavu </w:t>
      </w:r>
      <w:r w:rsidR="002E321C" w:rsidRPr="002D3655">
        <w:t xml:space="preserve">BPK nalaze se </w:t>
      </w:r>
      <w:r w:rsidR="00CE6F16" w:rsidRPr="002D3655">
        <w:t>grad Goražde</w:t>
      </w:r>
      <w:r w:rsidR="00F93EFC" w:rsidRPr="002D3655">
        <w:t xml:space="preserve">, te </w:t>
      </w:r>
      <w:r w:rsidRPr="002D3655">
        <w:t xml:space="preserve">općine Foča u </w:t>
      </w:r>
      <w:proofErr w:type="spellStart"/>
      <w:r w:rsidR="00CE6F16" w:rsidRPr="002D3655">
        <w:t>FBiH</w:t>
      </w:r>
      <w:proofErr w:type="spellEnd"/>
      <w:r w:rsidRPr="002D3655">
        <w:t xml:space="preserve"> i Pale u </w:t>
      </w:r>
      <w:proofErr w:type="spellStart"/>
      <w:r w:rsidRPr="002D3655">
        <w:t>FBiH</w:t>
      </w:r>
      <w:proofErr w:type="spellEnd"/>
      <w:r w:rsidR="00D3191F" w:rsidRPr="002D3655">
        <w:t>. Sjedište kantona je u Goraždu.</w:t>
      </w:r>
    </w:p>
    <w:p w14:paraId="332B9C26" w14:textId="662A04D8" w:rsidR="00312097" w:rsidRPr="002D3655" w:rsidRDefault="00312097" w:rsidP="00312097">
      <w:r w:rsidRPr="002D3655">
        <w:t xml:space="preserve">BPK teritorijalno graniči sa jednim kantonom u </w:t>
      </w:r>
      <w:proofErr w:type="spellStart"/>
      <w:r w:rsidRPr="002D3655">
        <w:t>FBiH</w:t>
      </w:r>
      <w:proofErr w:type="spellEnd"/>
      <w:r w:rsidRPr="002D3655">
        <w:t xml:space="preserve"> – Kantonom Sarajevo (općina Trnovo</w:t>
      </w:r>
      <w:r w:rsidR="004F7166" w:rsidRPr="002D3655">
        <w:t xml:space="preserve"> u </w:t>
      </w:r>
      <w:proofErr w:type="spellStart"/>
      <w:r w:rsidR="004F7166" w:rsidRPr="002D3655">
        <w:t>FBiH</w:t>
      </w:r>
      <w:proofErr w:type="spellEnd"/>
      <w:r w:rsidRPr="002D3655">
        <w:t>), te sa pet općina u Republici Srpskoj – Foča, Kalinovik, Novo Goražde, Pale i Rogatica.</w:t>
      </w:r>
      <w:r w:rsidR="00696F7F" w:rsidRPr="002D3655">
        <w:t xml:space="preserve"> </w:t>
      </w:r>
      <w:r w:rsidRPr="002D3655">
        <w:t>Državna granica sa Crnom Gorom udaljena je od BPK</w:t>
      </w:r>
      <w:r w:rsidR="00696F7F" w:rsidRPr="002D3655">
        <w:t xml:space="preserve"> </w:t>
      </w:r>
      <w:r w:rsidRPr="002D3655">
        <w:t xml:space="preserve">zračnom linijom oko 6,4 km, sa najbližim graničnim prijelazom u naselju </w:t>
      </w:r>
      <w:proofErr w:type="spellStart"/>
      <w:r w:rsidRPr="002D3655">
        <w:t>Metaljka</w:t>
      </w:r>
      <w:proofErr w:type="spellEnd"/>
      <w:r w:rsidRPr="002D3655">
        <w:t xml:space="preserve"> u općini</w:t>
      </w:r>
      <w:r w:rsidR="00696F7F" w:rsidRPr="002D3655">
        <w:t xml:space="preserve"> Č</w:t>
      </w:r>
      <w:r w:rsidRPr="002D3655">
        <w:t>ajniče</w:t>
      </w:r>
      <w:r w:rsidR="00FB422E" w:rsidRPr="002D3655">
        <w:t>, dok je o</w:t>
      </w:r>
      <w:r w:rsidRPr="002D3655">
        <w:t>d granice sa Srbijom BPK udaljen 57,8 km, a najbliži granični prije</w:t>
      </w:r>
      <w:r w:rsidR="0030180A" w:rsidRPr="002D3655">
        <w:t>laz</w:t>
      </w:r>
      <w:r w:rsidRPr="002D3655">
        <w:t xml:space="preserve"> je</w:t>
      </w:r>
      <w:r w:rsidR="00FB422E" w:rsidRPr="002D3655">
        <w:t xml:space="preserve"> </w:t>
      </w:r>
      <w:proofErr w:type="spellStart"/>
      <w:r w:rsidRPr="002D3655">
        <w:t>Vardište</w:t>
      </w:r>
      <w:proofErr w:type="spellEnd"/>
      <w:r w:rsidRPr="002D3655">
        <w:t>.</w:t>
      </w:r>
    </w:p>
    <w:p w14:paraId="7B8CB77C" w14:textId="36E8D731" w:rsidR="008D371C" w:rsidRPr="002D3655" w:rsidRDefault="008D371C" w:rsidP="008D371C">
      <w:r w:rsidRPr="002D3655">
        <w:t xml:space="preserve">BPK ima povoljan </w:t>
      </w:r>
      <w:r w:rsidR="00B061AB">
        <w:t>g</w:t>
      </w:r>
      <w:r w:rsidRPr="002D3655">
        <w:t xml:space="preserve">eografski položaj koji se proteže po istočnim padinama Jahorine, </w:t>
      </w:r>
      <w:proofErr w:type="spellStart"/>
      <w:r w:rsidRPr="002D3655">
        <w:t>Borovca</w:t>
      </w:r>
      <w:proofErr w:type="spellEnd"/>
      <w:r w:rsidRPr="002D3655">
        <w:t xml:space="preserve"> i Kleka</w:t>
      </w:r>
      <w:r w:rsidR="008A5063" w:rsidRPr="002D3655">
        <w:t>.</w:t>
      </w:r>
      <w:r w:rsidR="000174A1" w:rsidRPr="002D3655">
        <w:t xml:space="preserve"> U prostoru kantona se mogu izdiferencirati dvije velike fizičko</w:t>
      </w:r>
      <w:r w:rsidR="007E3BF3" w:rsidRPr="002D3655">
        <w:t>-</w:t>
      </w:r>
      <w:r w:rsidR="000174A1" w:rsidRPr="002D3655">
        <w:t xml:space="preserve">geografske cjeline: dolina Drine i dolina </w:t>
      </w:r>
      <w:proofErr w:type="spellStart"/>
      <w:r w:rsidR="000174A1" w:rsidRPr="002D3655">
        <w:t>Prače</w:t>
      </w:r>
      <w:proofErr w:type="spellEnd"/>
      <w:r w:rsidR="000174A1" w:rsidRPr="002D3655">
        <w:t xml:space="preserve"> koje su međusobno odvojene planinskim vijencem Jahorine sa vrhovima koji dostižu 1750 m nadmorske visine.</w:t>
      </w:r>
      <w:r w:rsidR="00723B3E" w:rsidRPr="002D3655">
        <w:t xml:space="preserve"> </w:t>
      </w:r>
    </w:p>
    <w:p w14:paraId="2386B4CF" w14:textId="01A558E5" w:rsidR="00430315" w:rsidRPr="002D3655" w:rsidRDefault="00C1205C" w:rsidP="00430315">
      <w:pPr>
        <w:keepNext/>
        <w:jc w:val="center"/>
      </w:pPr>
      <w:r w:rsidRPr="002D3655">
        <w:rPr>
          <w:noProof/>
        </w:rPr>
        <w:drawing>
          <wp:inline distT="0" distB="0" distL="0" distR="0" wp14:anchorId="3F4FEA16" wp14:editId="3E25E420">
            <wp:extent cx="4532972" cy="4419600"/>
            <wp:effectExtent l="0" t="0" r="1270" b="0"/>
            <wp:docPr id="916416500" name="Picture 1"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16500" name="Picture 1" descr="A map of the country&#10;&#10;AI-generated content may be incorrect."/>
                    <pic:cNvPicPr/>
                  </pic:nvPicPr>
                  <pic:blipFill rotWithShape="1">
                    <a:blip r:embed="rId20">
                      <a:extLst>
                        <a:ext uri="{28A0092B-C50C-407E-A947-70E740481C1C}">
                          <a14:useLocalDpi xmlns:a14="http://schemas.microsoft.com/office/drawing/2010/main" val="0"/>
                        </a:ext>
                      </a:extLst>
                    </a:blip>
                    <a:srcRect b="10827"/>
                    <a:stretch/>
                  </pic:blipFill>
                  <pic:spPr bwMode="auto">
                    <a:xfrm>
                      <a:off x="0" y="0"/>
                      <a:ext cx="4565445" cy="4451261"/>
                    </a:xfrm>
                    <a:prstGeom prst="rect">
                      <a:avLst/>
                    </a:prstGeom>
                    <a:ln>
                      <a:noFill/>
                    </a:ln>
                    <a:extLst>
                      <a:ext uri="{53640926-AAD7-44D8-BBD7-CCE9431645EC}">
                        <a14:shadowObscured xmlns:a14="http://schemas.microsoft.com/office/drawing/2010/main"/>
                      </a:ext>
                    </a:extLst>
                  </pic:spPr>
                </pic:pic>
              </a:graphicData>
            </a:graphic>
          </wp:inline>
        </w:drawing>
      </w:r>
    </w:p>
    <w:p w14:paraId="13BBCF16" w14:textId="1D69C666" w:rsidR="001904F6" w:rsidRPr="002D3655" w:rsidRDefault="00430315" w:rsidP="00430315">
      <w:pPr>
        <w:pStyle w:val="Caption"/>
        <w:jc w:val="center"/>
      </w:pPr>
      <w:bookmarkStart w:id="7" w:name="_Toc204069076"/>
      <w:r w:rsidRPr="002D3655">
        <w:t xml:space="preserve">Slika </w:t>
      </w:r>
      <w:r w:rsidRPr="002D3655">
        <w:fldChar w:fldCharType="begin"/>
      </w:r>
      <w:r w:rsidRPr="002D3655">
        <w:instrText xml:space="preserve"> SEQ Slika \* ARABIC </w:instrText>
      </w:r>
      <w:r w:rsidRPr="002D3655">
        <w:fldChar w:fldCharType="separate"/>
      </w:r>
      <w:r w:rsidR="00216161">
        <w:rPr>
          <w:noProof/>
        </w:rPr>
        <w:t>1</w:t>
      </w:r>
      <w:r w:rsidRPr="002D3655">
        <w:fldChar w:fldCharType="end"/>
      </w:r>
      <w:r w:rsidRPr="002D3655">
        <w:t>: Položaj BPK</w:t>
      </w:r>
      <w:r w:rsidR="00AD4542" w:rsidRPr="002D3655">
        <w:t xml:space="preserve"> unutar BiH</w:t>
      </w:r>
      <w:bookmarkEnd w:id="7"/>
    </w:p>
    <w:p w14:paraId="101BD3F1" w14:textId="4C628E34" w:rsidR="004B6270" w:rsidRPr="002D3655" w:rsidRDefault="004B6270" w:rsidP="001E1C05">
      <w:pPr>
        <w:pStyle w:val="Heading2"/>
        <w:numPr>
          <w:ilvl w:val="0"/>
          <w:numId w:val="1"/>
        </w:numPr>
      </w:pPr>
      <w:bookmarkStart w:id="8" w:name="_Toc204069015"/>
      <w:r w:rsidRPr="002D3655">
        <w:t>Klima</w:t>
      </w:r>
      <w:bookmarkEnd w:id="8"/>
    </w:p>
    <w:p w14:paraId="2FFF5567" w14:textId="63B9721F" w:rsidR="00660F7B" w:rsidRPr="002D3655" w:rsidRDefault="003A61F5" w:rsidP="00660F7B">
      <w:r w:rsidRPr="002D3655">
        <w:t>N</w:t>
      </w:r>
      <w:r w:rsidR="00660F7B" w:rsidRPr="002D3655">
        <w:t>ajveći dio BPK pripada pojasu pretplaninske umjereno</w:t>
      </w:r>
      <w:r w:rsidR="0034614C" w:rsidRPr="002D3655">
        <w:t xml:space="preserve"> </w:t>
      </w:r>
      <w:r w:rsidR="00660F7B" w:rsidRPr="002D3655">
        <w:t>kontinentalne klime, dok se dolinom rijeke Drine osjeti snažan utj</w:t>
      </w:r>
      <w:r w:rsidR="000B2FB4" w:rsidRPr="002D3655">
        <w:t>ecaj</w:t>
      </w:r>
      <w:r w:rsidR="00660F7B" w:rsidRPr="002D3655">
        <w:t xml:space="preserve"> umjereno kontinentalne klime</w:t>
      </w:r>
      <w:r w:rsidR="000B2FB4" w:rsidRPr="002D3655">
        <w:t xml:space="preserve"> </w:t>
      </w:r>
      <w:r w:rsidR="00660F7B" w:rsidRPr="002D3655">
        <w:t xml:space="preserve">sa sjevera. </w:t>
      </w:r>
      <w:r w:rsidR="00AE0973" w:rsidRPr="002D3655">
        <w:t xml:space="preserve">Planinska klima </w:t>
      </w:r>
      <w:proofErr w:type="spellStart"/>
      <w:r w:rsidR="00AE0973" w:rsidRPr="002D3655">
        <w:t>karakteriše</w:t>
      </w:r>
      <w:proofErr w:type="spellEnd"/>
      <w:r w:rsidR="00AE0973" w:rsidRPr="002D3655">
        <w:t xml:space="preserve"> zapadni dio </w:t>
      </w:r>
      <w:r w:rsidR="00660F7B" w:rsidRPr="002D3655">
        <w:t>kantona</w:t>
      </w:r>
      <w:r w:rsidR="008C7922" w:rsidRPr="002D3655">
        <w:t>.</w:t>
      </w:r>
    </w:p>
    <w:p w14:paraId="1C30CA21" w14:textId="1D9448F9" w:rsidR="00DB7107" w:rsidRPr="002D3655" w:rsidRDefault="00DB7107" w:rsidP="00660F7B">
      <w:r w:rsidRPr="002D3655">
        <w:lastRenderedPageBreak/>
        <w:t xml:space="preserve">Prosječna godišnja temperatura </w:t>
      </w:r>
      <w:r w:rsidR="00956FDA" w:rsidRPr="002D3655">
        <w:t>zraka</w:t>
      </w:r>
      <w:r w:rsidRPr="002D3655">
        <w:t xml:space="preserve"> </w:t>
      </w:r>
      <w:r w:rsidR="00956FDA" w:rsidRPr="002D3655">
        <w:t>u Goraždu je oko 10</w:t>
      </w:r>
      <w:r w:rsidR="00202E9B" w:rsidRPr="002D3655">
        <w:rPr>
          <w:rFonts w:cs="Calibri"/>
        </w:rPr>
        <w:t>°</w:t>
      </w:r>
      <w:r w:rsidR="00202E9B" w:rsidRPr="002D3655">
        <w:t>C</w:t>
      </w:r>
      <w:r w:rsidR="00644DD1" w:rsidRPr="002D3655">
        <w:t>,</w:t>
      </w:r>
      <w:r w:rsidRPr="002D3655">
        <w:t xml:space="preserve"> dok u planinskoj oblasti</w:t>
      </w:r>
      <w:r w:rsidR="000A4A7A" w:rsidRPr="002D3655">
        <w:t>,</w:t>
      </w:r>
      <w:r w:rsidRPr="002D3655">
        <w:t xml:space="preserve"> na oko 1000 m nadmorske</w:t>
      </w:r>
      <w:r w:rsidR="000A4A7A" w:rsidRPr="002D3655">
        <w:t xml:space="preserve">, </w:t>
      </w:r>
      <w:r w:rsidRPr="002D3655">
        <w:t>visine iznosi oko 6</w:t>
      </w:r>
      <w:r w:rsidR="000A4A7A" w:rsidRPr="002D3655">
        <w:rPr>
          <w:rFonts w:cs="Calibri"/>
        </w:rPr>
        <w:t>°</w:t>
      </w:r>
      <w:r w:rsidRPr="002D3655">
        <w:t>C. Zime su</w:t>
      </w:r>
      <w:r w:rsidR="00976174" w:rsidRPr="002D3655">
        <w:t xml:space="preserve"> </w:t>
      </w:r>
      <w:r w:rsidRPr="002D3655">
        <w:t>hladne sa prosječnim temperaturama koje se kreću oko 0</w:t>
      </w:r>
      <w:r w:rsidR="009C36CF">
        <w:t>,</w:t>
      </w:r>
      <w:r w:rsidRPr="002D3655">
        <w:t>6</w:t>
      </w:r>
      <w:r w:rsidR="00DB0425" w:rsidRPr="002D3655">
        <w:rPr>
          <w:rFonts w:cs="Calibri"/>
        </w:rPr>
        <w:t>°</w:t>
      </w:r>
      <w:r w:rsidR="00DB0425" w:rsidRPr="002D3655">
        <w:t>C, dok su</w:t>
      </w:r>
      <w:r w:rsidRPr="002D3655">
        <w:t xml:space="preserve"> </w:t>
      </w:r>
      <w:r w:rsidR="00DB0425" w:rsidRPr="002D3655">
        <w:t xml:space="preserve">ljeta prijatna, sa prosječnim </w:t>
      </w:r>
      <w:r w:rsidR="0059492B" w:rsidRPr="002D3655">
        <w:t xml:space="preserve">temperaturama </w:t>
      </w:r>
      <w:r w:rsidR="006130F8" w:rsidRPr="002D3655">
        <w:t>od oko 18</w:t>
      </w:r>
      <w:r w:rsidR="006130F8" w:rsidRPr="002D3655">
        <w:rPr>
          <w:rFonts w:cs="Calibri"/>
        </w:rPr>
        <w:t>°</w:t>
      </w:r>
      <w:r w:rsidR="006130F8" w:rsidRPr="002D3655">
        <w:t>C</w:t>
      </w:r>
      <w:r w:rsidRPr="002D3655">
        <w:t>.</w:t>
      </w:r>
      <w:r w:rsidR="00D636C9" w:rsidRPr="002D3655">
        <w:t xml:space="preserve"> </w:t>
      </w:r>
      <w:r w:rsidRPr="002D3655">
        <w:t xml:space="preserve">Prostorni raspored godišnjih količina padavina u </w:t>
      </w:r>
      <w:r w:rsidR="00B86C48" w:rsidRPr="002D3655">
        <w:t xml:space="preserve">BPK </w:t>
      </w:r>
      <w:r w:rsidRPr="002D3655">
        <w:t xml:space="preserve">ukazuje da ovo područje u toku godine prima prilično ujednačenu količinu </w:t>
      </w:r>
      <w:r w:rsidR="00E55F26" w:rsidRPr="002D3655">
        <w:t xml:space="preserve">padavina </w:t>
      </w:r>
      <w:r w:rsidRPr="002D3655">
        <w:t>i to u prosjeku 786 mm (Goražde) do preko 1375 mm (južne padine Jahorine u op</w:t>
      </w:r>
      <w:r w:rsidR="001D7B97" w:rsidRPr="002D3655">
        <w:t>ćini</w:t>
      </w:r>
      <w:r w:rsidRPr="002D3655">
        <w:t xml:space="preserve"> Foča </w:t>
      </w:r>
      <w:r w:rsidR="00D751A9" w:rsidRPr="002D3655">
        <w:t xml:space="preserve">u </w:t>
      </w:r>
      <w:proofErr w:type="spellStart"/>
      <w:r w:rsidR="00D751A9" w:rsidRPr="002D3655">
        <w:t>FBiH</w:t>
      </w:r>
      <w:proofErr w:type="spellEnd"/>
      <w:r w:rsidRPr="002D3655">
        <w:t xml:space="preserve">). </w:t>
      </w:r>
    </w:p>
    <w:p w14:paraId="3C74AB20" w14:textId="68D53A08" w:rsidR="002F4C6C" w:rsidRPr="002D3655" w:rsidRDefault="00C225F9" w:rsidP="00E02D34">
      <w:r w:rsidRPr="002D3655">
        <w:t>R</w:t>
      </w:r>
      <w:r w:rsidR="00E02D34" w:rsidRPr="002D3655">
        <w:t xml:space="preserve">edovni godišnji izvještaja Federalnog hidrometeorološkog zavoda Sarajevo </w:t>
      </w:r>
      <w:r w:rsidRPr="002D3655">
        <w:t xml:space="preserve">ne sadrže </w:t>
      </w:r>
      <w:r w:rsidR="004804C3" w:rsidRPr="002D3655">
        <w:t>podatke o BPK, što upućuje na zaključak da na teritoriji kantona nema funk</w:t>
      </w:r>
      <w:r w:rsidR="00491B62" w:rsidRPr="002D3655">
        <w:t>cionalnih meteoroloških stanica.</w:t>
      </w:r>
      <w:r w:rsidR="00E02D34" w:rsidRPr="002D3655">
        <w:t xml:space="preserve"> </w:t>
      </w:r>
      <w:r w:rsidR="00491B62" w:rsidRPr="002D3655">
        <w:t xml:space="preserve">Ipak, </w:t>
      </w:r>
      <w:r w:rsidR="00C9609A" w:rsidRPr="002D3655">
        <w:t>na osnovu podataka</w:t>
      </w:r>
      <w:r w:rsidR="00712127" w:rsidRPr="002D3655">
        <w:t xml:space="preserve"> dostupni</w:t>
      </w:r>
      <w:r w:rsidR="00C9609A" w:rsidRPr="002D3655">
        <w:t>h</w:t>
      </w:r>
      <w:r w:rsidR="00712127" w:rsidRPr="002D3655">
        <w:t xml:space="preserve"> na </w:t>
      </w:r>
      <w:proofErr w:type="spellStart"/>
      <w:r w:rsidR="006C00E7" w:rsidRPr="002D3655">
        <w:t>M</w:t>
      </w:r>
      <w:r w:rsidR="00712127" w:rsidRPr="002D3655">
        <w:t>eteoblue</w:t>
      </w:r>
      <w:proofErr w:type="spellEnd"/>
      <w:r w:rsidR="006C00E7" w:rsidRPr="002D3655">
        <w:rPr>
          <w:rStyle w:val="FootnoteReference"/>
        </w:rPr>
        <w:footnoteReference w:id="3"/>
      </w:r>
      <w:r w:rsidR="006B258D" w:rsidRPr="002D3655">
        <w:t xml:space="preserve">, </w:t>
      </w:r>
      <w:r w:rsidR="006A1C79" w:rsidRPr="002D3655">
        <w:t xml:space="preserve">a koji daju pregled </w:t>
      </w:r>
      <w:r w:rsidR="00F02892" w:rsidRPr="002D3655">
        <w:t xml:space="preserve">anomalije </w:t>
      </w:r>
      <w:r w:rsidR="005009FB" w:rsidRPr="002D3655">
        <w:t xml:space="preserve">srednjih temperatura zraka i </w:t>
      </w:r>
      <w:r w:rsidR="00E41E13" w:rsidRPr="002D3655">
        <w:t>količine padavina</w:t>
      </w:r>
      <w:r w:rsidR="00C76C5C" w:rsidRPr="002D3655">
        <w:t xml:space="preserve"> u odnosu na 30-godišnji klimatski prosjek za period 1980-2010</w:t>
      </w:r>
      <w:r w:rsidR="004576BB">
        <w:t>.</w:t>
      </w:r>
      <w:r w:rsidR="002F1FED" w:rsidRPr="002D3655">
        <w:t xml:space="preserve">, </w:t>
      </w:r>
      <w:r w:rsidR="002F4C6C" w:rsidRPr="002D3655">
        <w:t>jasno se zaključuje da su posljedice klimatskih promjena zabilježene na području BPK</w:t>
      </w:r>
      <w:r w:rsidR="00191E56" w:rsidRPr="002D3655">
        <w:t xml:space="preserve">, te </w:t>
      </w:r>
      <w:r w:rsidR="00D457E7" w:rsidRPr="002D3655">
        <w:t>da su postale posebno izražene tokom posljednje decenije.</w:t>
      </w:r>
      <w:r w:rsidR="00C3402F" w:rsidRPr="002D3655">
        <w:t xml:space="preserve"> </w:t>
      </w:r>
      <w:r w:rsidR="00281F38" w:rsidRPr="002D3655">
        <w:t xml:space="preserve">U ovom periodu, posebno visoka </w:t>
      </w:r>
      <w:r w:rsidR="00EF7D9F" w:rsidRPr="002D3655">
        <w:t>temperaturna anomalija zabilježena je za februar 2024. godine, u iznosu od +6,6</w:t>
      </w:r>
      <w:r w:rsidR="00EF7D9F" w:rsidRPr="002D3655">
        <w:rPr>
          <w:rFonts w:cs="Calibri"/>
        </w:rPr>
        <w:t>°</w:t>
      </w:r>
      <w:r w:rsidR="00EF7D9F" w:rsidRPr="002D3655">
        <w:t xml:space="preserve">C. Kada je riječ o količini padavina, </w:t>
      </w:r>
      <w:r w:rsidR="00E552E8" w:rsidRPr="002D3655">
        <w:t xml:space="preserve">istaknuta anomalija </w:t>
      </w:r>
      <w:r w:rsidR="00516A44" w:rsidRPr="002D3655">
        <w:t xml:space="preserve">se manifestirala </w:t>
      </w:r>
      <w:r w:rsidR="007C5464" w:rsidRPr="002D3655">
        <w:t>u novembru 2023., iznose</w:t>
      </w:r>
      <w:r w:rsidR="009057D9" w:rsidRPr="002D3655">
        <w:t>ći</w:t>
      </w:r>
      <w:r w:rsidR="007C5464" w:rsidRPr="002D3655">
        <w:t xml:space="preserve"> +</w:t>
      </w:r>
      <w:r w:rsidR="009057D9" w:rsidRPr="002D3655">
        <w:t>72 mm.</w:t>
      </w:r>
    </w:p>
    <w:p w14:paraId="6CF35860" w14:textId="77777777" w:rsidR="00592E78" w:rsidRPr="002D3655" w:rsidRDefault="00592E78" w:rsidP="00592E78">
      <w:pPr>
        <w:keepNext/>
      </w:pPr>
      <w:r w:rsidRPr="002D3655">
        <w:rPr>
          <w:noProof/>
        </w:rPr>
        <mc:AlternateContent>
          <mc:Choice Requires="wpg">
            <w:drawing>
              <wp:anchor distT="0" distB="0" distL="114300" distR="114300" simplePos="0" relativeHeight="251658266" behindDoc="0" locked="0" layoutInCell="1" allowOverlap="1" wp14:anchorId="1D85081C" wp14:editId="47E4F3A5">
                <wp:simplePos x="0" y="0"/>
                <wp:positionH relativeFrom="column">
                  <wp:posOffset>0</wp:posOffset>
                </wp:positionH>
                <wp:positionV relativeFrom="paragraph">
                  <wp:posOffset>405765</wp:posOffset>
                </wp:positionV>
                <wp:extent cx="240030" cy="2964180"/>
                <wp:effectExtent l="0" t="0" r="7620" b="7620"/>
                <wp:wrapNone/>
                <wp:docPr id="1801977361" name="Group 6"/>
                <wp:cNvGraphicFramePr/>
                <a:graphic xmlns:a="http://schemas.openxmlformats.org/drawingml/2006/main">
                  <a:graphicData uri="http://schemas.microsoft.com/office/word/2010/wordprocessingGroup">
                    <wpg:wgp>
                      <wpg:cNvGrpSpPr/>
                      <wpg:grpSpPr>
                        <a:xfrm>
                          <a:off x="0" y="0"/>
                          <a:ext cx="240030" cy="2964180"/>
                          <a:chOff x="0" y="0"/>
                          <a:chExt cx="240030" cy="2964180"/>
                        </a:xfrm>
                      </wpg:grpSpPr>
                      <wps:wsp>
                        <wps:cNvPr id="708515238" name="Text Box 5"/>
                        <wps:cNvSpPr txBox="1"/>
                        <wps:spPr>
                          <a:xfrm rot="16200000">
                            <a:off x="-544830" y="544830"/>
                            <a:ext cx="1329690" cy="240030"/>
                          </a:xfrm>
                          <a:prstGeom prst="rect">
                            <a:avLst/>
                          </a:prstGeom>
                          <a:solidFill>
                            <a:schemeClr val="lt1"/>
                          </a:solidFill>
                          <a:ln w="6350">
                            <a:noFill/>
                          </a:ln>
                        </wps:spPr>
                        <wps:txbx>
                          <w:txbxContent>
                            <w:p w14:paraId="5629AEF9" w14:textId="136EE76D" w:rsidR="00592E78" w:rsidRPr="00592E78" w:rsidRDefault="00592E78">
                              <w:pPr>
                                <w:rPr>
                                  <w:sz w:val="16"/>
                                  <w:szCs w:val="20"/>
                                </w:rPr>
                              </w:pPr>
                              <w:r w:rsidRPr="00592E78">
                                <w:rPr>
                                  <w:sz w:val="16"/>
                                  <w:szCs w:val="20"/>
                                </w:rPr>
                                <w:t>Anomalij</w:t>
                              </w:r>
                              <w:r>
                                <w:rPr>
                                  <w:sz w:val="16"/>
                                  <w:szCs w:val="20"/>
                                </w:rPr>
                                <w:t>a</w:t>
                              </w:r>
                              <w:r w:rsidRPr="00592E78">
                                <w:rPr>
                                  <w:sz w:val="16"/>
                                  <w:szCs w:val="20"/>
                                </w:rPr>
                                <w:t xml:space="preserve"> temperature (</w:t>
                              </w:r>
                              <w:r w:rsidRPr="00592E78">
                                <w:rPr>
                                  <w:rFonts w:cs="Calibri"/>
                                  <w:sz w:val="16"/>
                                  <w:szCs w:val="20"/>
                                </w:rPr>
                                <w:t>°</w:t>
                              </w:r>
                              <w:r w:rsidRPr="00592E78">
                                <w:rPr>
                                  <w:sz w:val="16"/>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923169" name="Text Box 5"/>
                        <wps:cNvSpPr txBox="1"/>
                        <wps:spPr>
                          <a:xfrm rot="16200000">
                            <a:off x="-723900" y="2019300"/>
                            <a:ext cx="1668780" cy="220980"/>
                          </a:xfrm>
                          <a:prstGeom prst="rect">
                            <a:avLst/>
                          </a:prstGeom>
                          <a:solidFill>
                            <a:schemeClr val="lt1"/>
                          </a:solidFill>
                          <a:ln w="6350">
                            <a:noFill/>
                          </a:ln>
                        </wps:spPr>
                        <wps:txbx>
                          <w:txbxContent>
                            <w:p w14:paraId="1BF9E0A0" w14:textId="481EFDCB" w:rsidR="00592E78" w:rsidRPr="00592E78" w:rsidRDefault="00592E78" w:rsidP="00592E78">
                              <w:pPr>
                                <w:rPr>
                                  <w:sz w:val="16"/>
                                  <w:szCs w:val="20"/>
                                </w:rPr>
                              </w:pPr>
                              <w:r w:rsidRPr="00592E78">
                                <w:rPr>
                                  <w:sz w:val="16"/>
                                  <w:szCs w:val="20"/>
                                </w:rPr>
                                <w:t>Anomalij</w:t>
                              </w:r>
                              <w:r>
                                <w:rPr>
                                  <w:sz w:val="16"/>
                                  <w:szCs w:val="20"/>
                                </w:rPr>
                                <w:t>a količine padavina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85081C" id="Group 6" o:spid="_x0000_s1029" style="position:absolute;left:0;text-align:left;margin-left:0;margin-top:31.95pt;width:18.9pt;height:233.4pt;z-index:251658266" coordsize="2400,29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">
                <v:shape id="Text Box 5" o:spid="_x0000_s1030" type="#_x0000_t202" style="position:absolute;left:-5448;top:5448;width:13296;height:2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" fillcolor="white [3201]" stroked="f" strokeweight=".5pt">
                  <v:textbox>
                    <w:txbxContent>
                      <w:p w14:paraId="5629AEF9" w14:textId="136EE76D" w:rsidR="00592E78" w:rsidRPr="00592E78" w:rsidRDefault="00592E78">
                        <w:pPr>
                          <w:rPr>
                            <w:sz w:val="16"/>
                            <w:szCs w:val="20"/>
                          </w:rPr>
                        </w:pPr>
                        <w:r w:rsidRPr="00592E78">
                          <w:rPr>
                            <w:sz w:val="16"/>
                            <w:szCs w:val="20"/>
                          </w:rPr>
                          <w:t>Anomalij</w:t>
                        </w:r>
                        <w:r>
                          <w:rPr>
                            <w:sz w:val="16"/>
                            <w:szCs w:val="20"/>
                          </w:rPr>
                          <w:t>a</w:t>
                        </w:r>
                        <w:r w:rsidRPr="00592E78">
                          <w:rPr>
                            <w:sz w:val="16"/>
                            <w:szCs w:val="20"/>
                          </w:rPr>
                          <w:t xml:space="preserve"> temperature (</w:t>
                        </w:r>
                        <w:r w:rsidRPr="00592E78">
                          <w:rPr>
                            <w:rFonts w:cs="Calibri"/>
                            <w:sz w:val="16"/>
                            <w:szCs w:val="20"/>
                          </w:rPr>
                          <w:t>°</w:t>
                        </w:r>
                        <w:r w:rsidRPr="00592E78">
                          <w:rPr>
                            <w:sz w:val="16"/>
                            <w:szCs w:val="20"/>
                          </w:rPr>
                          <w:t>C)</w:t>
                        </w:r>
                      </w:p>
                    </w:txbxContent>
                  </v:textbox>
                </v:shape>
                <v:shape id="Text Box 5" o:spid="_x0000_s1031" type="#_x0000_t202" style="position:absolute;left:-7239;top:20193;width:16687;height:22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" fillcolor="white [3201]" stroked="f" strokeweight=".5pt">
                  <v:textbox>
                    <w:txbxContent>
                      <w:p w14:paraId="1BF9E0A0" w14:textId="481EFDCB" w:rsidR="00592E78" w:rsidRPr="00592E78" w:rsidRDefault="00592E78" w:rsidP="00592E78">
                        <w:pPr>
                          <w:rPr>
                            <w:sz w:val="16"/>
                            <w:szCs w:val="20"/>
                          </w:rPr>
                        </w:pPr>
                        <w:r w:rsidRPr="00592E78">
                          <w:rPr>
                            <w:sz w:val="16"/>
                            <w:szCs w:val="20"/>
                          </w:rPr>
                          <w:t>Anomalij</w:t>
                        </w:r>
                        <w:r>
                          <w:rPr>
                            <w:sz w:val="16"/>
                            <w:szCs w:val="20"/>
                          </w:rPr>
                          <w:t>a količine padavina (mm)</w:t>
                        </w:r>
                      </w:p>
                    </w:txbxContent>
                  </v:textbox>
                </v:shape>
              </v:group>
            </w:pict>
          </mc:Fallback>
        </mc:AlternateContent>
      </w:r>
      <w:r w:rsidRPr="002D3655">
        <w:rPr>
          <w:noProof/>
        </w:rPr>
        <w:drawing>
          <wp:inline distT="0" distB="0" distL="0" distR="0" wp14:anchorId="40992865" wp14:editId="3F7F536A">
            <wp:extent cx="5943600" cy="3566160"/>
            <wp:effectExtent l="0" t="0" r="0" b="0"/>
            <wp:docPr id="1397078523" name="Picture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78523" name="Picture 4" descr="A graph of different colored line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39FDE58D" w14:textId="6D7B9992" w:rsidR="003315D7" w:rsidRPr="002D3655" w:rsidRDefault="00592E78" w:rsidP="00592E78">
      <w:pPr>
        <w:pStyle w:val="Caption"/>
      </w:pPr>
      <w:bookmarkStart w:id="9" w:name="_Toc204069077"/>
      <w:r w:rsidRPr="002D3655">
        <w:t xml:space="preserve">Slika </w:t>
      </w:r>
      <w:r w:rsidRPr="002D3655">
        <w:fldChar w:fldCharType="begin"/>
      </w:r>
      <w:r w:rsidRPr="002D3655">
        <w:instrText xml:space="preserve"> SEQ Slika \* ARABIC </w:instrText>
      </w:r>
      <w:r w:rsidRPr="002D3655">
        <w:fldChar w:fldCharType="separate"/>
      </w:r>
      <w:r w:rsidR="00216161">
        <w:rPr>
          <w:noProof/>
        </w:rPr>
        <w:t>2</w:t>
      </w:r>
      <w:r w:rsidRPr="002D3655">
        <w:fldChar w:fldCharType="end"/>
      </w:r>
      <w:r w:rsidRPr="002D3655">
        <w:t xml:space="preserve">: </w:t>
      </w:r>
      <w:r w:rsidR="005D1A6D" w:rsidRPr="002D3655">
        <w:t>Anomalij</w:t>
      </w:r>
      <w:r w:rsidR="00763061" w:rsidRPr="002D3655">
        <w:t xml:space="preserve">e </w:t>
      </w:r>
      <w:r w:rsidR="005D1A6D" w:rsidRPr="002D3655">
        <w:t xml:space="preserve">prosječne </w:t>
      </w:r>
      <w:r w:rsidR="002F0924" w:rsidRPr="002D3655">
        <w:t xml:space="preserve">mjesečne temperature </w:t>
      </w:r>
      <w:r w:rsidR="00CC6751" w:rsidRPr="002D3655">
        <w:t xml:space="preserve">(iznad) </w:t>
      </w:r>
      <w:r w:rsidR="002F0924" w:rsidRPr="002D3655">
        <w:t xml:space="preserve">i </w:t>
      </w:r>
      <w:r w:rsidR="0018484B" w:rsidRPr="002D3655">
        <w:t xml:space="preserve">mjesečne količine padavina </w:t>
      </w:r>
      <w:r w:rsidR="00CC6751" w:rsidRPr="002D3655">
        <w:t xml:space="preserve">(ispod) </w:t>
      </w:r>
      <w:r w:rsidR="00763061" w:rsidRPr="002D3655">
        <w:t xml:space="preserve">u odnosu na </w:t>
      </w:r>
      <w:r w:rsidR="00957287" w:rsidRPr="002D3655">
        <w:t xml:space="preserve">prosjek za period </w:t>
      </w:r>
      <w:r w:rsidR="00CC6751" w:rsidRPr="002D3655">
        <w:t>1980-20</w:t>
      </w:r>
      <w:r w:rsidR="00530BDB" w:rsidRPr="002D3655">
        <w:t>10</w:t>
      </w:r>
      <w:r w:rsidR="00C57B6D">
        <w:t>.</w:t>
      </w:r>
      <w:r w:rsidR="00D57C77" w:rsidRPr="002D3655">
        <w:t xml:space="preserve"> </w:t>
      </w:r>
      <w:r w:rsidR="00843430" w:rsidRPr="002D3655">
        <w:rPr>
          <w:rStyle w:val="FootnoteReference"/>
        </w:rPr>
        <w:footnoteReference w:id="4"/>
      </w:r>
      <w:bookmarkEnd w:id="9"/>
    </w:p>
    <w:p w14:paraId="4161225E" w14:textId="0706C4A9" w:rsidR="00440DC6" w:rsidRPr="002D3655" w:rsidRDefault="00A52292" w:rsidP="00E02D34">
      <w:r w:rsidRPr="002D3655">
        <w:t>Negativni utjecaji</w:t>
      </w:r>
      <w:r w:rsidR="00984C04" w:rsidRPr="002D3655">
        <w:t xml:space="preserve"> klimatskih promjena </w:t>
      </w:r>
      <w:proofErr w:type="spellStart"/>
      <w:r w:rsidRPr="002D3655">
        <w:t>manifestuju</w:t>
      </w:r>
      <w:proofErr w:type="spellEnd"/>
      <w:r w:rsidRPr="002D3655">
        <w:t xml:space="preserve"> se</w:t>
      </w:r>
      <w:r w:rsidR="00EE555E" w:rsidRPr="002D3655">
        <w:t xml:space="preserve"> nepogoda</w:t>
      </w:r>
      <w:r w:rsidRPr="002D3655">
        <w:t>ma</w:t>
      </w:r>
      <w:r w:rsidR="00EE555E" w:rsidRPr="002D3655">
        <w:t xml:space="preserve"> koje nastaju uslijed </w:t>
      </w:r>
      <w:r w:rsidR="00A94C02" w:rsidRPr="002D3655">
        <w:t xml:space="preserve">intenzivnih promjena </w:t>
      </w:r>
      <w:r w:rsidR="00056A9F" w:rsidRPr="002D3655">
        <w:t xml:space="preserve">temperature i </w:t>
      </w:r>
      <w:proofErr w:type="spellStart"/>
      <w:r w:rsidR="00056A9F" w:rsidRPr="002D3655">
        <w:t>pluviometrijskog</w:t>
      </w:r>
      <w:proofErr w:type="spellEnd"/>
      <w:r w:rsidR="00056A9F" w:rsidRPr="002D3655">
        <w:t xml:space="preserve"> režima, poput suš</w:t>
      </w:r>
      <w:r w:rsidR="009616BF" w:rsidRPr="002D3655">
        <w:t>a</w:t>
      </w:r>
      <w:r w:rsidR="00056A9F" w:rsidRPr="002D3655">
        <w:t xml:space="preserve">, požara i </w:t>
      </w:r>
      <w:r w:rsidR="0004642B" w:rsidRPr="002D3655">
        <w:t xml:space="preserve">poplava. </w:t>
      </w:r>
      <w:r w:rsidR="00BC572B" w:rsidRPr="002D3655">
        <w:t xml:space="preserve">S tim u vezi, jasno je da je </w:t>
      </w:r>
      <w:r w:rsidR="00C61887" w:rsidRPr="002D3655">
        <w:t xml:space="preserve">prilikom </w:t>
      </w:r>
      <w:r w:rsidR="00941310" w:rsidRPr="002D3655">
        <w:t xml:space="preserve">planiranja održivog razvoja kantona u budućnosti </w:t>
      </w:r>
      <w:r w:rsidR="00DA2807" w:rsidRPr="002D3655">
        <w:t xml:space="preserve">neophodno uzeti u obzir </w:t>
      </w:r>
      <w:r w:rsidR="00637E05" w:rsidRPr="002D3655">
        <w:t xml:space="preserve">prilagođavanje na klimatske promjene, uz </w:t>
      </w:r>
      <w:r w:rsidR="00183668" w:rsidRPr="002D3655">
        <w:t xml:space="preserve">istovremeno </w:t>
      </w:r>
      <w:r w:rsidR="00B5178A" w:rsidRPr="002D3655">
        <w:t xml:space="preserve">ulaganje </w:t>
      </w:r>
      <w:r w:rsidR="003315D7" w:rsidRPr="002D3655">
        <w:t xml:space="preserve">napora </w:t>
      </w:r>
      <w:r w:rsidR="00E90C0B" w:rsidRPr="002D3655">
        <w:t xml:space="preserve">u </w:t>
      </w:r>
      <w:r w:rsidR="003315D7" w:rsidRPr="002D3655">
        <w:t xml:space="preserve">njihovo ublažavanje kroz aktivnosti </w:t>
      </w:r>
      <w:proofErr w:type="spellStart"/>
      <w:r w:rsidR="003315D7" w:rsidRPr="002D3655">
        <w:t>dekarbonizacije</w:t>
      </w:r>
      <w:proofErr w:type="spellEnd"/>
      <w:r w:rsidR="003315D7" w:rsidRPr="002D3655">
        <w:t>.</w:t>
      </w:r>
    </w:p>
    <w:p w14:paraId="6BD767B1" w14:textId="77777777" w:rsidR="00440DC6" w:rsidRPr="002D3655" w:rsidRDefault="00440DC6">
      <w:pPr>
        <w:jc w:val="left"/>
      </w:pPr>
      <w:r w:rsidRPr="002D3655">
        <w:br w:type="page"/>
      </w:r>
    </w:p>
    <w:p w14:paraId="41B1F2B4" w14:textId="77777777" w:rsidR="00440DC6" w:rsidRPr="002D3655" w:rsidRDefault="00440DC6" w:rsidP="00440DC6">
      <w:pPr>
        <w:pStyle w:val="Heading2"/>
        <w:numPr>
          <w:ilvl w:val="0"/>
          <w:numId w:val="1"/>
        </w:numPr>
      </w:pPr>
      <w:bookmarkStart w:id="10" w:name="_Toc204069016"/>
      <w:r w:rsidRPr="002D3655">
        <w:lastRenderedPageBreak/>
        <w:t>Kulturno-historijsko naslijeđe</w:t>
      </w:r>
      <w:bookmarkEnd w:id="10"/>
    </w:p>
    <w:p w14:paraId="62B8B18A" w14:textId="2E0774B4" w:rsidR="00440DC6" w:rsidRPr="002D3655" w:rsidRDefault="00440DC6" w:rsidP="00440DC6">
      <w:r w:rsidRPr="002D3655">
        <w:t xml:space="preserve">Kulturno-historijska dobra BPK </w:t>
      </w:r>
      <w:proofErr w:type="spellStart"/>
      <w:r w:rsidRPr="002D3655">
        <w:t>obuhvataju</w:t>
      </w:r>
      <w:proofErr w:type="spellEnd"/>
      <w:r w:rsidRPr="002D3655">
        <w:t xml:space="preserve"> arheološke lokalitete, historijska područja te graditeljske cjeline, a navedena su u </w:t>
      </w:r>
      <w:r w:rsidR="00843643">
        <w:t xml:space="preserve">tabeli </w:t>
      </w:r>
      <w:r w:rsidRPr="002D3655">
        <w:t>nastavku:</w:t>
      </w:r>
    </w:p>
    <w:p w14:paraId="627FE647" w14:textId="4D8EF88E" w:rsidR="00440DC6" w:rsidRPr="002D3655" w:rsidRDefault="00440DC6" w:rsidP="00440DC6">
      <w:pPr>
        <w:pStyle w:val="Caption"/>
        <w:keepNext/>
        <w:spacing w:after="0"/>
      </w:pPr>
      <w:bookmarkStart w:id="11" w:name="_Toc204069091"/>
      <w:r w:rsidRPr="002D3655">
        <w:t xml:space="preserve">Tabela </w:t>
      </w:r>
      <w:r w:rsidRPr="002D3655">
        <w:fldChar w:fldCharType="begin"/>
      </w:r>
      <w:r w:rsidRPr="002D3655">
        <w:instrText xml:space="preserve"> SEQ Tabela \* ARABIC </w:instrText>
      </w:r>
      <w:r w:rsidRPr="002D3655">
        <w:fldChar w:fldCharType="separate"/>
      </w:r>
      <w:r w:rsidR="00216161">
        <w:rPr>
          <w:noProof/>
        </w:rPr>
        <w:t>2</w:t>
      </w:r>
      <w:r w:rsidRPr="002D3655">
        <w:fldChar w:fldCharType="end"/>
      </w:r>
      <w:r w:rsidRPr="002D3655">
        <w:t>: Kulturno-historijska dobra BPK</w:t>
      </w:r>
      <w:bookmarkEnd w:id="11"/>
      <w:r w:rsidRPr="002D3655">
        <w:t xml:space="preserve"> </w:t>
      </w:r>
    </w:p>
    <w:tbl>
      <w:tblPr>
        <w:tblStyle w:val="TableGrid"/>
        <w:tblW w:w="954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546"/>
      </w:tblGrid>
      <w:tr w:rsidR="00440DC6" w:rsidRPr="002D3655" w14:paraId="50BF261F" w14:textId="77777777">
        <w:trPr>
          <w:trHeight w:val="321"/>
        </w:trPr>
        <w:tc>
          <w:tcPr>
            <w:tcW w:w="9546" w:type="dxa"/>
            <w:shd w:val="clear" w:color="auto" w:fill="002060"/>
          </w:tcPr>
          <w:p w14:paraId="5FB22841" w14:textId="77777777" w:rsidR="00440DC6" w:rsidRPr="002D3655" w:rsidRDefault="00440DC6">
            <w:pPr>
              <w:pStyle w:val="Tabele"/>
              <w:rPr>
                <w:b/>
                <w:bCs w:val="0"/>
              </w:rPr>
            </w:pPr>
            <w:r w:rsidRPr="002D3655">
              <w:rPr>
                <w:b/>
                <w:bCs w:val="0"/>
              </w:rPr>
              <w:t>Nacionalni spomenici</w:t>
            </w:r>
          </w:p>
        </w:tc>
      </w:tr>
      <w:tr w:rsidR="00440DC6" w:rsidRPr="002D3655" w14:paraId="6823B338" w14:textId="77777777">
        <w:trPr>
          <w:trHeight w:val="321"/>
        </w:trPr>
        <w:tc>
          <w:tcPr>
            <w:tcW w:w="9546" w:type="dxa"/>
          </w:tcPr>
          <w:p w14:paraId="50264B4D" w14:textId="77777777" w:rsidR="00440DC6" w:rsidRPr="002D3655" w:rsidRDefault="00440DC6">
            <w:pPr>
              <w:pStyle w:val="Tabele"/>
            </w:pPr>
            <w:r w:rsidRPr="002D3655">
              <w:t>Nekropola sa stećcima u selu Kosače kod Goražda (historijsko područje)</w:t>
            </w:r>
          </w:p>
        </w:tc>
      </w:tr>
      <w:tr w:rsidR="00440DC6" w:rsidRPr="002D3655" w14:paraId="486F883E" w14:textId="77777777">
        <w:trPr>
          <w:trHeight w:val="321"/>
        </w:trPr>
        <w:tc>
          <w:tcPr>
            <w:tcW w:w="9546" w:type="dxa"/>
          </w:tcPr>
          <w:p w14:paraId="3C9F5AEA" w14:textId="77777777" w:rsidR="00440DC6" w:rsidRPr="002D3655" w:rsidRDefault="00440DC6">
            <w:pPr>
              <w:pStyle w:val="Tabele"/>
            </w:pPr>
            <w:r w:rsidRPr="002D3655">
              <w:t>Neolitsko naselje Lug, grad Goražde (arheološko područje)</w:t>
            </w:r>
          </w:p>
        </w:tc>
      </w:tr>
      <w:tr w:rsidR="00440DC6" w:rsidRPr="002D3655" w14:paraId="69862851" w14:textId="77777777">
        <w:trPr>
          <w:trHeight w:val="338"/>
        </w:trPr>
        <w:tc>
          <w:tcPr>
            <w:tcW w:w="9546" w:type="dxa"/>
          </w:tcPr>
          <w:p w14:paraId="79CA8611" w14:textId="77777777" w:rsidR="00440DC6" w:rsidRPr="002D3655" w:rsidRDefault="00440DC6">
            <w:pPr>
              <w:pStyle w:val="Tabele"/>
            </w:pPr>
            <w:r w:rsidRPr="002D3655">
              <w:t xml:space="preserve">Nekropola sa stećcima na lokalitetu </w:t>
            </w:r>
            <w:proofErr w:type="spellStart"/>
            <w:r w:rsidRPr="002D3655">
              <w:t>Kučarin</w:t>
            </w:r>
            <w:proofErr w:type="spellEnd"/>
            <w:r w:rsidRPr="002D3655">
              <w:t xml:space="preserve"> u </w:t>
            </w:r>
            <w:proofErr w:type="spellStart"/>
            <w:r w:rsidRPr="002D3655">
              <w:t>Hrančićima</w:t>
            </w:r>
            <w:proofErr w:type="spellEnd"/>
            <w:r w:rsidRPr="002D3655">
              <w:t>, grad Goražde (historijsko područje)</w:t>
            </w:r>
          </w:p>
        </w:tc>
      </w:tr>
      <w:tr w:rsidR="00440DC6" w:rsidRPr="002D3655" w14:paraId="6C6D1020" w14:textId="77777777">
        <w:trPr>
          <w:trHeight w:val="321"/>
        </w:trPr>
        <w:tc>
          <w:tcPr>
            <w:tcW w:w="9546" w:type="dxa"/>
          </w:tcPr>
          <w:p w14:paraId="5AC5AC3A" w14:textId="77777777" w:rsidR="00440DC6" w:rsidRPr="002D3655" w:rsidRDefault="00440DC6">
            <w:pPr>
              <w:pStyle w:val="Tabele"/>
            </w:pPr>
            <w:r w:rsidRPr="002D3655">
              <w:t xml:space="preserve">Groblje na Presjeci kod </w:t>
            </w:r>
            <w:proofErr w:type="spellStart"/>
            <w:r w:rsidRPr="002D3655">
              <w:t>Ustikoline</w:t>
            </w:r>
            <w:proofErr w:type="spellEnd"/>
            <w:r w:rsidRPr="002D3655">
              <w:t xml:space="preserve">, općina Foča u </w:t>
            </w:r>
            <w:proofErr w:type="spellStart"/>
            <w:r w:rsidRPr="002D3655">
              <w:t>FBiH</w:t>
            </w:r>
            <w:proofErr w:type="spellEnd"/>
            <w:r w:rsidRPr="002D3655">
              <w:t xml:space="preserve"> (grobljanska cjelina)</w:t>
            </w:r>
          </w:p>
        </w:tc>
      </w:tr>
      <w:tr w:rsidR="00440DC6" w:rsidRPr="002D3655" w14:paraId="2634DF72" w14:textId="77777777">
        <w:trPr>
          <w:trHeight w:val="321"/>
        </w:trPr>
        <w:tc>
          <w:tcPr>
            <w:tcW w:w="9546" w:type="dxa"/>
          </w:tcPr>
          <w:p w14:paraId="2F107A69" w14:textId="77777777" w:rsidR="00440DC6" w:rsidRPr="002D3655" w:rsidRDefault="00440DC6">
            <w:pPr>
              <w:pStyle w:val="Tabele"/>
            </w:pPr>
            <w:r w:rsidRPr="002D3655">
              <w:t xml:space="preserve">Most na Kožetini, općina Foča u </w:t>
            </w:r>
            <w:proofErr w:type="spellStart"/>
            <w:r w:rsidRPr="002D3655">
              <w:t>FBiH</w:t>
            </w:r>
            <w:proofErr w:type="spellEnd"/>
            <w:r w:rsidRPr="002D3655">
              <w:t xml:space="preserve"> (historijski spomenik)</w:t>
            </w:r>
          </w:p>
        </w:tc>
      </w:tr>
      <w:tr w:rsidR="00440DC6" w:rsidRPr="002D3655" w14:paraId="4A4C9633" w14:textId="77777777">
        <w:trPr>
          <w:trHeight w:val="321"/>
        </w:trPr>
        <w:tc>
          <w:tcPr>
            <w:tcW w:w="9546" w:type="dxa"/>
          </w:tcPr>
          <w:p w14:paraId="556CCEF6" w14:textId="77777777" w:rsidR="00440DC6" w:rsidRPr="002D3655" w:rsidRDefault="00440DC6">
            <w:pPr>
              <w:pStyle w:val="Tabele"/>
            </w:pPr>
            <w:r w:rsidRPr="002D3655">
              <w:t xml:space="preserve">Zebina šuma, općina Foča u </w:t>
            </w:r>
            <w:proofErr w:type="spellStart"/>
            <w:r w:rsidRPr="002D3655">
              <w:t>FBiH</w:t>
            </w:r>
            <w:proofErr w:type="spellEnd"/>
            <w:r w:rsidRPr="002D3655">
              <w:t xml:space="preserve"> (historijsko područje)</w:t>
            </w:r>
          </w:p>
        </w:tc>
      </w:tr>
      <w:tr w:rsidR="00440DC6" w:rsidRPr="002D3655" w14:paraId="44BC2F5E" w14:textId="77777777">
        <w:trPr>
          <w:trHeight w:val="321"/>
        </w:trPr>
        <w:tc>
          <w:tcPr>
            <w:tcW w:w="9546" w:type="dxa"/>
          </w:tcPr>
          <w:p w14:paraId="772AEC67" w14:textId="77777777" w:rsidR="00440DC6" w:rsidRPr="002D3655" w:rsidRDefault="00440DC6">
            <w:pPr>
              <w:pStyle w:val="Tabele"/>
            </w:pPr>
            <w:r w:rsidRPr="002D3655">
              <w:t xml:space="preserve">Modro Polje, općina Foča u </w:t>
            </w:r>
            <w:proofErr w:type="spellStart"/>
            <w:r w:rsidRPr="002D3655">
              <w:t>FBiH</w:t>
            </w:r>
            <w:proofErr w:type="spellEnd"/>
            <w:r w:rsidRPr="002D3655">
              <w:t xml:space="preserve"> (historijsko područje)</w:t>
            </w:r>
          </w:p>
        </w:tc>
      </w:tr>
      <w:tr w:rsidR="00440DC6" w:rsidRPr="002D3655" w14:paraId="6A2BBE1E" w14:textId="77777777">
        <w:trPr>
          <w:trHeight w:val="321"/>
        </w:trPr>
        <w:tc>
          <w:tcPr>
            <w:tcW w:w="9546" w:type="dxa"/>
          </w:tcPr>
          <w:p w14:paraId="0271FE0C" w14:textId="77777777" w:rsidR="00440DC6" w:rsidRPr="002D3655" w:rsidRDefault="00440DC6">
            <w:pPr>
              <w:pStyle w:val="Tabele"/>
            </w:pPr>
            <w:proofErr w:type="spellStart"/>
            <w:r w:rsidRPr="002D3655">
              <w:t>Semiz</w:t>
            </w:r>
            <w:proofErr w:type="spellEnd"/>
            <w:r w:rsidRPr="002D3655">
              <w:t xml:space="preserve"> Ali-paše turbe sa haremom </w:t>
            </w:r>
            <w:proofErr w:type="spellStart"/>
            <w:r w:rsidRPr="002D3655">
              <w:t>Semiz</w:t>
            </w:r>
            <w:proofErr w:type="spellEnd"/>
            <w:r w:rsidRPr="002D3655">
              <w:t xml:space="preserve"> Ali-pašine džamije u </w:t>
            </w:r>
            <w:proofErr w:type="spellStart"/>
            <w:r w:rsidRPr="002D3655">
              <w:t>Prači</w:t>
            </w:r>
            <w:proofErr w:type="spellEnd"/>
            <w:r w:rsidRPr="002D3655">
              <w:t xml:space="preserve">, općina Pale u </w:t>
            </w:r>
            <w:proofErr w:type="spellStart"/>
            <w:r w:rsidRPr="002D3655">
              <w:t>FBiH</w:t>
            </w:r>
            <w:proofErr w:type="spellEnd"/>
            <w:r w:rsidRPr="002D3655">
              <w:t xml:space="preserve"> (graditeljska cjelina)</w:t>
            </w:r>
          </w:p>
        </w:tc>
      </w:tr>
      <w:tr w:rsidR="00440DC6" w:rsidRPr="002D3655" w14:paraId="6D975C29" w14:textId="77777777">
        <w:trPr>
          <w:trHeight w:val="321"/>
        </w:trPr>
        <w:tc>
          <w:tcPr>
            <w:tcW w:w="9546" w:type="dxa"/>
            <w:shd w:val="clear" w:color="auto" w:fill="002060"/>
          </w:tcPr>
          <w:p w14:paraId="2B2961BD" w14:textId="77777777" w:rsidR="00440DC6" w:rsidRPr="002D3655" w:rsidRDefault="00440DC6">
            <w:pPr>
              <w:spacing w:line="278" w:lineRule="auto"/>
              <w:jc w:val="left"/>
              <w:rPr>
                <w:b/>
                <w:bCs/>
                <w:i/>
                <w:iCs/>
                <w:color w:val="FFFFFF" w:themeColor="background1"/>
                <w:sz w:val="18"/>
                <w:szCs w:val="18"/>
              </w:rPr>
            </w:pPr>
            <w:r w:rsidRPr="002D3655">
              <w:rPr>
                <w:rStyle w:val="IntenseEmphasis"/>
                <w:b/>
                <w:bCs/>
                <w:i w:val="0"/>
                <w:iCs w:val="0"/>
                <w:color w:val="FFFFFF" w:themeColor="background1"/>
                <w:sz w:val="18"/>
                <w:szCs w:val="18"/>
              </w:rPr>
              <w:t>Privremena lista nacionalnih spomenika</w:t>
            </w:r>
            <w:r w:rsidRPr="002D3655">
              <w:rPr>
                <w:rStyle w:val="FootnoteReference"/>
                <w:b/>
                <w:bCs/>
                <w:i/>
                <w:iCs/>
                <w:color w:val="FFFFFF" w:themeColor="background1"/>
                <w:sz w:val="18"/>
                <w:szCs w:val="18"/>
              </w:rPr>
              <w:footnoteReference w:id="5"/>
            </w:r>
          </w:p>
        </w:tc>
      </w:tr>
      <w:tr w:rsidR="00440DC6" w:rsidRPr="002D3655" w14:paraId="342441D6" w14:textId="77777777">
        <w:trPr>
          <w:trHeight w:val="321"/>
        </w:trPr>
        <w:tc>
          <w:tcPr>
            <w:tcW w:w="9546" w:type="dxa"/>
          </w:tcPr>
          <w:p w14:paraId="62B77C31" w14:textId="77777777" w:rsidR="00440DC6" w:rsidRPr="002D3655" w:rsidRDefault="00440DC6">
            <w:pPr>
              <w:pStyle w:val="Tabele"/>
            </w:pPr>
            <w:r w:rsidRPr="002D3655">
              <w:t>Sinan-begova džamija, grad Goražde</w:t>
            </w:r>
          </w:p>
        </w:tc>
      </w:tr>
    </w:tbl>
    <w:p w14:paraId="6DFE8701" w14:textId="1214960F" w:rsidR="00440DC6" w:rsidRPr="002D3655" w:rsidRDefault="00440DC6" w:rsidP="00440DC6">
      <w:pPr>
        <w:spacing w:before="240"/>
      </w:pPr>
      <w:r w:rsidRPr="002D3655">
        <w:t>Osim ovih lokaliteta, Prostornim planom BPK</w:t>
      </w:r>
      <w:r w:rsidR="003F123A">
        <w:rPr>
          <w:rStyle w:val="FootnoteReference"/>
        </w:rPr>
        <w:footnoteReference w:id="6"/>
      </w:r>
      <w:r w:rsidRPr="002D3655">
        <w:t xml:space="preserve"> definirana su i posebno vrijedna područja kulturno-historijskog naslijeđa:</w:t>
      </w:r>
    </w:p>
    <w:p w14:paraId="588E3084" w14:textId="77777777" w:rsidR="00440DC6" w:rsidRPr="002D3655" w:rsidRDefault="00440DC6" w:rsidP="00F00603">
      <w:pPr>
        <w:pStyle w:val="ListParagraph"/>
        <w:numPr>
          <w:ilvl w:val="0"/>
          <w:numId w:val="4"/>
        </w:numPr>
      </w:pPr>
      <w:proofErr w:type="spellStart"/>
      <w:r w:rsidRPr="002D3655">
        <w:t>Borovac</w:t>
      </w:r>
      <w:proofErr w:type="spellEnd"/>
      <w:r w:rsidRPr="002D3655">
        <w:t>-Ruda glava-Stolac,</w:t>
      </w:r>
    </w:p>
    <w:p w14:paraId="61E81B3B" w14:textId="77777777" w:rsidR="00440DC6" w:rsidRPr="002D3655" w:rsidRDefault="00440DC6" w:rsidP="00F00603">
      <w:pPr>
        <w:pStyle w:val="ListParagraph"/>
        <w:numPr>
          <w:ilvl w:val="0"/>
          <w:numId w:val="4"/>
        </w:numPr>
      </w:pPr>
      <w:r w:rsidRPr="002D3655">
        <w:t>Crni Vrh-Pogled,</w:t>
      </w:r>
    </w:p>
    <w:p w14:paraId="20699A20" w14:textId="77777777" w:rsidR="00440DC6" w:rsidRPr="002D3655" w:rsidRDefault="00440DC6" w:rsidP="00F00603">
      <w:pPr>
        <w:pStyle w:val="ListParagraph"/>
        <w:numPr>
          <w:ilvl w:val="0"/>
          <w:numId w:val="4"/>
        </w:numPr>
      </w:pPr>
      <w:r w:rsidRPr="002D3655">
        <w:t>Dio toka rijeke Drine (Zubovići-</w:t>
      </w:r>
      <w:proofErr w:type="spellStart"/>
      <w:r w:rsidRPr="002D3655">
        <w:t>Modrani</w:t>
      </w:r>
      <w:proofErr w:type="spellEnd"/>
      <w:r w:rsidRPr="002D3655">
        <w:t>),</w:t>
      </w:r>
    </w:p>
    <w:p w14:paraId="0E4A827D" w14:textId="77777777" w:rsidR="00440DC6" w:rsidRPr="002D3655" w:rsidRDefault="00440DC6" w:rsidP="00F00603">
      <w:pPr>
        <w:pStyle w:val="ListParagraph"/>
        <w:numPr>
          <w:ilvl w:val="0"/>
          <w:numId w:val="4"/>
        </w:numPr>
      </w:pPr>
      <w:proofErr w:type="spellStart"/>
      <w:r w:rsidRPr="002D3655">
        <w:t>Okolišta</w:t>
      </w:r>
      <w:proofErr w:type="spellEnd"/>
      <w:r w:rsidRPr="002D3655">
        <w:t>,</w:t>
      </w:r>
    </w:p>
    <w:p w14:paraId="5B7CA61D" w14:textId="77777777" w:rsidR="00440DC6" w:rsidRPr="002D3655" w:rsidRDefault="00440DC6" w:rsidP="00F00603">
      <w:pPr>
        <w:pStyle w:val="ListParagraph"/>
        <w:numPr>
          <w:ilvl w:val="0"/>
          <w:numId w:val="4"/>
        </w:numPr>
      </w:pPr>
      <w:proofErr w:type="spellStart"/>
      <w:r w:rsidRPr="002D3655">
        <w:t>Pavlovac</w:t>
      </w:r>
      <w:proofErr w:type="spellEnd"/>
      <w:r w:rsidRPr="002D3655">
        <w:t>,</w:t>
      </w:r>
    </w:p>
    <w:p w14:paraId="57FD82EC" w14:textId="77777777" w:rsidR="00440DC6" w:rsidRPr="002D3655" w:rsidRDefault="00440DC6" w:rsidP="00F00603">
      <w:pPr>
        <w:pStyle w:val="ListParagraph"/>
        <w:numPr>
          <w:ilvl w:val="0"/>
          <w:numId w:val="4"/>
        </w:numPr>
      </w:pPr>
      <w:r w:rsidRPr="002D3655">
        <w:t>Presjeka,</w:t>
      </w:r>
    </w:p>
    <w:p w14:paraId="33947027" w14:textId="77777777" w:rsidR="00440DC6" w:rsidRPr="002D3655" w:rsidRDefault="00440DC6" w:rsidP="00F00603">
      <w:pPr>
        <w:pStyle w:val="ListParagraph"/>
        <w:numPr>
          <w:ilvl w:val="0"/>
          <w:numId w:val="4"/>
        </w:numPr>
      </w:pPr>
      <w:r w:rsidRPr="002D3655">
        <w:t>Rovovi,</w:t>
      </w:r>
    </w:p>
    <w:p w14:paraId="609F4888" w14:textId="77777777" w:rsidR="00440DC6" w:rsidRPr="002D3655" w:rsidRDefault="00440DC6" w:rsidP="00F00603">
      <w:pPr>
        <w:pStyle w:val="ListParagraph"/>
        <w:numPr>
          <w:ilvl w:val="0"/>
          <w:numId w:val="4"/>
        </w:numPr>
        <w:spacing w:line="278" w:lineRule="auto"/>
        <w:jc w:val="left"/>
      </w:pPr>
      <w:proofErr w:type="spellStart"/>
      <w:r w:rsidRPr="002D3655">
        <w:t>Stećansko</w:t>
      </w:r>
      <w:proofErr w:type="spellEnd"/>
      <w:r w:rsidRPr="002D3655">
        <w:t xml:space="preserve"> groblje </w:t>
      </w:r>
      <w:proofErr w:type="spellStart"/>
      <w:r w:rsidRPr="002D3655">
        <w:t>Goršić</w:t>
      </w:r>
      <w:proofErr w:type="spellEnd"/>
      <w:r w:rsidRPr="002D3655">
        <w:t xml:space="preserve"> polje.</w:t>
      </w:r>
    </w:p>
    <w:p w14:paraId="59AE645E" w14:textId="77777777" w:rsidR="00440DC6" w:rsidRPr="002D3655" w:rsidRDefault="00440DC6" w:rsidP="00440DC6">
      <w:pPr>
        <w:keepNext/>
        <w:sectPr w:rsidR="00440DC6" w:rsidRPr="002D3655" w:rsidSect="00440DC6">
          <w:headerReference w:type="default" r:id="rId22"/>
          <w:headerReference w:type="first" r:id="rId23"/>
          <w:type w:val="continuous"/>
          <w:pgSz w:w="12240" w:h="15840"/>
          <w:pgMar w:top="1440" w:right="1440" w:bottom="1440" w:left="1440" w:header="720" w:footer="720" w:gutter="0"/>
          <w:cols w:space="720"/>
          <w:titlePg/>
          <w:docGrid w:linePitch="360"/>
        </w:sectPr>
      </w:pPr>
    </w:p>
    <w:p w14:paraId="124D579F" w14:textId="77777777" w:rsidR="00440DC6" w:rsidRPr="002D3655" w:rsidRDefault="00440DC6" w:rsidP="00440DC6">
      <w:r w:rsidRPr="002D3655">
        <w:t xml:space="preserve">Graditeljsko naslijeđe u BPK trenutno se nalazi u početnim fazama sanacije i zaštite. Samo manji broj spomenika je prošao kroz osnovne zaštitarske intervencije, dok većina njih ostaje u lošem stanju zbog nedostatka potrebnih mjera zaštite. Prostorni raspored kulturno-historijskih dobara ukazuje na koncentraciju većine spomenika u dolinama rijeka Drine i </w:t>
      </w:r>
      <w:proofErr w:type="spellStart"/>
      <w:r w:rsidRPr="002D3655">
        <w:t>Prače</w:t>
      </w:r>
      <w:proofErr w:type="spellEnd"/>
      <w:r w:rsidRPr="002D3655">
        <w:t>, dok su objekti smješteni u ruralnim područjima uglavnom pošteđeni većih prijetnji, osim utjecaja izgradnje saobraćajne i telekomunikacijske infrastrukture. Najveći izazovi u zaštiti kulturno-historijskog naslijeđa odnose se na spomenike smještene u urbanim sredinama, gdje je prisutan visoki nivo antropogenih promjena u okolišu.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40DC6" w:rsidRPr="002D3655" w14:paraId="2249E46C" w14:textId="77777777">
        <w:tc>
          <w:tcPr>
            <w:tcW w:w="4675" w:type="dxa"/>
          </w:tcPr>
          <w:p w14:paraId="3C2730B3" w14:textId="77777777" w:rsidR="00440DC6" w:rsidRPr="002D3655" w:rsidRDefault="00440DC6">
            <w:pPr>
              <w:keepNext/>
            </w:pPr>
            <w:r w:rsidRPr="002D3655">
              <w:rPr>
                <w:noProof/>
              </w:rPr>
              <w:lastRenderedPageBreak/>
              <w:drawing>
                <wp:inline distT="0" distB="0" distL="0" distR="0" wp14:anchorId="07CCCE04" wp14:editId="57082D91">
                  <wp:extent cx="2721026" cy="1814599"/>
                  <wp:effectExtent l="0" t="0" r="3175" b="0"/>
                  <wp:docPr id="1525489494" name="Picture 3" descr="A stone building with a do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23327" name="Picture 3" descr="A stone building with a dome&#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8095" cy="1832651"/>
                          </a:xfrm>
                          <a:prstGeom prst="rect">
                            <a:avLst/>
                          </a:prstGeom>
                          <a:noFill/>
                          <a:ln>
                            <a:noFill/>
                          </a:ln>
                        </pic:spPr>
                      </pic:pic>
                    </a:graphicData>
                  </a:graphic>
                </wp:inline>
              </w:drawing>
            </w:r>
          </w:p>
          <w:p w14:paraId="468416DF" w14:textId="6B12BBA5" w:rsidR="00440DC6" w:rsidRPr="002D3655" w:rsidRDefault="00440DC6">
            <w:pPr>
              <w:pStyle w:val="Caption"/>
              <w:jc w:val="center"/>
            </w:pPr>
            <w:bookmarkStart w:id="12" w:name="_Toc204069078"/>
            <w:r w:rsidRPr="002D3655">
              <w:t xml:space="preserve">Slika </w:t>
            </w:r>
            <w:r w:rsidRPr="002D3655">
              <w:fldChar w:fldCharType="begin"/>
            </w:r>
            <w:r w:rsidRPr="002D3655">
              <w:instrText xml:space="preserve"> SEQ Slika \* ARABIC </w:instrText>
            </w:r>
            <w:r w:rsidRPr="002D3655">
              <w:fldChar w:fldCharType="separate"/>
            </w:r>
            <w:r w:rsidR="00216161">
              <w:rPr>
                <w:noProof/>
              </w:rPr>
              <w:t>3</w:t>
            </w:r>
            <w:r w:rsidRPr="002D3655">
              <w:fldChar w:fldCharType="end"/>
            </w:r>
            <w:r w:rsidRPr="002D3655">
              <w:t xml:space="preserve">: </w:t>
            </w:r>
            <w:proofErr w:type="spellStart"/>
            <w:r w:rsidRPr="002D3655">
              <w:t>Semiz</w:t>
            </w:r>
            <w:proofErr w:type="spellEnd"/>
            <w:r w:rsidRPr="002D3655">
              <w:t xml:space="preserve"> Ali-pašino turbe</w:t>
            </w:r>
            <w:r w:rsidRPr="002D3655">
              <w:rPr>
                <w:rStyle w:val="FootnoteReference"/>
              </w:rPr>
              <w:footnoteReference w:id="7"/>
            </w:r>
            <w:bookmarkEnd w:id="12"/>
          </w:p>
        </w:tc>
        <w:tc>
          <w:tcPr>
            <w:tcW w:w="4675" w:type="dxa"/>
          </w:tcPr>
          <w:p w14:paraId="546E4CAA" w14:textId="77777777" w:rsidR="00440DC6" w:rsidRPr="002D3655" w:rsidRDefault="00440DC6">
            <w:pPr>
              <w:keepNext/>
            </w:pPr>
            <w:r w:rsidRPr="002D3655">
              <w:rPr>
                <w:noProof/>
              </w:rPr>
              <w:drawing>
                <wp:inline distT="0" distB="0" distL="0" distR="0" wp14:anchorId="6FC903C4" wp14:editId="0DA26C38">
                  <wp:extent cx="2709889" cy="1801091"/>
                  <wp:effectExtent l="0" t="0" r="0" b="8890"/>
                  <wp:docPr id="1369651448" name="Picture 5" descr="Zaboravljeni ostaci prošlosti: Ugroženi Rimski most kod Ustiko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boravljeni ostaci prošlosti: Ugroženi Rimski most kod Ustikolin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1318" cy="1815334"/>
                          </a:xfrm>
                          <a:prstGeom prst="rect">
                            <a:avLst/>
                          </a:prstGeom>
                          <a:noFill/>
                          <a:ln>
                            <a:noFill/>
                          </a:ln>
                        </pic:spPr>
                      </pic:pic>
                    </a:graphicData>
                  </a:graphic>
                </wp:inline>
              </w:drawing>
            </w:r>
          </w:p>
          <w:p w14:paraId="268005ED" w14:textId="1211B7E6" w:rsidR="00440DC6" w:rsidRPr="002D3655" w:rsidRDefault="00440DC6">
            <w:pPr>
              <w:pStyle w:val="Caption"/>
              <w:jc w:val="center"/>
            </w:pPr>
            <w:bookmarkStart w:id="13" w:name="_Toc204069079"/>
            <w:r w:rsidRPr="002D3655">
              <w:t xml:space="preserve">Slika </w:t>
            </w:r>
            <w:r w:rsidRPr="002D3655">
              <w:fldChar w:fldCharType="begin"/>
            </w:r>
            <w:r w:rsidRPr="002D3655">
              <w:instrText xml:space="preserve"> SEQ Slika \* ARABIC </w:instrText>
            </w:r>
            <w:r w:rsidRPr="002D3655">
              <w:fldChar w:fldCharType="separate"/>
            </w:r>
            <w:r w:rsidR="00216161">
              <w:rPr>
                <w:noProof/>
              </w:rPr>
              <w:t>4</w:t>
            </w:r>
            <w:r w:rsidRPr="002D3655">
              <w:fldChar w:fldCharType="end"/>
            </w:r>
            <w:r w:rsidRPr="002D3655">
              <w:t>: Most na Kožetini</w:t>
            </w:r>
            <w:bookmarkEnd w:id="13"/>
          </w:p>
          <w:p w14:paraId="18702BB8" w14:textId="77777777" w:rsidR="00440DC6" w:rsidRPr="002D3655" w:rsidRDefault="00440DC6"/>
        </w:tc>
      </w:tr>
    </w:tbl>
    <w:p w14:paraId="32966E52" w14:textId="3F1AB5CE" w:rsidR="004B6270" w:rsidRPr="002D3655" w:rsidRDefault="00872C50" w:rsidP="001E1C05">
      <w:pPr>
        <w:pStyle w:val="Heading2"/>
        <w:numPr>
          <w:ilvl w:val="0"/>
          <w:numId w:val="1"/>
        </w:numPr>
      </w:pPr>
      <w:bookmarkStart w:id="14" w:name="_Toc204069017"/>
      <w:r w:rsidRPr="002D3655">
        <w:t>Teritorijalna organizacija</w:t>
      </w:r>
      <w:r w:rsidR="00012338" w:rsidRPr="002D3655">
        <w:t xml:space="preserve"> i institucionalne </w:t>
      </w:r>
      <w:proofErr w:type="spellStart"/>
      <w:r w:rsidR="00012338" w:rsidRPr="002D3655">
        <w:t>nadležnosti</w:t>
      </w:r>
      <w:bookmarkEnd w:id="14"/>
      <w:proofErr w:type="spellEnd"/>
    </w:p>
    <w:p w14:paraId="2C0DEFC1" w14:textId="52BB88FF" w:rsidR="00AE49F2" w:rsidRPr="002D3655" w:rsidRDefault="00C159A2" w:rsidP="00AE49F2">
      <w:r w:rsidRPr="002D3655">
        <w:t xml:space="preserve">BPK u svom administrativno-teritorijalnom sastavu ima </w:t>
      </w:r>
      <w:r w:rsidR="00A430E5" w:rsidRPr="002D3655">
        <w:t>tri jedinice: Grad Goražde, Općinu</w:t>
      </w:r>
      <w:r w:rsidRPr="002D3655">
        <w:t xml:space="preserve"> Foča u </w:t>
      </w:r>
      <w:proofErr w:type="spellStart"/>
      <w:r w:rsidRPr="002D3655">
        <w:t>FBiH</w:t>
      </w:r>
      <w:proofErr w:type="spellEnd"/>
      <w:r w:rsidR="00A430E5" w:rsidRPr="002D3655">
        <w:t xml:space="preserve"> </w:t>
      </w:r>
      <w:r w:rsidRPr="002D3655">
        <w:t>i</w:t>
      </w:r>
      <w:r w:rsidR="00A430E5" w:rsidRPr="002D3655">
        <w:t xml:space="preserve"> Općinu </w:t>
      </w:r>
      <w:r w:rsidRPr="002D3655">
        <w:t xml:space="preserve">Pale u </w:t>
      </w:r>
      <w:proofErr w:type="spellStart"/>
      <w:r w:rsidRPr="002D3655">
        <w:t>FBiH</w:t>
      </w:r>
      <w:proofErr w:type="spellEnd"/>
      <w:r w:rsidR="00286E68" w:rsidRPr="002D3655">
        <w:t xml:space="preserve">, sa sjedištima </w:t>
      </w:r>
      <w:r w:rsidR="0098677F" w:rsidRPr="002D3655">
        <w:t xml:space="preserve">u </w:t>
      </w:r>
      <w:r w:rsidR="00D93871" w:rsidRPr="002D3655">
        <w:t xml:space="preserve">gradu Goražde i naseljima </w:t>
      </w:r>
      <w:proofErr w:type="spellStart"/>
      <w:r w:rsidR="00D93871" w:rsidRPr="002D3655">
        <w:t>Ustikolina</w:t>
      </w:r>
      <w:proofErr w:type="spellEnd"/>
      <w:r w:rsidR="00D93871" w:rsidRPr="002D3655">
        <w:t xml:space="preserve"> i </w:t>
      </w:r>
      <w:proofErr w:type="spellStart"/>
      <w:r w:rsidR="00855FD9" w:rsidRPr="002D3655">
        <w:t>Prača</w:t>
      </w:r>
      <w:proofErr w:type="spellEnd"/>
      <w:r w:rsidR="00855FD9" w:rsidRPr="002D3655">
        <w:t>.</w:t>
      </w:r>
      <w:r w:rsidR="006402B8" w:rsidRPr="002D3655">
        <w:t xml:space="preserve"> </w:t>
      </w:r>
    </w:p>
    <w:p w14:paraId="45DD7344" w14:textId="2D52B21D" w:rsidR="004D3C0A" w:rsidRPr="002D3655" w:rsidRDefault="00FF7E28" w:rsidP="00A6018A">
      <w:r w:rsidRPr="002D3655">
        <w:t xml:space="preserve">Skupština BPK Goražde </w:t>
      </w:r>
      <w:r w:rsidR="006655A7" w:rsidRPr="002D3655">
        <w:t>–</w:t>
      </w:r>
      <w:r w:rsidRPr="002D3655">
        <w:t xml:space="preserve"> </w:t>
      </w:r>
      <w:r w:rsidR="006655A7" w:rsidRPr="002D3655">
        <w:t>predstavničko tijelo sastavljeno od 25 poslanika,</w:t>
      </w:r>
      <w:r w:rsidRPr="002D3655">
        <w:t xml:space="preserve"> je nosilac zakonodavne vlasti u </w:t>
      </w:r>
      <w:r w:rsidR="006655A7" w:rsidRPr="002D3655">
        <w:t>kantonu.</w:t>
      </w:r>
      <w:r w:rsidR="0079782D" w:rsidRPr="002D3655">
        <w:t xml:space="preserve"> </w:t>
      </w:r>
      <w:r w:rsidR="00A6018A" w:rsidRPr="002D3655">
        <w:t>Izvršnu</w:t>
      </w:r>
      <w:r w:rsidR="00A6018A" w:rsidRPr="002D3655">
        <w:rPr>
          <w:spacing w:val="19"/>
        </w:rPr>
        <w:t> </w:t>
      </w:r>
      <w:r w:rsidR="00A6018A" w:rsidRPr="002D3655">
        <w:t>vlast</w:t>
      </w:r>
      <w:r w:rsidR="00A6018A" w:rsidRPr="002D3655">
        <w:rPr>
          <w:spacing w:val="20"/>
        </w:rPr>
        <w:t> </w:t>
      </w:r>
      <w:r w:rsidR="00A6018A" w:rsidRPr="002D3655">
        <w:t>u</w:t>
      </w:r>
      <w:r w:rsidR="00A6018A" w:rsidRPr="002D3655">
        <w:rPr>
          <w:spacing w:val="19"/>
        </w:rPr>
        <w:t> </w:t>
      </w:r>
      <w:r w:rsidR="00A6018A" w:rsidRPr="002D3655">
        <w:rPr>
          <w:spacing w:val="-4"/>
        </w:rPr>
        <w:t>BPK</w:t>
      </w:r>
      <w:r w:rsidR="00A6018A" w:rsidRPr="002D3655">
        <w:rPr>
          <w:spacing w:val="17"/>
        </w:rPr>
        <w:t> </w:t>
      </w:r>
      <w:r w:rsidR="00A6018A" w:rsidRPr="002D3655">
        <w:t>Goražde</w:t>
      </w:r>
      <w:r w:rsidR="00A6018A" w:rsidRPr="002D3655">
        <w:rPr>
          <w:spacing w:val="20"/>
        </w:rPr>
        <w:t> </w:t>
      </w:r>
      <w:r w:rsidR="00A6018A" w:rsidRPr="002D3655">
        <w:rPr>
          <w:spacing w:val="-2"/>
        </w:rPr>
        <w:t>vrši</w:t>
      </w:r>
      <w:r w:rsidR="00A6018A" w:rsidRPr="002D3655">
        <w:rPr>
          <w:spacing w:val="17"/>
        </w:rPr>
        <w:t> </w:t>
      </w:r>
      <w:r w:rsidR="00A6018A" w:rsidRPr="002D3655">
        <w:t>premijer</w:t>
      </w:r>
      <w:r w:rsidR="00A6018A" w:rsidRPr="002D3655">
        <w:rPr>
          <w:spacing w:val="17"/>
        </w:rPr>
        <w:t> </w:t>
      </w:r>
      <w:r w:rsidR="009F2E14" w:rsidRPr="002D3655">
        <w:t>V</w:t>
      </w:r>
      <w:r w:rsidR="00A6018A" w:rsidRPr="002D3655">
        <w:t>lade,</w:t>
      </w:r>
      <w:r w:rsidR="00A6018A" w:rsidRPr="002D3655">
        <w:rPr>
          <w:spacing w:val="19"/>
        </w:rPr>
        <w:t> </w:t>
      </w:r>
      <w:r w:rsidR="00A6018A" w:rsidRPr="002D3655">
        <w:t>koji</w:t>
      </w:r>
      <w:r w:rsidR="00A6018A" w:rsidRPr="002D3655">
        <w:rPr>
          <w:spacing w:val="19"/>
        </w:rPr>
        <w:t> </w:t>
      </w:r>
      <w:r w:rsidR="00A6018A" w:rsidRPr="002D3655">
        <w:rPr>
          <w:spacing w:val="-4"/>
        </w:rPr>
        <w:t>se</w:t>
      </w:r>
      <w:r w:rsidR="00A6018A" w:rsidRPr="002D3655">
        <w:rPr>
          <w:spacing w:val="20"/>
        </w:rPr>
        <w:t> </w:t>
      </w:r>
      <w:r w:rsidR="00A6018A" w:rsidRPr="002D3655">
        <w:t>bira</w:t>
      </w:r>
      <w:r w:rsidR="00A6018A" w:rsidRPr="002D3655">
        <w:rPr>
          <w:spacing w:val="19"/>
        </w:rPr>
        <w:t> </w:t>
      </w:r>
      <w:r w:rsidR="00A6018A" w:rsidRPr="002D3655">
        <w:t>u</w:t>
      </w:r>
      <w:r w:rsidR="00A6018A" w:rsidRPr="002D3655">
        <w:rPr>
          <w:spacing w:val="19"/>
        </w:rPr>
        <w:t> </w:t>
      </w:r>
      <w:r w:rsidR="00A6018A" w:rsidRPr="002D3655">
        <w:t>Skupštini</w:t>
      </w:r>
      <w:r w:rsidR="00A6018A" w:rsidRPr="002D3655">
        <w:rPr>
          <w:spacing w:val="19"/>
        </w:rPr>
        <w:t> </w:t>
      </w:r>
      <w:r w:rsidR="00A6018A" w:rsidRPr="002D3655">
        <w:t>između</w:t>
      </w:r>
      <w:r w:rsidR="00A6018A" w:rsidRPr="002D3655">
        <w:rPr>
          <w:spacing w:val="16"/>
        </w:rPr>
        <w:t> </w:t>
      </w:r>
      <w:r w:rsidR="00A6018A" w:rsidRPr="002D3655">
        <w:t>kandidata</w:t>
      </w:r>
      <w:r w:rsidR="003B0AE3" w:rsidRPr="002D3655">
        <w:t xml:space="preserve"> koje </w:t>
      </w:r>
      <w:proofErr w:type="spellStart"/>
      <w:r w:rsidR="003B0AE3" w:rsidRPr="002D3655">
        <w:t>predlože</w:t>
      </w:r>
      <w:proofErr w:type="spellEnd"/>
      <w:r w:rsidR="003B0AE3" w:rsidRPr="002D3655">
        <w:t xml:space="preserve"> poslanici.</w:t>
      </w:r>
    </w:p>
    <w:p w14:paraId="39D7E0CE" w14:textId="6C511CE1" w:rsidR="00A6018A" w:rsidRPr="002D3655" w:rsidRDefault="00A6018A" w:rsidP="00363FCB">
      <w:r w:rsidRPr="002D3655">
        <w:t>BPK u</w:t>
      </w:r>
      <w:r w:rsidRPr="002D3655">
        <w:rPr>
          <w:spacing w:val="-2"/>
        </w:rPr>
        <w:t> </w:t>
      </w:r>
      <w:r w:rsidRPr="002D3655">
        <w:rPr>
          <w:spacing w:val="-4"/>
        </w:rPr>
        <w:t>svom</w:t>
      </w:r>
      <w:r w:rsidRPr="002D3655">
        <w:t> </w:t>
      </w:r>
      <w:r w:rsidRPr="002D3655">
        <w:rPr>
          <w:spacing w:val="-4"/>
        </w:rPr>
        <w:t>sastavu</w:t>
      </w:r>
      <w:r w:rsidRPr="002D3655">
        <w:rPr>
          <w:spacing w:val="-2"/>
        </w:rPr>
        <w:t> </w:t>
      </w:r>
      <w:r w:rsidRPr="002D3655">
        <w:t>ima</w:t>
      </w:r>
      <w:r w:rsidR="00E8554F" w:rsidRPr="002D3655">
        <w:rPr>
          <w:spacing w:val="-4"/>
        </w:rPr>
        <w:t xml:space="preserve"> osam kantonalnih ministarstav</w:t>
      </w:r>
      <w:r w:rsidR="00D22836" w:rsidRPr="002D3655">
        <w:rPr>
          <w:spacing w:val="-4"/>
        </w:rPr>
        <w:t>a</w:t>
      </w:r>
      <w:r w:rsidR="00E8554F" w:rsidRPr="002D3655">
        <w:rPr>
          <w:spacing w:val="-4"/>
        </w:rPr>
        <w:t>, kako slijedi:</w:t>
      </w:r>
    </w:p>
    <w:p w14:paraId="26F25574" w14:textId="3AE305A3" w:rsidR="00111E1C" w:rsidRPr="002D3655" w:rsidRDefault="00111E1C" w:rsidP="00F00603">
      <w:pPr>
        <w:pStyle w:val="ListParagraph"/>
        <w:numPr>
          <w:ilvl w:val="0"/>
          <w:numId w:val="5"/>
        </w:numPr>
      </w:pPr>
      <w:r w:rsidRPr="002D3655">
        <w:rPr>
          <w:spacing w:val="-4"/>
        </w:rPr>
        <w:t>Ministarstvo za urbanizam, prostorno uređenje i zaštitu okoline BPK</w:t>
      </w:r>
      <w:r w:rsidRPr="002D3655">
        <w:rPr>
          <w:spacing w:val="-1"/>
        </w:rPr>
        <w:t> </w:t>
      </w:r>
      <w:r w:rsidRPr="002D3655">
        <w:t>Goražde,</w:t>
      </w:r>
    </w:p>
    <w:p w14:paraId="29D81F0C" w14:textId="552C7E33" w:rsidR="00A6018A" w:rsidRPr="002D3655" w:rsidRDefault="00A6018A" w:rsidP="00F00603">
      <w:pPr>
        <w:pStyle w:val="ListParagraph"/>
        <w:numPr>
          <w:ilvl w:val="0"/>
          <w:numId w:val="5"/>
        </w:numPr>
      </w:pPr>
      <w:r w:rsidRPr="002D3655">
        <w:t>Ministarstvo za</w:t>
      </w:r>
      <w:r w:rsidRPr="002D3655">
        <w:rPr>
          <w:spacing w:val="-1"/>
        </w:rPr>
        <w:t> </w:t>
      </w:r>
      <w:r w:rsidRPr="002D3655">
        <w:t>privredu</w:t>
      </w:r>
      <w:r w:rsidRPr="002D3655">
        <w:rPr>
          <w:spacing w:val="-2"/>
        </w:rPr>
        <w:t> </w:t>
      </w:r>
      <w:r w:rsidRPr="002D3655">
        <w:rPr>
          <w:spacing w:val="-4"/>
        </w:rPr>
        <w:t>BPK</w:t>
      </w:r>
      <w:r w:rsidRPr="002D3655">
        <w:rPr>
          <w:spacing w:val="-1"/>
        </w:rPr>
        <w:t> </w:t>
      </w:r>
      <w:r w:rsidRPr="002D3655">
        <w:t>Goražde,</w:t>
      </w:r>
    </w:p>
    <w:p w14:paraId="632BCB86" w14:textId="6F051CB1" w:rsidR="00A6018A" w:rsidRPr="002D3655" w:rsidRDefault="00A6018A" w:rsidP="00F00603">
      <w:pPr>
        <w:pStyle w:val="ListParagraph"/>
        <w:numPr>
          <w:ilvl w:val="0"/>
          <w:numId w:val="5"/>
        </w:numPr>
      </w:pPr>
      <w:r w:rsidRPr="002D3655">
        <w:t>Ministarstvo za</w:t>
      </w:r>
      <w:r w:rsidRPr="002D3655">
        <w:rPr>
          <w:spacing w:val="-1"/>
        </w:rPr>
        <w:t> </w:t>
      </w:r>
      <w:r w:rsidRPr="002D3655">
        <w:t>pravosuđe,</w:t>
      </w:r>
      <w:r w:rsidRPr="002D3655">
        <w:rPr>
          <w:spacing w:val="-4"/>
        </w:rPr>
        <w:t> </w:t>
      </w:r>
      <w:r w:rsidRPr="002D3655">
        <w:t>upravu</w:t>
      </w:r>
      <w:r w:rsidRPr="002D3655">
        <w:rPr>
          <w:spacing w:val="-2"/>
        </w:rPr>
        <w:t> i</w:t>
      </w:r>
      <w:r w:rsidRPr="002D3655">
        <w:rPr>
          <w:spacing w:val="-1"/>
        </w:rPr>
        <w:t> </w:t>
      </w:r>
      <w:r w:rsidRPr="002D3655">
        <w:t>radne odnose</w:t>
      </w:r>
      <w:r w:rsidRPr="002D3655">
        <w:rPr>
          <w:spacing w:val="-1"/>
        </w:rPr>
        <w:t> </w:t>
      </w:r>
      <w:r w:rsidRPr="002D3655">
        <w:rPr>
          <w:spacing w:val="-4"/>
        </w:rPr>
        <w:t>BPK</w:t>
      </w:r>
      <w:r w:rsidRPr="002D3655">
        <w:rPr>
          <w:spacing w:val="-1"/>
        </w:rPr>
        <w:t> </w:t>
      </w:r>
      <w:r w:rsidRPr="002D3655">
        <w:t>Goražde,</w:t>
      </w:r>
    </w:p>
    <w:p w14:paraId="222BCE6A" w14:textId="75C05E80" w:rsidR="00A6018A" w:rsidRPr="002D3655" w:rsidRDefault="00A6018A" w:rsidP="00F00603">
      <w:pPr>
        <w:pStyle w:val="ListParagraph"/>
        <w:numPr>
          <w:ilvl w:val="0"/>
          <w:numId w:val="5"/>
        </w:numPr>
      </w:pPr>
      <w:r w:rsidRPr="002D3655">
        <w:t>Ministarstvo za</w:t>
      </w:r>
      <w:r w:rsidRPr="002D3655">
        <w:rPr>
          <w:spacing w:val="-1"/>
        </w:rPr>
        <w:t> </w:t>
      </w:r>
      <w:r w:rsidRPr="002D3655">
        <w:t>unutrašnje</w:t>
      </w:r>
      <w:r w:rsidRPr="002D3655">
        <w:rPr>
          <w:spacing w:val="-5"/>
        </w:rPr>
        <w:t> </w:t>
      </w:r>
      <w:r w:rsidRPr="002D3655">
        <w:t>poslove </w:t>
      </w:r>
      <w:r w:rsidRPr="002D3655">
        <w:rPr>
          <w:spacing w:val="-4"/>
        </w:rPr>
        <w:t>BPK</w:t>
      </w:r>
      <w:r w:rsidRPr="002D3655">
        <w:rPr>
          <w:spacing w:val="-1"/>
        </w:rPr>
        <w:t> </w:t>
      </w:r>
      <w:r w:rsidRPr="002D3655">
        <w:t>Goražde,</w:t>
      </w:r>
    </w:p>
    <w:p w14:paraId="059A8038" w14:textId="2669FAB1" w:rsidR="00A6018A" w:rsidRPr="002D3655" w:rsidRDefault="00A6018A" w:rsidP="00F00603">
      <w:pPr>
        <w:pStyle w:val="ListParagraph"/>
        <w:numPr>
          <w:ilvl w:val="0"/>
          <w:numId w:val="5"/>
        </w:numPr>
      </w:pPr>
      <w:r w:rsidRPr="002D3655">
        <w:t>Ministarstvo za</w:t>
      </w:r>
      <w:r w:rsidRPr="002D3655">
        <w:rPr>
          <w:spacing w:val="-1"/>
        </w:rPr>
        <w:t> </w:t>
      </w:r>
      <w:r w:rsidRPr="002D3655">
        <w:t>socijalnu</w:t>
      </w:r>
      <w:r w:rsidRPr="002D3655">
        <w:rPr>
          <w:spacing w:val="-2"/>
        </w:rPr>
        <w:t> </w:t>
      </w:r>
      <w:r w:rsidRPr="002D3655">
        <w:t>politiku,</w:t>
      </w:r>
      <w:r w:rsidRPr="002D3655">
        <w:rPr>
          <w:spacing w:val="-1"/>
        </w:rPr>
        <w:t> </w:t>
      </w:r>
      <w:r w:rsidRPr="002D3655">
        <w:t>zdravstvo,</w:t>
      </w:r>
      <w:r w:rsidRPr="002D3655">
        <w:rPr>
          <w:spacing w:val="-1"/>
        </w:rPr>
        <w:t> </w:t>
      </w:r>
      <w:r w:rsidRPr="002D3655">
        <w:t>raseljena</w:t>
      </w:r>
      <w:r w:rsidRPr="002D3655">
        <w:rPr>
          <w:spacing w:val="-4"/>
        </w:rPr>
        <w:t> </w:t>
      </w:r>
      <w:r w:rsidRPr="002D3655">
        <w:rPr>
          <w:spacing w:val="-2"/>
        </w:rPr>
        <w:t>lica</w:t>
      </w:r>
      <w:r w:rsidRPr="002D3655">
        <w:rPr>
          <w:spacing w:val="-1"/>
        </w:rPr>
        <w:t> </w:t>
      </w:r>
      <w:r w:rsidRPr="002D3655">
        <w:rPr>
          <w:spacing w:val="-2"/>
        </w:rPr>
        <w:t>i</w:t>
      </w:r>
      <w:r w:rsidRPr="002D3655">
        <w:rPr>
          <w:spacing w:val="-1"/>
        </w:rPr>
        <w:t> </w:t>
      </w:r>
      <w:r w:rsidRPr="002D3655">
        <w:t>izbjeglice </w:t>
      </w:r>
      <w:r w:rsidRPr="002D3655">
        <w:rPr>
          <w:spacing w:val="-4"/>
        </w:rPr>
        <w:t>BPK</w:t>
      </w:r>
      <w:r w:rsidRPr="002D3655">
        <w:rPr>
          <w:spacing w:val="-1"/>
        </w:rPr>
        <w:t> </w:t>
      </w:r>
      <w:r w:rsidRPr="002D3655">
        <w:t>Goražde,</w:t>
      </w:r>
    </w:p>
    <w:p w14:paraId="1335914E" w14:textId="0CE0B78D" w:rsidR="00A6018A" w:rsidRPr="002D3655" w:rsidRDefault="003D58A7" w:rsidP="00F00603">
      <w:pPr>
        <w:pStyle w:val="ListParagraph"/>
        <w:numPr>
          <w:ilvl w:val="0"/>
          <w:numId w:val="5"/>
        </w:numPr>
      </w:pPr>
      <w:r w:rsidRPr="002D3655">
        <w:rPr>
          <w:spacing w:val="-4"/>
        </w:rPr>
        <w:t xml:space="preserve">Ministarstvo za urbanizam, </w:t>
      </w:r>
      <w:r w:rsidR="003B6DC8" w:rsidRPr="002D3655">
        <w:rPr>
          <w:spacing w:val="-4"/>
        </w:rPr>
        <w:t>prostorno uređenje i zaštitu okoline BPK</w:t>
      </w:r>
      <w:r w:rsidR="003B6DC8" w:rsidRPr="002D3655">
        <w:rPr>
          <w:spacing w:val="-1"/>
        </w:rPr>
        <w:t> </w:t>
      </w:r>
      <w:r w:rsidR="003B6DC8" w:rsidRPr="002D3655">
        <w:t>Goražde,</w:t>
      </w:r>
    </w:p>
    <w:p w14:paraId="09141037" w14:textId="3363BDF2" w:rsidR="00A6018A" w:rsidRPr="002D3655" w:rsidRDefault="00A6018A" w:rsidP="00F00603">
      <w:pPr>
        <w:pStyle w:val="ListParagraph"/>
        <w:numPr>
          <w:ilvl w:val="0"/>
          <w:numId w:val="5"/>
        </w:numPr>
      </w:pPr>
      <w:r w:rsidRPr="002D3655">
        <w:t>Ministarstvo za</w:t>
      </w:r>
      <w:r w:rsidRPr="002D3655">
        <w:rPr>
          <w:spacing w:val="-4"/>
        </w:rPr>
        <w:t> </w:t>
      </w:r>
      <w:r w:rsidRPr="002D3655">
        <w:t>obrazovanje,</w:t>
      </w:r>
      <w:r w:rsidRPr="002D3655">
        <w:rPr>
          <w:spacing w:val="-4"/>
        </w:rPr>
        <w:t> </w:t>
      </w:r>
      <w:r w:rsidRPr="002D3655">
        <w:t>mlade,</w:t>
      </w:r>
      <w:r w:rsidRPr="002D3655">
        <w:rPr>
          <w:spacing w:val="-1"/>
        </w:rPr>
        <w:t> </w:t>
      </w:r>
      <w:r w:rsidRPr="002D3655">
        <w:t>nauku,</w:t>
      </w:r>
      <w:r w:rsidRPr="002D3655">
        <w:rPr>
          <w:spacing w:val="-4"/>
        </w:rPr>
        <w:t> </w:t>
      </w:r>
      <w:r w:rsidRPr="002D3655">
        <w:t>kulturu</w:t>
      </w:r>
      <w:r w:rsidRPr="002D3655">
        <w:rPr>
          <w:spacing w:val="-2"/>
        </w:rPr>
        <w:t> i</w:t>
      </w:r>
      <w:r w:rsidRPr="002D3655">
        <w:rPr>
          <w:spacing w:val="-1"/>
        </w:rPr>
        <w:t> </w:t>
      </w:r>
      <w:r w:rsidRPr="002D3655">
        <w:t>sport</w:t>
      </w:r>
      <w:r w:rsidRPr="002D3655">
        <w:rPr>
          <w:spacing w:val="-1"/>
        </w:rPr>
        <w:t> </w:t>
      </w:r>
      <w:r w:rsidRPr="002D3655">
        <w:rPr>
          <w:spacing w:val="-4"/>
        </w:rPr>
        <w:t>BPK</w:t>
      </w:r>
      <w:r w:rsidRPr="002D3655">
        <w:t> Goražde,</w:t>
      </w:r>
    </w:p>
    <w:p w14:paraId="61BECE44" w14:textId="45AD8AD3" w:rsidR="00A6018A" w:rsidRPr="002D3655" w:rsidRDefault="00A6018A" w:rsidP="00F00603">
      <w:pPr>
        <w:pStyle w:val="ListParagraph"/>
        <w:numPr>
          <w:ilvl w:val="0"/>
          <w:numId w:val="5"/>
        </w:numPr>
      </w:pPr>
      <w:r w:rsidRPr="002D3655">
        <w:t>Ministarstvo za</w:t>
      </w:r>
      <w:r w:rsidRPr="002D3655">
        <w:rPr>
          <w:spacing w:val="-1"/>
        </w:rPr>
        <w:t> </w:t>
      </w:r>
      <w:r w:rsidRPr="002D3655">
        <w:t>boračka</w:t>
      </w:r>
      <w:r w:rsidRPr="002D3655">
        <w:rPr>
          <w:spacing w:val="-4"/>
        </w:rPr>
        <w:t> </w:t>
      </w:r>
      <w:r w:rsidRPr="002D3655">
        <w:t>pitanja</w:t>
      </w:r>
      <w:r w:rsidRPr="002D3655">
        <w:rPr>
          <w:spacing w:val="-1"/>
        </w:rPr>
        <w:t> </w:t>
      </w:r>
      <w:r w:rsidRPr="002D3655">
        <w:rPr>
          <w:spacing w:val="-4"/>
        </w:rPr>
        <w:t>BPK</w:t>
      </w:r>
      <w:r w:rsidRPr="002D3655">
        <w:rPr>
          <w:spacing w:val="-1"/>
        </w:rPr>
        <w:t> </w:t>
      </w:r>
      <w:r w:rsidRPr="002D3655">
        <w:t>Goražde</w:t>
      </w:r>
      <w:r w:rsidR="003B6DC8" w:rsidRPr="002D3655">
        <w:t xml:space="preserve"> i </w:t>
      </w:r>
    </w:p>
    <w:p w14:paraId="758B2494" w14:textId="2BBC66A3" w:rsidR="002C1599" w:rsidRPr="002D3655" w:rsidRDefault="00A6018A" w:rsidP="00F00603">
      <w:pPr>
        <w:pStyle w:val="ListParagraph"/>
        <w:numPr>
          <w:ilvl w:val="0"/>
          <w:numId w:val="5"/>
        </w:numPr>
      </w:pPr>
      <w:r w:rsidRPr="002D3655">
        <w:t>Ministarstvo za</w:t>
      </w:r>
      <w:r w:rsidRPr="002D3655">
        <w:rPr>
          <w:spacing w:val="-1"/>
        </w:rPr>
        <w:t> </w:t>
      </w:r>
      <w:proofErr w:type="spellStart"/>
      <w:r w:rsidRPr="002D3655">
        <w:t>finansije</w:t>
      </w:r>
      <w:proofErr w:type="spellEnd"/>
      <w:r w:rsidRPr="002D3655">
        <w:t> </w:t>
      </w:r>
      <w:r w:rsidRPr="002D3655">
        <w:rPr>
          <w:spacing w:val="-4"/>
        </w:rPr>
        <w:t>BPK</w:t>
      </w:r>
      <w:r w:rsidRPr="002D3655">
        <w:rPr>
          <w:spacing w:val="-1"/>
        </w:rPr>
        <w:t> </w:t>
      </w:r>
      <w:r w:rsidRPr="002D3655">
        <w:t>Goražde.</w:t>
      </w:r>
    </w:p>
    <w:p w14:paraId="6744DC8B" w14:textId="363BB840" w:rsidR="00006D3A" w:rsidRPr="002D3655" w:rsidRDefault="00006D3A" w:rsidP="003B6DC8">
      <w:r w:rsidRPr="002D3655">
        <w:t xml:space="preserve">Upravljanje okolišnim komponentama i relevantnim aspektima koji mogu imati utjecaj na okoliš, primarno je u </w:t>
      </w:r>
      <w:proofErr w:type="spellStart"/>
      <w:r w:rsidRPr="002D3655">
        <w:t>nadležnosti</w:t>
      </w:r>
      <w:proofErr w:type="spellEnd"/>
      <w:r w:rsidRPr="002D3655">
        <w:t xml:space="preserve"> prva dva navedena ministarstva.</w:t>
      </w:r>
    </w:p>
    <w:p w14:paraId="2506EB4F" w14:textId="7836B13B" w:rsidR="007D75F9" w:rsidRPr="002D3655" w:rsidRDefault="007D75F9" w:rsidP="007D75F9">
      <w:r w:rsidRPr="002D3655">
        <w:rPr>
          <w:b/>
          <w:bCs/>
        </w:rPr>
        <w:t>Ministarstvo za urbanizam, prostorno uređenje i zaštitu okoline (MUPU</w:t>
      </w:r>
      <w:r w:rsidR="0081023A" w:rsidRPr="002D3655">
        <w:rPr>
          <w:b/>
          <w:bCs/>
        </w:rPr>
        <w:t xml:space="preserve">ZO) </w:t>
      </w:r>
      <w:r w:rsidRPr="002D3655">
        <w:t xml:space="preserve">nadležno je za širok spektar upravnih i stručnih poslova koji </w:t>
      </w:r>
      <w:proofErr w:type="spellStart"/>
      <w:r w:rsidRPr="002D3655">
        <w:t>obuhvataju</w:t>
      </w:r>
      <w:proofErr w:type="spellEnd"/>
      <w:r w:rsidRPr="002D3655">
        <w:t xml:space="preserve"> prostorno planiranje, izgradnju i uređenje </w:t>
      </w:r>
      <w:proofErr w:type="spellStart"/>
      <w:r w:rsidRPr="002D3655">
        <w:t>zemljišta</w:t>
      </w:r>
      <w:proofErr w:type="spellEnd"/>
      <w:r w:rsidRPr="002D3655">
        <w:t xml:space="preserve">, te </w:t>
      </w:r>
      <w:proofErr w:type="spellStart"/>
      <w:r w:rsidRPr="002D3655">
        <w:t>očuvanje</w:t>
      </w:r>
      <w:proofErr w:type="spellEnd"/>
      <w:r w:rsidRPr="002D3655">
        <w:t xml:space="preserve"> i unapređenje okoliša na kantonalnom nivou. M</w:t>
      </w:r>
      <w:r w:rsidR="0081023A" w:rsidRPr="002D3655">
        <w:t>UPUZO</w:t>
      </w:r>
      <w:r w:rsidRPr="002D3655">
        <w:t xml:space="preserve"> priprema i provodi prostornu i urbanističku dokumentaciju, izrađuje propise i programe za njihovu realizaciju, te reguliše uređenje i korištenje građevinskog </w:t>
      </w:r>
      <w:proofErr w:type="spellStart"/>
      <w:r w:rsidRPr="002D3655">
        <w:t>zemljišta</w:t>
      </w:r>
      <w:proofErr w:type="spellEnd"/>
      <w:r w:rsidRPr="002D3655">
        <w:t xml:space="preserve">. U njegovoj </w:t>
      </w:r>
      <w:proofErr w:type="spellStart"/>
      <w:r w:rsidRPr="002D3655">
        <w:t>nadležnosti</w:t>
      </w:r>
      <w:proofErr w:type="spellEnd"/>
      <w:r w:rsidRPr="002D3655">
        <w:t xml:space="preserve"> je i zaštita kulturno-historijskog i privrednog naslijeđa, kao i rješavanje stambene problematike, sanacija i obnova oštećenih objekata, te nadzor nad kantonalnim stambenim fondom. M</w:t>
      </w:r>
      <w:r w:rsidR="00B83200" w:rsidRPr="002D3655">
        <w:t>UPUZO</w:t>
      </w:r>
      <w:r w:rsidRPr="002D3655">
        <w:t xml:space="preserve"> koordinira aktivnosti obnove i razvoja s općinama, resornim ministarstvima i međunarodnim organizacijama. Takođe</w:t>
      </w:r>
      <w:r w:rsidR="00B83200" w:rsidRPr="002D3655">
        <w:t>r</w:t>
      </w:r>
      <w:r w:rsidRPr="002D3655">
        <w:t xml:space="preserve"> je odgovorno za oblikovanje i provođenje politike zaštite okoliša, uključujući zaštitu zraka, tla, vode, smanjenje buke i </w:t>
      </w:r>
      <w:proofErr w:type="spellStart"/>
      <w:r w:rsidRPr="002D3655">
        <w:t>očuvanje</w:t>
      </w:r>
      <w:proofErr w:type="spellEnd"/>
      <w:r w:rsidRPr="002D3655">
        <w:t xml:space="preserve"> urbanog zelenila</w:t>
      </w:r>
      <w:r w:rsidR="00FB4660" w:rsidRPr="002D3655">
        <w:t xml:space="preserve">, kao i </w:t>
      </w:r>
      <w:r w:rsidR="00962265" w:rsidRPr="002D3655">
        <w:t>inspekcijski na</w:t>
      </w:r>
      <w:r w:rsidR="00EF750B" w:rsidRPr="002D3655">
        <w:t xml:space="preserve">dzor </w:t>
      </w:r>
      <w:r w:rsidR="003B41C2" w:rsidRPr="002D3655">
        <w:t>u oblasti zaštite okoliša, u saradnji sa Kantonalnom upravom za inspekcijske poslove.</w:t>
      </w:r>
    </w:p>
    <w:p w14:paraId="695EC78E" w14:textId="0C786247" w:rsidR="0022498E" w:rsidRPr="002D3655" w:rsidRDefault="0022498E" w:rsidP="0022498E">
      <w:r w:rsidRPr="002D3655">
        <w:rPr>
          <w:b/>
          <w:bCs/>
        </w:rPr>
        <w:lastRenderedPageBreak/>
        <w:t>Ministarstvo za privredu (</w:t>
      </w:r>
      <w:proofErr w:type="spellStart"/>
      <w:r w:rsidR="002C6B7D">
        <w:rPr>
          <w:b/>
          <w:bCs/>
        </w:rPr>
        <w:t>MzP</w:t>
      </w:r>
      <w:proofErr w:type="spellEnd"/>
      <w:r w:rsidRPr="002D3655">
        <w:rPr>
          <w:b/>
          <w:bCs/>
        </w:rPr>
        <w:t>)</w:t>
      </w:r>
      <w:r w:rsidRPr="002D3655">
        <w:t xml:space="preserve"> nadležno je za upravljanje i unapređenje privrednih aktivnosti u oblasti industrije, energetike, poljoprivrede, šumarstva, vodoprivrede, trgovine, turizma, </w:t>
      </w:r>
      <w:r w:rsidR="00353531" w:rsidRPr="002D3655">
        <w:t>saobraćaja</w:t>
      </w:r>
      <w:r w:rsidRPr="002D3655">
        <w:t xml:space="preserve">, komunikacija i poduzetništva. U sektoru poljoprivrede i šumarstva, nadležno je za zaštitu i korištenje poljoprivrednog </w:t>
      </w:r>
      <w:proofErr w:type="spellStart"/>
      <w:r w:rsidRPr="002D3655">
        <w:t>zemljišta</w:t>
      </w:r>
      <w:proofErr w:type="spellEnd"/>
      <w:r w:rsidRPr="002D3655">
        <w:t xml:space="preserve">, uzgoj i eksploataciju šuma, </w:t>
      </w:r>
      <w:r w:rsidR="00ED0D70" w:rsidRPr="002D3655">
        <w:t xml:space="preserve">te </w:t>
      </w:r>
      <w:proofErr w:type="spellStart"/>
      <w:r w:rsidRPr="002D3655">
        <w:t>pošumljavanje</w:t>
      </w:r>
      <w:proofErr w:type="spellEnd"/>
      <w:r w:rsidRPr="002D3655">
        <w:t xml:space="preserve"> degradiranih područja. U oblasti vodoprivrede, </w:t>
      </w:r>
      <w:proofErr w:type="spellStart"/>
      <w:r w:rsidR="002C6B7D">
        <w:t>MzP</w:t>
      </w:r>
      <w:proofErr w:type="spellEnd"/>
      <w:r w:rsidRPr="002D3655">
        <w:t xml:space="preserve"> planira i sprovodi aktivnosti vezane za zaštitu voda, sanaciju štetnih posljedica od voda, </w:t>
      </w:r>
      <w:proofErr w:type="spellStart"/>
      <w:r w:rsidRPr="002D3655">
        <w:t>vodosnabdijevanje</w:t>
      </w:r>
      <w:proofErr w:type="spellEnd"/>
      <w:r w:rsidRPr="002D3655">
        <w:t>, te korištenje voda u energetske</w:t>
      </w:r>
      <w:r w:rsidR="00796F76" w:rsidRPr="002D3655">
        <w:t>, industrijske</w:t>
      </w:r>
      <w:r w:rsidRPr="002D3655">
        <w:t xml:space="preserve"> i rekreativne svrhe. Dodatno, zaduženo je </w:t>
      </w:r>
      <w:r w:rsidR="007A00FB" w:rsidRPr="002D3655">
        <w:t xml:space="preserve">da </w:t>
      </w:r>
      <w:r w:rsidRPr="002D3655">
        <w:t xml:space="preserve">kreira i sprovodi politiku razvoja turizma, ugostiteljstva i turističke promocije, kao i politike </w:t>
      </w:r>
      <w:r w:rsidR="0054017C" w:rsidRPr="002D3655">
        <w:t>saobraćaja</w:t>
      </w:r>
      <w:r w:rsidRPr="002D3655">
        <w:t xml:space="preserve"> i komunikacione infrastrukture, uključujući izgradnju i </w:t>
      </w:r>
      <w:proofErr w:type="spellStart"/>
      <w:r w:rsidRPr="002D3655">
        <w:t>održavanje</w:t>
      </w:r>
      <w:proofErr w:type="spellEnd"/>
      <w:r w:rsidRPr="002D3655">
        <w:t xml:space="preserve"> saobraćajnica i razvoj javnog prevoza. </w:t>
      </w:r>
    </w:p>
    <w:p w14:paraId="42356A98" w14:textId="57D2E29C" w:rsidR="005E3BD5" w:rsidRPr="002D3655" w:rsidRDefault="00F14ADA" w:rsidP="003B6DC8">
      <w:r w:rsidRPr="002D3655">
        <w:t xml:space="preserve">Pored kantonalnih institucija, sve tri </w:t>
      </w:r>
      <w:r w:rsidRPr="002D3655">
        <w:rPr>
          <w:b/>
          <w:bCs/>
        </w:rPr>
        <w:t>jedinice lokalne samouprave</w:t>
      </w:r>
      <w:r w:rsidRPr="002D3655">
        <w:t xml:space="preserve"> (JLS) – Grad Goražde, Općina Foča u </w:t>
      </w:r>
      <w:proofErr w:type="spellStart"/>
      <w:r w:rsidRPr="002D3655">
        <w:t>FBiH</w:t>
      </w:r>
      <w:proofErr w:type="spellEnd"/>
      <w:r w:rsidRPr="002D3655">
        <w:t xml:space="preserve"> i Općina Pale u </w:t>
      </w:r>
      <w:proofErr w:type="spellStart"/>
      <w:r w:rsidRPr="002D3655">
        <w:t>FBiH</w:t>
      </w:r>
      <w:proofErr w:type="spellEnd"/>
      <w:r w:rsidRPr="002D3655">
        <w:t xml:space="preserve"> – posjeduju službe koje se, između ostalog, bave pitanjima okoliša, prvenstveno kroz urbanističko planiranje, provedbu prostorno-planske dokumentacije i upravljanje komunalnim djelatnostima.</w:t>
      </w:r>
    </w:p>
    <w:p w14:paraId="74EBB3B8" w14:textId="77777777" w:rsidR="001D7E9D" w:rsidRPr="002D3655" w:rsidRDefault="001D7E9D" w:rsidP="001D7E9D">
      <w:pPr>
        <w:pStyle w:val="Heading2"/>
        <w:numPr>
          <w:ilvl w:val="0"/>
          <w:numId w:val="1"/>
        </w:numPr>
      </w:pPr>
      <w:bookmarkStart w:id="15" w:name="_Toc204069018"/>
      <w:r w:rsidRPr="002D3655">
        <w:t>Stanovništvo</w:t>
      </w:r>
      <w:bookmarkEnd w:id="15"/>
    </w:p>
    <w:p w14:paraId="55725C29" w14:textId="74988AC5" w:rsidR="00F20B02" w:rsidRPr="002D3655" w:rsidRDefault="004F081A" w:rsidP="00E4002D">
      <w:pPr>
        <w:spacing w:line="278" w:lineRule="auto"/>
      </w:pPr>
      <w:r w:rsidRPr="002D3655">
        <w:rPr>
          <w:rFonts w:eastAsia="Calibri" w:cs="Calibri"/>
          <w:szCs w:val="20"/>
        </w:rPr>
        <w:t xml:space="preserve">Prema procjenama Federalnog zavoda za </w:t>
      </w:r>
      <w:r w:rsidR="006D5AFD" w:rsidRPr="002D3655">
        <w:rPr>
          <w:rFonts w:eastAsia="Calibri" w:cs="Calibri"/>
          <w:szCs w:val="20"/>
        </w:rPr>
        <w:t>statistiku, na području BPK</w:t>
      </w:r>
      <w:r w:rsidR="00E4002D" w:rsidRPr="002D3655">
        <w:rPr>
          <w:rFonts w:eastAsia="Calibri" w:cs="Calibri"/>
          <w:szCs w:val="20"/>
        </w:rPr>
        <w:t xml:space="preserve"> </w:t>
      </w:r>
      <w:r w:rsidR="00F20B02" w:rsidRPr="002D3655">
        <w:rPr>
          <w:rFonts w:eastAsia="Calibri" w:cs="Calibri"/>
          <w:szCs w:val="20"/>
        </w:rPr>
        <w:t xml:space="preserve">živi </w:t>
      </w:r>
      <w:r w:rsidR="00F20B02" w:rsidRPr="002D3655">
        <w:t>približno 21.500 stanovnika, od čega se čak 89% nalazi na teritoriji Goražda, što jasno ukazuje na prostornu koncentraciju stanovništva i aktivnosti u ovom dijelu kantona.</w:t>
      </w:r>
    </w:p>
    <w:p w14:paraId="1F46632B" w14:textId="36394F85" w:rsidR="00F20B02" w:rsidRPr="002D3655" w:rsidRDefault="00F20B02" w:rsidP="00F20B02">
      <w:pPr>
        <w:spacing w:after="0" w:line="276" w:lineRule="auto"/>
      </w:pPr>
      <w:r w:rsidRPr="002D3655">
        <w:t xml:space="preserve">Demografski trendovi u periodu od 2022. do 2024. godine pokazuju pad ukupnog broja stanovnika u svim JLS. Najizraženiji pad zabilježen je u starosnoj grupi od 0 do 14 godina, sa ukupnim smanjenjem od 3,5% (na nivou kantona), što ukazuje na negativne prirodne i migracione tokove. Istovremeno, broj stanovnika starijih od 65 godina porastao je u Goraždu i </w:t>
      </w:r>
      <w:r w:rsidR="008C3989">
        <w:t>o</w:t>
      </w:r>
      <w:r w:rsidRPr="002D3655">
        <w:t xml:space="preserve">pćini Foča u </w:t>
      </w:r>
      <w:proofErr w:type="spellStart"/>
      <w:r w:rsidRPr="002D3655">
        <w:t>FBiH</w:t>
      </w:r>
      <w:proofErr w:type="spellEnd"/>
      <w:r w:rsidRPr="002D3655">
        <w:t>, što dodatno potvrđuje trend starenja populacije.</w:t>
      </w:r>
    </w:p>
    <w:p w14:paraId="0D30078A" w14:textId="1A1E6C06" w:rsidR="006015CF" w:rsidRPr="002D3655" w:rsidRDefault="006015CF" w:rsidP="006015CF">
      <w:pPr>
        <w:spacing w:after="0"/>
      </w:pPr>
    </w:p>
    <w:p w14:paraId="6D7EEFF2" w14:textId="789AB418" w:rsidR="00E21B28" w:rsidRPr="002D3655" w:rsidRDefault="00E21B28" w:rsidP="000B32B6">
      <w:pPr>
        <w:pStyle w:val="Caption"/>
        <w:keepNext/>
        <w:spacing w:after="0"/>
      </w:pPr>
      <w:bookmarkStart w:id="16" w:name="_Toc204069092"/>
      <w:r w:rsidRPr="002D3655">
        <w:t xml:space="preserve">Tabela </w:t>
      </w:r>
      <w:r w:rsidRPr="002D3655">
        <w:fldChar w:fldCharType="begin"/>
      </w:r>
      <w:r w:rsidRPr="002D3655">
        <w:instrText xml:space="preserve"> SEQ Tabela \* ARABIC </w:instrText>
      </w:r>
      <w:r w:rsidRPr="002D3655">
        <w:fldChar w:fldCharType="separate"/>
      </w:r>
      <w:r w:rsidR="00216161">
        <w:rPr>
          <w:noProof/>
        </w:rPr>
        <w:t>3</w:t>
      </w:r>
      <w:r w:rsidRPr="002D3655">
        <w:fldChar w:fldCharType="end"/>
      </w:r>
      <w:r w:rsidRPr="002D3655">
        <w:t xml:space="preserve">: Broj stanovnika BPK po </w:t>
      </w:r>
      <w:r w:rsidR="00A0569A" w:rsidRPr="002D3655">
        <w:t>JLS</w:t>
      </w:r>
      <w:r w:rsidRPr="002D3655">
        <w:t xml:space="preserve"> u periodu 2022-2024</w:t>
      </w:r>
      <w:r w:rsidR="00E061A1" w:rsidRPr="002D3655">
        <w:t>.</w:t>
      </w:r>
      <w:r w:rsidR="00A0569A" w:rsidRPr="002D3655">
        <w:rPr>
          <w:rStyle w:val="FootnoteReference"/>
        </w:rPr>
        <w:footnoteReference w:id="8"/>
      </w:r>
      <w:bookmarkEnd w:id="16"/>
    </w:p>
    <w:tbl>
      <w:tblPr>
        <w:tblW w:w="1001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654"/>
        <w:gridCol w:w="780"/>
        <w:gridCol w:w="780"/>
        <w:gridCol w:w="616"/>
        <w:gridCol w:w="944"/>
        <w:gridCol w:w="780"/>
        <w:gridCol w:w="781"/>
        <w:gridCol w:w="756"/>
        <w:gridCol w:w="850"/>
        <w:gridCol w:w="734"/>
        <w:gridCol w:w="780"/>
        <w:gridCol w:w="612"/>
        <w:gridCol w:w="949"/>
      </w:tblGrid>
      <w:tr w:rsidR="00B24438" w:rsidRPr="002D3655" w14:paraId="2BDF22B0" w14:textId="77777777" w:rsidTr="002A23EF">
        <w:trPr>
          <w:trHeight w:val="345"/>
          <w:tblHeader/>
        </w:trPr>
        <w:tc>
          <w:tcPr>
            <w:tcW w:w="654" w:type="dxa"/>
            <w:vMerge w:val="restart"/>
            <w:shd w:val="clear" w:color="auto" w:fill="002060"/>
            <w:tcMar>
              <w:left w:w="108" w:type="dxa"/>
              <w:right w:w="108" w:type="dxa"/>
            </w:tcMar>
            <w:vAlign w:val="center"/>
          </w:tcPr>
          <w:p w14:paraId="069DF2AE" w14:textId="75D25D61" w:rsidR="00B24438" w:rsidRPr="002D3655" w:rsidRDefault="00B24438" w:rsidP="00B24438">
            <w:pPr>
              <w:pStyle w:val="Tabele"/>
              <w:rPr>
                <w:b/>
                <w:bCs w:val="0"/>
              </w:rPr>
            </w:pPr>
            <w:r w:rsidRPr="002D3655">
              <w:rPr>
                <w:b/>
                <w:bCs w:val="0"/>
              </w:rPr>
              <w:t>God</w:t>
            </w:r>
            <w:r w:rsidR="00A0569A" w:rsidRPr="002D3655">
              <w:rPr>
                <w:b/>
                <w:bCs w:val="0"/>
              </w:rPr>
              <w:t>.</w:t>
            </w:r>
          </w:p>
        </w:tc>
        <w:tc>
          <w:tcPr>
            <w:tcW w:w="3120" w:type="dxa"/>
            <w:gridSpan w:val="4"/>
            <w:shd w:val="clear" w:color="auto" w:fill="002060"/>
            <w:tcMar>
              <w:left w:w="108" w:type="dxa"/>
              <w:right w:w="108" w:type="dxa"/>
            </w:tcMar>
            <w:vAlign w:val="center"/>
          </w:tcPr>
          <w:p w14:paraId="7473C3DE" w14:textId="497F7EB8" w:rsidR="00B24438" w:rsidRPr="002D3655" w:rsidRDefault="00B24438" w:rsidP="007A04AE">
            <w:pPr>
              <w:pStyle w:val="Tabele"/>
              <w:jc w:val="center"/>
              <w:rPr>
                <w:b/>
                <w:bCs w:val="0"/>
              </w:rPr>
            </w:pPr>
            <w:r w:rsidRPr="002D3655">
              <w:rPr>
                <w:b/>
                <w:bCs w:val="0"/>
              </w:rPr>
              <w:t xml:space="preserve">Foča u </w:t>
            </w:r>
            <w:proofErr w:type="spellStart"/>
            <w:r w:rsidRPr="002D3655">
              <w:rPr>
                <w:b/>
                <w:bCs w:val="0"/>
              </w:rPr>
              <w:t>FBiH</w:t>
            </w:r>
            <w:proofErr w:type="spellEnd"/>
          </w:p>
        </w:tc>
        <w:tc>
          <w:tcPr>
            <w:tcW w:w="3167" w:type="dxa"/>
            <w:gridSpan w:val="4"/>
            <w:shd w:val="clear" w:color="auto" w:fill="002060"/>
            <w:tcMar>
              <w:left w:w="108" w:type="dxa"/>
              <w:right w:w="108" w:type="dxa"/>
            </w:tcMar>
            <w:vAlign w:val="center"/>
          </w:tcPr>
          <w:p w14:paraId="182E0081" w14:textId="609BA862" w:rsidR="00B24438" w:rsidRPr="002D3655" w:rsidRDefault="00B24438" w:rsidP="007A04AE">
            <w:pPr>
              <w:pStyle w:val="Tabele"/>
              <w:jc w:val="center"/>
              <w:rPr>
                <w:b/>
                <w:bCs w:val="0"/>
              </w:rPr>
            </w:pPr>
            <w:r w:rsidRPr="002D3655">
              <w:rPr>
                <w:b/>
                <w:bCs w:val="0"/>
              </w:rPr>
              <w:t>Goražde</w:t>
            </w:r>
          </w:p>
        </w:tc>
        <w:tc>
          <w:tcPr>
            <w:tcW w:w="3075" w:type="dxa"/>
            <w:gridSpan w:val="4"/>
            <w:shd w:val="clear" w:color="auto" w:fill="002060"/>
            <w:tcMar>
              <w:left w:w="108" w:type="dxa"/>
              <w:right w:w="108" w:type="dxa"/>
            </w:tcMar>
            <w:vAlign w:val="center"/>
          </w:tcPr>
          <w:p w14:paraId="37D61B39" w14:textId="04E4C6C5" w:rsidR="00B24438" w:rsidRPr="002D3655" w:rsidRDefault="00B24438" w:rsidP="007A04AE">
            <w:pPr>
              <w:pStyle w:val="Tabele"/>
              <w:jc w:val="center"/>
              <w:rPr>
                <w:b/>
                <w:bCs w:val="0"/>
              </w:rPr>
            </w:pPr>
            <w:r w:rsidRPr="002D3655">
              <w:rPr>
                <w:b/>
                <w:bCs w:val="0"/>
              </w:rPr>
              <w:t xml:space="preserve">Pale u </w:t>
            </w:r>
            <w:proofErr w:type="spellStart"/>
            <w:r w:rsidRPr="002D3655">
              <w:rPr>
                <w:b/>
                <w:bCs w:val="0"/>
              </w:rPr>
              <w:t>FBiH</w:t>
            </w:r>
            <w:proofErr w:type="spellEnd"/>
          </w:p>
        </w:tc>
      </w:tr>
      <w:tr w:rsidR="00B24438" w:rsidRPr="002D3655" w14:paraId="3B7B2C41" w14:textId="77777777" w:rsidTr="002A23EF">
        <w:trPr>
          <w:trHeight w:val="345"/>
          <w:tblHeader/>
        </w:trPr>
        <w:tc>
          <w:tcPr>
            <w:tcW w:w="654" w:type="dxa"/>
            <w:vMerge/>
            <w:shd w:val="clear" w:color="auto" w:fill="002060"/>
          </w:tcPr>
          <w:p w14:paraId="2A4290A2" w14:textId="77777777" w:rsidR="00B24438" w:rsidRPr="002D3655" w:rsidRDefault="00B24438" w:rsidP="00B24438">
            <w:pPr>
              <w:pStyle w:val="Tabele"/>
              <w:rPr>
                <w:b/>
                <w:bCs w:val="0"/>
              </w:rPr>
            </w:pPr>
          </w:p>
        </w:tc>
        <w:tc>
          <w:tcPr>
            <w:tcW w:w="780" w:type="dxa"/>
            <w:shd w:val="clear" w:color="auto" w:fill="002060"/>
            <w:tcMar>
              <w:left w:w="108" w:type="dxa"/>
              <w:right w:w="108" w:type="dxa"/>
            </w:tcMar>
            <w:vAlign w:val="bottom"/>
          </w:tcPr>
          <w:p w14:paraId="56B35065" w14:textId="77777777" w:rsidR="00B24438" w:rsidRPr="002D3655" w:rsidRDefault="00B24438" w:rsidP="00B24438">
            <w:pPr>
              <w:pStyle w:val="Tabele"/>
              <w:rPr>
                <w:b/>
                <w:bCs w:val="0"/>
              </w:rPr>
            </w:pPr>
            <w:r w:rsidRPr="002D3655">
              <w:rPr>
                <w:b/>
                <w:bCs w:val="0"/>
              </w:rPr>
              <w:t>0-14</w:t>
            </w:r>
          </w:p>
        </w:tc>
        <w:tc>
          <w:tcPr>
            <w:tcW w:w="780" w:type="dxa"/>
            <w:shd w:val="clear" w:color="auto" w:fill="002060"/>
            <w:tcMar>
              <w:left w:w="108" w:type="dxa"/>
              <w:right w:w="108" w:type="dxa"/>
            </w:tcMar>
            <w:vAlign w:val="bottom"/>
          </w:tcPr>
          <w:p w14:paraId="38201FB6" w14:textId="77777777" w:rsidR="00B24438" w:rsidRPr="002D3655" w:rsidRDefault="00B24438" w:rsidP="00B24438">
            <w:pPr>
              <w:pStyle w:val="Tabele"/>
              <w:rPr>
                <w:b/>
                <w:bCs w:val="0"/>
              </w:rPr>
            </w:pPr>
            <w:r w:rsidRPr="002D3655">
              <w:rPr>
                <w:b/>
                <w:bCs w:val="0"/>
              </w:rPr>
              <w:t>15-64</w:t>
            </w:r>
          </w:p>
        </w:tc>
        <w:tc>
          <w:tcPr>
            <w:tcW w:w="616" w:type="dxa"/>
            <w:shd w:val="clear" w:color="auto" w:fill="002060"/>
            <w:tcMar>
              <w:left w:w="108" w:type="dxa"/>
              <w:right w:w="108" w:type="dxa"/>
            </w:tcMar>
            <w:vAlign w:val="bottom"/>
          </w:tcPr>
          <w:p w14:paraId="436D6DF9" w14:textId="15E07307" w:rsidR="00B24438" w:rsidRPr="002D3655" w:rsidRDefault="00B24438" w:rsidP="00B24438">
            <w:pPr>
              <w:pStyle w:val="Tabele"/>
              <w:rPr>
                <w:b/>
                <w:bCs w:val="0"/>
              </w:rPr>
            </w:pPr>
            <w:r w:rsidRPr="002D3655">
              <w:rPr>
                <w:b/>
                <w:bCs w:val="0"/>
              </w:rPr>
              <w:t>65+</w:t>
            </w:r>
          </w:p>
        </w:tc>
        <w:tc>
          <w:tcPr>
            <w:tcW w:w="944" w:type="dxa"/>
            <w:shd w:val="clear" w:color="auto" w:fill="002060"/>
            <w:tcMar>
              <w:left w:w="108" w:type="dxa"/>
              <w:right w:w="108" w:type="dxa"/>
            </w:tcMar>
            <w:vAlign w:val="bottom"/>
          </w:tcPr>
          <w:p w14:paraId="5820AFAA" w14:textId="77777777" w:rsidR="00B24438" w:rsidRPr="002D3655" w:rsidRDefault="00B24438" w:rsidP="00B24438">
            <w:pPr>
              <w:pStyle w:val="Tabele"/>
              <w:rPr>
                <w:b/>
                <w:bCs w:val="0"/>
              </w:rPr>
            </w:pPr>
            <w:r w:rsidRPr="002D3655">
              <w:rPr>
                <w:b/>
                <w:bCs w:val="0"/>
              </w:rPr>
              <w:t>Ukupno</w:t>
            </w:r>
          </w:p>
        </w:tc>
        <w:tc>
          <w:tcPr>
            <w:tcW w:w="780" w:type="dxa"/>
            <w:shd w:val="clear" w:color="auto" w:fill="002060"/>
            <w:tcMar>
              <w:left w:w="108" w:type="dxa"/>
              <w:right w:w="108" w:type="dxa"/>
            </w:tcMar>
            <w:vAlign w:val="bottom"/>
          </w:tcPr>
          <w:p w14:paraId="78FFEE29" w14:textId="77777777" w:rsidR="00B24438" w:rsidRPr="002D3655" w:rsidRDefault="00B24438" w:rsidP="00B24438">
            <w:pPr>
              <w:pStyle w:val="Tabele"/>
              <w:rPr>
                <w:b/>
                <w:bCs w:val="0"/>
              </w:rPr>
            </w:pPr>
            <w:r w:rsidRPr="002D3655">
              <w:rPr>
                <w:b/>
                <w:bCs w:val="0"/>
              </w:rPr>
              <w:t>0-14</w:t>
            </w:r>
          </w:p>
        </w:tc>
        <w:tc>
          <w:tcPr>
            <w:tcW w:w="781" w:type="dxa"/>
            <w:shd w:val="clear" w:color="auto" w:fill="002060"/>
            <w:tcMar>
              <w:left w:w="108" w:type="dxa"/>
              <w:right w:w="108" w:type="dxa"/>
            </w:tcMar>
            <w:vAlign w:val="bottom"/>
          </w:tcPr>
          <w:p w14:paraId="0D60A032" w14:textId="77777777" w:rsidR="00B24438" w:rsidRPr="002D3655" w:rsidRDefault="00B24438" w:rsidP="00B24438">
            <w:pPr>
              <w:pStyle w:val="Tabele"/>
              <w:rPr>
                <w:b/>
                <w:bCs w:val="0"/>
              </w:rPr>
            </w:pPr>
            <w:r w:rsidRPr="002D3655">
              <w:rPr>
                <w:b/>
                <w:bCs w:val="0"/>
              </w:rPr>
              <w:t>15-64</w:t>
            </w:r>
          </w:p>
        </w:tc>
        <w:tc>
          <w:tcPr>
            <w:tcW w:w="756" w:type="dxa"/>
            <w:shd w:val="clear" w:color="auto" w:fill="002060"/>
            <w:tcMar>
              <w:left w:w="108" w:type="dxa"/>
              <w:right w:w="108" w:type="dxa"/>
            </w:tcMar>
            <w:vAlign w:val="bottom"/>
          </w:tcPr>
          <w:p w14:paraId="4EEE5709" w14:textId="28EE1684" w:rsidR="00B24438" w:rsidRPr="002D3655" w:rsidRDefault="00B24438" w:rsidP="00B24438">
            <w:pPr>
              <w:pStyle w:val="Tabele"/>
              <w:rPr>
                <w:b/>
                <w:bCs w:val="0"/>
              </w:rPr>
            </w:pPr>
            <w:r w:rsidRPr="002D3655">
              <w:rPr>
                <w:b/>
                <w:bCs w:val="0"/>
              </w:rPr>
              <w:t>65+</w:t>
            </w:r>
          </w:p>
        </w:tc>
        <w:tc>
          <w:tcPr>
            <w:tcW w:w="850" w:type="dxa"/>
            <w:shd w:val="clear" w:color="auto" w:fill="002060"/>
            <w:tcMar>
              <w:left w:w="108" w:type="dxa"/>
              <w:right w:w="108" w:type="dxa"/>
            </w:tcMar>
            <w:vAlign w:val="bottom"/>
          </w:tcPr>
          <w:p w14:paraId="288DC8F1" w14:textId="77777777" w:rsidR="00B24438" w:rsidRPr="002D3655" w:rsidRDefault="00B24438" w:rsidP="00B24438">
            <w:pPr>
              <w:pStyle w:val="Tabele"/>
              <w:rPr>
                <w:b/>
                <w:bCs w:val="0"/>
              </w:rPr>
            </w:pPr>
            <w:r w:rsidRPr="002D3655">
              <w:rPr>
                <w:b/>
                <w:bCs w:val="0"/>
              </w:rPr>
              <w:t>Ukupno</w:t>
            </w:r>
          </w:p>
        </w:tc>
        <w:tc>
          <w:tcPr>
            <w:tcW w:w="734" w:type="dxa"/>
            <w:shd w:val="clear" w:color="auto" w:fill="002060"/>
            <w:tcMar>
              <w:left w:w="108" w:type="dxa"/>
              <w:right w:w="108" w:type="dxa"/>
            </w:tcMar>
            <w:vAlign w:val="bottom"/>
          </w:tcPr>
          <w:p w14:paraId="626282C4" w14:textId="77777777" w:rsidR="00B24438" w:rsidRPr="002D3655" w:rsidRDefault="00B24438" w:rsidP="00B24438">
            <w:pPr>
              <w:pStyle w:val="Tabele"/>
              <w:rPr>
                <w:b/>
                <w:bCs w:val="0"/>
              </w:rPr>
            </w:pPr>
            <w:r w:rsidRPr="002D3655">
              <w:rPr>
                <w:b/>
                <w:bCs w:val="0"/>
              </w:rPr>
              <w:t>0-14</w:t>
            </w:r>
          </w:p>
        </w:tc>
        <w:tc>
          <w:tcPr>
            <w:tcW w:w="780" w:type="dxa"/>
            <w:shd w:val="clear" w:color="auto" w:fill="002060"/>
            <w:tcMar>
              <w:left w:w="108" w:type="dxa"/>
              <w:right w:w="108" w:type="dxa"/>
            </w:tcMar>
            <w:vAlign w:val="bottom"/>
          </w:tcPr>
          <w:p w14:paraId="783F8266" w14:textId="77777777" w:rsidR="00B24438" w:rsidRPr="002D3655" w:rsidRDefault="00B24438" w:rsidP="00B24438">
            <w:pPr>
              <w:pStyle w:val="Tabele"/>
              <w:rPr>
                <w:b/>
                <w:bCs w:val="0"/>
              </w:rPr>
            </w:pPr>
            <w:r w:rsidRPr="002D3655">
              <w:rPr>
                <w:b/>
                <w:bCs w:val="0"/>
              </w:rPr>
              <w:t>15-64</w:t>
            </w:r>
          </w:p>
        </w:tc>
        <w:tc>
          <w:tcPr>
            <w:tcW w:w="612" w:type="dxa"/>
            <w:shd w:val="clear" w:color="auto" w:fill="002060"/>
            <w:tcMar>
              <w:left w:w="108" w:type="dxa"/>
              <w:right w:w="108" w:type="dxa"/>
            </w:tcMar>
            <w:vAlign w:val="bottom"/>
          </w:tcPr>
          <w:p w14:paraId="377A8428" w14:textId="599F7A9D" w:rsidR="00B24438" w:rsidRPr="002D3655" w:rsidRDefault="00B24438" w:rsidP="00B24438">
            <w:pPr>
              <w:pStyle w:val="Tabele"/>
              <w:rPr>
                <w:b/>
                <w:bCs w:val="0"/>
              </w:rPr>
            </w:pPr>
            <w:r w:rsidRPr="002D3655">
              <w:rPr>
                <w:b/>
                <w:bCs w:val="0"/>
              </w:rPr>
              <w:t>65+</w:t>
            </w:r>
          </w:p>
        </w:tc>
        <w:tc>
          <w:tcPr>
            <w:tcW w:w="949" w:type="dxa"/>
            <w:shd w:val="clear" w:color="auto" w:fill="002060"/>
            <w:tcMar>
              <w:left w:w="108" w:type="dxa"/>
              <w:right w:w="108" w:type="dxa"/>
            </w:tcMar>
            <w:vAlign w:val="bottom"/>
          </w:tcPr>
          <w:p w14:paraId="722CCB2B" w14:textId="77777777" w:rsidR="00B24438" w:rsidRPr="002D3655" w:rsidRDefault="00B24438" w:rsidP="00B24438">
            <w:pPr>
              <w:pStyle w:val="Tabele"/>
              <w:rPr>
                <w:b/>
                <w:bCs w:val="0"/>
              </w:rPr>
            </w:pPr>
            <w:r w:rsidRPr="002D3655">
              <w:rPr>
                <w:b/>
                <w:bCs w:val="0"/>
              </w:rPr>
              <w:t>Ukupno</w:t>
            </w:r>
          </w:p>
        </w:tc>
      </w:tr>
      <w:tr w:rsidR="00B24438" w:rsidRPr="002D3655" w14:paraId="666A7D17" w14:textId="77777777" w:rsidTr="00B24438">
        <w:trPr>
          <w:trHeight w:val="330"/>
        </w:trPr>
        <w:tc>
          <w:tcPr>
            <w:tcW w:w="654" w:type="dxa"/>
            <w:shd w:val="clear" w:color="auto" w:fill="FFFFFF" w:themeFill="background1"/>
            <w:tcMar>
              <w:left w:w="108" w:type="dxa"/>
              <w:right w:w="108" w:type="dxa"/>
            </w:tcMar>
            <w:vAlign w:val="bottom"/>
          </w:tcPr>
          <w:p w14:paraId="7F5D885C" w14:textId="77777777" w:rsidR="006015CF" w:rsidRPr="002D3655" w:rsidRDefault="006015CF" w:rsidP="00B24438">
            <w:pPr>
              <w:pStyle w:val="Tabele"/>
            </w:pPr>
            <w:r w:rsidRPr="002D3655">
              <w:rPr>
                <w:color w:val="000000" w:themeColor="text1"/>
              </w:rPr>
              <w:t>2022</w:t>
            </w:r>
          </w:p>
        </w:tc>
        <w:tc>
          <w:tcPr>
            <w:tcW w:w="780" w:type="dxa"/>
            <w:shd w:val="clear" w:color="auto" w:fill="FFFFFF" w:themeFill="background1"/>
            <w:tcMar>
              <w:left w:w="108" w:type="dxa"/>
              <w:right w:w="108" w:type="dxa"/>
            </w:tcMar>
            <w:vAlign w:val="bottom"/>
          </w:tcPr>
          <w:p w14:paraId="42452DF4" w14:textId="77777777" w:rsidR="006015CF" w:rsidRPr="002D3655" w:rsidRDefault="006015CF" w:rsidP="00B24438">
            <w:pPr>
              <w:pStyle w:val="Tabele"/>
            </w:pPr>
            <w:r w:rsidRPr="002D3655">
              <w:rPr>
                <w:color w:val="000000" w:themeColor="text1"/>
              </w:rPr>
              <w:t>197</w:t>
            </w:r>
          </w:p>
        </w:tc>
        <w:tc>
          <w:tcPr>
            <w:tcW w:w="780" w:type="dxa"/>
            <w:shd w:val="clear" w:color="auto" w:fill="FFFFFF" w:themeFill="background1"/>
            <w:tcMar>
              <w:left w:w="108" w:type="dxa"/>
              <w:right w:w="108" w:type="dxa"/>
            </w:tcMar>
            <w:vAlign w:val="bottom"/>
          </w:tcPr>
          <w:p w14:paraId="7300BF48" w14:textId="77777777" w:rsidR="006015CF" w:rsidRPr="002D3655" w:rsidRDefault="006015CF" w:rsidP="00B24438">
            <w:pPr>
              <w:pStyle w:val="Tabele"/>
            </w:pPr>
            <w:r w:rsidRPr="002D3655">
              <w:rPr>
                <w:color w:val="000000" w:themeColor="text1"/>
              </w:rPr>
              <w:t>1.043</w:t>
            </w:r>
          </w:p>
        </w:tc>
        <w:tc>
          <w:tcPr>
            <w:tcW w:w="616" w:type="dxa"/>
            <w:shd w:val="clear" w:color="auto" w:fill="FFFFFF" w:themeFill="background1"/>
            <w:tcMar>
              <w:left w:w="108" w:type="dxa"/>
              <w:right w:w="108" w:type="dxa"/>
            </w:tcMar>
            <w:vAlign w:val="bottom"/>
          </w:tcPr>
          <w:p w14:paraId="7EB71E98" w14:textId="77777777" w:rsidR="006015CF" w:rsidRPr="002D3655" w:rsidRDefault="006015CF" w:rsidP="00B24438">
            <w:pPr>
              <w:pStyle w:val="Tabele"/>
            </w:pPr>
            <w:r w:rsidRPr="002D3655">
              <w:rPr>
                <w:color w:val="000000" w:themeColor="text1"/>
              </w:rPr>
              <w:t>498</w:t>
            </w:r>
          </w:p>
        </w:tc>
        <w:tc>
          <w:tcPr>
            <w:tcW w:w="944" w:type="dxa"/>
            <w:shd w:val="clear" w:color="auto" w:fill="FFFFFF" w:themeFill="background1"/>
            <w:tcMar>
              <w:left w:w="108" w:type="dxa"/>
              <w:right w:w="108" w:type="dxa"/>
            </w:tcMar>
            <w:vAlign w:val="bottom"/>
          </w:tcPr>
          <w:p w14:paraId="521DADB8" w14:textId="77777777" w:rsidR="006015CF" w:rsidRPr="002D3655" w:rsidRDefault="006015CF" w:rsidP="00B24438">
            <w:pPr>
              <w:pStyle w:val="Tabele"/>
              <w:rPr>
                <w:b/>
                <w:bCs w:val="0"/>
              </w:rPr>
            </w:pPr>
            <w:r w:rsidRPr="002D3655">
              <w:rPr>
                <w:b/>
                <w:bCs w:val="0"/>
                <w:color w:val="000000" w:themeColor="text1"/>
              </w:rPr>
              <w:t>1.738</w:t>
            </w:r>
          </w:p>
        </w:tc>
        <w:tc>
          <w:tcPr>
            <w:tcW w:w="780" w:type="dxa"/>
            <w:shd w:val="clear" w:color="auto" w:fill="FFFFFF" w:themeFill="background1"/>
            <w:tcMar>
              <w:left w:w="108" w:type="dxa"/>
              <w:right w:w="108" w:type="dxa"/>
            </w:tcMar>
            <w:vAlign w:val="bottom"/>
          </w:tcPr>
          <w:p w14:paraId="579E5976" w14:textId="77777777" w:rsidR="006015CF" w:rsidRPr="002D3655" w:rsidRDefault="006015CF" w:rsidP="00B24438">
            <w:pPr>
              <w:pStyle w:val="Tabele"/>
            </w:pPr>
            <w:r w:rsidRPr="002D3655">
              <w:rPr>
                <w:color w:val="000000" w:themeColor="text1"/>
              </w:rPr>
              <w:t>2.896</w:t>
            </w:r>
          </w:p>
        </w:tc>
        <w:tc>
          <w:tcPr>
            <w:tcW w:w="781" w:type="dxa"/>
            <w:shd w:val="clear" w:color="auto" w:fill="FFFFFF" w:themeFill="background1"/>
            <w:tcMar>
              <w:left w:w="108" w:type="dxa"/>
              <w:right w:w="108" w:type="dxa"/>
            </w:tcMar>
            <w:vAlign w:val="bottom"/>
          </w:tcPr>
          <w:p w14:paraId="70DAFA1A" w14:textId="77777777" w:rsidR="006015CF" w:rsidRPr="002D3655" w:rsidRDefault="006015CF" w:rsidP="00B24438">
            <w:pPr>
              <w:pStyle w:val="Tabele"/>
            </w:pPr>
            <w:r w:rsidRPr="002D3655">
              <w:rPr>
                <w:color w:val="000000" w:themeColor="text1"/>
              </w:rPr>
              <w:t>12.720</w:t>
            </w:r>
          </w:p>
        </w:tc>
        <w:tc>
          <w:tcPr>
            <w:tcW w:w="756" w:type="dxa"/>
            <w:shd w:val="clear" w:color="auto" w:fill="FFFFFF" w:themeFill="background1"/>
            <w:tcMar>
              <w:left w:w="108" w:type="dxa"/>
              <w:right w:w="108" w:type="dxa"/>
            </w:tcMar>
            <w:vAlign w:val="bottom"/>
          </w:tcPr>
          <w:p w14:paraId="1BB9A96A" w14:textId="77777777" w:rsidR="006015CF" w:rsidRPr="002D3655" w:rsidRDefault="006015CF" w:rsidP="00B24438">
            <w:pPr>
              <w:pStyle w:val="Tabele"/>
            </w:pPr>
            <w:r w:rsidRPr="002D3655">
              <w:rPr>
                <w:color w:val="000000" w:themeColor="text1"/>
              </w:rPr>
              <w:t>3.868</w:t>
            </w:r>
          </w:p>
        </w:tc>
        <w:tc>
          <w:tcPr>
            <w:tcW w:w="850" w:type="dxa"/>
            <w:shd w:val="clear" w:color="auto" w:fill="FFFFFF" w:themeFill="background1"/>
            <w:tcMar>
              <w:left w:w="108" w:type="dxa"/>
              <w:right w:w="108" w:type="dxa"/>
            </w:tcMar>
            <w:vAlign w:val="bottom"/>
          </w:tcPr>
          <w:p w14:paraId="3CA505A0" w14:textId="77777777" w:rsidR="006015CF" w:rsidRPr="002D3655" w:rsidRDefault="006015CF" w:rsidP="00B24438">
            <w:pPr>
              <w:pStyle w:val="Tabele"/>
              <w:rPr>
                <w:b/>
                <w:bCs w:val="0"/>
              </w:rPr>
            </w:pPr>
            <w:r w:rsidRPr="002D3655">
              <w:rPr>
                <w:b/>
                <w:bCs w:val="0"/>
                <w:color w:val="000000" w:themeColor="text1"/>
              </w:rPr>
              <w:t>19.484</w:t>
            </w:r>
          </w:p>
        </w:tc>
        <w:tc>
          <w:tcPr>
            <w:tcW w:w="734" w:type="dxa"/>
            <w:shd w:val="clear" w:color="auto" w:fill="FFFFFF" w:themeFill="background1"/>
            <w:tcMar>
              <w:left w:w="108" w:type="dxa"/>
              <w:right w:w="108" w:type="dxa"/>
            </w:tcMar>
            <w:vAlign w:val="bottom"/>
          </w:tcPr>
          <w:p w14:paraId="21D594DB" w14:textId="77777777" w:rsidR="006015CF" w:rsidRPr="002D3655" w:rsidRDefault="006015CF" w:rsidP="00B24438">
            <w:pPr>
              <w:pStyle w:val="Tabele"/>
            </w:pPr>
            <w:r w:rsidRPr="002D3655">
              <w:rPr>
                <w:color w:val="000000" w:themeColor="text1"/>
              </w:rPr>
              <w:t>83</w:t>
            </w:r>
          </w:p>
        </w:tc>
        <w:tc>
          <w:tcPr>
            <w:tcW w:w="780" w:type="dxa"/>
            <w:shd w:val="clear" w:color="auto" w:fill="FFFFFF" w:themeFill="background1"/>
            <w:tcMar>
              <w:left w:w="108" w:type="dxa"/>
              <w:right w:w="108" w:type="dxa"/>
            </w:tcMar>
            <w:vAlign w:val="bottom"/>
          </w:tcPr>
          <w:p w14:paraId="19BC6536" w14:textId="77777777" w:rsidR="006015CF" w:rsidRPr="002D3655" w:rsidRDefault="006015CF" w:rsidP="00B24438">
            <w:pPr>
              <w:pStyle w:val="Tabele"/>
            </w:pPr>
            <w:r w:rsidRPr="002D3655">
              <w:rPr>
                <w:color w:val="000000" w:themeColor="text1"/>
              </w:rPr>
              <w:t>494</w:t>
            </w:r>
          </w:p>
        </w:tc>
        <w:tc>
          <w:tcPr>
            <w:tcW w:w="612" w:type="dxa"/>
            <w:shd w:val="clear" w:color="auto" w:fill="FFFFFF" w:themeFill="background1"/>
            <w:tcMar>
              <w:left w:w="108" w:type="dxa"/>
              <w:right w:w="108" w:type="dxa"/>
            </w:tcMar>
            <w:vAlign w:val="bottom"/>
          </w:tcPr>
          <w:p w14:paraId="6B837F50" w14:textId="77777777" w:rsidR="006015CF" w:rsidRPr="002D3655" w:rsidRDefault="006015CF" w:rsidP="00B24438">
            <w:pPr>
              <w:pStyle w:val="Tabele"/>
            </w:pPr>
            <w:r w:rsidRPr="002D3655">
              <w:rPr>
                <w:color w:val="000000" w:themeColor="text1"/>
              </w:rPr>
              <w:t>212</w:t>
            </w:r>
          </w:p>
        </w:tc>
        <w:tc>
          <w:tcPr>
            <w:tcW w:w="949" w:type="dxa"/>
            <w:shd w:val="clear" w:color="auto" w:fill="FFFFFF" w:themeFill="background1"/>
            <w:tcMar>
              <w:left w:w="108" w:type="dxa"/>
              <w:right w:w="108" w:type="dxa"/>
            </w:tcMar>
            <w:vAlign w:val="bottom"/>
          </w:tcPr>
          <w:p w14:paraId="2EB810D5" w14:textId="77777777" w:rsidR="006015CF" w:rsidRPr="002D3655" w:rsidRDefault="006015CF" w:rsidP="00B24438">
            <w:pPr>
              <w:pStyle w:val="Tabele"/>
              <w:rPr>
                <w:b/>
                <w:bCs w:val="0"/>
              </w:rPr>
            </w:pPr>
            <w:r w:rsidRPr="002D3655">
              <w:rPr>
                <w:b/>
                <w:bCs w:val="0"/>
                <w:color w:val="000000" w:themeColor="text1"/>
              </w:rPr>
              <w:t>789</w:t>
            </w:r>
          </w:p>
        </w:tc>
      </w:tr>
      <w:tr w:rsidR="00B24438" w:rsidRPr="002D3655" w14:paraId="68D0A382" w14:textId="77777777" w:rsidTr="00B24438">
        <w:trPr>
          <w:trHeight w:val="330"/>
        </w:trPr>
        <w:tc>
          <w:tcPr>
            <w:tcW w:w="654" w:type="dxa"/>
            <w:tcMar>
              <w:left w:w="108" w:type="dxa"/>
              <w:right w:w="108" w:type="dxa"/>
            </w:tcMar>
            <w:vAlign w:val="bottom"/>
          </w:tcPr>
          <w:p w14:paraId="1E4DC0A9" w14:textId="77777777" w:rsidR="006015CF" w:rsidRPr="002D3655" w:rsidRDefault="006015CF" w:rsidP="00B24438">
            <w:pPr>
              <w:pStyle w:val="Tabele"/>
            </w:pPr>
            <w:r w:rsidRPr="002D3655">
              <w:t>2023</w:t>
            </w:r>
          </w:p>
        </w:tc>
        <w:tc>
          <w:tcPr>
            <w:tcW w:w="780" w:type="dxa"/>
            <w:tcMar>
              <w:left w:w="108" w:type="dxa"/>
              <w:right w:w="108" w:type="dxa"/>
            </w:tcMar>
            <w:vAlign w:val="bottom"/>
          </w:tcPr>
          <w:p w14:paraId="27E4DD0D" w14:textId="77777777" w:rsidR="006015CF" w:rsidRPr="002D3655" w:rsidRDefault="006015CF" w:rsidP="00B24438">
            <w:pPr>
              <w:pStyle w:val="Tabele"/>
            </w:pPr>
            <w:r w:rsidRPr="002D3655">
              <w:t>193</w:t>
            </w:r>
          </w:p>
        </w:tc>
        <w:tc>
          <w:tcPr>
            <w:tcW w:w="780" w:type="dxa"/>
            <w:tcMar>
              <w:left w:w="108" w:type="dxa"/>
              <w:right w:w="108" w:type="dxa"/>
            </w:tcMar>
            <w:vAlign w:val="bottom"/>
          </w:tcPr>
          <w:p w14:paraId="12010468" w14:textId="77777777" w:rsidR="006015CF" w:rsidRPr="002D3655" w:rsidRDefault="006015CF" w:rsidP="00B24438">
            <w:pPr>
              <w:pStyle w:val="Tabele"/>
            </w:pPr>
            <w:r w:rsidRPr="002D3655">
              <w:t>1.013</w:t>
            </w:r>
          </w:p>
        </w:tc>
        <w:tc>
          <w:tcPr>
            <w:tcW w:w="616" w:type="dxa"/>
            <w:tcMar>
              <w:left w:w="108" w:type="dxa"/>
              <w:right w:w="108" w:type="dxa"/>
            </w:tcMar>
            <w:vAlign w:val="bottom"/>
          </w:tcPr>
          <w:p w14:paraId="4C12C499" w14:textId="77777777" w:rsidR="006015CF" w:rsidRPr="002D3655" w:rsidRDefault="006015CF" w:rsidP="00B24438">
            <w:pPr>
              <w:pStyle w:val="Tabele"/>
            </w:pPr>
            <w:r w:rsidRPr="002D3655">
              <w:t>419</w:t>
            </w:r>
          </w:p>
        </w:tc>
        <w:tc>
          <w:tcPr>
            <w:tcW w:w="944" w:type="dxa"/>
            <w:tcMar>
              <w:left w:w="108" w:type="dxa"/>
              <w:right w:w="108" w:type="dxa"/>
            </w:tcMar>
            <w:vAlign w:val="bottom"/>
          </w:tcPr>
          <w:p w14:paraId="070D11FA" w14:textId="77777777" w:rsidR="006015CF" w:rsidRPr="002D3655" w:rsidRDefault="006015CF" w:rsidP="00B24438">
            <w:pPr>
              <w:pStyle w:val="Tabele"/>
              <w:rPr>
                <w:b/>
                <w:bCs w:val="0"/>
              </w:rPr>
            </w:pPr>
            <w:r w:rsidRPr="002D3655">
              <w:rPr>
                <w:b/>
                <w:bCs w:val="0"/>
              </w:rPr>
              <w:t>1.697</w:t>
            </w:r>
          </w:p>
        </w:tc>
        <w:tc>
          <w:tcPr>
            <w:tcW w:w="780" w:type="dxa"/>
            <w:tcMar>
              <w:left w:w="108" w:type="dxa"/>
              <w:right w:w="108" w:type="dxa"/>
            </w:tcMar>
            <w:vAlign w:val="bottom"/>
          </w:tcPr>
          <w:p w14:paraId="1B7768FB" w14:textId="77777777" w:rsidR="006015CF" w:rsidRPr="002D3655" w:rsidRDefault="006015CF" w:rsidP="00B24438">
            <w:pPr>
              <w:pStyle w:val="Tabele"/>
            </w:pPr>
            <w:r w:rsidRPr="002D3655">
              <w:t>2.833</w:t>
            </w:r>
          </w:p>
        </w:tc>
        <w:tc>
          <w:tcPr>
            <w:tcW w:w="781" w:type="dxa"/>
            <w:tcMar>
              <w:left w:w="108" w:type="dxa"/>
              <w:right w:w="108" w:type="dxa"/>
            </w:tcMar>
            <w:vAlign w:val="bottom"/>
          </w:tcPr>
          <w:p w14:paraId="4F0331C2" w14:textId="77777777" w:rsidR="006015CF" w:rsidRPr="002D3655" w:rsidRDefault="006015CF" w:rsidP="00B24438">
            <w:pPr>
              <w:pStyle w:val="Tabele"/>
            </w:pPr>
            <w:r w:rsidRPr="002D3655">
              <w:rPr>
                <w:color w:val="000000" w:themeColor="text1"/>
              </w:rPr>
              <w:t>12.481</w:t>
            </w:r>
          </w:p>
        </w:tc>
        <w:tc>
          <w:tcPr>
            <w:tcW w:w="756" w:type="dxa"/>
            <w:tcMar>
              <w:left w:w="108" w:type="dxa"/>
              <w:right w:w="108" w:type="dxa"/>
            </w:tcMar>
            <w:vAlign w:val="bottom"/>
          </w:tcPr>
          <w:p w14:paraId="4898D1BE" w14:textId="77777777" w:rsidR="006015CF" w:rsidRPr="002D3655" w:rsidRDefault="006015CF" w:rsidP="00B24438">
            <w:pPr>
              <w:pStyle w:val="Tabele"/>
            </w:pPr>
            <w:r w:rsidRPr="002D3655">
              <w:t>3.943</w:t>
            </w:r>
          </w:p>
        </w:tc>
        <w:tc>
          <w:tcPr>
            <w:tcW w:w="850" w:type="dxa"/>
            <w:tcMar>
              <w:left w:w="108" w:type="dxa"/>
              <w:right w:w="108" w:type="dxa"/>
            </w:tcMar>
            <w:vAlign w:val="bottom"/>
          </w:tcPr>
          <w:p w14:paraId="29B33FF0" w14:textId="77777777" w:rsidR="006015CF" w:rsidRPr="002D3655" w:rsidRDefault="006015CF" w:rsidP="00B24438">
            <w:pPr>
              <w:pStyle w:val="Tabele"/>
              <w:rPr>
                <w:b/>
                <w:bCs w:val="0"/>
              </w:rPr>
            </w:pPr>
            <w:r w:rsidRPr="002D3655">
              <w:rPr>
                <w:b/>
                <w:bCs w:val="0"/>
              </w:rPr>
              <w:t>19.257</w:t>
            </w:r>
          </w:p>
        </w:tc>
        <w:tc>
          <w:tcPr>
            <w:tcW w:w="734" w:type="dxa"/>
            <w:tcMar>
              <w:left w:w="108" w:type="dxa"/>
              <w:right w:w="108" w:type="dxa"/>
            </w:tcMar>
            <w:vAlign w:val="bottom"/>
          </w:tcPr>
          <w:p w14:paraId="5CA8B2D4" w14:textId="77777777" w:rsidR="006015CF" w:rsidRPr="002D3655" w:rsidRDefault="006015CF" w:rsidP="00B24438">
            <w:pPr>
              <w:pStyle w:val="Tabele"/>
            </w:pPr>
            <w:r w:rsidRPr="002D3655">
              <w:t>77</w:t>
            </w:r>
          </w:p>
        </w:tc>
        <w:tc>
          <w:tcPr>
            <w:tcW w:w="780" w:type="dxa"/>
            <w:tcMar>
              <w:left w:w="108" w:type="dxa"/>
              <w:right w:w="108" w:type="dxa"/>
            </w:tcMar>
            <w:vAlign w:val="bottom"/>
          </w:tcPr>
          <w:p w14:paraId="4EE14449" w14:textId="77777777" w:rsidR="006015CF" w:rsidRPr="002D3655" w:rsidRDefault="006015CF" w:rsidP="00B24438">
            <w:pPr>
              <w:pStyle w:val="Tabele"/>
            </w:pPr>
            <w:r w:rsidRPr="002D3655">
              <w:rPr>
                <w:color w:val="000000" w:themeColor="text1"/>
              </w:rPr>
              <w:t>484</w:t>
            </w:r>
          </w:p>
        </w:tc>
        <w:tc>
          <w:tcPr>
            <w:tcW w:w="612" w:type="dxa"/>
            <w:tcMar>
              <w:left w:w="108" w:type="dxa"/>
              <w:right w:w="108" w:type="dxa"/>
            </w:tcMar>
            <w:vAlign w:val="bottom"/>
          </w:tcPr>
          <w:p w14:paraId="3305731F" w14:textId="77777777" w:rsidR="006015CF" w:rsidRPr="002D3655" w:rsidRDefault="006015CF" w:rsidP="00B24438">
            <w:pPr>
              <w:pStyle w:val="Tabele"/>
            </w:pPr>
            <w:r w:rsidRPr="002D3655">
              <w:t>213</w:t>
            </w:r>
          </w:p>
        </w:tc>
        <w:tc>
          <w:tcPr>
            <w:tcW w:w="949" w:type="dxa"/>
            <w:tcMar>
              <w:left w:w="108" w:type="dxa"/>
              <w:right w:w="108" w:type="dxa"/>
            </w:tcMar>
            <w:vAlign w:val="bottom"/>
          </w:tcPr>
          <w:p w14:paraId="731E347D" w14:textId="77777777" w:rsidR="006015CF" w:rsidRPr="002D3655" w:rsidRDefault="006015CF" w:rsidP="00B24438">
            <w:pPr>
              <w:pStyle w:val="Tabele"/>
              <w:rPr>
                <w:b/>
                <w:bCs w:val="0"/>
              </w:rPr>
            </w:pPr>
            <w:r w:rsidRPr="002D3655">
              <w:rPr>
                <w:b/>
                <w:bCs w:val="0"/>
              </w:rPr>
              <w:t>774</w:t>
            </w:r>
          </w:p>
        </w:tc>
      </w:tr>
      <w:tr w:rsidR="00B24438" w:rsidRPr="002D3655" w14:paraId="1C2090C9" w14:textId="77777777" w:rsidTr="00B24438">
        <w:trPr>
          <w:trHeight w:val="345"/>
        </w:trPr>
        <w:tc>
          <w:tcPr>
            <w:tcW w:w="654" w:type="dxa"/>
            <w:shd w:val="clear" w:color="auto" w:fill="FFFFFF" w:themeFill="background1"/>
            <w:tcMar>
              <w:left w:w="108" w:type="dxa"/>
              <w:right w:w="108" w:type="dxa"/>
            </w:tcMar>
            <w:vAlign w:val="bottom"/>
          </w:tcPr>
          <w:p w14:paraId="271D950F" w14:textId="77777777" w:rsidR="006015CF" w:rsidRPr="002D3655" w:rsidRDefault="006015CF" w:rsidP="00B24438">
            <w:pPr>
              <w:pStyle w:val="Tabele"/>
            </w:pPr>
            <w:r w:rsidRPr="002D3655">
              <w:rPr>
                <w:color w:val="000000" w:themeColor="text1"/>
              </w:rPr>
              <w:t>2024</w:t>
            </w:r>
          </w:p>
        </w:tc>
        <w:tc>
          <w:tcPr>
            <w:tcW w:w="780" w:type="dxa"/>
            <w:shd w:val="clear" w:color="auto" w:fill="FFFFFF" w:themeFill="background1"/>
            <w:tcMar>
              <w:left w:w="108" w:type="dxa"/>
              <w:right w:w="108" w:type="dxa"/>
            </w:tcMar>
            <w:vAlign w:val="bottom"/>
          </w:tcPr>
          <w:p w14:paraId="34EC2A54" w14:textId="77777777" w:rsidR="006015CF" w:rsidRPr="002D3655" w:rsidRDefault="006015CF" w:rsidP="00B24438">
            <w:pPr>
              <w:pStyle w:val="Tabele"/>
            </w:pPr>
            <w:r w:rsidRPr="002D3655">
              <w:rPr>
                <w:color w:val="000000" w:themeColor="text1"/>
              </w:rPr>
              <w:t>179</w:t>
            </w:r>
          </w:p>
        </w:tc>
        <w:tc>
          <w:tcPr>
            <w:tcW w:w="780" w:type="dxa"/>
            <w:shd w:val="clear" w:color="auto" w:fill="FFFFFF" w:themeFill="background1"/>
            <w:tcMar>
              <w:left w:w="108" w:type="dxa"/>
              <w:right w:w="108" w:type="dxa"/>
            </w:tcMar>
            <w:vAlign w:val="bottom"/>
          </w:tcPr>
          <w:p w14:paraId="6320B619" w14:textId="77777777" w:rsidR="006015CF" w:rsidRPr="002D3655" w:rsidRDefault="006015CF" w:rsidP="00B24438">
            <w:pPr>
              <w:pStyle w:val="Tabele"/>
            </w:pPr>
            <w:r w:rsidRPr="002D3655">
              <w:rPr>
                <w:color w:val="000000" w:themeColor="text1"/>
              </w:rPr>
              <w:t>1.022</w:t>
            </w:r>
          </w:p>
        </w:tc>
        <w:tc>
          <w:tcPr>
            <w:tcW w:w="616" w:type="dxa"/>
            <w:shd w:val="clear" w:color="auto" w:fill="FFFFFF" w:themeFill="background1"/>
            <w:tcMar>
              <w:left w:w="108" w:type="dxa"/>
              <w:right w:w="108" w:type="dxa"/>
            </w:tcMar>
            <w:vAlign w:val="bottom"/>
          </w:tcPr>
          <w:p w14:paraId="78F6D843" w14:textId="77777777" w:rsidR="006015CF" w:rsidRPr="002D3655" w:rsidRDefault="006015CF" w:rsidP="00B24438">
            <w:pPr>
              <w:pStyle w:val="Tabele"/>
            </w:pPr>
            <w:r w:rsidRPr="002D3655">
              <w:rPr>
                <w:color w:val="000000" w:themeColor="text1"/>
              </w:rPr>
              <w:t>482</w:t>
            </w:r>
          </w:p>
        </w:tc>
        <w:tc>
          <w:tcPr>
            <w:tcW w:w="944" w:type="dxa"/>
            <w:shd w:val="clear" w:color="auto" w:fill="FFFFFF" w:themeFill="background1"/>
            <w:tcMar>
              <w:left w:w="108" w:type="dxa"/>
              <w:right w:w="108" w:type="dxa"/>
            </w:tcMar>
            <w:vAlign w:val="bottom"/>
          </w:tcPr>
          <w:p w14:paraId="30D373DC" w14:textId="77777777" w:rsidR="006015CF" w:rsidRPr="002D3655" w:rsidRDefault="006015CF" w:rsidP="00B24438">
            <w:pPr>
              <w:pStyle w:val="Tabele"/>
              <w:rPr>
                <w:b/>
                <w:bCs w:val="0"/>
              </w:rPr>
            </w:pPr>
            <w:r w:rsidRPr="002D3655">
              <w:rPr>
                <w:b/>
                <w:bCs w:val="0"/>
                <w:color w:val="000000" w:themeColor="text1"/>
              </w:rPr>
              <w:t>1.683</w:t>
            </w:r>
          </w:p>
        </w:tc>
        <w:tc>
          <w:tcPr>
            <w:tcW w:w="780" w:type="dxa"/>
            <w:shd w:val="clear" w:color="auto" w:fill="FFFFFF" w:themeFill="background1"/>
            <w:tcMar>
              <w:left w:w="108" w:type="dxa"/>
              <w:right w:w="108" w:type="dxa"/>
            </w:tcMar>
            <w:vAlign w:val="bottom"/>
          </w:tcPr>
          <w:p w14:paraId="3B107997" w14:textId="77777777" w:rsidR="006015CF" w:rsidRPr="002D3655" w:rsidRDefault="006015CF" w:rsidP="00B24438">
            <w:pPr>
              <w:pStyle w:val="Tabele"/>
            </w:pPr>
            <w:r w:rsidRPr="002D3655">
              <w:rPr>
                <w:color w:val="000000" w:themeColor="text1"/>
              </w:rPr>
              <w:t>2.815</w:t>
            </w:r>
          </w:p>
        </w:tc>
        <w:tc>
          <w:tcPr>
            <w:tcW w:w="781" w:type="dxa"/>
            <w:shd w:val="clear" w:color="auto" w:fill="FFFFFF" w:themeFill="background1"/>
            <w:tcMar>
              <w:left w:w="108" w:type="dxa"/>
              <w:right w:w="108" w:type="dxa"/>
            </w:tcMar>
            <w:vAlign w:val="bottom"/>
          </w:tcPr>
          <w:p w14:paraId="02157851" w14:textId="77777777" w:rsidR="006015CF" w:rsidRPr="002D3655" w:rsidRDefault="006015CF" w:rsidP="00B24438">
            <w:pPr>
              <w:pStyle w:val="Tabele"/>
            </w:pPr>
            <w:r w:rsidRPr="002D3655">
              <w:rPr>
                <w:color w:val="000000" w:themeColor="text1"/>
              </w:rPr>
              <w:t>12.176</w:t>
            </w:r>
          </w:p>
        </w:tc>
        <w:tc>
          <w:tcPr>
            <w:tcW w:w="756" w:type="dxa"/>
            <w:shd w:val="clear" w:color="auto" w:fill="FFFFFF" w:themeFill="background1"/>
            <w:tcMar>
              <w:left w:w="108" w:type="dxa"/>
              <w:right w:w="108" w:type="dxa"/>
            </w:tcMar>
            <w:vAlign w:val="bottom"/>
          </w:tcPr>
          <w:p w14:paraId="0CB56278" w14:textId="77777777" w:rsidR="006015CF" w:rsidRPr="002D3655" w:rsidRDefault="006015CF" w:rsidP="00B24438">
            <w:pPr>
              <w:pStyle w:val="Tabele"/>
            </w:pPr>
            <w:r w:rsidRPr="002D3655">
              <w:rPr>
                <w:color w:val="000000" w:themeColor="text1"/>
              </w:rPr>
              <w:t>4.084</w:t>
            </w:r>
          </w:p>
        </w:tc>
        <w:tc>
          <w:tcPr>
            <w:tcW w:w="850" w:type="dxa"/>
            <w:shd w:val="clear" w:color="auto" w:fill="FFFFFF" w:themeFill="background1"/>
            <w:tcMar>
              <w:left w:w="108" w:type="dxa"/>
              <w:right w:w="108" w:type="dxa"/>
            </w:tcMar>
            <w:vAlign w:val="bottom"/>
          </w:tcPr>
          <w:p w14:paraId="258F3B10" w14:textId="77777777" w:rsidR="006015CF" w:rsidRPr="002D3655" w:rsidRDefault="006015CF" w:rsidP="00B24438">
            <w:pPr>
              <w:pStyle w:val="Tabele"/>
              <w:rPr>
                <w:b/>
                <w:bCs w:val="0"/>
              </w:rPr>
            </w:pPr>
            <w:r w:rsidRPr="002D3655">
              <w:rPr>
                <w:b/>
                <w:bCs w:val="0"/>
                <w:color w:val="000000" w:themeColor="text1"/>
              </w:rPr>
              <w:t>19.075</w:t>
            </w:r>
          </w:p>
        </w:tc>
        <w:tc>
          <w:tcPr>
            <w:tcW w:w="734" w:type="dxa"/>
            <w:shd w:val="clear" w:color="auto" w:fill="FFFFFF" w:themeFill="background1"/>
            <w:tcMar>
              <w:left w:w="108" w:type="dxa"/>
              <w:right w:w="108" w:type="dxa"/>
            </w:tcMar>
            <w:vAlign w:val="bottom"/>
          </w:tcPr>
          <w:p w14:paraId="02D99864" w14:textId="77777777" w:rsidR="006015CF" w:rsidRPr="002D3655" w:rsidRDefault="006015CF" w:rsidP="00B24438">
            <w:pPr>
              <w:pStyle w:val="Tabele"/>
            </w:pPr>
            <w:r w:rsidRPr="002D3655">
              <w:rPr>
                <w:color w:val="000000" w:themeColor="text1"/>
              </w:rPr>
              <w:t>71</w:t>
            </w:r>
          </w:p>
        </w:tc>
        <w:tc>
          <w:tcPr>
            <w:tcW w:w="780" w:type="dxa"/>
            <w:shd w:val="clear" w:color="auto" w:fill="FFFFFF" w:themeFill="background1"/>
            <w:tcMar>
              <w:left w:w="108" w:type="dxa"/>
              <w:right w:w="108" w:type="dxa"/>
            </w:tcMar>
            <w:vAlign w:val="bottom"/>
          </w:tcPr>
          <w:p w14:paraId="70B7F8C6" w14:textId="77777777" w:rsidR="006015CF" w:rsidRPr="002D3655" w:rsidRDefault="006015CF" w:rsidP="00B24438">
            <w:pPr>
              <w:pStyle w:val="Tabele"/>
            </w:pPr>
            <w:r w:rsidRPr="002D3655">
              <w:rPr>
                <w:color w:val="000000" w:themeColor="text1"/>
              </w:rPr>
              <w:t>469</w:t>
            </w:r>
          </w:p>
        </w:tc>
        <w:tc>
          <w:tcPr>
            <w:tcW w:w="612" w:type="dxa"/>
            <w:shd w:val="clear" w:color="auto" w:fill="FFFFFF" w:themeFill="background1"/>
            <w:tcMar>
              <w:left w:w="108" w:type="dxa"/>
              <w:right w:w="108" w:type="dxa"/>
            </w:tcMar>
            <w:vAlign w:val="bottom"/>
          </w:tcPr>
          <w:p w14:paraId="5CCFAE37" w14:textId="77777777" w:rsidR="006015CF" w:rsidRPr="002D3655" w:rsidRDefault="006015CF" w:rsidP="00B24438">
            <w:pPr>
              <w:pStyle w:val="Tabele"/>
            </w:pPr>
            <w:r w:rsidRPr="002D3655">
              <w:rPr>
                <w:color w:val="000000" w:themeColor="text1"/>
              </w:rPr>
              <w:t>216</w:t>
            </w:r>
          </w:p>
        </w:tc>
        <w:tc>
          <w:tcPr>
            <w:tcW w:w="949" w:type="dxa"/>
            <w:shd w:val="clear" w:color="auto" w:fill="FFFFFF" w:themeFill="background1"/>
            <w:tcMar>
              <w:left w:w="108" w:type="dxa"/>
              <w:right w:w="108" w:type="dxa"/>
            </w:tcMar>
            <w:vAlign w:val="bottom"/>
          </w:tcPr>
          <w:p w14:paraId="265B6AE5" w14:textId="77777777" w:rsidR="006015CF" w:rsidRPr="002D3655" w:rsidRDefault="006015CF" w:rsidP="00B24438">
            <w:pPr>
              <w:pStyle w:val="Tabele"/>
              <w:rPr>
                <w:b/>
                <w:bCs w:val="0"/>
              </w:rPr>
            </w:pPr>
            <w:r w:rsidRPr="002D3655">
              <w:rPr>
                <w:b/>
                <w:bCs w:val="0"/>
                <w:color w:val="000000" w:themeColor="text1"/>
              </w:rPr>
              <w:t>756</w:t>
            </w:r>
          </w:p>
        </w:tc>
      </w:tr>
    </w:tbl>
    <w:p w14:paraId="66815F5F" w14:textId="37E1ED32" w:rsidR="006015CF" w:rsidRPr="002D3655" w:rsidRDefault="006015CF" w:rsidP="006015CF">
      <w:pPr>
        <w:pStyle w:val="ListParagraph"/>
        <w:spacing w:after="0" w:line="276" w:lineRule="auto"/>
        <w:ind w:left="360"/>
      </w:pPr>
    </w:p>
    <w:p w14:paraId="0B7FE089" w14:textId="718B5AB7" w:rsidR="006015CF" w:rsidRPr="002D3655" w:rsidRDefault="008B6A3D" w:rsidP="000B19D0">
      <w:r w:rsidRPr="002D3655">
        <w:t xml:space="preserve">Kada je riječ o zaposlenosti, posljednji dostupni podaci Federalnog zavoda za statistiku odnose se na 2023. godinu. S tim u vezi, analiza </w:t>
      </w:r>
      <w:r w:rsidR="000B19D0" w:rsidRPr="002D3655">
        <w:t xml:space="preserve">je </w:t>
      </w:r>
      <w:r w:rsidRPr="002D3655">
        <w:t>obuhva</w:t>
      </w:r>
      <w:r w:rsidR="000B19D0" w:rsidRPr="002D3655">
        <w:t>tila</w:t>
      </w:r>
      <w:r w:rsidRPr="002D3655">
        <w:t xml:space="preserve"> trendove u periodu 2021–2023. godine. Tokom ovog trogodišnjeg razdoblja, prosječan broj zaposlenih</w:t>
      </w:r>
      <w:r w:rsidR="000B19D0" w:rsidRPr="002D3655">
        <w:rPr>
          <w:rStyle w:val="FootnoteReference"/>
        </w:rPr>
        <w:footnoteReference w:id="9"/>
      </w:r>
      <w:r w:rsidRPr="002D3655">
        <w:t xml:space="preserve"> na području BPK-a bilježi pad od 1,35%. Najizraženiji pad zabilježen je u općini Foča u </w:t>
      </w:r>
      <w:proofErr w:type="spellStart"/>
      <w:r w:rsidRPr="002D3655">
        <w:t>FBiH</w:t>
      </w:r>
      <w:proofErr w:type="spellEnd"/>
      <w:r w:rsidRPr="002D3655">
        <w:t xml:space="preserve">, gdje je broj zaposlenih smanjen za 8,25%. U općini Pale u </w:t>
      </w:r>
      <w:proofErr w:type="spellStart"/>
      <w:r w:rsidRPr="002D3655">
        <w:t>FBiH</w:t>
      </w:r>
      <w:proofErr w:type="spellEnd"/>
      <w:r w:rsidRPr="002D3655">
        <w:t xml:space="preserve"> i Gradu Goraždu evidentirana su manja smanjenja</w:t>
      </w:r>
      <w:r w:rsidR="002D483B" w:rsidRPr="002D3655">
        <w:t xml:space="preserve"> –</w:t>
      </w:r>
      <w:r w:rsidRPr="002D3655">
        <w:t xml:space="preserve"> 3,33% i 1,12%, re</w:t>
      </w:r>
      <w:r w:rsidR="002D483B" w:rsidRPr="002D3655">
        <w:t>spektivno</w:t>
      </w:r>
      <w:r w:rsidRPr="002D3655">
        <w:t>.</w:t>
      </w:r>
    </w:p>
    <w:p w14:paraId="0BF96D65" w14:textId="2E4E8AEC" w:rsidR="007A04AE" w:rsidRPr="002D3655" w:rsidRDefault="007A04AE" w:rsidP="000B32B6">
      <w:pPr>
        <w:pStyle w:val="Caption"/>
        <w:keepNext/>
        <w:spacing w:after="0"/>
      </w:pPr>
      <w:bookmarkStart w:id="17" w:name="_Toc204069093"/>
      <w:r w:rsidRPr="002D3655">
        <w:t xml:space="preserve">Tabela </w:t>
      </w:r>
      <w:r w:rsidRPr="002D3655">
        <w:fldChar w:fldCharType="begin"/>
      </w:r>
      <w:r w:rsidRPr="002D3655">
        <w:instrText xml:space="preserve"> SEQ Tabela \* ARABIC </w:instrText>
      </w:r>
      <w:r w:rsidRPr="002D3655">
        <w:fldChar w:fldCharType="separate"/>
      </w:r>
      <w:r w:rsidR="00216161">
        <w:rPr>
          <w:noProof/>
        </w:rPr>
        <w:t>4</w:t>
      </w:r>
      <w:r w:rsidRPr="002D3655">
        <w:fldChar w:fldCharType="end"/>
      </w:r>
      <w:r w:rsidRPr="002D3655">
        <w:t>: Prosječan broj zaposlenih u BPK u periodu 2021-2023.</w:t>
      </w:r>
      <w:r w:rsidR="00236387" w:rsidRPr="002D3655">
        <w:rPr>
          <w:rStyle w:val="FootnoteReference"/>
        </w:rPr>
        <w:footnoteReference w:id="10"/>
      </w:r>
      <w:bookmarkEnd w:id="17"/>
    </w:p>
    <w:tbl>
      <w:tblPr>
        <w:tblW w:w="93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351"/>
        <w:gridCol w:w="2135"/>
        <w:gridCol w:w="1889"/>
        <w:gridCol w:w="1985"/>
      </w:tblGrid>
      <w:tr w:rsidR="007A04AE" w:rsidRPr="002D3655" w14:paraId="6EAB5167" w14:textId="77777777" w:rsidTr="002A23EF">
        <w:trPr>
          <w:trHeight w:val="345"/>
          <w:tblHeader/>
        </w:trPr>
        <w:tc>
          <w:tcPr>
            <w:tcW w:w="3351" w:type="dxa"/>
            <w:vMerge w:val="restart"/>
            <w:shd w:val="clear" w:color="auto" w:fill="002060"/>
            <w:tcMar>
              <w:left w:w="108" w:type="dxa"/>
              <w:right w:w="108" w:type="dxa"/>
            </w:tcMar>
            <w:vAlign w:val="center"/>
          </w:tcPr>
          <w:p w14:paraId="43D5A2BD" w14:textId="1AF48402" w:rsidR="007A04AE" w:rsidRPr="002D3655" w:rsidRDefault="007A04AE">
            <w:pPr>
              <w:spacing w:after="0" w:line="276" w:lineRule="auto"/>
              <w:jc w:val="center"/>
              <w:rPr>
                <w:b/>
                <w:bCs/>
              </w:rPr>
            </w:pPr>
            <w:r w:rsidRPr="002D3655">
              <w:rPr>
                <w:rFonts w:eastAsia="Calibri" w:cs="Calibri"/>
                <w:b/>
                <w:bCs/>
                <w:color w:val="FFFFFF" w:themeColor="background1"/>
                <w:sz w:val="18"/>
                <w:szCs w:val="18"/>
              </w:rPr>
              <w:t>JLS</w:t>
            </w:r>
          </w:p>
        </w:tc>
        <w:tc>
          <w:tcPr>
            <w:tcW w:w="6009" w:type="dxa"/>
            <w:gridSpan w:val="3"/>
            <w:shd w:val="clear" w:color="auto" w:fill="002060"/>
            <w:tcMar>
              <w:left w:w="108" w:type="dxa"/>
              <w:right w:w="108" w:type="dxa"/>
            </w:tcMar>
            <w:vAlign w:val="bottom"/>
          </w:tcPr>
          <w:p w14:paraId="75D1049F" w14:textId="77777777" w:rsidR="007A04AE" w:rsidRPr="002D3655" w:rsidRDefault="007A04AE">
            <w:pPr>
              <w:spacing w:after="0" w:line="276" w:lineRule="auto"/>
              <w:jc w:val="center"/>
              <w:rPr>
                <w:b/>
                <w:bCs/>
              </w:rPr>
            </w:pPr>
            <w:r w:rsidRPr="002D3655">
              <w:rPr>
                <w:rFonts w:eastAsia="Calibri" w:cs="Calibri"/>
                <w:b/>
                <w:bCs/>
                <w:color w:val="FFFFFF" w:themeColor="background1"/>
                <w:sz w:val="18"/>
                <w:szCs w:val="18"/>
              </w:rPr>
              <w:t>Prosječan broj zaposlenih</w:t>
            </w:r>
          </w:p>
        </w:tc>
      </w:tr>
      <w:tr w:rsidR="007A04AE" w:rsidRPr="002D3655" w14:paraId="67EB0E74" w14:textId="77777777" w:rsidTr="002A23EF">
        <w:trPr>
          <w:trHeight w:val="345"/>
          <w:tblHeader/>
        </w:trPr>
        <w:tc>
          <w:tcPr>
            <w:tcW w:w="3351" w:type="dxa"/>
            <w:vMerge/>
            <w:shd w:val="clear" w:color="auto" w:fill="002060"/>
            <w:vAlign w:val="center"/>
          </w:tcPr>
          <w:p w14:paraId="3D5ED02F" w14:textId="77777777" w:rsidR="007A04AE" w:rsidRPr="002D3655" w:rsidRDefault="007A04AE">
            <w:pPr>
              <w:rPr>
                <w:b/>
                <w:bCs/>
              </w:rPr>
            </w:pPr>
          </w:p>
        </w:tc>
        <w:tc>
          <w:tcPr>
            <w:tcW w:w="2135" w:type="dxa"/>
            <w:shd w:val="clear" w:color="auto" w:fill="002060"/>
            <w:tcMar>
              <w:left w:w="108" w:type="dxa"/>
              <w:right w:w="108" w:type="dxa"/>
            </w:tcMar>
            <w:vAlign w:val="bottom"/>
          </w:tcPr>
          <w:p w14:paraId="796566F9" w14:textId="77777777" w:rsidR="007A04AE" w:rsidRPr="002D3655" w:rsidRDefault="007A04AE">
            <w:pPr>
              <w:spacing w:after="0" w:line="276" w:lineRule="auto"/>
              <w:jc w:val="center"/>
              <w:rPr>
                <w:b/>
                <w:bCs/>
              </w:rPr>
            </w:pPr>
            <w:r w:rsidRPr="002D3655">
              <w:rPr>
                <w:rFonts w:eastAsia="Calibri" w:cs="Calibri"/>
                <w:b/>
                <w:bCs/>
                <w:color w:val="FFFFFF" w:themeColor="background1"/>
                <w:sz w:val="18"/>
                <w:szCs w:val="18"/>
              </w:rPr>
              <w:t>2021</w:t>
            </w:r>
          </w:p>
        </w:tc>
        <w:tc>
          <w:tcPr>
            <w:tcW w:w="1889" w:type="dxa"/>
            <w:shd w:val="clear" w:color="auto" w:fill="002060"/>
            <w:tcMar>
              <w:left w:w="108" w:type="dxa"/>
              <w:right w:w="108" w:type="dxa"/>
            </w:tcMar>
            <w:vAlign w:val="bottom"/>
          </w:tcPr>
          <w:p w14:paraId="422C5EBC" w14:textId="77777777" w:rsidR="007A04AE" w:rsidRPr="002D3655" w:rsidRDefault="007A04AE">
            <w:pPr>
              <w:spacing w:after="0" w:line="276" w:lineRule="auto"/>
              <w:jc w:val="center"/>
              <w:rPr>
                <w:b/>
                <w:bCs/>
              </w:rPr>
            </w:pPr>
            <w:r w:rsidRPr="002D3655">
              <w:rPr>
                <w:rFonts w:eastAsia="Calibri" w:cs="Calibri"/>
                <w:b/>
                <w:bCs/>
                <w:color w:val="FFFFFF" w:themeColor="background1"/>
                <w:sz w:val="18"/>
                <w:szCs w:val="18"/>
              </w:rPr>
              <w:t>2022</w:t>
            </w:r>
          </w:p>
        </w:tc>
        <w:tc>
          <w:tcPr>
            <w:tcW w:w="1985" w:type="dxa"/>
            <w:shd w:val="clear" w:color="auto" w:fill="002060"/>
            <w:tcMar>
              <w:left w:w="108" w:type="dxa"/>
              <w:right w:w="108" w:type="dxa"/>
            </w:tcMar>
            <w:vAlign w:val="bottom"/>
          </w:tcPr>
          <w:p w14:paraId="3B3B2AF0" w14:textId="77777777" w:rsidR="007A04AE" w:rsidRPr="002D3655" w:rsidRDefault="007A04AE">
            <w:pPr>
              <w:spacing w:after="0" w:line="276" w:lineRule="auto"/>
              <w:jc w:val="center"/>
              <w:rPr>
                <w:b/>
                <w:bCs/>
              </w:rPr>
            </w:pPr>
            <w:r w:rsidRPr="002D3655">
              <w:rPr>
                <w:rFonts w:eastAsia="Calibri" w:cs="Calibri"/>
                <w:b/>
                <w:bCs/>
                <w:color w:val="FFFFFF" w:themeColor="background1"/>
                <w:sz w:val="18"/>
                <w:szCs w:val="18"/>
              </w:rPr>
              <w:t>2023</w:t>
            </w:r>
          </w:p>
        </w:tc>
      </w:tr>
      <w:tr w:rsidR="006015CF" w:rsidRPr="002D3655" w14:paraId="2959C532" w14:textId="77777777" w:rsidTr="007A04AE">
        <w:trPr>
          <w:trHeight w:val="345"/>
        </w:trPr>
        <w:tc>
          <w:tcPr>
            <w:tcW w:w="3351" w:type="dxa"/>
            <w:tcMar>
              <w:left w:w="108" w:type="dxa"/>
              <w:right w:w="108" w:type="dxa"/>
            </w:tcMar>
            <w:vAlign w:val="bottom"/>
          </w:tcPr>
          <w:p w14:paraId="3F966D1B" w14:textId="07205EDD" w:rsidR="006015CF" w:rsidRPr="002D3655" w:rsidRDefault="006015CF">
            <w:pPr>
              <w:spacing w:after="0" w:line="276" w:lineRule="auto"/>
              <w:jc w:val="center"/>
            </w:pPr>
            <w:r w:rsidRPr="002D3655">
              <w:rPr>
                <w:rFonts w:eastAsia="Calibri" w:cs="Calibri"/>
                <w:color w:val="000000" w:themeColor="text1"/>
                <w:sz w:val="18"/>
                <w:szCs w:val="18"/>
              </w:rPr>
              <w:t>Foča</w:t>
            </w:r>
            <w:r w:rsidR="007A04AE" w:rsidRPr="002D3655">
              <w:rPr>
                <w:rFonts w:eastAsia="Calibri" w:cs="Calibri"/>
                <w:color w:val="000000" w:themeColor="text1"/>
                <w:sz w:val="18"/>
                <w:szCs w:val="18"/>
              </w:rPr>
              <w:t xml:space="preserve"> u </w:t>
            </w:r>
            <w:proofErr w:type="spellStart"/>
            <w:r w:rsidR="007A04AE" w:rsidRPr="002D3655">
              <w:rPr>
                <w:rFonts w:eastAsia="Calibri" w:cs="Calibri"/>
                <w:color w:val="000000" w:themeColor="text1"/>
                <w:sz w:val="18"/>
                <w:szCs w:val="18"/>
              </w:rPr>
              <w:t>FBiH</w:t>
            </w:r>
            <w:proofErr w:type="spellEnd"/>
          </w:p>
        </w:tc>
        <w:tc>
          <w:tcPr>
            <w:tcW w:w="2135" w:type="dxa"/>
            <w:tcMar>
              <w:left w:w="108" w:type="dxa"/>
              <w:right w:w="108" w:type="dxa"/>
            </w:tcMar>
            <w:vAlign w:val="bottom"/>
          </w:tcPr>
          <w:p w14:paraId="08E46D0B" w14:textId="77777777" w:rsidR="006015CF" w:rsidRPr="002D3655" w:rsidRDefault="006015CF">
            <w:pPr>
              <w:spacing w:after="0" w:line="276" w:lineRule="auto"/>
              <w:jc w:val="center"/>
            </w:pPr>
            <w:r w:rsidRPr="002D3655">
              <w:rPr>
                <w:rFonts w:eastAsia="Calibri" w:cs="Calibri"/>
                <w:color w:val="000000" w:themeColor="text1"/>
                <w:sz w:val="18"/>
                <w:szCs w:val="18"/>
              </w:rPr>
              <w:t>194</w:t>
            </w:r>
          </w:p>
        </w:tc>
        <w:tc>
          <w:tcPr>
            <w:tcW w:w="1889" w:type="dxa"/>
            <w:tcMar>
              <w:left w:w="108" w:type="dxa"/>
              <w:right w:w="108" w:type="dxa"/>
            </w:tcMar>
            <w:vAlign w:val="bottom"/>
          </w:tcPr>
          <w:p w14:paraId="3E37F65E" w14:textId="77777777" w:rsidR="006015CF" w:rsidRPr="002D3655" w:rsidRDefault="006015CF">
            <w:pPr>
              <w:spacing w:after="0" w:line="276" w:lineRule="auto"/>
              <w:jc w:val="center"/>
            </w:pPr>
            <w:r w:rsidRPr="002D3655">
              <w:rPr>
                <w:rFonts w:eastAsia="Calibri" w:cs="Calibri"/>
                <w:color w:val="000000" w:themeColor="text1"/>
                <w:sz w:val="18"/>
                <w:szCs w:val="18"/>
              </w:rPr>
              <w:t>180</w:t>
            </w:r>
          </w:p>
        </w:tc>
        <w:tc>
          <w:tcPr>
            <w:tcW w:w="1985" w:type="dxa"/>
            <w:tcMar>
              <w:left w:w="108" w:type="dxa"/>
              <w:right w:w="108" w:type="dxa"/>
            </w:tcMar>
            <w:vAlign w:val="bottom"/>
          </w:tcPr>
          <w:p w14:paraId="03F356E8" w14:textId="77777777" w:rsidR="006015CF" w:rsidRPr="002D3655" w:rsidRDefault="006015CF">
            <w:pPr>
              <w:spacing w:after="0" w:line="276" w:lineRule="auto"/>
              <w:jc w:val="center"/>
            </w:pPr>
            <w:r w:rsidRPr="002D3655">
              <w:rPr>
                <w:rFonts w:eastAsia="Calibri" w:cs="Calibri"/>
                <w:color w:val="000000" w:themeColor="text1"/>
                <w:sz w:val="18"/>
                <w:szCs w:val="18"/>
              </w:rPr>
              <w:t>178</w:t>
            </w:r>
          </w:p>
        </w:tc>
      </w:tr>
      <w:tr w:rsidR="006015CF" w:rsidRPr="002D3655" w14:paraId="034FF23A" w14:textId="77777777" w:rsidTr="007A04AE">
        <w:trPr>
          <w:trHeight w:val="345"/>
        </w:trPr>
        <w:tc>
          <w:tcPr>
            <w:tcW w:w="3351" w:type="dxa"/>
            <w:tcMar>
              <w:left w:w="108" w:type="dxa"/>
              <w:right w:w="108" w:type="dxa"/>
            </w:tcMar>
            <w:vAlign w:val="bottom"/>
          </w:tcPr>
          <w:p w14:paraId="73EECA81" w14:textId="7EEA29C3" w:rsidR="006015CF" w:rsidRPr="002D3655" w:rsidRDefault="006015CF">
            <w:pPr>
              <w:spacing w:after="0" w:line="276" w:lineRule="auto"/>
              <w:jc w:val="center"/>
            </w:pPr>
            <w:r w:rsidRPr="002D3655">
              <w:rPr>
                <w:rFonts w:eastAsia="Calibri" w:cs="Calibri"/>
                <w:color w:val="000000" w:themeColor="text1"/>
                <w:sz w:val="18"/>
                <w:szCs w:val="18"/>
              </w:rPr>
              <w:t>Goražde</w:t>
            </w:r>
          </w:p>
        </w:tc>
        <w:tc>
          <w:tcPr>
            <w:tcW w:w="2135" w:type="dxa"/>
            <w:tcMar>
              <w:left w:w="108" w:type="dxa"/>
              <w:right w:w="108" w:type="dxa"/>
            </w:tcMar>
            <w:vAlign w:val="bottom"/>
          </w:tcPr>
          <w:p w14:paraId="2ADBB1AC" w14:textId="77777777" w:rsidR="006015CF" w:rsidRPr="002D3655" w:rsidRDefault="006015CF">
            <w:pPr>
              <w:spacing w:after="0" w:line="276" w:lineRule="auto"/>
              <w:jc w:val="center"/>
            </w:pPr>
            <w:r w:rsidRPr="002D3655">
              <w:rPr>
                <w:rFonts w:eastAsia="Calibri" w:cs="Calibri"/>
                <w:color w:val="000000" w:themeColor="text1"/>
                <w:sz w:val="18"/>
                <w:szCs w:val="18"/>
              </w:rPr>
              <w:t>6.629</w:t>
            </w:r>
          </w:p>
        </w:tc>
        <w:tc>
          <w:tcPr>
            <w:tcW w:w="1889" w:type="dxa"/>
            <w:tcMar>
              <w:left w:w="108" w:type="dxa"/>
              <w:right w:w="108" w:type="dxa"/>
            </w:tcMar>
            <w:vAlign w:val="bottom"/>
          </w:tcPr>
          <w:p w14:paraId="493BE23C" w14:textId="77777777" w:rsidR="006015CF" w:rsidRPr="002D3655" w:rsidRDefault="006015CF">
            <w:pPr>
              <w:spacing w:after="0" w:line="276" w:lineRule="auto"/>
              <w:jc w:val="center"/>
            </w:pPr>
            <w:r w:rsidRPr="002D3655">
              <w:rPr>
                <w:rFonts w:eastAsia="Calibri" w:cs="Calibri"/>
                <w:color w:val="000000" w:themeColor="text1"/>
                <w:sz w:val="18"/>
                <w:szCs w:val="18"/>
              </w:rPr>
              <w:t>6.713</w:t>
            </w:r>
          </w:p>
        </w:tc>
        <w:tc>
          <w:tcPr>
            <w:tcW w:w="1985" w:type="dxa"/>
            <w:tcMar>
              <w:left w:w="108" w:type="dxa"/>
              <w:right w:w="108" w:type="dxa"/>
            </w:tcMar>
            <w:vAlign w:val="bottom"/>
          </w:tcPr>
          <w:p w14:paraId="1962EDF8" w14:textId="77777777" w:rsidR="006015CF" w:rsidRPr="002D3655" w:rsidRDefault="006015CF">
            <w:pPr>
              <w:spacing w:after="0" w:line="276" w:lineRule="auto"/>
              <w:jc w:val="center"/>
            </w:pPr>
            <w:r w:rsidRPr="002D3655">
              <w:rPr>
                <w:rFonts w:eastAsia="Calibri" w:cs="Calibri"/>
                <w:color w:val="000000" w:themeColor="text1"/>
                <w:sz w:val="18"/>
                <w:szCs w:val="18"/>
              </w:rPr>
              <w:t>6.555</w:t>
            </w:r>
          </w:p>
        </w:tc>
      </w:tr>
      <w:tr w:rsidR="006015CF" w:rsidRPr="002D3655" w14:paraId="27F84608" w14:textId="77777777" w:rsidTr="007A04AE">
        <w:trPr>
          <w:trHeight w:val="345"/>
        </w:trPr>
        <w:tc>
          <w:tcPr>
            <w:tcW w:w="3351" w:type="dxa"/>
            <w:tcMar>
              <w:left w:w="108" w:type="dxa"/>
              <w:right w:w="108" w:type="dxa"/>
            </w:tcMar>
            <w:vAlign w:val="bottom"/>
          </w:tcPr>
          <w:p w14:paraId="2D0C5837" w14:textId="41544B11" w:rsidR="006015CF" w:rsidRPr="002D3655" w:rsidRDefault="006015CF">
            <w:pPr>
              <w:spacing w:after="0" w:line="276" w:lineRule="auto"/>
              <w:jc w:val="center"/>
            </w:pPr>
            <w:r w:rsidRPr="002D3655">
              <w:rPr>
                <w:rFonts w:eastAsia="Calibri" w:cs="Calibri"/>
                <w:color w:val="000000" w:themeColor="text1"/>
                <w:sz w:val="18"/>
                <w:szCs w:val="18"/>
              </w:rPr>
              <w:lastRenderedPageBreak/>
              <w:t>Pale</w:t>
            </w:r>
            <w:r w:rsidR="007A04AE" w:rsidRPr="002D3655">
              <w:rPr>
                <w:rFonts w:eastAsia="Calibri" w:cs="Calibri"/>
                <w:color w:val="000000" w:themeColor="text1"/>
                <w:sz w:val="18"/>
                <w:szCs w:val="18"/>
              </w:rPr>
              <w:t xml:space="preserve"> u </w:t>
            </w:r>
            <w:proofErr w:type="spellStart"/>
            <w:r w:rsidR="007A04AE" w:rsidRPr="002D3655">
              <w:rPr>
                <w:rFonts w:eastAsia="Calibri" w:cs="Calibri"/>
                <w:color w:val="000000" w:themeColor="text1"/>
                <w:sz w:val="18"/>
                <w:szCs w:val="18"/>
              </w:rPr>
              <w:t>FBiH</w:t>
            </w:r>
            <w:proofErr w:type="spellEnd"/>
          </w:p>
        </w:tc>
        <w:tc>
          <w:tcPr>
            <w:tcW w:w="2135" w:type="dxa"/>
            <w:tcMar>
              <w:left w:w="108" w:type="dxa"/>
              <w:right w:w="108" w:type="dxa"/>
            </w:tcMar>
            <w:vAlign w:val="bottom"/>
          </w:tcPr>
          <w:p w14:paraId="4DA0F1DA" w14:textId="77777777" w:rsidR="006015CF" w:rsidRPr="002D3655" w:rsidRDefault="006015CF">
            <w:pPr>
              <w:spacing w:after="0" w:line="276" w:lineRule="auto"/>
              <w:jc w:val="center"/>
            </w:pPr>
            <w:r w:rsidRPr="002D3655">
              <w:rPr>
                <w:rFonts w:eastAsia="Calibri" w:cs="Calibri"/>
                <w:color w:val="000000" w:themeColor="text1"/>
                <w:sz w:val="18"/>
                <w:szCs w:val="18"/>
              </w:rPr>
              <w:t>90</w:t>
            </w:r>
          </w:p>
        </w:tc>
        <w:tc>
          <w:tcPr>
            <w:tcW w:w="1889" w:type="dxa"/>
            <w:tcMar>
              <w:left w:w="108" w:type="dxa"/>
              <w:right w:w="108" w:type="dxa"/>
            </w:tcMar>
            <w:vAlign w:val="bottom"/>
          </w:tcPr>
          <w:p w14:paraId="326B07B2" w14:textId="77777777" w:rsidR="006015CF" w:rsidRPr="002D3655" w:rsidRDefault="006015CF">
            <w:pPr>
              <w:spacing w:after="0" w:line="276" w:lineRule="auto"/>
              <w:jc w:val="center"/>
            </w:pPr>
            <w:r w:rsidRPr="002D3655">
              <w:rPr>
                <w:rFonts w:eastAsia="Calibri" w:cs="Calibri"/>
                <w:color w:val="000000" w:themeColor="text1"/>
                <w:sz w:val="18"/>
                <w:szCs w:val="18"/>
              </w:rPr>
              <w:t>87</w:t>
            </w:r>
          </w:p>
        </w:tc>
        <w:tc>
          <w:tcPr>
            <w:tcW w:w="1985" w:type="dxa"/>
            <w:tcMar>
              <w:left w:w="108" w:type="dxa"/>
              <w:right w:w="108" w:type="dxa"/>
            </w:tcMar>
            <w:vAlign w:val="bottom"/>
          </w:tcPr>
          <w:p w14:paraId="4F1306CA" w14:textId="77777777" w:rsidR="006015CF" w:rsidRPr="002D3655" w:rsidRDefault="006015CF">
            <w:pPr>
              <w:spacing w:after="0" w:line="276" w:lineRule="auto"/>
              <w:jc w:val="center"/>
            </w:pPr>
            <w:r w:rsidRPr="002D3655">
              <w:rPr>
                <w:rFonts w:eastAsia="Calibri" w:cs="Calibri"/>
                <w:color w:val="000000" w:themeColor="text1"/>
                <w:sz w:val="18"/>
                <w:szCs w:val="18"/>
              </w:rPr>
              <w:t>87</w:t>
            </w:r>
          </w:p>
        </w:tc>
      </w:tr>
    </w:tbl>
    <w:p w14:paraId="37F22430" w14:textId="16FAB38A" w:rsidR="006015CF" w:rsidRPr="002D3655" w:rsidRDefault="006015CF" w:rsidP="009E5B8D">
      <w:pPr>
        <w:spacing w:after="0" w:line="276" w:lineRule="auto"/>
        <w:rPr>
          <w:rFonts w:eastAsia="Calibri" w:cs="Calibri"/>
          <w:sz w:val="18"/>
          <w:szCs w:val="18"/>
        </w:rPr>
      </w:pPr>
    </w:p>
    <w:p w14:paraId="1A77E5CA" w14:textId="01A4BD69" w:rsidR="000B32B6" w:rsidRPr="002D3655" w:rsidRDefault="00B526C8" w:rsidP="000B32B6">
      <w:pPr>
        <w:spacing w:line="278" w:lineRule="auto"/>
      </w:pPr>
      <w:r w:rsidRPr="002D3655">
        <w:rPr>
          <w:rFonts w:eastAsia="Calibri" w:cs="Calibri"/>
          <w:szCs w:val="20"/>
        </w:rPr>
        <w:t>V</w:t>
      </w:r>
      <w:r w:rsidR="000B32B6" w:rsidRPr="002D3655">
        <w:rPr>
          <w:rFonts w:eastAsia="Calibri" w:cs="Calibri"/>
          <w:szCs w:val="20"/>
        </w:rPr>
        <w:t xml:space="preserve">eći broj zaposlenih u </w:t>
      </w:r>
      <w:r w:rsidRPr="002D3655">
        <w:rPr>
          <w:rFonts w:eastAsia="Calibri" w:cs="Calibri"/>
          <w:szCs w:val="20"/>
        </w:rPr>
        <w:t>određenom</w:t>
      </w:r>
      <w:r w:rsidR="000B32B6" w:rsidRPr="002D3655">
        <w:rPr>
          <w:rFonts w:eastAsia="Calibri" w:cs="Calibri"/>
          <w:szCs w:val="20"/>
        </w:rPr>
        <w:t xml:space="preserve"> sektoru podrazumijeva veći intenzitet aktivnosti u tom sektoru u odnosu na ostale. Međutim, povećanje intenziteta aktivnosti u nekim sektorima podrazumijeva direktan negativan uticaj na okoliš, dok ovo nije slučaj u drugim sektorima. Tako, sektore poljoprivrede, prerađivačke industrije, proizvodnje električne energije, građevine i prevoza </w:t>
      </w:r>
      <w:proofErr w:type="spellStart"/>
      <w:r w:rsidR="000B32B6" w:rsidRPr="002D3655">
        <w:rPr>
          <w:rFonts w:eastAsia="Calibri" w:cs="Calibri"/>
          <w:szCs w:val="20"/>
        </w:rPr>
        <w:t>karakteriše</w:t>
      </w:r>
      <w:proofErr w:type="spellEnd"/>
      <w:r w:rsidR="000B32B6" w:rsidRPr="002D3655">
        <w:rPr>
          <w:rFonts w:eastAsia="Calibri" w:cs="Calibri"/>
          <w:szCs w:val="20"/>
        </w:rPr>
        <w:t xml:space="preserve"> intenzivna upotreba resursa, potrošnja električne energije i emisija štetnih </w:t>
      </w:r>
      <w:r w:rsidR="004C6D80" w:rsidRPr="002D3655">
        <w:rPr>
          <w:rFonts w:eastAsia="Calibri" w:cs="Calibri"/>
          <w:szCs w:val="20"/>
        </w:rPr>
        <w:t>gasova</w:t>
      </w:r>
      <w:r w:rsidR="000B32B6" w:rsidRPr="002D3655">
        <w:rPr>
          <w:rFonts w:eastAsia="Calibri" w:cs="Calibri"/>
          <w:szCs w:val="20"/>
        </w:rPr>
        <w:t>. S druge strane, može se reći da ovo nije karakteristika sektora kao što su pružanje finansijskih usluga, obrazovanje i slično.</w:t>
      </w:r>
    </w:p>
    <w:p w14:paraId="6D15635A" w14:textId="66C0D17A" w:rsidR="006015CF" w:rsidRPr="002D3655" w:rsidRDefault="000B32B6" w:rsidP="00C013B1">
      <w:pPr>
        <w:tabs>
          <w:tab w:val="left" w:pos="3428"/>
        </w:tabs>
        <w:spacing w:line="278" w:lineRule="auto"/>
      </w:pPr>
      <w:r w:rsidRPr="002D3655">
        <w:rPr>
          <w:rFonts w:eastAsia="Calibri" w:cs="Calibri"/>
          <w:szCs w:val="20"/>
        </w:rPr>
        <w:t>U periodu 2021-2023</w:t>
      </w:r>
      <w:r w:rsidR="009A2477" w:rsidRPr="002D3655">
        <w:rPr>
          <w:rFonts w:eastAsia="Calibri" w:cs="Calibri"/>
          <w:szCs w:val="20"/>
        </w:rPr>
        <w:t>.</w:t>
      </w:r>
      <w:r w:rsidRPr="002D3655">
        <w:rPr>
          <w:rFonts w:eastAsia="Calibri" w:cs="Calibri"/>
          <w:szCs w:val="20"/>
        </w:rPr>
        <w:t xml:space="preserve">, </w:t>
      </w:r>
      <w:r w:rsidR="00C160CC" w:rsidRPr="002D3655">
        <w:rPr>
          <w:rFonts w:eastAsia="Calibri" w:cs="Calibri"/>
          <w:szCs w:val="20"/>
        </w:rPr>
        <w:t xml:space="preserve">smanjen je </w:t>
      </w:r>
      <w:r w:rsidRPr="002D3655">
        <w:rPr>
          <w:rFonts w:eastAsia="Calibri" w:cs="Calibri"/>
          <w:szCs w:val="20"/>
        </w:rPr>
        <w:t xml:space="preserve">broj zaposlenih u djelatnostima u kojim </w:t>
      </w:r>
      <w:r w:rsidR="009A2477" w:rsidRPr="002D3655">
        <w:rPr>
          <w:rFonts w:eastAsia="Calibri" w:cs="Calibri"/>
          <w:szCs w:val="20"/>
        </w:rPr>
        <w:t>se</w:t>
      </w:r>
      <w:r w:rsidRPr="002D3655">
        <w:rPr>
          <w:rFonts w:eastAsia="Calibri" w:cs="Calibri"/>
          <w:szCs w:val="20"/>
        </w:rPr>
        <w:t xml:space="preserve"> povećanje intenziteta aktivnosti </w:t>
      </w:r>
      <w:r w:rsidR="009A2477" w:rsidRPr="002D3655">
        <w:rPr>
          <w:rFonts w:eastAsia="Calibri" w:cs="Calibri"/>
          <w:szCs w:val="20"/>
        </w:rPr>
        <w:t xml:space="preserve">može </w:t>
      </w:r>
      <w:r w:rsidR="00677E07" w:rsidRPr="002D3655">
        <w:rPr>
          <w:rFonts w:eastAsia="Calibri" w:cs="Calibri"/>
          <w:szCs w:val="20"/>
        </w:rPr>
        <w:t xml:space="preserve">negativno </w:t>
      </w:r>
      <w:r w:rsidR="009A2477" w:rsidRPr="002D3655">
        <w:rPr>
          <w:rFonts w:eastAsia="Calibri" w:cs="Calibri"/>
          <w:szCs w:val="20"/>
        </w:rPr>
        <w:t xml:space="preserve">odraziti </w:t>
      </w:r>
      <w:r w:rsidRPr="002D3655">
        <w:rPr>
          <w:rFonts w:eastAsia="Calibri" w:cs="Calibri"/>
          <w:szCs w:val="20"/>
        </w:rPr>
        <w:t>na okoliš. U sektoru poljoprivrede, šumarstva i ribarstva broj zaposlenih se smanjio za 0,67%, u prerađivačkoj industriji za 1,29%, u</w:t>
      </w:r>
      <w:r w:rsidR="00C160CC" w:rsidRPr="002D3655">
        <w:rPr>
          <w:rFonts w:eastAsia="Calibri" w:cs="Calibri"/>
          <w:szCs w:val="20"/>
        </w:rPr>
        <w:t xml:space="preserve"> </w:t>
      </w:r>
      <w:r w:rsidRPr="002D3655">
        <w:rPr>
          <w:rFonts w:eastAsia="Calibri" w:cs="Calibri"/>
          <w:szCs w:val="20"/>
        </w:rPr>
        <w:t>proizvodnji električne energije za 20,75%,u  građevinarstvu za 14,84% te u sektoru transporta za 3,68% u navedenom periodu.</w:t>
      </w:r>
      <w:r w:rsidR="00C160CC" w:rsidRPr="002D3655">
        <w:t xml:space="preserve"> S druge strane, </w:t>
      </w:r>
      <w:r w:rsidR="00C160CC" w:rsidRPr="002D3655">
        <w:rPr>
          <w:rFonts w:eastAsia="Calibri" w:cs="Calibri"/>
          <w:szCs w:val="20"/>
        </w:rPr>
        <w:t>u</w:t>
      </w:r>
      <w:r w:rsidRPr="002D3655">
        <w:rPr>
          <w:rFonts w:eastAsia="Calibri" w:cs="Calibri"/>
          <w:szCs w:val="20"/>
        </w:rPr>
        <w:t xml:space="preserve"> sektoru </w:t>
      </w:r>
      <w:r w:rsidR="00720791" w:rsidRPr="002D3655">
        <w:rPr>
          <w:rFonts w:eastAsia="Calibri" w:cs="Calibri"/>
          <w:szCs w:val="20"/>
        </w:rPr>
        <w:t xml:space="preserve">koji se odnosi na komunalne djelatnosti, poput </w:t>
      </w:r>
      <w:r w:rsidRPr="002D3655">
        <w:rPr>
          <w:rFonts w:eastAsia="Calibri" w:cs="Calibri"/>
          <w:szCs w:val="20"/>
        </w:rPr>
        <w:t>prikupljanja otpada</w:t>
      </w:r>
      <w:r w:rsidR="00720791" w:rsidRPr="002D3655">
        <w:rPr>
          <w:rFonts w:eastAsia="Calibri" w:cs="Calibri"/>
          <w:szCs w:val="20"/>
        </w:rPr>
        <w:t xml:space="preserve"> i </w:t>
      </w:r>
      <w:proofErr w:type="spellStart"/>
      <w:r w:rsidR="00720791" w:rsidRPr="002D3655">
        <w:rPr>
          <w:rFonts w:eastAsia="Calibri" w:cs="Calibri"/>
          <w:szCs w:val="20"/>
        </w:rPr>
        <w:t>vodosnabdijevanja</w:t>
      </w:r>
      <w:proofErr w:type="spellEnd"/>
      <w:r w:rsidRPr="002D3655">
        <w:rPr>
          <w:rFonts w:eastAsia="Calibri" w:cs="Calibri"/>
          <w:szCs w:val="20"/>
        </w:rPr>
        <w:t xml:space="preserve">, broj zaposlenih se povećao za 12,12%. Ovaj porast može imati za rezultat </w:t>
      </w:r>
      <w:proofErr w:type="spellStart"/>
      <w:r w:rsidRPr="002D3655">
        <w:rPr>
          <w:rFonts w:eastAsia="Calibri" w:cs="Calibri"/>
          <w:szCs w:val="20"/>
        </w:rPr>
        <w:t>po</w:t>
      </w:r>
      <w:r w:rsidR="00541EB2" w:rsidRPr="002D3655">
        <w:rPr>
          <w:rFonts w:eastAsia="Calibri" w:cs="Calibri"/>
          <w:szCs w:val="20"/>
        </w:rPr>
        <w:t>boljšanj</w:t>
      </w:r>
      <w:r w:rsidR="00AC3C70" w:rsidRPr="002D3655">
        <w:rPr>
          <w:rFonts w:eastAsia="Calibri" w:cs="Calibri"/>
          <w:szCs w:val="20"/>
        </w:rPr>
        <w:t>e</w:t>
      </w:r>
      <w:proofErr w:type="spellEnd"/>
      <w:r w:rsidRPr="002D3655">
        <w:rPr>
          <w:rFonts w:eastAsia="Calibri" w:cs="Calibri"/>
          <w:szCs w:val="20"/>
        </w:rPr>
        <w:t xml:space="preserve"> efikasnosti u ovoj djelatnosti i pridonijeti smanjenju pritisaka na okoliš.</w:t>
      </w:r>
      <w:r w:rsidR="008C17FA" w:rsidRPr="002D3655">
        <w:rPr>
          <w:rFonts w:eastAsia="Calibri" w:cs="Calibri"/>
          <w:szCs w:val="20"/>
        </w:rPr>
        <w:t xml:space="preserve"> </w:t>
      </w:r>
    </w:p>
    <w:p w14:paraId="17971821" w14:textId="0A4A5E26" w:rsidR="00C013B1" w:rsidRPr="002D3655" w:rsidRDefault="00C013B1" w:rsidP="00C013B1">
      <w:pPr>
        <w:pStyle w:val="Caption"/>
        <w:keepNext/>
        <w:spacing w:after="0"/>
      </w:pPr>
      <w:bookmarkStart w:id="18" w:name="_Toc204069094"/>
      <w:r w:rsidRPr="002D3655">
        <w:t xml:space="preserve">Tabela </w:t>
      </w:r>
      <w:r w:rsidRPr="002D3655">
        <w:fldChar w:fldCharType="begin"/>
      </w:r>
      <w:r w:rsidRPr="002D3655">
        <w:instrText xml:space="preserve"> SEQ Tabela \* ARABIC </w:instrText>
      </w:r>
      <w:r w:rsidRPr="002D3655">
        <w:fldChar w:fldCharType="separate"/>
      </w:r>
      <w:r w:rsidR="00216161">
        <w:rPr>
          <w:noProof/>
        </w:rPr>
        <w:t>5</w:t>
      </w:r>
      <w:r w:rsidRPr="002D3655">
        <w:fldChar w:fldCharType="end"/>
      </w:r>
      <w:r w:rsidRPr="002D3655">
        <w:t>: Broj zaposlenih po djelatnostima u BPK u periodu 2021-2023</w:t>
      </w:r>
      <w:r w:rsidR="00B35AE1" w:rsidRPr="002D3655">
        <w:t>.</w:t>
      </w:r>
      <w:r w:rsidR="004C10CD" w:rsidRPr="002D3655">
        <w:rPr>
          <w:rStyle w:val="FootnoteReference"/>
        </w:rPr>
        <w:footnoteReference w:id="11"/>
      </w:r>
      <w:bookmarkEnd w:id="18"/>
    </w:p>
    <w:tbl>
      <w:tblPr>
        <w:tblW w:w="93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640"/>
        <w:gridCol w:w="1428"/>
        <w:gridCol w:w="1428"/>
        <w:gridCol w:w="1432"/>
        <w:gridCol w:w="1432"/>
      </w:tblGrid>
      <w:tr w:rsidR="00C013B1" w:rsidRPr="002D3655" w14:paraId="52BB0CB9" w14:textId="77777777" w:rsidTr="002A23EF">
        <w:trPr>
          <w:trHeight w:val="315"/>
          <w:tblHeader/>
        </w:trPr>
        <w:tc>
          <w:tcPr>
            <w:tcW w:w="3640" w:type="dxa"/>
            <w:vMerge w:val="restart"/>
            <w:shd w:val="clear" w:color="auto" w:fill="002060"/>
            <w:tcMar>
              <w:left w:w="108" w:type="dxa"/>
              <w:right w:w="108" w:type="dxa"/>
            </w:tcMar>
            <w:vAlign w:val="center"/>
          </w:tcPr>
          <w:p w14:paraId="6891734C" w14:textId="27785383" w:rsidR="00C013B1" w:rsidRPr="002D3655" w:rsidRDefault="00C013B1">
            <w:pPr>
              <w:spacing w:after="0" w:line="278" w:lineRule="auto"/>
              <w:jc w:val="center"/>
              <w:rPr>
                <w:b/>
                <w:bCs/>
              </w:rPr>
            </w:pPr>
            <w:r w:rsidRPr="002D3655">
              <w:rPr>
                <w:rFonts w:eastAsia="Calibri" w:cs="Calibri"/>
                <w:b/>
                <w:bCs/>
                <w:color w:val="FFFFFF" w:themeColor="background1"/>
                <w:sz w:val="18"/>
                <w:szCs w:val="18"/>
              </w:rPr>
              <w:t>Djelatnost</w:t>
            </w:r>
          </w:p>
        </w:tc>
        <w:tc>
          <w:tcPr>
            <w:tcW w:w="4288" w:type="dxa"/>
            <w:gridSpan w:val="3"/>
            <w:shd w:val="clear" w:color="auto" w:fill="002060"/>
            <w:tcMar>
              <w:left w:w="108" w:type="dxa"/>
              <w:right w:w="108" w:type="dxa"/>
            </w:tcMar>
            <w:vAlign w:val="bottom"/>
          </w:tcPr>
          <w:p w14:paraId="2F011156" w14:textId="77777777" w:rsidR="00C013B1" w:rsidRPr="002D3655" w:rsidRDefault="00C013B1">
            <w:pPr>
              <w:spacing w:after="0" w:line="278" w:lineRule="auto"/>
              <w:jc w:val="center"/>
              <w:rPr>
                <w:b/>
                <w:bCs/>
              </w:rPr>
            </w:pPr>
            <w:r w:rsidRPr="002D3655">
              <w:rPr>
                <w:rFonts w:eastAsia="Calibri" w:cs="Calibri"/>
                <w:b/>
                <w:bCs/>
                <w:color w:val="FFFFFF" w:themeColor="background1"/>
                <w:sz w:val="18"/>
                <w:szCs w:val="18"/>
              </w:rPr>
              <w:t>Broj zaposlenih</w:t>
            </w:r>
          </w:p>
        </w:tc>
        <w:tc>
          <w:tcPr>
            <w:tcW w:w="1432" w:type="dxa"/>
            <w:vMerge w:val="restart"/>
            <w:shd w:val="clear" w:color="auto" w:fill="002060"/>
            <w:tcMar>
              <w:left w:w="108" w:type="dxa"/>
              <w:right w:w="108" w:type="dxa"/>
            </w:tcMar>
            <w:vAlign w:val="center"/>
          </w:tcPr>
          <w:p w14:paraId="5702EB34" w14:textId="77777777" w:rsidR="00C013B1" w:rsidRPr="002D3655" w:rsidRDefault="00C013B1">
            <w:pPr>
              <w:spacing w:after="0" w:line="278" w:lineRule="auto"/>
              <w:jc w:val="center"/>
              <w:rPr>
                <w:b/>
                <w:bCs/>
              </w:rPr>
            </w:pPr>
            <w:r w:rsidRPr="002D3655">
              <w:rPr>
                <w:rFonts w:eastAsia="Calibri" w:cs="Calibri"/>
                <w:b/>
                <w:bCs/>
                <w:color w:val="FFFFFF" w:themeColor="background1"/>
                <w:sz w:val="18"/>
                <w:szCs w:val="18"/>
              </w:rPr>
              <w:t>% promjena</w:t>
            </w:r>
          </w:p>
          <w:p w14:paraId="2606175D" w14:textId="77777777" w:rsidR="00C013B1" w:rsidRPr="002D3655" w:rsidRDefault="00C013B1">
            <w:pPr>
              <w:spacing w:after="0" w:line="278" w:lineRule="auto"/>
              <w:jc w:val="center"/>
              <w:rPr>
                <w:b/>
                <w:bCs/>
              </w:rPr>
            </w:pPr>
            <w:r w:rsidRPr="002D3655">
              <w:rPr>
                <w:rFonts w:eastAsia="Calibri" w:cs="Calibri"/>
                <w:b/>
                <w:bCs/>
                <w:color w:val="FFFFFF" w:themeColor="background1"/>
                <w:sz w:val="18"/>
                <w:szCs w:val="18"/>
              </w:rPr>
              <w:t>(2021-2023)</w:t>
            </w:r>
          </w:p>
        </w:tc>
      </w:tr>
      <w:tr w:rsidR="00C013B1" w:rsidRPr="002D3655" w14:paraId="6AFF34E5" w14:textId="77777777" w:rsidTr="002A23EF">
        <w:trPr>
          <w:trHeight w:val="315"/>
          <w:tblHeader/>
        </w:trPr>
        <w:tc>
          <w:tcPr>
            <w:tcW w:w="3640" w:type="dxa"/>
            <w:vMerge/>
            <w:shd w:val="clear" w:color="auto" w:fill="002060"/>
            <w:vAlign w:val="center"/>
          </w:tcPr>
          <w:p w14:paraId="6CE3E90D" w14:textId="77777777" w:rsidR="00C013B1" w:rsidRPr="002D3655" w:rsidRDefault="00C013B1">
            <w:pPr>
              <w:rPr>
                <w:b/>
                <w:bCs/>
              </w:rPr>
            </w:pPr>
          </w:p>
        </w:tc>
        <w:tc>
          <w:tcPr>
            <w:tcW w:w="1428" w:type="dxa"/>
            <w:shd w:val="clear" w:color="auto" w:fill="002060"/>
            <w:tcMar>
              <w:left w:w="108" w:type="dxa"/>
              <w:right w:w="108" w:type="dxa"/>
            </w:tcMar>
            <w:vAlign w:val="bottom"/>
          </w:tcPr>
          <w:p w14:paraId="7E707B60" w14:textId="77777777" w:rsidR="00C013B1" w:rsidRPr="002D3655" w:rsidRDefault="00C013B1">
            <w:pPr>
              <w:spacing w:after="0" w:line="278" w:lineRule="auto"/>
              <w:jc w:val="center"/>
              <w:rPr>
                <w:b/>
                <w:bCs/>
              </w:rPr>
            </w:pPr>
            <w:r w:rsidRPr="002D3655">
              <w:rPr>
                <w:rFonts w:eastAsia="Calibri" w:cs="Calibri"/>
                <w:b/>
                <w:bCs/>
                <w:color w:val="FFFFFF" w:themeColor="background1"/>
                <w:sz w:val="18"/>
                <w:szCs w:val="18"/>
              </w:rPr>
              <w:t>2021</w:t>
            </w:r>
          </w:p>
        </w:tc>
        <w:tc>
          <w:tcPr>
            <w:tcW w:w="1428" w:type="dxa"/>
            <w:shd w:val="clear" w:color="auto" w:fill="002060"/>
            <w:tcMar>
              <w:left w:w="108" w:type="dxa"/>
              <w:right w:w="108" w:type="dxa"/>
            </w:tcMar>
            <w:vAlign w:val="bottom"/>
          </w:tcPr>
          <w:p w14:paraId="3C3A0231" w14:textId="77777777" w:rsidR="00C013B1" w:rsidRPr="002D3655" w:rsidRDefault="00C013B1">
            <w:pPr>
              <w:spacing w:after="0" w:line="278" w:lineRule="auto"/>
              <w:jc w:val="center"/>
              <w:rPr>
                <w:b/>
                <w:bCs/>
              </w:rPr>
            </w:pPr>
            <w:r w:rsidRPr="002D3655">
              <w:rPr>
                <w:rFonts w:eastAsia="Calibri" w:cs="Calibri"/>
                <w:b/>
                <w:bCs/>
                <w:color w:val="FFFFFF" w:themeColor="background1"/>
                <w:sz w:val="18"/>
                <w:szCs w:val="18"/>
              </w:rPr>
              <w:t>2022</w:t>
            </w:r>
          </w:p>
        </w:tc>
        <w:tc>
          <w:tcPr>
            <w:tcW w:w="1432" w:type="dxa"/>
            <w:shd w:val="clear" w:color="auto" w:fill="002060"/>
            <w:tcMar>
              <w:left w:w="108" w:type="dxa"/>
              <w:right w:w="108" w:type="dxa"/>
            </w:tcMar>
            <w:vAlign w:val="bottom"/>
          </w:tcPr>
          <w:p w14:paraId="1872F66F" w14:textId="77777777" w:rsidR="00C013B1" w:rsidRPr="002D3655" w:rsidRDefault="00C013B1">
            <w:pPr>
              <w:spacing w:after="0" w:line="278" w:lineRule="auto"/>
              <w:jc w:val="center"/>
              <w:rPr>
                <w:b/>
                <w:bCs/>
              </w:rPr>
            </w:pPr>
            <w:r w:rsidRPr="002D3655">
              <w:rPr>
                <w:rFonts w:eastAsia="Calibri" w:cs="Calibri"/>
                <w:b/>
                <w:bCs/>
                <w:color w:val="FFFFFF" w:themeColor="background1"/>
                <w:sz w:val="18"/>
                <w:szCs w:val="18"/>
              </w:rPr>
              <w:t>2023</w:t>
            </w:r>
          </w:p>
        </w:tc>
        <w:tc>
          <w:tcPr>
            <w:tcW w:w="1432" w:type="dxa"/>
            <w:vMerge/>
            <w:shd w:val="clear" w:color="auto" w:fill="002060"/>
            <w:vAlign w:val="center"/>
          </w:tcPr>
          <w:p w14:paraId="0D64B1A1" w14:textId="77777777" w:rsidR="00C013B1" w:rsidRPr="002D3655" w:rsidRDefault="00C013B1">
            <w:pPr>
              <w:rPr>
                <w:b/>
                <w:bCs/>
              </w:rPr>
            </w:pPr>
          </w:p>
        </w:tc>
      </w:tr>
      <w:tr w:rsidR="006015CF" w:rsidRPr="002D3655" w14:paraId="416B7953" w14:textId="77777777" w:rsidTr="00C013B1">
        <w:trPr>
          <w:trHeight w:val="315"/>
        </w:trPr>
        <w:tc>
          <w:tcPr>
            <w:tcW w:w="3640" w:type="dxa"/>
            <w:tcMar>
              <w:left w:w="108" w:type="dxa"/>
              <w:right w:w="108" w:type="dxa"/>
            </w:tcMar>
            <w:vAlign w:val="center"/>
          </w:tcPr>
          <w:p w14:paraId="5B9D1300" w14:textId="77777777" w:rsidR="006015CF" w:rsidRPr="002D3655" w:rsidRDefault="006015CF">
            <w:pPr>
              <w:spacing w:after="0" w:line="278" w:lineRule="auto"/>
            </w:pPr>
            <w:r w:rsidRPr="002D3655">
              <w:rPr>
                <w:rFonts w:eastAsia="Calibri" w:cs="Calibri"/>
                <w:color w:val="000000" w:themeColor="text1"/>
                <w:sz w:val="18"/>
                <w:szCs w:val="18"/>
              </w:rPr>
              <w:t>Poljoprivreda, šumarstvo i ribarstvo</w:t>
            </w:r>
          </w:p>
        </w:tc>
        <w:tc>
          <w:tcPr>
            <w:tcW w:w="1428" w:type="dxa"/>
            <w:tcMar>
              <w:left w:w="108" w:type="dxa"/>
              <w:right w:w="108" w:type="dxa"/>
            </w:tcMar>
            <w:vAlign w:val="bottom"/>
          </w:tcPr>
          <w:p w14:paraId="33EED0BA" w14:textId="77777777" w:rsidR="006015CF" w:rsidRPr="002D3655" w:rsidRDefault="006015CF">
            <w:pPr>
              <w:spacing w:after="0" w:line="278" w:lineRule="auto"/>
              <w:jc w:val="center"/>
            </w:pPr>
            <w:r w:rsidRPr="002D3655">
              <w:rPr>
                <w:rFonts w:eastAsia="Calibri" w:cs="Calibri"/>
                <w:sz w:val="18"/>
                <w:szCs w:val="18"/>
              </w:rPr>
              <w:t>149</w:t>
            </w:r>
          </w:p>
        </w:tc>
        <w:tc>
          <w:tcPr>
            <w:tcW w:w="1428" w:type="dxa"/>
            <w:tcMar>
              <w:left w:w="108" w:type="dxa"/>
              <w:right w:w="108" w:type="dxa"/>
            </w:tcMar>
            <w:vAlign w:val="bottom"/>
          </w:tcPr>
          <w:p w14:paraId="6BCA2E5C" w14:textId="77777777" w:rsidR="006015CF" w:rsidRPr="002D3655" w:rsidRDefault="006015CF">
            <w:pPr>
              <w:spacing w:after="0" w:line="278" w:lineRule="auto"/>
              <w:jc w:val="center"/>
            </w:pPr>
            <w:r w:rsidRPr="002D3655">
              <w:rPr>
                <w:rFonts w:eastAsia="Calibri" w:cs="Calibri"/>
                <w:color w:val="000000" w:themeColor="text1"/>
                <w:sz w:val="18"/>
                <w:szCs w:val="18"/>
              </w:rPr>
              <w:t>140</w:t>
            </w:r>
          </w:p>
        </w:tc>
        <w:tc>
          <w:tcPr>
            <w:tcW w:w="1432" w:type="dxa"/>
            <w:tcMar>
              <w:left w:w="108" w:type="dxa"/>
              <w:right w:w="108" w:type="dxa"/>
            </w:tcMar>
            <w:vAlign w:val="bottom"/>
          </w:tcPr>
          <w:p w14:paraId="46616181" w14:textId="77777777" w:rsidR="006015CF" w:rsidRPr="002D3655" w:rsidRDefault="006015CF">
            <w:pPr>
              <w:spacing w:after="0" w:line="278" w:lineRule="auto"/>
              <w:jc w:val="center"/>
            </w:pPr>
            <w:r w:rsidRPr="002D3655">
              <w:rPr>
                <w:rFonts w:eastAsia="Calibri" w:cs="Calibri"/>
                <w:color w:val="000000" w:themeColor="text1"/>
                <w:sz w:val="18"/>
                <w:szCs w:val="18"/>
              </w:rPr>
              <w:t>148</w:t>
            </w:r>
          </w:p>
        </w:tc>
        <w:tc>
          <w:tcPr>
            <w:tcW w:w="1432" w:type="dxa"/>
            <w:tcMar>
              <w:left w:w="108" w:type="dxa"/>
              <w:right w:w="108" w:type="dxa"/>
            </w:tcMar>
            <w:vAlign w:val="bottom"/>
          </w:tcPr>
          <w:p w14:paraId="20E662DD" w14:textId="7F8380DD" w:rsidR="006015CF" w:rsidRPr="002D3655" w:rsidRDefault="006015CF">
            <w:pPr>
              <w:spacing w:after="0" w:line="278" w:lineRule="auto"/>
              <w:jc w:val="center"/>
            </w:pPr>
            <w:r w:rsidRPr="002D3655">
              <w:rPr>
                <w:rFonts w:eastAsia="Calibri" w:cs="Calibri"/>
                <w:color w:val="000000" w:themeColor="text1"/>
                <w:sz w:val="18"/>
                <w:szCs w:val="18"/>
              </w:rPr>
              <w:t>-0</w:t>
            </w:r>
            <w:r w:rsidR="00A53EBA">
              <w:rPr>
                <w:rFonts w:eastAsia="Calibri" w:cs="Calibri"/>
                <w:color w:val="000000" w:themeColor="text1"/>
                <w:sz w:val="18"/>
                <w:szCs w:val="18"/>
              </w:rPr>
              <w:t>,</w:t>
            </w:r>
            <w:r w:rsidRPr="002D3655">
              <w:rPr>
                <w:rFonts w:eastAsia="Calibri" w:cs="Calibri"/>
                <w:color w:val="000000" w:themeColor="text1"/>
                <w:sz w:val="18"/>
                <w:szCs w:val="18"/>
              </w:rPr>
              <w:t>67%</w:t>
            </w:r>
          </w:p>
        </w:tc>
      </w:tr>
      <w:tr w:rsidR="006015CF" w:rsidRPr="002D3655" w14:paraId="7033BDC9" w14:textId="77777777" w:rsidTr="00C013B1">
        <w:trPr>
          <w:trHeight w:val="315"/>
        </w:trPr>
        <w:tc>
          <w:tcPr>
            <w:tcW w:w="3640" w:type="dxa"/>
            <w:tcMar>
              <w:left w:w="108" w:type="dxa"/>
              <w:right w:w="108" w:type="dxa"/>
            </w:tcMar>
            <w:vAlign w:val="center"/>
          </w:tcPr>
          <w:p w14:paraId="0C96747D" w14:textId="77777777" w:rsidR="006015CF" w:rsidRPr="002D3655" w:rsidRDefault="006015CF">
            <w:pPr>
              <w:spacing w:after="0" w:line="278" w:lineRule="auto"/>
            </w:pPr>
            <w:r w:rsidRPr="002D3655">
              <w:rPr>
                <w:rFonts w:eastAsia="Calibri" w:cs="Calibri"/>
                <w:color w:val="000000" w:themeColor="text1"/>
                <w:sz w:val="18"/>
                <w:szCs w:val="18"/>
              </w:rPr>
              <w:t>Prerađivačka industrija</w:t>
            </w:r>
          </w:p>
        </w:tc>
        <w:tc>
          <w:tcPr>
            <w:tcW w:w="1428" w:type="dxa"/>
            <w:tcMar>
              <w:left w:w="108" w:type="dxa"/>
              <w:right w:w="108" w:type="dxa"/>
            </w:tcMar>
            <w:vAlign w:val="bottom"/>
          </w:tcPr>
          <w:p w14:paraId="02FF8B79" w14:textId="77777777" w:rsidR="006015CF" w:rsidRPr="002D3655" w:rsidRDefault="006015CF">
            <w:pPr>
              <w:spacing w:after="0" w:line="278" w:lineRule="auto"/>
              <w:jc w:val="center"/>
            </w:pPr>
            <w:r w:rsidRPr="002D3655">
              <w:rPr>
                <w:rFonts w:eastAsia="Calibri" w:cs="Calibri"/>
                <w:sz w:val="18"/>
                <w:szCs w:val="18"/>
              </w:rPr>
              <w:t>3.185</w:t>
            </w:r>
          </w:p>
        </w:tc>
        <w:tc>
          <w:tcPr>
            <w:tcW w:w="1428" w:type="dxa"/>
            <w:tcMar>
              <w:left w:w="108" w:type="dxa"/>
              <w:right w:w="108" w:type="dxa"/>
            </w:tcMar>
            <w:vAlign w:val="bottom"/>
          </w:tcPr>
          <w:p w14:paraId="20964CF1" w14:textId="77777777" w:rsidR="006015CF" w:rsidRPr="002D3655" w:rsidRDefault="006015CF">
            <w:pPr>
              <w:spacing w:after="0" w:line="278" w:lineRule="auto"/>
              <w:jc w:val="center"/>
            </w:pPr>
            <w:r w:rsidRPr="002D3655">
              <w:rPr>
                <w:rFonts w:eastAsia="Calibri" w:cs="Calibri"/>
                <w:color w:val="000000" w:themeColor="text1"/>
                <w:sz w:val="18"/>
                <w:szCs w:val="18"/>
              </w:rPr>
              <w:t>3.270</w:t>
            </w:r>
          </w:p>
        </w:tc>
        <w:tc>
          <w:tcPr>
            <w:tcW w:w="1432" w:type="dxa"/>
            <w:tcMar>
              <w:left w:w="108" w:type="dxa"/>
              <w:right w:w="108" w:type="dxa"/>
            </w:tcMar>
            <w:vAlign w:val="bottom"/>
          </w:tcPr>
          <w:p w14:paraId="411284EE" w14:textId="77777777" w:rsidR="006015CF" w:rsidRPr="002D3655" w:rsidRDefault="006015CF">
            <w:pPr>
              <w:spacing w:after="0" w:line="278" w:lineRule="auto"/>
              <w:jc w:val="center"/>
            </w:pPr>
            <w:r w:rsidRPr="002D3655">
              <w:rPr>
                <w:rFonts w:eastAsia="Calibri" w:cs="Calibri"/>
                <w:color w:val="000000" w:themeColor="text1"/>
                <w:sz w:val="18"/>
                <w:szCs w:val="18"/>
              </w:rPr>
              <w:t>3.144</w:t>
            </w:r>
          </w:p>
        </w:tc>
        <w:tc>
          <w:tcPr>
            <w:tcW w:w="1432" w:type="dxa"/>
            <w:tcMar>
              <w:left w:w="108" w:type="dxa"/>
              <w:right w:w="108" w:type="dxa"/>
            </w:tcMar>
            <w:vAlign w:val="bottom"/>
          </w:tcPr>
          <w:p w14:paraId="7E8284F6" w14:textId="72F3A381" w:rsidR="006015CF" w:rsidRPr="002D3655" w:rsidRDefault="006015CF">
            <w:pPr>
              <w:spacing w:after="0" w:line="278" w:lineRule="auto"/>
              <w:jc w:val="center"/>
            </w:pPr>
            <w:r w:rsidRPr="002D3655">
              <w:rPr>
                <w:rFonts w:eastAsia="Calibri" w:cs="Calibri"/>
                <w:color w:val="000000" w:themeColor="text1"/>
                <w:sz w:val="18"/>
                <w:szCs w:val="18"/>
              </w:rPr>
              <w:t>-1</w:t>
            </w:r>
            <w:r w:rsidR="00A53EBA">
              <w:rPr>
                <w:rFonts w:eastAsia="Calibri" w:cs="Calibri"/>
                <w:color w:val="000000" w:themeColor="text1"/>
                <w:sz w:val="18"/>
                <w:szCs w:val="18"/>
              </w:rPr>
              <w:t>,</w:t>
            </w:r>
            <w:r w:rsidRPr="002D3655">
              <w:rPr>
                <w:rFonts w:eastAsia="Calibri" w:cs="Calibri"/>
                <w:color w:val="000000" w:themeColor="text1"/>
                <w:sz w:val="18"/>
                <w:szCs w:val="18"/>
              </w:rPr>
              <w:t>29%</w:t>
            </w:r>
          </w:p>
        </w:tc>
      </w:tr>
      <w:tr w:rsidR="006015CF" w:rsidRPr="002D3655" w14:paraId="55A41100" w14:textId="77777777" w:rsidTr="00C013B1">
        <w:trPr>
          <w:trHeight w:val="315"/>
        </w:trPr>
        <w:tc>
          <w:tcPr>
            <w:tcW w:w="3640" w:type="dxa"/>
            <w:tcMar>
              <w:left w:w="108" w:type="dxa"/>
              <w:right w:w="108" w:type="dxa"/>
            </w:tcMar>
            <w:vAlign w:val="center"/>
          </w:tcPr>
          <w:p w14:paraId="0C04C1EE" w14:textId="2F7B90EA" w:rsidR="006015CF" w:rsidRPr="002D3655" w:rsidRDefault="006015CF">
            <w:pPr>
              <w:spacing w:after="0" w:line="278" w:lineRule="auto"/>
            </w:pPr>
            <w:r w:rsidRPr="002D3655">
              <w:rPr>
                <w:rFonts w:eastAsia="Calibri" w:cs="Calibri"/>
                <w:color w:val="000000" w:themeColor="text1"/>
                <w:sz w:val="18"/>
                <w:szCs w:val="18"/>
              </w:rPr>
              <w:t xml:space="preserve">Proizvodnja i </w:t>
            </w:r>
            <w:r w:rsidR="004C10CD" w:rsidRPr="002D3655">
              <w:rPr>
                <w:rFonts w:eastAsia="Calibri" w:cs="Calibri"/>
                <w:color w:val="000000" w:themeColor="text1"/>
                <w:sz w:val="18"/>
                <w:szCs w:val="18"/>
              </w:rPr>
              <w:t>snabdijevanje</w:t>
            </w:r>
            <w:r w:rsidRPr="002D3655">
              <w:rPr>
                <w:rFonts w:eastAsia="Calibri" w:cs="Calibri"/>
                <w:color w:val="000000" w:themeColor="text1"/>
                <w:sz w:val="18"/>
                <w:szCs w:val="18"/>
              </w:rPr>
              <w:t xml:space="preserve"> električnom energijom, plinom, parom i klimatizacija</w:t>
            </w:r>
          </w:p>
        </w:tc>
        <w:tc>
          <w:tcPr>
            <w:tcW w:w="1428" w:type="dxa"/>
            <w:tcMar>
              <w:left w:w="108" w:type="dxa"/>
              <w:right w:w="108" w:type="dxa"/>
            </w:tcMar>
            <w:vAlign w:val="bottom"/>
          </w:tcPr>
          <w:p w14:paraId="2D908F52" w14:textId="77777777" w:rsidR="006015CF" w:rsidRPr="002D3655" w:rsidRDefault="006015CF">
            <w:pPr>
              <w:spacing w:after="0" w:line="278" w:lineRule="auto"/>
              <w:jc w:val="center"/>
            </w:pPr>
            <w:r w:rsidRPr="002D3655">
              <w:rPr>
                <w:rFonts w:eastAsia="Calibri" w:cs="Calibri"/>
                <w:color w:val="000000" w:themeColor="text1"/>
                <w:sz w:val="18"/>
                <w:szCs w:val="18"/>
              </w:rPr>
              <w:t>53</w:t>
            </w:r>
          </w:p>
        </w:tc>
        <w:tc>
          <w:tcPr>
            <w:tcW w:w="1428" w:type="dxa"/>
            <w:tcMar>
              <w:left w:w="108" w:type="dxa"/>
              <w:right w:w="108" w:type="dxa"/>
            </w:tcMar>
            <w:vAlign w:val="bottom"/>
          </w:tcPr>
          <w:p w14:paraId="1DD6F7AF" w14:textId="77777777" w:rsidR="006015CF" w:rsidRPr="002D3655" w:rsidRDefault="006015CF">
            <w:pPr>
              <w:spacing w:after="0" w:line="278" w:lineRule="auto"/>
              <w:jc w:val="center"/>
            </w:pPr>
            <w:r w:rsidRPr="002D3655">
              <w:rPr>
                <w:rFonts w:eastAsia="Calibri" w:cs="Calibri"/>
                <w:color w:val="000000" w:themeColor="text1"/>
                <w:sz w:val="18"/>
                <w:szCs w:val="18"/>
              </w:rPr>
              <w:t>46</w:t>
            </w:r>
          </w:p>
        </w:tc>
        <w:tc>
          <w:tcPr>
            <w:tcW w:w="1432" w:type="dxa"/>
            <w:tcMar>
              <w:left w:w="108" w:type="dxa"/>
              <w:right w:w="108" w:type="dxa"/>
            </w:tcMar>
            <w:vAlign w:val="bottom"/>
          </w:tcPr>
          <w:p w14:paraId="5AE8C592" w14:textId="77777777" w:rsidR="006015CF" w:rsidRPr="002D3655" w:rsidRDefault="006015CF">
            <w:pPr>
              <w:spacing w:after="0" w:line="278" w:lineRule="auto"/>
              <w:jc w:val="center"/>
            </w:pPr>
            <w:r w:rsidRPr="002D3655">
              <w:rPr>
                <w:rFonts w:eastAsia="Calibri" w:cs="Calibri"/>
                <w:color w:val="000000" w:themeColor="text1"/>
                <w:sz w:val="18"/>
                <w:szCs w:val="18"/>
              </w:rPr>
              <w:t>42</w:t>
            </w:r>
          </w:p>
        </w:tc>
        <w:tc>
          <w:tcPr>
            <w:tcW w:w="1432" w:type="dxa"/>
            <w:tcMar>
              <w:left w:w="108" w:type="dxa"/>
              <w:right w:w="108" w:type="dxa"/>
            </w:tcMar>
            <w:vAlign w:val="bottom"/>
          </w:tcPr>
          <w:p w14:paraId="2EF05971" w14:textId="07D48A92" w:rsidR="006015CF" w:rsidRPr="002D3655" w:rsidRDefault="006015CF">
            <w:pPr>
              <w:spacing w:after="0" w:line="278" w:lineRule="auto"/>
              <w:jc w:val="center"/>
            </w:pPr>
            <w:r w:rsidRPr="002D3655">
              <w:rPr>
                <w:rFonts w:eastAsia="Calibri" w:cs="Calibri"/>
                <w:color w:val="000000" w:themeColor="text1"/>
                <w:sz w:val="18"/>
                <w:szCs w:val="18"/>
              </w:rPr>
              <w:t>-20</w:t>
            </w:r>
            <w:r w:rsidR="00A53EBA">
              <w:rPr>
                <w:rFonts w:eastAsia="Calibri" w:cs="Calibri"/>
                <w:color w:val="000000" w:themeColor="text1"/>
                <w:sz w:val="18"/>
                <w:szCs w:val="18"/>
              </w:rPr>
              <w:t>,</w:t>
            </w:r>
            <w:r w:rsidRPr="002D3655">
              <w:rPr>
                <w:rFonts w:eastAsia="Calibri" w:cs="Calibri"/>
                <w:color w:val="000000" w:themeColor="text1"/>
                <w:sz w:val="18"/>
                <w:szCs w:val="18"/>
              </w:rPr>
              <w:t>75%</w:t>
            </w:r>
          </w:p>
        </w:tc>
      </w:tr>
      <w:tr w:rsidR="006015CF" w:rsidRPr="002D3655" w14:paraId="66A618F1" w14:textId="77777777" w:rsidTr="00C013B1">
        <w:trPr>
          <w:trHeight w:val="315"/>
        </w:trPr>
        <w:tc>
          <w:tcPr>
            <w:tcW w:w="3640" w:type="dxa"/>
            <w:tcMar>
              <w:left w:w="108" w:type="dxa"/>
              <w:right w:w="108" w:type="dxa"/>
            </w:tcMar>
            <w:vAlign w:val="center"/>
          </w:tcPr>
          <w:p w14:paraId="122D1BBF" w14:textId="2B038CDF" w:rsidR="006015CF" w:rsidRPr="002D3655" w:rsidRDefault="004C10CD">
            <w:pPr>
              <w:spacing w:after="0" w:line="278" w:lineRule="auto"/>
            </w:pPr>
            <w:r w:rsidRPr="002D3655">
              <w:rPr>
                <w:rFonts w:eastAsia="Calibri" w:cs="Calibri"/>
                <w:color w:val="000000" w:themeColor="text1"/>
                <w:sz w:val="18"/>
                <w:szCs w:val="18"/>
              </w:rPr>
              <w:t>Snabdijevanje</w:t>
            </w:r>
            <w:r w:rsidR="006015CF" w:rsidRPr="002D3655">
              <w:rPr>
                <w:rFonts w:eastAsia="Calibri" w:cs="Calibri"/>
                <w:color w:val="000000" w:themeColor="text1"/>
                <w:sz w:val="18"/>
                <w:szCs w:val="18"/>
              </w:rPr>
              <w:t xml:space="preserve"> vodom; uklanjanje otpadnih voda, upravljanje otpadom te djelatnosti sanacije okoliša</w:t>
            </w:r>
          </w:p>
        </w:tc>
        <w:tc>
          <w:tcPr>
            <w:tcW w:w="1428" w:type="dxa"/>
            <w:tcMar>
              <w:left w:w="108" w:type="dxa"/>
              <w:right w:w="108" w:type="dxa"/>
            </w:tcMar>
            <w:vAlign w:val="bottom"/>
          </w:tcPr>
          <w:p w14:paraId="678E33B1" w14:textId="77777777" w:rsidR="006015CF" w:rsidRPr="002D3655" w:rsidRDefault="006015CF">
            <w:pPr>
              <w:spacing w:after="0" w:line="278" w:lineRule="auto"/>
              <w:jc w:val="center"/>
            </w:pPr>
            <w:r w:rsidRPr="002D3655">
              <w:rPr>
                <w:rFonts w:eastAsia="Calibri" w:cs="Calibri"/>
                <w:sz w:val="18"/>
                <w:szCs w:val="18"/>
              </w:rPr>
              <w:t>99</w:t>
            </w:r>
          </w:p>
        </w:tc>
        <w:tc>
          <w:tcPr>
            <w:tcW w:w="1428" w:type="dxa"/>
            <w:tcMar>
              <w:left w:w="108" w:type="dxa"/>
              <w:right w:w="108" w:type="dxa"/>
            </w:tcMar>
            <w:vAlign w:val="bottom"/>
          </w:tcPr>
          <w:p w14:paraId="55620E2D" w14:textId="77777777" w:rsidR="006015CF" w:rsidRPr="002D3655" w:rsidRDefault="006015CF">
            <w:pPr>
              <w:spacing w:after="0" w:line="278" w:lineRule="auto"/>
              <w:jc w:val="center"/>
            </w:pPr>
            <w:r w:rsidRPr="002D3655">
              <w:rPr>
                <w:rFonts w:eastAsia="Calibri" w:cs="Calibri"/>
                <w:color w:val="000000" w:themeColor="text1"/>
                <w:sz w:val="18"/>
                <w:szCs w:val="18"/>
              </w:rPr>
              <w:t>100</w:t>
            </w:r>
          </w:p>
        </w:tc>
        <w:tc>
          <w:tcPr>
            <w:tcW w:w="1432" w:type="dxa"/>
            <w:tcMar>
              <w:left w:w="108" w:type="dxa"/>
              <w:right w:w="108" w:type="dxa"/>
            </w:tcMar>
            <w:vAlign w:val="bottom"/>
          </w:tcPr>
          <w:p w14:paraId="2DC6BE5F" w14:textId="77777777" w:rsidR="006015CF" w:rsidRPr="002D3655" w:rsidRDefault="006015CF">
            <w:pPr>
              <w:spacing w:after="0" w:line="278" w:lineRule="auto"/>
              <w:jc w:val="center"/>
            </w:pPr>
            <w:r w:rsidRPr="002D3655">
              <w:rPr>
                <w:rFonts w:eastAsia="Calibri" w:cs="Calibri"/>
                <w:color w:val="000000" w:themeColor="text1"/>
                <w:sz w:val="18"/>
                <w:szCs w:val="18"/>
              </w:rPr>
              <w:t>111</w:t>
            </w:r>
          </w:p>
        </w:tc>
        <w:tc>
          <w:tcPr>
            <w:tcW w:w="1432" w:type="dxa"/>
            <w:tcMar>
              <w:left w:w="108" w:type="dxa"/>
              <w:right w:w="108" w:type="dxa"/>
            </w:tcMar>
            <w:vAlign w:val="bottom"/>
          </w:tcPr>
          <w:p w14:paraId="3C821D2D" w14:textId="7FD4BC81" w:rsidR="006015CF" w:rsidRPr="002D3655" w:rsidRDefault="006015CF">
            <w:pPr>
              <w:spacing w:after="0" w:line="278" w:lineRule="auto"/>
              <w:jc w:val="center"/>
            </w:pPr>
            <w:r w:rsidRPr="002D3655">
              <w:rPr>
                <w:rFonts w:eastAsia="Calibri" w:cs="Calibri"/>
                <w:color w:val="000000" w:themeColor="text1"/>
                <w:sz w:val="18"/>
                <w:szCs w:val="18"/>
              </w:rPr>
              <w:t>+12</w:t>
            </w:r>
            <w:r w:rsidR="00A53EBA">
              <w:rPr>
                <w:rFonts w:eastAsia="Calibri" w:cs="Calibri"/>
                <w:color w:val="000000" w:themeColor="text1"/>
                <w:sz w:val="18"/>
                <w:szCs w:val="18"/>
              </w:rPr>
              <w:t>,</w:t>
            </w:r>
            <w:r w:rsidRPr="002D3655">
              <w:rPr>
                <w:rFonts w:eastAsia="Calibri" w:cs="Calibri"/>
                <w:color w:val="000000" w:themeColor="text1"/>
                <w:sz w:val="18"/>
                <w:szCs w:val="18"/>
              </w:rPr>
              <w:t>12%</w:t>
            </w:r>
          </w:p>
        </w:tc>
      </w:tr>
      <w:tr w:rsidR="006015CF" w:rsidRPr="002D3655" w14:paraId="4808B4F1" w14:textId="77777777" w:rsidTr="00C013B1">
        <w:trPr>
          <w:trHeight w:val="315"/>
        </w:trPr>
        <w:tc>
          <w:tcPr>
            <w:tcW w:w="3640" w:type="dxa"/>
            <w:tcMar>
              <w:left w:w="108" w:type="dxa"/>
              <w:right w:w="108" w:type="dxa"/>
            </w:tcMar>
            <w:vAlign w:val="center"/>
          </w:tcPr>
          <w:p w14:paraId="0D17CE57" w14:textId="77777777" w:rsidR="006015CF" w:rsidRPr="002D3655" w:rsidRDefault="006015CF">
            <w:pPr>
              <w:spacing w:after="0" w:line="278" w:lineRule="auto"/>
            </w:pPr>
            <w:r w:rsidRPr="002D3655">
              <w:rPr>
                <w:rFonts w:eastAsia="Calibri" w:cs="Calibri"/>
                <w:color w:val="000000" w:themeColor="text1"/>
                <w:sz w:val="18"/>
                <w:szCs w:val="18"/>
              </w:rPr>
              <w:t>Građevinarstvo</w:t>
            </w:r>
          </w:p>
        </w:tc>
        <w:tc>
          <w:tcPr>
            <w:tcW w:w="1428" w:type="dxa"/>
            <w:tcMar>
              <w:left w:w="108" w:type="dxa"/>
              <w:right w:w="108" w:type="dxa"/>
            </w:tcMar>
            <w:vAlign w:val="bottom"/>
          </w:tcPr>
          <w:p w14:paraId="65538B96" w14:textId="77777777" w:rsidR="006015CF" w:rsidRPr="002D3655" w:rsidRDefault="006015CF">
            <w:pPr>
              <w:spacing w:after="0" w:line="278" w:lineRule="auto"/>
              <w:jc w:val="center"/>
            </w:pPr>
            <w:r w:rsidRPr="002D3655">
              <w:rPr>
                <w:rFonts w:eastAsia="Calibri" w:cs="Calibri"/>
                <w:sz w:val="18"/>
                <w:szCs w:val="18"/>
              </w:rPr>
              <w:t>155</w:t>
            </w:r>
          </w:p>
        </w:tc>
        <w:tc>
          <w:tcPr>
            <w:tcW w:w="1428" w:type="dxa"/>
            <w:tcMar>
              <w:left w:w="108" w:type="dxa"/>
              <w:right w:w="108" w:type="dxa"/>
            </w:tcMar>
            <w:vAlign w:val="bottom"/>
          </w:tcPr>
          <w:p w14:paraId="511EEB3C" w14:textId="77777777" w:rsidR="006015CF" w:rsidRPr="002D3655" w:rsidRDefault="006015CF">
            <w:pPr>
              <w:spacing w:after="0" w:line="278" w:lineRule="auto"/>
              <w:jc w:val="center"/>
            </w:pPr>
            <w:r w:rsidRPr="002D3655">
              <w:rPr>
                <w:rFonts w:eastAsia="Calibri" w:cs="Calibri"/>
                <w:color w:val="000000" w:themeColor="text1"/>
                <w:sz w:val="18"/>
                <w:szCs w:val="18"/>
              </w:rPr>
              <w:t>137</w:t>
            </w:r>
          </w:p>
        </w:tc>
        <w:tc>
          <w:tcPr>
            <w:tcW w:w="1432" w:type="dxa"/>
            <w:tcMar>
              <w:left w:w="108" w:type="dxa"/>
              <w:right w:w="108" w:type="dxa"/>
            </w:tcMar>
            <w:vAlign w:val="bottom"/>
          </w:tcPr>
          <w:p w14:paraId="2A332C4C" w14:textId="77777777" w:rsidR="006015CF" w:rsidRPr="002D3655" w:rsidRDefault="006015CF">
            <w:pPr>
              <w:spacing w:after="0" w:line="278" w:lineRule="auto"/>
              <w:jc w:val="center"/>
            </w:pPr>
            <w:r w:rsidRPr="002D3655">
              <w:rPr>
                <w:rFonts w:eastAsia="Calibri" w:cs="Calibri"/>
                <w:color w:val="000000" w:themeColor="text1"/>
                <w:sz w:val="18"/>
                <w:szCs w:val="18"/>
              </w:rPr>
              <w:t>132</w:t>
            </w:r>
          </w:p>
        </w:tc>
        <w:tc>
          <w:tcPr>
            <w:tcW w:w="1432" w:type="dxa"/>
            <w:tcMar>
              <w:left w:w="108" w:type="dxa"/>
              <w:right w:w="108" w:type="dxa"/>
            </w:tcMar>
            <w:vAlign w:val="bottom"/>
          </w:tcPr>
          <w:p w14:paraId="08372EBD" w14:textId="1F50AD48" w:rsidR="006015CF" w:rsidRPr="002D3655" w:rsidRDefault="006015CF">
            <w:pPr>
              <w:spacing w:after="0" w:line="278" w:lineRule="auto"/>
              <w:jc w:val="center"/>
            </w:pPr>
            <w:r w:rsidRPr="002D3655">
              <w:rPr>
                <w:rFonts w:eastAsia="Calibri" w:cs="Calibri"/>
                <w:color w:val="000000" w:themeColor="text1"/>
                <w:sz w:val="18"/>
                <w:szCs w:val="18"/>
              </w:rPr>
              <w:t>-14</w:t>
            </w:r>
            <w:r w:rsidR="00A53EBA">
              <w:rPr>
                <w:rFonts w:eastAsia="Calibri" w:cs="Calibri"/>
                <w:color w:val="000000" w:themeColor="text1"/>
                <w:sz w:val="18"/>
                <w:szCs w:val="18"/>
              </w:rPr>
              <w:t>,</w:t>
            </w:r>
            <w:r w:rsidRPr="002D3655">
              <w:rPr>
                <w:rFonts w:eastAsia="Calibri" w:cs="Calibri"/>
                <w:color w:val="000000" w:themeColor="text1"/>
                <w:sz w:val="18"/>
                <w:szCs w:val="18"/>
              </w:rPr>
              <w:t>87%</w:t>
            </w:r>
          </w:p>
        </w:tc>
      </w:tr>
      <w:tr w:rsidR="006015CF" w:rsidRPr="002D3655" w14:paraId="47F0C8D6" w14:textId="77777777" w:rsidTr="00C013B1">
        <w:trPr>
          <w:trHeight w:val="315"/>
        </w:trPr>
        <w:tc>
          <w:tcPr>
            <w:tcW w:w="3640" w:type="dxa"/>
            <w:tcMar>
              <w:left w:w="108" w:type="dxa"/>
              <w:right w:w="108" w:type="dxa"/>
            </w:tcMar>
            <w:vAlign w:val="center"/>
          </w:tcPr>
          <w:p w14:paraId="111268CE" w14:textId="77777777" w:rsidR="006015CF" w:rsidRPr="002D3655" w:rsidRDefault="006015CF">
            <w:pPr>
              <w:spacing w:after="0" w:line="278" w:lineRule="auto"/>
            </w:pPr>
            <w:r w:rsidRPr="002D3655">
              <w:rPr>
                <w:rFonts w:eastAsia="Calibri" w:cs="Calibri"/>
                <w:color w:val="000000" w:themeColor="text1"/>
                <w:sz w:val="18"/>
                <w:szCs w:val="18"/>
              </w:rPr>
              <w:t>Trgovina na veliko i malo; popravak motornih vozila i motocikla</w:t>
            </w:r>
          </w:p>
        </w:tc>
        <w:tc>
          <w:tcPr>
            <w:tcW w:w="1428" w:type="dxa"/>
            <w:tcMar>
              <w:left w:w="108" w:type="dxa"/>
              <w:right w:w="108" w:type="dxa"/>
            </w:tcMar>
            <w:vAlign w:val="bottom"/>
          </w:tcPr>
          <w:p w14:paraId="0A4B65DB" w14:textId="77777777" w:rsidR="006015CF" w:rsidRPr="002D3655" w:rsidRDefault="006015CF">
            <w:pPr>
              <w:spacing w:after="0" w:line="278" w:lineRule="auto"/>
              <w:jc w:val="center"/>
            </w:pPr>
            <w:r w:rsidRPr="002D3655">
              <w:rPr>
                <w:rFonts w:eastAsia="Calibri" w:cs="Calibri"/>
                <w:sz w:val="18"/>
                <w:szCs w:val="18"/>
              </w:rPr>
              <w:t>712</w:t>
            </w:r>
          </w:p>
        </w:tc>
        <w:tc>
          <w:tcPr>
            <w:tcW w:w="1428" w:type="dxa"/>
            <w:tcMar>
              <w:left w:w="108" w:type="dxa"/>
              <w:right w:w="108" w:type="dxa"/>
            </w:tcMar>
            <w:vAlign w:val="bottom"/>
          </w:tcPr>
          <w:p w14:paraId="098F2CD2" w14:textId="77777777" w:rsidR="006015CF" w:rsidRPr="002D3655" w:rsidRDefault="006015CF">
            <w:pPr>
              <w:spacing w:after="0" w:line="278" w:lineRule="auto"/>
              <w:jc w:val="center"/>
            </w:pPr>
            <w:r w:rsidRPr="002D3655">
              <w:rPr>
                <w:rFonts w:eastAsia="Calibri" w:cs="Calibri"/>
                <w:color w:val="000000" w:themeColor="text1"/>
                <w:sz w:val="18"/>
                <w:szCs w:val="18"/>
              </w:rPr>
              <w:t>698</w:t>
            </w:r>
          </w:p>
        </w:tc>
        <w:tc>
          <w:tcPr>
            <w:tcW w:w="1432" w:type="dxa"/>
            <w:tcMar>
              <w:left w:w="108" w:type="dxa"/>
              <w:right w:w="108" w:type="dxa"/>
            </w:tcMar>
            <w:vAlign w:val="bottom"/>
          </w:tcPr>
          <w:p w14:paraId="54B738D9" w14:textId="77777777" w:rsidR="006015CF" w:rsidRPr="002D3655" w:rsidRDefault="006015CF">
            <w:pPr>
              <w:spacing w:after="0" w:line="278" w:lineRule="auto"/>
              <w:jc w:val="center"/>
            </w:pPr>
            <w:r w:rsidRPr="002D3655">
              <w:rPr>
                <w:rFonts w:eastAsia="Calibri" w:cs="Calibri"/>
                <w:color w:val="000000" w:themeColor="text1"/>
                <w:sz w:val="18"/>
                <w:szCs w:val="18"/>
              </w:rPr>
              <w:t>645</w:t>
            </w:r>
          </w:p>
        </w:tc>
        <w:tc>
          <w:tcPr>
            <w:tcW w:w="1432" w:type="dxa"/>
            <w:tcMar>
              <w:left w:w="108" w:type="dxa"/>
              <w:right w:w="108" w:type="dxa"/>
            </w:tcMar>
            <w:vAlign w:val="bottom"/>
          </w:tcPr>
          <w:p w14:paraId="140CBE64" w14:textId="751465EA" w:rsidR="006015CF" w:rsidRPr="002D3655" w:rsidRDefault="006015CF">
            <w:pPr>
              <w:spacing w:after="0" w:line="278" w:lineRule="auto"/>
              <w:jc w:val="center"/>
            </w:pPr>
            <w:r w:rsidRPr="002D3655">
              <w:rPr>
                <w:rFonts w:eastAsia="Calibri" w:cs="Calibri"/>
                <w:color w:val="000000" w:themeColor="text1"/>
                <w:sz w:val="18"/>
                <w:szCs w:val="18"/>
              </w:rPr>
              <w:t>-9</w:t>
            </w:r>
            <w:r w:rsidR="00A53EBA">
              <w:rPr>
                <w:rFonts w:eastAsia="Calibri" w:cs="Calibri"/>
                <w:color w:val="000000" w:themeColor="text1"/>
                <w:sz w:val="18"/>
                <w:szCs w:val="18"/>
              </w:rPr>
              <w:t>,</w:t>
            </w:r>
            <w:r w:rsidRPr="002D3655">
              <w:rPr>
                <w:rFonts w:eastAsia="Calibri" w:cs="Calibri"/>
                <w:color w:val="000000" w:themeColor="text1"/>
                <w:sz w:val="18"/>
                <w:szCs w:val="18"/>
              </w:rPr>
              <w:t>40%</w:t>
            </w:r>
          </w:p>
        </w:tc>
      </w:tr>
      <w:tr w:rsidR="006015CF" w:rsidRPr="002D3655" w14:paraId="03F520CD" w14:textId="77777777" w:rsidTr="00C013B1">
        <w:trPr>
          <w:trHeight w:val="315"/>
        </w:trPr>
        <w:tc>
          <w:tcPr>
            <w:tcW w:w="3640" w:type="dxa"/>
            <w:tcMar>
              <w:left w:w="108" w:type="dxa"/>
              <w:right w:w="108" w:type="dxa"/>
            </w:tcMar>
            <w:vAlign w:val="center"/>
          </w:tcPr>
          <w:p w14:paraId="7B5590A8" w14:textId="77777777" w:rsidR="006015CF" w:rsidRPr="002D3655" w:rsidRDefault="006015CF">
            <w:pPr>
              <w:spacing w:after="0" w:line="278" w:lineRule="auto"/>
            </w:pPr>
            <w:r w:rsidRPr="002D3655">
              <w:rPr>
                <w:rFonts w:eastAsia="Calibri" w:cs="Calibri"/>
                <w:color w:val="000000" w:themeColor="text1"/>
                <w:sz w:val="18"/>
                <w:szCs w:val="18"/>
              </w:rPr>
              <w:t>Prijevoz i skladištenje</w:t>
            </w:r>
          </w:p>
        </w:tc>
        <w:tc>
          <w:tcPr>
            <w:tcW w:w="1428" w:type="dxa"/>
            <w:tcMar>
              <w:left w:w="108" w:type="dxa"/>
              <w:right w:w="108" w:type="dxa"/>
            </w:tcMar>
            <w:vAlign w:val="bottom"/>
          </w:tcPr>
          <w:p w14:paraId="1C9B71D9" w14:textId="77777777" w:rsidR="006015CF" w:rsidRPr="002D3655" w:rsidRDefault="006015CF">
            <w:pPr>
              <w:spacing w:after="0" w:line="278" w:lineRule="auto"/>
              <w:jc w:val="center"/>
            </w:pPr>
            <w:r w:rsidRPr="002D3655">
              <w:rPr>
                <w:rFonts w:eastAsia="Calibri" w:cs="Calibri"/>
                <w:sz w:val="18"/>
                <w:szCs w:val="18"/>
              </w:rPr>
              <w:t>190</w:t>
            </w:r>
          </w:p>
        </w:tc>
        <w:tc>
          <w:tcPr>
            <w:tcW w:w="1428" w:type="dxa"/>
            <w:tcMar>
              <w:left w:w="108" w:type="dxa"/>
              <w:right w:w="108" w:type="dxa"/>
            </w:tcMar>
            <w:vAlign w:val="bottom"/>
          </w:tcPr>
          <w:p w14:paraId="126B4C34" w14:textId="77777777" w:rsidR="006015CF" w:rsidRPr="002D3655" w:rsidRDefault="006015CF">
            <w:pPr>
              <w:spacing w:after="0" w:line="278" w:lineRule="auto"/>
              <w:jc w:val="center"/>
            </w:pPr>
            <w:r w:rsidRPr="002D3655">
              <w:rPr>
                <w:rFonts w:eastAsia="Calibri" w:cs="Calibri"/>
                <w:color w:val="000000" w:themeColor="text1"/>
                <w:sz w:val="18"/>
                <w:szCs w:val="18"/>
              </w:rPr>
              <w:t>185</w:t>
            </w:r>
          </w:p>
        </w:tc>
        <w:tc>
          <w:tcPr>
            <w:tcW w:w="1432" w:type="dxa"/>
            <w:tcMar>
              <w:left w:w="108" w:type="dxa"/>
              <w:right w:w="108" w:type="dxa"/>
            </w:tcMar>
            <w:vAlign w:val="bottom"/>
          </w:tcPr>
          <w:p w14:paraId="39572D79" w14:textId="77777777" w:rsidR="006015CF" w:rsidRPr="002D3655" w:rsidRDefault="006015CF">
            <w:pPr>
              <w:spacing w:after="0" w:line="278" w:lineRule="auto"/>
              <w:jc w:val="center"/>
            </w:pPr>
            <w:r w:rsidRPr="002D3655">
              <w:rPr>
                <w:rFonts w:eastAsia="Calibri" w:cs="Calibri"/>
                <w:color w:val="000000" w:themeColor="text1"/>
                <w:sz w:val="18"/>
                <w:szCs w:val="18"/>
              </w:rPr>
              <w:t>183</w:t>
            </w:r>
          </w:p>
        </w:tc>
        <w:tc>
          <w:tcPr>
            <w:tcW w:w="1432" w:type="dxa"/>
            <w:tcMar>
              <w:left w:w="108" w:type="dxa"/>
              <w:right w:w="108" w:type="dxa"/>
            </w:tcMar>
            <w:vAlign w:val="bottom"/>
          </w:tcPr>
          <w:p w14:paraId="607858D7" w14:textId="2A96BC24" w:rsidR="006015CF" w:rsidRPr="002D3655" w:rsidRDefault="006015CF">
            <w:pPr>
              <w:spacing w:after="0" w:line="278" w:lineRule="auto"/>
              <w:jc w:val="center"/>
            </w:pPr>
            <w:r w:rsidRPr="002D3655">
              <w:rPr>
                <w:rFonts w:eastAsia="Calibri" w:cs="Calibri"/>
                <w:color w:val="000000" w:themeColor="text1"/>
                <w:sz w:val="18"/>
                <w:szCs w:val="18"/>
              </w:rPr>
              <w:t>-3</w:t>
            </w:r>
            <w:r w:rsidR="00A53EBA">
              <w:rPr>
                <w:rFonts w:eastAsia="Calibri" w:cs="Calibri"/>
                <w:color w:val="000000" w:themeColor="text1"/>
                <w:sz w:val="18"/>
                <w:szCs w:val="18"/>
              </w:rPr>
              <w:t>,</w:t>
            </w:r>
            <w:r w:rsidRPr="002D3655">
              <w:rPr>
                <w:rFonts w:eastAsia="Calibri" w:cs="Calibri"/>
                <w:color w:val="000000" w:themeColor="text1"/>
                <w:sz w:val="18"/>
                <w:szCs w:val="18"/>
              </w:rPr>
              <w:t>68%</w:t>
            </w:r>
          </w:p>
        </w:tc>
      </w:tr>
      <w:tr w:rsidR="006015CF" w:rsidRPr="002D3655" w14:paraId="53E13064" w14:textId="77777777" w:rsidTr="00C013B1">
        <w:trPr>
          <w:trHeight w:val="315"/>
        </w:trPr>
        <w:tc>
          <w:tcPr>
            <w:tcW w:w="3640" w:type="dxa"/>
            <w:tcMar>
              <w:left w:w="108" w:type="dxa"/>
              <w:right w:w="108" w:type="dxa"/>
            </w:tcMar>
            <w:vAlign w:val="center"/>
          </w:tcPr>
          <w:p w14:paraId="6DF81324" w14:textId="77777777" w:rsidR="006015CF" w:rsidRPr="002D3655" w:rsidRDefault="006015CF">
            <w:pPr>
              <w:spacing w:after="0" w:line="278" w:lineRule="auto"/>
            </w:pPr>
            <w:r w:rsidRPr="002D3655">
              <w:rPr>
                <w:rFonts w:eastAsia="Calibri" w:cs="Calibri"/>
                <w:color w:val="000000" w:themeColor="text1"/>
                <w:sz w:val="18"/>
                <w:szCs w:val="18"/>
              </w:rPr>
              <w:t>Hotelijerstvo i ugostiteljstvo</w:t>
            </w:r>
          </w:p>
        </w:tc>
        <w:tc>
          <w:tcPr>
            <w:tcW w:w="1428" w:type="dxa"/>
            <w:tcMar>
              <w:left w:w="108" w:type="dxa"/>
              <w:right w:w="108" w:type="dxa"/>
            </w:tcMar>
            <w:vAlign w:val="bottom"/>
          </w:tcPr>
          <w:p w14:paraId="61032E88" w14:textId="77777777" w:rsidR="006015CF" w:rsidRPr="002D3655" w:rsidRDefault="006015CF">
            <w:pPr>
              <w:spacing w:after="0" w:line="278" w:lineRule="auto"/>
              <w:jc w:val="center"/>
            </w:pPr>
            <w:r w:rsidRPr="002D3655">
              <w:rPr>
                <w:rFonts w:eastAsia="Calibri" w:cs="Calibri"/>
                <w:sz w:val="18"/>
                <w:szCs w:val="18"/>
              </w:rPr>
              <w:t>213</w:t>
            </w:r>
          </w:p>
        </w:tc>
        <w:tc>
          <w:tcPr>
            <w:tcW w:w="1428" w:type="dxa"/>
            <w:tcMar>
              <w:left w:w="108" w:type="dxa"/>
              <w:right w:w="108" w:type="dxa"/>
            </w:tcMar>
            <w:vAlign w:val="bottom"/>
          </w:tcPr>
          <w:p w14:paraId="521D0B52" w14:textId="77777777" w:rsidR="006015CF" w:rsidRPr="002D3655" w:rsidRDefault="006015CF">
            <w:pPr>
              <w:spacing w:after="0" w:line="278" w:lineRule="auto"/>
              <w:jc w:val="center"/>
            </w:pPr>
            <w:r w:rsidRPr="002D3655">
              <w:rPr>
                <w:rFonts w:eastAsia="Calibri" w:cs="Calibri"/>
                <w:color w:val="000000" w:themeColor="text1"/>
                <w:sz w:val="18"/>
                <w:szCs w:val="18"/>
              </w:rPr>
              <w:t>216</w:t>
            </w:r>
          </w:p>
        </w:tc>
        <w:tc>
          <w:tcPr>
            <w:tcW w:w="1432" w:type="dxa"/>
            <w:tcMar>
              <w:left w:w="108" w:type="dxa"/>
              <w:right w:w="108" w:type="dxa"/>
            </w:tcMar>
            <w:vAlign w:val="bottom"/>
          </w:tcPr>
          <w:p w14:paraId="3F48228E" w14:textId="77777777" w:rsidR="006015CF" w:rsidRPr="002D3655" w:rsidRDefault="006015CF">
            <w:pPr>
              <w:spacing w:after="0" w:line="278" w:lineRule="auto"/>
              <w:jc w:val="center"/>
            </w:pPr>
            <w:r w:rsidRPr="002D3655">
              <w:rPr>
                <w:rFonts w:eastAsia="Calibri" w:cs="Calibri"/>
                <w:sz w:val="18"/>
                <w:szCs w:val="18"/>
              </w:rPr>
              <w:t>216</w:t>
            </w:r>
          </w:p>
        </w:tc>
        <w:tc>
          <w:tcPr>
            <w:tcW w:w="1432" w:type="dxa"/>
            <w:tcMar>
              <w:left w:w="108" w:type="dxa"/>
              <w:right w:w="108" w:type="dxa"/>
            </w:tcMar>
            <w:vAlign w:val="bottom"/>
          </w:tcPr>
          <w:p w14:paraId="4D626C4A" w14:textId="73BC8DE9" w:rsidR="006015CF" w:rsidRPr="002D3655" w:rsidRDefault="006015CF">
            <w:pPr>
              <w:spacing w:after="0" w:line="278" w:lineRule="auto"/>
              <w:jc w:val="center"/>
            </w:pPr>
            <w:r w:rsidRPr="002D3655">
              <w:rPr>
                <w:rFonts w:eastAsia="Calibri" w:cs="Calibri"/>
                <w:sz w:val="18"/>
                <w:szCs w:val="18"/>
              </w:rPr>
              <w:t>+1</w:t>
            </w:r>
            <w:r w:rsidR="00A53EBA">
              <w:rPr>
                <w:rFonts w:eastAsia="Calibri" w:cs="Calibri"/>
                <w:sz w:val="18"/>
                <w:szCs w:val="18"/>
              </w:rPr>
              <w:t>,</w:t>
            </w:r>
            <w:r w:rsidRPr="002D3655">
              <w:rPr>
                <w:rFonts w:eastAsia="Calibri" w:cs="Calibri"/>
                <w:sz w:val="18"/>
                <w:szCs w:val="18"/>
              </w:rPr>
              <w:t>41%</w:t>
            </w:r>
          </w:p>
        </w:tc>
      </w:tr>
      <w:tr w:rsidR="006015CF" w:rsidRPr="002D3655" w14:paraId="2090C37E" w14:textId="77777777" w:rsidTr="00C013B1">
        <w:trPr>
          <w:trHeight w:val="315"/>
        </w:trPr>
        <w:tc>
          <w:tcPr>
            <w:tcW w:w="3640" w:type="dxa"/>
            <w:tcMar>
              <w:left w:w="108" w:type="dxa"/>
              <w:right w:w="108" w:type="dxa"/>
            </w:tcMar>
            <w:vAlign w:val="center"/>
          </w:tcPr>
          <w:p w14:paraId="010A608C" w14:textId="77777777" w:rsidR="006015CF" w:rsidRPr="002D3655" w:rsidRDefault="006015CF">
            <w:pPr>
              <w:spacing w:after="0" w:line="278" w:lineRule="auto"/>
            </w:pPr>
            <w:r w:rsidRPr="002D3655">
              <w:rPr>
                <w:rFonts w:eastAsia="Calibri" w:cs="Calibri"/>
                <w:color w:val="000000" w:themeColor="text1"/>
                <w:sz w:val="18"/>
                <w:szCs w:val="18"/>
              </w:rPr>
              <w:t>Informacije i komunikacije</w:t>
            </w:r>
          </w:p>
        </w:tc>
        <w:tc>
          <w:tcPr>
            <w:tcW w:w="1428" w:type="dxa"/>
            <w:tcMar>
              <w:left w:w="108" w:type="dxa"/>
              <w:right w:w="108" w:type="dxa"/>
            </w:tcMar>
            <w:vAlign w:val="bottom"/>
          </w:tcPr>
          <w:p w14:paraId="062683C6" w14:textId="77777777" w:rsidR="006015CF" w:rsidRPr="002D3655" w:rsidRDefault="006015CF">
            <w:pPr>
              <w:spacing w:after="0" w:line="278" w:lineRule="auto"/>
              <w:jc w:val="center"/>
            </w:pPr>
            <w:r w:rsidRPr="002D3655">
              <w:rPr>
                <w:rFonts w:eastAsia="Calibri" w:cs="Calibri"/>
                <w:sz w:val="18"/>
                <w:szCs w:val="18"/>
              </w:rPr>
              <w:t>93</w:t>
            </w:r>
          </w:p>
        </w:tc>
        <w:tc>
          <w:tcPr>
            <w:tcW w:w="1428" w:type="dxa"/>
            <w:tcMar>
              <w:left w:w="108" w:type="dxa"/>
              <w:right w:w="108" w:type="dxa"/>
            </w:tcMar>
            <w:vAlign w:val="bottom"/>
          </w:tcPr>
          <w:p w14:paraId="0E99FD27" w14:textId="77777777" w:rsidR="006015CF" w:rsidRPr="002D3655" w:rsidRDefault="006015CF">
            <w:pPr>
              <w:spacing w:after="0" w:line="278" w:lineRule="auto"/>
              <w:jc w:val="center"/>
            </w:pPr>
            <w:r w:rsidRPr="002D3655">
              <w:rPr>
                <w:rFonts w:eastAsia="Calibri" w:cs="Calibri"/>
                <w:color w:val="000000" w:themeColor="text1"/>
                <w:sz w:val="18"/>
                <w:szCs w:val="18"/>
              </w:rPr>
              <w:t>94</w:t>
            </w:r>
          </w:p>
        </w:tc>
        <w:tc>
          <w:tcPr>
            <w:tcW w:w="1432" w:type="dxa"/>
            <w:tcMar>
              <w:left w:w="108" w:type="dxa"/>
              <w:right w:w="108" w:type="dxa"/>
            </w:tcMar>
            <w:vAlign w:val="bottom"/>
          </w:tcPr>
          <w:p w14:paraId="44918550" w14:textId="77777777" w:rsidR="006015CF" w:rsidRPr="002D3655" w:rsidRDefault="006015CF">
            <w:pPr>
              <w:spacing w:after="0" w:line="278" w:lineRule="auto"/>
              <w:jc w:val="center"/>
            </w:pPr>
            <w:r w:rsidRPr="002D3655">
              <w:rPr>
                <w:rFonts w:eastAsia="Calibri" w:cs="Calibri"/>
                <w:color w:val="000000" w:themeColor="text1"/>
                <w:sz w:val="18"/>
                <w:szCs w:val="18"/>
              </w:rPr>
              <w:t>88</w:t>
            </w:r>
          </w:p>
        </w:tc>
        <w:tc>
          <w:tcPr>
            <w:tcW w:w="1432" w:type="dxa"/>
            <w:tcMar>
              <w:left w:w="108" w:type="dxa"/>
              <w:right w:w="108" w:type="dxa"/>
            </w:tcMar>
            <w:vAlign w:val="bottom"/>
          </w:tcPr>
          <w:p w14:paraId="1DB414DA" w14:textId="77777777" w:rsidR="006015CF" w:rsidRPr="002D3655" w:rsidRDefault="006015CF">
            <w:pPr>
              <w:spacing w:after="0" w:line="278" w:lineRule="auto"/>
              <w:jc w:val="center"/>
            </w:pPr>
            <w:r w:rsidRPr="002D3655">
              <w:rPr>
                <w:rFonts w:eastAsia="Calibri" w:cs="Calibri"/>
                <w:color w:val="000000" w:themeColor="text1"/>
                <w:sz w:val="18"/>
                <w:szCs w:val="18"/>
              </w:rPr>
              <w:t>-5,38%</w:t>
            </w:r>
          </w:p>
        </w:tc>
      </w:tr>
      <w:tr w:rsidR="006015CF" w:rsidRPr="002D3655" w14:paraId="0A47BEE7" w14:textId="77777777" w:rsidTr="00C013B1">
        <w:trPr>
          <w:trHeight w:val="315"/>
        </w:trPr>
        <w:tc>
          <w:tcPr>
            <w:tcW w:w="3640" w:type="dxa"/>
            <w:tcMar>
              <w:left w:w="108" w:type="dxa"/>
              <w:right w:w="108" w:type="dxa"/>
            </w:tcMar>
            <w:vAlign w:val="center"/>
          </w:tcPr>
          <w:p w14:paraId="6CA87982" w14:textId="77777777" w:rsidR="006015CF" w:rsidRPr="002D3655" w:rsidRDefault="006015CF">
            <w:pPr>
              <w:spacing w:after="0" w:line="278" w:lineRule="auto"/>
            </w:pPr>
            <w:r w:rsidRPr="002D3655">
              <w:rPr>
                <w:rFonts w:eastAsia="Calibri" w:cs="Calibri"/>
                <w:color w:val="000000" w:themeColor="text1"/>
                <w:sz w:val="18"/>
                <w:szCs w:val="18"/>
              </w:rPr>
              <w:t>Finansijske djelatnosti i djelatnosti osiguranja</w:t>
            </w:r>
          </w:p>
        </w:tc>
        <w:tc>
          <w:tcPr>
            <w:tcW w:w="1428" w:type="dxa"/>
            <w:tcMar>
              <w:left w:w="108" w:type="dxa"/>
              <w:right w:w="108" w:type="dxa"/>
            </w:tcMar>
            <w:vAlign w:val="bottom"/>
          </w:tcPr>
          <w:p w14:paraId="164A6E09" w14:textId="77777777" w:rsidR="006015CF" w:rsidRPr="002D3655" w:rsidRDefault="006015CF">
            <w:pPr>
              <w:spacing w:after="0" w:line="278" w:lineRule="auto"/>
              <w:jc w:val="center"/>
            </w:pPr>
            <w:r w:rsidRPr="002D3655">
              <w:rPr>
                <w:rFonts w:eastAsia="Calibri" w:cs="Calibri"/>
                <w:sz w:val="18"/>
                <w:szCs w:val="18"/>
              </w:rPr>
              <w:t>97</w:t>
            </w:r>
          </w:p>
        </w:tc>
        <w:tc>
          <w:tcPr>
            <w:tcW w:w="1428" w:type="dxa"/>
            <w:tcMar>
              <w:left w:w="108" w:type="dxa"/>
              <w:right w:w="108" w:type="dxa"/>
            </w:tcMar>
            <w:vAlign w:val="bottom"/>
          </w:tcPr>
          <w:p w14:paraId="406C01D9" w14:textId="77777777" w:rsidR="006015CF" w:rsidRPr="002D3655" w:rsidRDefault="006015CF">
            <w:pPr>
              <w:spacing w:after="0" w:line="278" w:lineRule="auto"/>
              <w:jc w:val="center"/>
            </w:pPr>
            <w:r w:rsidRPr="002D3655">
              <w:rPr>
                <w:rFonts w:eastAsia="Calibri" w:cs="Calibri"/>
                <w:color w:val="000000" w:themeColor="text1"/>
                <w:sz w:val="18"/>
                <w:szCs w:val="18"/>
              </w:rPr>
              <w:t>92</w:t>
            </w:r>
          </w:p>
        </w:tc>
        <w:tc>
          <w:tcPr>
            <w:tcW w:w="1432" w:type="dxa"/>
            <w:tcMar>
              <w:left w:w="108" w:type="dxa"/>
              <w:right w:w="108" w:type="dxa"/>
            </w:tcMar>
            <w:vAlign w:val="bottom"/>
          </w:tcPr>
          <w:p w14:paraId="0A8FAC9D" w14:textId="77777777" w:rsidR="006015CF" w:rsidRPr="002D3655" w:rsidRDefault="006015CF">
            <w:pPr>
              <w:spacing w:after="0" w:line="278" w:lineRule="auto"/>
              <w:jc w:val="center"/>
            </w:pPr>
            <w:r w:rsidRPr="002D3655">
              <w:rPr>
                <w:rFonts w:eastAsia="Calibri" w:cs="Calibri"/>
                <w:color w:val="000000" w:themeColor="text1"/>
                <w:sz w:val="18"/>
                <w:szCs w:val="18"/>
              </w:rPr>
              <w:t>89</w:t>
            </w:r>
          </w:p>
        </w:tc>
        <w:tc>
          <w:tcPr>
            <w:tcW w:w="1432" w:type="dxa"/>
            <w:tcMar>
              <w:left w:w="108" w:type="dxa"/>
              <w:right w:w="108" w:type="dxa"/>
            </w:tcMar>
            <w:vAlign w:val="bottom"/>
          </w:tcPr>
          <w:p w14:paraId="44DDC127" w14:textId="77777777" w:rsidR="006015CF" w:rsidRPr="002D3655" w:rsidRDefault="006015CF">
            <w:pPr>
              <w:spacing w:after="0" w:line="278" w:lineRule="auto"/>
              <w:jc w:val="center"/>
            </w:pPr>
            <w:r w:rsidRPr="002D3655">
              <w:rPr>
                <w:rFonts w:eastAsia="Calibri" w:cs="Calibri"/>
                <w:color w:val="000000" w:themeColor="text1"/>
                <w:sz w:val="18"/>
                <w:szCs w:val="18"/>
              </w:rPr>
              <w:t>-8,25%</w:t>
            </w:r>
          </w:p>
        </w:tc>
      </w:tr>
      <w:tr w:rsidR="006015CF" w:rsidRPr="002D3655" w14:paraId="513D1EA3" w14:textId="77777777" w:rsidTr="00C013B1">
        <w:trPr>
          <w:trHeight w:val="315"/>
        </w:trPr>
        <w:tc>
          <w:tcPr>
            <w:tcW w:w="3640" w:type="dxa"/>
            <w:tcMar>
              <w:left w:w="108" w:type="dxa"/>
              <w:right w:w="108" w:type="dxa"/>
            </w:tcMar>
            <w:vAlign w:val="center"/>
          </w:tcPr>
          <w:p w14:paraId="7D734D33" w14:textId="77777777" w:rsidR="006015CF" w:rsidRPr="002D3655" w:rsidRDefault="006015CF">
            <w:pPr>
              <w:spacing w:after="0" w:line="278" w:lineRule="auto"/>
            </w:pPr>
            <w:r w:rsidRPr="002D3655">
              <w:rPr>
                <w:rFonts w:eastAsia="Calibri" w:cs="Calibri"/>
                <w:color w:val="000000" w:themeColor="text1"/>
                <w:sz w:val="18"/>
                <w:szCs w:val="18"/>
              </w:rPr>
              <w:t>Poslovanje nekretninama</w:t>
            </w:r>
          </w:p>
        </w:tc>
        <w:tc>
          <w:tcPr>
            <w:tcW w:w="1428" w:type="dxa"/>
            <w:tcMar>
              <w:left w:w="108" w:type="dxa"/>
              <w:right w:w="108" w:type="dxa"/>
            </w:tcMar>
            <w:vAlign w:val="bottom"/>
          </w:tcPr>
          <w:p w14:paraId="4B65A0F4" w14:textId="77777777" w:rsidR="006015CF" w:rsidRPr="002D3655" w:rsidRDefault="006015CF">
            <w:pPr>
              <w:spacing w:after="0" w:line="278" w:lineRule="auto"/>
              <w:jc w:val="center"/>
            </w:pPr>
            <w:r w:rsidRPr="002D3655">
              <w:rPr>
                <w:rFonts w:eastAsia="Calibri" w:cs="Calibri"/>
                <w:sz w:val="18"/>
                <w:szCs w:val="18"/>
              </w:rPr>
              <w:t>-</w:t>
            </w:r>
          </w:p>
        </w:tc>
        <w:tc>
          <w:tcPr>
            <w:tcW w:w="1428" w:type="dxa"/>
            <w:tcMar>
              <w:left w:w="108" w:type="dxa"/>
              <w:right w:w="108" w:type="dxa"/>
            </w:tcMar>
            <w:vAlign w:val="bottom"/>
          </w:tcPr>
          <w:p w14:paraId="14DC7B32" w14:textId="77777777" w:rsidR="006015CF" w:rsidRPr="002D3655" w:rsidRDefault="006015CF">
            <w:pPr>
              <w:spacing w:after="0" w:line="278" w:lineRule="auto"/>
              <w:jc w:val="center"/>
            </w:pPr>
            <w:r w:rsidRPr="002D3655">
              <w:rPr>
                <w:rFonts w:eastAsia="Calibri" w:cs="Calibri"/>
                <w:color w:val="000000" w:themeColor="text1"/>
                <w:sz w:val="18"/>
                <w:szCs w:val="18"/>
              </w:rPr>
              <w:t>-</w:t>
            </w:r>
          </w:p>
        </w:tc>
        <w:tc>
          <w:tcPr>
            <w:tcW w:w="1432" w:type="dxa"/>
            <w:tcMar>
              <w:left w:w="108" w:type="dxa"/>
              <w:right w:w="108" w:type="dxa"/>
            </w:tcMar>
            <w:vAlign w:val="bottom"/>
          </w:tcPr>
          <w:p w14:paraId="696EFCBC" w14:textId="77777777" w:rsidR="006015CF" w:rsidRPr="002D3655" w:rsidRDefault="006015CF">
            <w:pPr>
              <w:spacing w:after="0" w:line="278" w:lineRule="auto"/>
              <w:jc w:val="center"/>
            </w:pPr>
            <w:r w:rsidRPr="002D3655">
              <w:rPr>
                <w:rFonts w:eastAsia="Calibri" w:cs="Calibri"/>
                <w:sz w:val="18"/>
                <w:szCs w:val="18"/>
              </w:rPr>
              <w:t>-</w:t>
            </w:r>
          </w:p>
        </w:tc>
        <w:tc>
          <w:tcPr>
            <w:tcW w:w="1432" w:type="dxa"/>
            <w:tcMar>
              <w:left w:w="108" w:type="dxa"/>
              <w:right w:w="108" w:type="dxa"/>
            </w:tcMar>
            <w:vAlign w:val="bottom"/>
          </w:tcPr>
          <w:p w14:paraId="61E2B4C0" w14:textId="77777777" w:rsidR="006015CF" w:rsidRPr="002D3655" w:rsidRDefault="006015CF">
            <w:pPr>
              <w:spacing w:after="0" w:line="278" w:lineRule="auto"/>
              <w:jc w:val="center"/>
            </w:pPr>
            <w:r w:rsidRPr="002D3655">
              <w:rPr>
                <w:rFonts w:eastAsia="Calibri" w:cs="Calibri"/>
                <w:sz w:val="18"/>
                <w:szCs w:val="18"/>
              </w:rPr>
              <w:t>-</w:t>
            </w:r>
          </w:p>
        </w:tc>
      </w:tr>
      <w:tr w:rsidR="006015CF" w:rsidRPr="002D3655" w14:paraId="6F6909C0" w14:textId="77777777" w:rsidTr="00C013B1">
        <w:trPr>
          <w:trHeight w:val="315"/>
        </w:trPr>
        <w:tc>
          <w:tcPr>
            <w:tcW w:w="3640" w:type="dxa"/>
            <w:tcMar>
              <w:left w:w="108" w:type="dxa"/>
              <w:right w:w="108" w:type="dxa"/>
            </w:tcMar>
            <w:vAlign w:val="center"/>
          </w:tcPr>
          <w:p w14:paraId="30CD3AD8" w14:textId="77777777" w:rsidR="006015CF" w:rsidRPr="002D3655" w:rsidRDefault="006015CF">
            <w:pPr>
              <w:spacing w:after="0" w:line="278" w:lineRule="auto"/>
            </w:pPr>
            <w:r w:rsidRPr="002D3655">
              <w:rPr>
                <w:rFonts w:eastAsia="Calibri" w:cs="Calibri"/>
                <w:color w:val="000000" w:themeColor="text1"/>
                <w:sz w:val="18"/>
                <w:szCs w:val="18"/>
              </w:rPr>
              <w:t>Stručne, naučne i tehničke djelatnosti</w:t>
            </w:r>
          </w:p>
        </w:tc>
        <w:tc>
          <w:tcPr>
            <w:tcW w:w="1428" w:type="dxa"/>
            <w:tcMar>
              <w:left w:w="108" w:type="dxa"/>
              <w:right w:w="108" w:type="dxa"/>
            </w:tcMar>
            <w:vAlign w:val="bottom"/>
          </w:tcPr>
          <w:p w14:paraId="4C572BF6" w14:textId="77777777" w:rsidR="006015CF" w:rsidRPr="002D3655" w:rsidRDefault="006015CF">
            <w:pPr>
              <w:spacing w:after="0" w:line="278" w:lineRule="auto"/>
              <w:jc w:val="center"/>
            </w:pPr>
            <w:r w:rsidRPr="002D3655">
              <w:rPr>
                <w:rFonts w:eastAsia="Calibri" w:cs="Calibri"/>
                <w:sz w:val="18"/>
                <w:szCs w:val="18"/>
              </w:rPr>
              <w:t>69</w:t>
            </w:r>
          </w:p>
        </w:tc>
        <w:tc>
          <w:tcPr>
            <w:tcW w:w="1428" w:type="dxa"/>
            <w:tcMar>
              <w:left w:w="108" w:type="dxa"/>
              <w:right w:w="108" w:type="dxa"/>
            </w:tcMar>
            <w:vAlign w:val="bottom"/>
          </w:tcPr>
          <w:p w14:paraId="473E5EBF" w14:textId="77777777" w:rsidR="006015CF" w:rsidRPr="002D3655" w:rsidRDefault="006015CF">
            <w:pPr>
              <w:spacing w:after="0" w:line="278" w:lineRule="auto"/>
              <w:jc w:val="center"/>
            </w:pPr>
            <w:r w:rsidRPr="002D3655">
              <w:rPr>
                <w:rFonts w:eastAsia="Calibri" w:cs="Calibri"/>
                <w:color w:val="000000" w:themeColor="text1"/>
                <w:sz w:val="18"/>
                <w:szCs w:val="18"/>
              </w:rPr>
              <w:t>73</w:t>
            </w:r>
          </w:p>
        </w:tc>
        <w:tc>
          <w:tcPr>
            <w:tcW w:w="1432" w:type="dxa"/>
            <w:tcMar>
              <w:left w:w="108" w:type="dxa"/>
              <w:right w:w="108" w:type="dxa"/>
            </w:tcMar>
            <w:vAlign w:val="bottom"/>
          </w:tcPr>
          <w:p w14:paraId="3EC5B22F" w14:textId="77777777" w:rsidR="006015CF" w:rsidRPr="002D3655" w:rsidRDefault="006015CF">
            <w:pPr>
              <w:spacing w:after="0" w:line="278" w:lineRule="auto"/>
              <w:jc w:val="center"/>
            </w:pPr>
            <w:r w:rsidRPr="002D3655">
              <w:rPr>
                <w:rFonts w:eastAsia="Calibri" w:cs="Calibri"/>
                <w:color w:val="000000" w:themeColor="text1"/>
                <w:sz w:val="18"/>
                <w:szCs w:val="18"/>
              </w:rPr>
              <w:t>79</w:t>
            </w:r>
          </w:p>
        </w:tc>
        <w:tc>
          <w:tcPr>
            <w:tcW w:w="1432" w:type="dxa"/>
            <w:tcMar>
              <w:left w:w="108" w:type="dxa"/>
              <w:right w:w="108" w:type="dxa"/>
            </w:tcMar>
            <w:vAlign w:val="bottom"/>
          </w:tcPr>
          <w:p w14:paraId="41518506" w14:textId="77777777" w:rsidR="006015CF" w:rsidRPr="002D3655" w:rsidRDefault="006015CF">
            <w:pPr>
              <w:spacing w:after="0" w:line="278" w:lineRule="auto"/>
              <w:jc w:val="center"/>
            </w:pPr>
            <w:r w:rsidRPr="002D3655">
              <w:rPr>
                <w:rFonts w:eastAsia="Calibri" w:cs="Calibri"/>
                <w:color w:val="000000" w:themeColor="text1"/>
                <w:sz w:val="18"/>
                <w:szCs w:val="18"/>
              </w:rPr>
              <w:t>+14,49%</w:t>
            </w:r>
          </w:p>
        </w:tc>
      </w:tr>
      <w:tr w:rsidR="006015CF" w:rsidRPr="002D3655" w14:paraId="2246CA1F" w14:textId="77777777" w:rsidTr="00C013B1">
        <w:trPr>
          <w:trHeight w:val="315"/>
        </w:trPr>
        <w:tc>
          <w:tcPr>
            <w:tcW w:w="3640" w:type="dxa"/>
            <w:tcMar>
              <w:left w:w="108" w:type="dxa"/>
              <w:right w:w="108" w:type="dxa"/>
            </w:tcMar>
            <w:vAlign w:val="center"/>
          </w:tcPr>
          <w:p w14:paraId="2BA7EB09" w14:textId="77777777" w:rsidR="006015CF" w:rsidRPr="002D3655" w:rsidRDefault="006015CF">
            <w:pPr>
              <w:spacing w:after="0" w:line="278" w:lineRule="auto"/>
            </w:pPr>
            <w:r w:rsidRPr="002D3655">
              <w:rPr>
                <w:rFonts w:eastAsia="Calibri" w:cs="Calibri"/>
                <w:color w:val="000000" w:themeColor="text1"/>
                <w:sz w:val="18"/>
                <w:szCs w:val="18"/>
              </w:rPr>
              <w:t>Administrativne i pomoćne uslužne djelatnosti</w:t>
            </w:r>
          </w:p>
        </w:tc>
        <w:tc>
          <w:tcPr>
            <w:tcW w:w="1428" w:type="dxa"/>
            <w:tcMar>
              <w:left w:w="108" w:type="dxa"/>
              <w:right w:w="108" w:type="dxa"/>
            </w:tcMar>
            <w:vAlign w:val="bottom"/>
          </w:tcPr>
          <w:p w14:paraId="63F07B7A" w14:textId="77777777" w:rsidR="006015CF" w:rsidRPr="002D3655" w:rsidRDefault="006015CF">
            <w:pPr>
              <w:spacing w:after="0" w:line="278" w:lineRule="auto"/>
              <w:jc w:val="center"/>
            </w:pPr>
            <w:r w:rsidRPr="002D3655">
              <w:rPr>
                <w:rFonts w:eastAsia="Calibri" w:cs="Calibri"/>
                <w:sz w:val="18"/>
                <w:szCs w:val="18"/>
              </w:rPr>
              <w:t>72</w:t>
            </w:r>
          </w:p>
        </w:tc>
        <w:tc>
          <w:tcPr>
            <w:tcW w:w="1428" w:type="dxa"/>
            <w:tcMar>
              <w:left w:w="108" w:type="dxa"/>
              <w:right w:w="108" w:type="dxa"/>
            </w:tcMar>
            <w:vAlign w:val="bottom"/>
          </w:tcPr>
          <w:p w14:paraId="1BBDF4E7" w14:textId="77777777" w:rsidR="006015CF" w:rsidRPr="002D3655" w:rsidRDefault="006015CF">
            <w:pPr>
              <w:spacing w:after="0" w:line="278" w:lineRule="auto"/>
              <w:jc w:val="center"/>
            </w:pPr>
            <w:r w:rsidRPr="002D3655">
              <w:rPr>
                <w:rFonts w:eastAsia="Calibri" w:cs="Calibri"/>
                <w:sz w:val="18"/>
                <w:szCs w:val="18"/>
              </w:rPr>
              <w:t>88</w:t>
            </w:r>
          </w:p>
        </w:tc>
        <w:tc>
          <w:tcPr>
            <w:tcW w:w="1432" w:type="dxa"/>
            <w:tcMar>
              <w:left w:w="108" w:type="dxa"/>
              <w:right w:w="108" w:type="dxa"/>
            </w:tcMar>
            <w:vAlign w:val="bottom"/>
          </w:tcPr>
          <w:p w14:paraId="616905E0" w14:textId="77777777" w:rsidR="006015CF" w:rsidRPr="002D3655" w:rsidRDefault="006015CF">
            <w:pPr>
              <w:spacing w:after="0" w:line="278" w:lineRule="auto"/>
              <w:jc w:val="center"/>
            </w:pPr>
            <w:r w:rsidRPr="002D3655">
              <w:rPr>
                <w:rFonts w:eastAsia="Calibri" w:cs="Calibri"/>
                <w:sz w:val="18"/>
                <w:szCs w:val="18"/>
              </w:rPr>
              <w:t>89</w:t>
            </w:r>
          </w:p>
        </w:tc>
        <w:tc>
          <w:tcPr>
            <w:tcW w:w="1432" w:type="dxa"/>
            <w:tcMar>
              <w:left w:w="108" w:type="dxa"/>
              <w:right w:w="108" w:type="dxa"/>
            </w:tcMar>
            <w:vAlign w:val="bottom"/>
          </w:tcPr>
          <w:p w14:paraId="151358EA" w14:textId="239D25DF" w:rsidR="006015CF" w:rsidRPr="002D3655" w:rsidRDefault="006015CF">
            <w:pPr>
              <w:spacing w:after="0" w:line="278" w:lineRule="auto"/>
              <w:jc w:val="center"/>
            </w:pPr>
            <w:r w:rsidRPr="002D3655">
              <w:rPr>
                <w:rFonts w:eastAsia="Calibri" w:cs="Calibri"/>
                <w:sz w:val="18"/>
                <w:szCs w:val="18"/>
              </w:rPr>
              <w:t>+23</w:t>
            </w:r>
            <w:r w:rsidR="00A53EBA">
              <w:rPr>
                <w:rFonts w:eastAsia="Calibri" w:cs="Calibri"/>
                <w:sz w:val="18"/>
                <w:szCs w:val="18"/>
              </w:rPr>
              <w:t>,</w:t>
            </w:r>
            <w:r w:rsidRPr="002D3655">
              <w:rPr>
                <w:rFonts w:eastAsia="Calibri" w:cs="Calibri"/>
                <w:sz w:val="18"/>
                <w:szCs w:val="18"/>
              </w:rPr>
              <w:t>61%</w:t>
            </w:r>
          </w:p>
        </w:tc>
      </w:tr>
      <w:tr w:rsidR="006015CF" w:rsidRPr="002D3655" w14:paraId="1799A040" w14:textId="77777777" w:rsidTr="00C013B1">
        <w:trPr>
          <w:trHeight w:val="315"/>
        </w:trPr>
        <w:tc>
          <w:tcPr>
            <w:tcW w:w="3640" w:type="dxa"/>
            <w:tcMar>
              <w:left w:w="108" w:type="dxa"/>
              <w:right w:w="108" w:type="dxa"/>
            </w:tcMar>
            <w:vAlign w:val="center"/>
          </w:tcPr>
          <w:p w14:paraId="10C4DB2F" w14:textId="77777777" w:rsidR="006015CF" w:rsidRPr="002D3655" w:rsidRDefault="006015CF">
            <w:pPr>
              <w:spacing w:after="0" w:line="278" w:lineRule="auto"/>
            </w:pPr>
            <w:r w:rsidRPr="002D3655">
              <w:rPr>
                <w:rFonts w:eastAsia="Calibri" w:cs="Calibri"/>
                <w:color w:val="000000" w:themeColor="text1"/>
                <w:sz w:val="18"/>
                <w:szCs w:val="18"/>
              </w:rPr>
              <w:t>Javna uprava i odbrana</w:t>
            </w:r>
          </w:p>
        </w:tc>
        <w:tc>
          <w:tcPr>
            <w:tcW w:w="1428" w:type="dxa"/>
            <w:tcMar>
              <w:left w:w="108" w:type="dxa"/>
              <w:right w:w="108" w:type="dxa"/>
            </w:tcMar>
            <w:vAlign w:val="bottom"/>
          </w:tcPr>
          <w:p w14:paraId="6B195E55" w14:textId="77777777" w:rsidR="006015CF" w:rsidRPr="002D3655" w:rsidRDefault="006015CF">
            <w:pPr>
              <w:spacing w:after="0" w:line="278" w:lineRule="auto"/>
              <w:jc w:val="center"/>
            </w:pPr>
            <w:r w:rsidRPr="002D3655">
              <w:rPr>
                <w:rFonts w:eastAsia="Calibri" w:cs="Calibri"/>
                <w:sz w:val="18"/>
                <w:szCs w:val="18"/>
              </w:rPr>
              <w:t>736</w:t>
            </w:r>
          </w:p>
        </w:tc>
        <w:tc>
          <w:tcPr>
            <w:tcW w:w="1428" w:type="dxa"/>
            <w:tcMar>
              <w:left w:w="108" w:type="dxa"/>
              <w:right w:w="108" w:type="dxa"/>
            </w:tcMar>
            <w:vAlign w:val="bottom"/>
          </w:tcPr>
          <w:p w14:paraId="4744CEED" w14:textId="77777777" w:rsidR="006015CF" w:rsidRPr="002D3655" w:rsidRDefault="006015CF">
            <w:pPr>
              <w:spacing w:after="0" w:line="278" w:lineRule="auto"/>
              <w:jc w:val="center"/>
            </w:pPr>
            <w:r w:rsidRPr="002D3655">
              <w:rPr>
                <w:rFonts w:eastAsia="Calibri" w:cs="Calibri"/>
                <w:sz w:val="18"/>
                <w:szCs w:val="18"/>
              </w:rPr>
              <w:t>729</w:t>
            </w:r>
          </w:p>
        </w:tc>
        <w:tc>
          <w:tcPr>
            <w:tcW w:w="1432" w:type="dxa"/>
            <w:tcMar>
              <w:left w:w="108" w:type="dxa"/>
              <w:right w:w="108" w:type="dxa"/>
            </w:tcMar>
            <w:vAlign w:val="bottom"/>
          </w:tcPr>
          <w:p w14:paraId="35C3313D" w14:textId="77777777" w:rsidR="006015CF" w:rsidRPr="002D3655" w:rsidRDefault="006015CF">
            <w:pPr>
              <w:spacing w:after="0" w:line="278" w:lineRule="auto"/>
              <w:jc w:val="center"/>
            </w:pPr>
            <w:r w:rsidRPr="002D3655">
              <w:rPr>
                <w:rFonts w:eastAsia="Calibri" w:cs="Calibri"/>
                <w:sz w:val="18"/>
                <w:szCs w:val="18"/>
              </w:rPr>
              <w:t>741</w:t>
            </w:r>
          </w:p>
        </w:tc>
        <w:tc>
          <w:tcPr>
            <w:tcW w:w="1432" w:type="dxa"/>
            <w:tcMar>
              <w:left w:w="108" w:type="dxa"/>
              <w:right w:w="108" w:type="dxa"/>
            </w:tcMar>
            <w:vAlign w:val="bottom"/>
          </w:tcPr>
          <w:p w14:paraId="1C44D484" w14:textId="5EC2AA29" w:rsidR="006015CF" w:rsidRPr="002D3655" w:rsidRDefault="006015CF">
            <w:pPr>
              <w:spacing w:after="0" w:line="278" w:lineRule="auto"/>
              <w:jc w:val="center"/>
            </w:pPr>
            <w:r w:rsidRPr="002D3655">
              <w:rPr>
                <w:rFonts w:eastAsia="Calibri" w:cs="Calibri"/>
                <w:sz w:val="18"/>
                <w:szCs w:val="18"/>
              </w:rPr>
              <w:t>+0</w:t>
            </w:r>
            <w:r w:rsidR="00A53EBA">
              <w:rPr>
                <w:rFonts w:eastAsia="Calibri" w:cs="Calibri"/>
                <w:sz w:val="18"/>
                <w:szCs w:val="18"/>
              </w:rPr>
              <w:t>,</w:t>
            </w:r>
            <w:r w:rsidRPr="002D3655">
              <w:rPr>
                <w:rFonts w:eastAsia="Calibri" w:cs="Calibri"/>
                <w:sz w:val="18"/>
                <w:szCs w:val="18"/>
              </w:rPr>
              <w:t>68%</w:t>
            </w:r>
          </w:p>
        </w:tc>
      </w:tr>
      <w:tr w:rsidR="006015CF" w:rsidRPr="002D3655" w14:paraId="264CEDEB" w14:textId="77777777" w:rsidTr="00C013B1">
        <w:trPr>
          <w:trHeight w:val="315"/>
        </w:trPr>
        <w:tc>
          <w:tcPr>
            <w:tcW w:w="3640" w:type="dxa"/>
            <w:tcMar>
              <w:left w:w="108" w:type="dxa"/>
              <w:right w:w="108" w:type="dxa"/>
            </w:tcMar>
            <w:vAlign w:val="center"/>
          </w:tcPr>
          <w:p w14:paraId="7BA577FC" w14:textId="77777777" w:rsidR="006015CF" w:rsidRPr="002D3655" w:rsidRDefault="006015CF">
            <w:pPr>
              <w:spacing w:after="0" w:line="278" w:lineRule="auto"/>
            </w:pPr>
            <w:r w:rsidRPr="002D3655">
              <w:rPr>
                <w:rFonts w:eastAsia="Calibri" w:cs="Calibri"/>
                <w:color w:val="000000" w:themeColor="text1"/>
                <w:sz w:val="18"/>
                <w:szCs w:val="18"/>
              </w:rPr>
              <w:t>Obrazovanje</w:t>
            </w:r>
          </w:p>
        </w:tc>
        <w:tc>
          <w:tcPr>
            <w:tcW w:w="1428" w:type="dxa"/>
            <w:tcMar>
              <w:left w:w="108" w:type="dxa"/>
              <w:right w:w="108" w:type="dxa"/>
            </w:tcMar>
            <w:vAlign w:val="bottom"/>
          </w:tcPr>
          <w:p w14:paraId="15F8FC5B" w14:textId="77777777" w:rsidR="006015CF" w:rsidRPr="002D3655" w:rsidRDefault="006015CF">
            <w:pPr>
              <w:spacing w:after="0" w:line="278" w:lineRule="auto"/>
              <w:jc w:val="center"/>
            </w:pPr>
            <w:r w:rsidRPr="002D3655">
              <w:rPr>
                <w:rFonts w:eastAsia="Calibri" w:cs="Calibri"/>
                <w:sz w:val="18"/>
                <w:szCs w:val="18"/>
              </w:rPr>
              <w:t>469</w:t>
            </w:r>
          </w:p>
        </w:tc>
        <w:tc>
          <w:tcPr>
            <w:tcW w:w="1428" w:type="dxa"/>
            <w:tcMar>
              <w:left w:w="108" w:type="dxa"/>
              <w:right w:w="108" w:type="dxa"/>
            </w:tcMar>
            <w:vAlign w:val="bottom"/>
          </w:tcPr>
          <w:p w14:paraId="0BF5E1A4" w14:textId="77777777" w:rsidR="006015CF" w:rsidRPr="002D3655" w:rsidRDefault="006015CF">
            <w:pPr>
              <w:spacing w:after="0" w:line="278" w:lineRule="auto"/>
              <w:jc w:val="center"/>
            </w:pPr>
            <w:r w:rsidRPr="002D3655">
              <w:rPr>
                <w:rFonts w:eastAsia="Calibri" w:cs="Calibri"/>
                <w:color w:val="000000" w:themeColor="text1"/>
                <w:sz w:val="18"/>
                <w:szCs w:val="18"/>
              </w:rPr>
              <w:t>485</w:t>
            </w:r>
          </w:p>
        </w:tc>
        <w:tc>
          <w:tcPr>
            <w:tcW w:w="1432" w:type="dxa"/>
            <w:tcMar>
              <w:left w:w="108" w:type="dxa"/>
              <w:right w:w="108" w:type="dxa"/>
            </w:tcMar>
            <w:vAlign w:val="bottom"/>
          </w:tcPr>
          <w:p w14:paraId="72DDF4FE" w14:textId="77777777" w:rsidR="006015CF" w:rsidRPr="002D3655" w:rsidRDefault="006015CF">
            <w:pPr>
              <w:spacing w:after="0" w:line="278" w:lineRule="auto"/>
              <w:jc w:val="center"/>
            </w:pPr>
            <w:r w:rsidRPr="002D3655">
              <w:rPr>
                <w:rFonts w:eastAsia="Calibri" w:cs="Calibri"/>
                <w:color w:val="000000" w:themeColor="text1"/>
                <w:sz w:val="18"/>
                <w:szCs w:val="18"/>
              </w:rPr>
              <w:t>486</w:t>
            </w:r>
          </w:p>
        </w:tc>
        <w:tc>
          <w:tcPr>
            <w:tcW w:w="1432" w:type="dxa"/>
            <w:tcMar>
              <w:left w:w="108" w:type="dxa"/>
              <w:right w:w="108" w:type="dxa"/>
            </w:tcMar>
            <w:vAlign w:val="bottom"/>
          </w:tcPr>
          <w:p w14:paraId="480C98C1" w14:textId="6D06D20A" w:rsidR="006015CF" w:rsidRPr="002D3655" w:rsidRDefault="006015CF">
            <w:pPr>
              <w:spacing w:after="0" w:line="278" w:lineRule="auto"/>
              <w:jc w:val="center"/>
            </w:pPr>
            <w:r w:rsidRPr="002D3655">
              <w:rPr>
                <w:rFonts w:eastAsia="Calibri" w:cs="Calibri"/>
                <w:color w:val="000000" w:themeColor="text1"/>
                <w:sz w:val="18"/>
                <w:szCs w:val="18"/>
              </w:rPr>
              <w:t>+3</w:t>
            </w:r>
            <w:r w:rsidR="00A53EBA">
              <w:rPr>
                <w:rFonts w:eastAsia="Calibri" w:cs="Calibri"/>
                <w:color w:val="000000" w:themeColor="text1"/>
                <w:sz w:val="18"/>
                <w:szCs w:val="18"/>
              </w:rPr>
              <w:t>,</w:t>
            </w:r>
            <w:r w:rsidRPr="002D3655">
              <w:rPr>
                <w:rFonts w:eastAsia="Calibri" w:cs="Calibri"/>
                <w:color w:val="000000" w:themeColor="text1"/>
                <w:sz w:val="18"/>
                <w:szCs w:val="18"/>
              </w:rPr>
              <w:t>62%</w:t>
            </w:r>
          </w:p>
        </w:tc>
      </w:tr>
      <w:tr w:rsidR="006015CF" w:rsidRPr="002D3655" w14:paraId="7765C44B" w14:textId="77777777" w:rsidTr="00C013B1">
        <w:trPr>
          <w:trHeight w:val="315"/>
        </w:trPr>
        <w:tc>
          <w:tcPr>
            <w:tcW w:w="3640" w:type="dxa"/>
            <w:tcMar>
              <w:left w:w="108" w:type="dxa"/>
              <w:right w:w="108" w:type="dxa"/>
            </w:tcMar>
            <w:vAlign w:val="center"/>
          </w:tcPr>
          <w:p w14:paraId="705026FC" w14:textId="77777777" w:rsidR="006015CF" w:rsidRPr="002D3655" w:rsidRDefault="006015CF">
            <w:pPr>
              <w:spacing w:after="0" w:line="278" w:lineRule="auto"/>
            </w:pPr>
            <w:r w:rsidRPr="002D3655">
              <w:rPr>
                <w:rFonts w:eastAsia="Calibri" w:cs="Calibri"/>
                <w:color w:val="000000" w:themeColor="text1"/>
                <w:sz w:val="18"/>
                <w:szCs w:val="18"/>
              </w:rPr>
              <w:t>Djelatnosti zdravstvene i socijalne zaštite</w:t>
            </w:r>
          </w:p>
        </w:tc>
        <w:tc>
          <w:tcPr>
            <w:tcW w:w="1428" w:type="dxa"/>
            <w:tcMar>
              <w:left w:w="108" w:type="dxa"/>
              <w:right w:w="108" w:type="dxa"/>
            </w:tcMar>
            <w:vAlign w:val="bottom"/>
          </w:tcPr>
          <w:p w14:paraId="4DF490D9" w14:textId="77777777" w:rsidR="006015CF" w:rsidRPr="002D3655" w:rsidRDefault="006015CF">
            <w:pPr>
              <w:spacing w:after="0" w:line="278" w:lineRule="auto"/>
              <w:jc w:val="center"/>
            </w:pPr>
            <w:r w:rsidRPr="002D3655">
              <w:rPr>
                <w:rFonts w:eastAsia="Calibri" w:cs="Calibri"/>
                <w:sz w:val="18"/>
                <w:szCs w:val="18"/>
              </w:rPr>
              <w:t>416</w:t>
            </w:r>
          </w:p>
        </w:tc>
        <w:tc>
          <w:tcPr>
            <w:tcW w:w="1428" w:type="dxa"/>
            <w:tcMar>
              <w:left w:w="108" w:type="dxa"/>
              <w:right w:w="108" w:type="dxa"/>
            </w:tcMar>
            <w:vAlign w:val="bottom"/>
          </w:tcPr>
          <w:p w14:paraId="3A65C60D" w14:textId="77777777" w:rsidR="006015CF" w:rsidRPr="002D3655" w:rsidRDefault="006015CF">
            <w:pPr>
              <w:spacing w:after="0" w:line="278" w:lineRule="auto"/>
              <w:jc w:val="center"/>
            </w:pPr>
            <w:r w:rsidRPr="002D3655">
              <w:rPr>
                <w:rFonts w:eastAsia="Calibri" w:cs="Calibri"/>
                <w:color w:val="000000" w:themeColor="text1"/>
                <w:sz w:val="18"/>
                <w:szCs w:val="18"/>
              </w:rPr>
              <w:t>425</w:t>
            </w:r>
          </w:p>
        </w:tc>
        <w:tc>
          <w:tcPr>
            <w:tcW w:w="1432" w:type="dxa"/>
            <w:tcMar>
              <w:left w:w="108" w:type="dxa"/>
              <w:right w:w="108" w:type="dxa"/>
            </w:tcMar>
            <w:vAlign w:val="bottom"/>
          </w:tcPr>
          <w:p w14:paraId="6D6BA5CE" w14:textId="77777777" w:rsidR="006015CF" w:rsidRPr="002D3655" w:rsidRDefault="006015CF">
            <w:pPr>
              <w:spacing w:after="0" w:line="278" w:lineRule="auto"/>
              <w:jc w:val="center"/>
            </w:pPr>
            <w:r w:rsidRPr="002D3655">
              <w:rPr>
                <w:rFonts w:eastAsia="Calibri" w:cs="Calibri"/>
                <w:color w:val="000000" w:themeColor="text1"/>
                <w:sz w:val="18"/>
                <w:szCs w:val="18"/>
              </w:rPr>
              <w:t>425</w:t>
            </w:r>
          </w:p>
        </w:tc>
        <w:tc>
          <w:tcPr>
            <w:tcW w:w="1432" w:type="dxa"/>
            <w:tcMar>
              <w:left w:w="108" w:type="dxa"/>
              <w:right w:w="108" w:type="dxa"/>
            </w:tcMar>
            <w:vAlign w:val="bottom"/>
          </w:tcPr>
          <w:p w14:paraId="55C4BBCE" w14:textId="39B4C018" w:rsidR="006015CF" w:rsidRPr="002D3655" w:rsidRDefault="006015CF">
            <w:pPr>
              <w:spacing w:after="0" w:line="278" w:lineRule="auto"/>
              <w:jc w:val="center"/>
            </w:pPr>
            <w:r w:rsidRPr="002D3655">
              <w:rPr>
                <w:rFonts w:eastAsia="Calibri" w:cs="Calibri"/>
                <w:color w:val="000000" w:themeColor="text1"/>
                <w:sz w:val="18"/>
                <w:szCs w:val="18"/>
              </w:rPr>
              <w:t>+2</w:t>
            </w:r>
            <w:r w:rsidR="00A53EBA">
              <w:rPr>
                <w:rFonts w:eastAsia="Calibri" w:cs="Calibri"/>
                <w:color w:val="000000" w:themeColor="text1"/>
                <w:sz w:val="18"/>
                <w:szCs w:val="18"/>
              </w:rPr>
              <w:t>,</w:t>
            </w:r>
            <w:r w:rsidRPr="002D3655">
              <w:rPr>
                <w:rFonts w:eastAsia="Calibri" w:cs="Calibri"/>
                <w:color w:val="000000" w:themeColor="text1"/>
                <w:sz w:val="18"/>
                <w:szCs w:val="18"/>
              </w:rPr>
              <w:t>16%</w:t>
            </w:r>
          </w:p>
        </w:tc>
      </w:tr>
      <w:tr w:rsidR="006015CF" w:rsidRPr="002D3655" w14:paraId="0ED4B325" w14:textId="77777777" w:rsidTr="00C013B1">
        <w:trPr>
          <w:trHeight w:val="315"/>
        </w:trPr>
        <w:tc>
          <w:tcPr>
            <w:tcW w:w="3640" w:type="dxa"/>
            <w:tcMar>
              <w:left w:w="108" w:type="dxa"/>
              <w:right w:w="108" w:type="dxa"/>
            </w:tcMar>
            <w:vAlign w:val="center"/>
          </w:tcPr>
          <w:p w14:paraId="1628781F" w14:textId="77777777" w:rsidR="006015CF" w:rsidRPr="002D3655" w:rsidRDefault="006015CF">
            <w:pPr>
              <w:spacing w:after="0" w:line="278" w:lineRule="auto"/>
            </w:pPr>
            <w:r w:rsidRPr="002D3655">
              <w:rPr>
                <w:rFonts w:eastAsia="Calibri" w:cs="Calibri"/>
                <w:color w:val="000000" w:themeColor="text1"/>
                <w:sz w:val="18"/>
                <w:szCs w:val="18"/>
              </w:rPr>
              <w:t>Umjetnost, zabava i rekreacija</w:t>
            </w:r>
          </w:p>
        </w:tc>
        <w:tc>
          <w:tcPr>
            <w:tcW w:w="1428" w:type="dxa"/>
            <w:tcMar>
              <w:left w:w="108" w:type="dxa"/>
              <w:right w:w="108" w:type="dxa"/>
            </w:tcMar>
            <w:vAlign w:val="bottom"/>
          </w:tcPr>
          <w:p w14:paraId="2994EEF1" w14:textId="77777777" w:rsidR="006015CF" w:rsidRPr="002D3655" w:rsidRDefault="006015CF">
            <w:pPr>
              <w:spacing w:after="0" w:line="278" w:lineRule="auto"/>
              <w:jc w:val="center"/>
            </w:pPr>
            <w:r w:rsidRPr="002D3655">
              <w:rPr>
                <w:rFonts w:eastAsia="Calibri" w:cs="Calibri"/>
                <w:sz w:val="18"/>
                <w:szCs w:val="18"/>
              </w:rPr>
              <w:t>90</w:t>
            </w:r>
          </w:p>
        </w:tc>
        <w:tc>
          <w:tcPr>
            <w:tcW w:w="1428" w:type="dxa"/>
            <w:tcMar>
              <w:left w:w="108" w:type="dxa"/>
              <w:right w:w="108" w:type="dxa"/>
            </w:tcMar>
            <w:vAlign w:val="bottom"/>
          </w:tcPr>
          <w:p w14:paraId="519F576F" w14:textId="77777777" w:rsidR="006015CF" w:rsidRPr="002D3655" w:rsidRDefault="006015CF">
            <w:pPr>
              <w:spacing w:after="0" w:line="278" w:lineRule="auto"/>
              <w:jc w:val="center"/>
            </w:pPr>
            <w:r w:rsidRPr="002D3655">
              <w:rPr>
                <w:rFonts w:eastAsia="Calibri" w:cs="Calibri"/>
                <w:color w:val="000000" w:themeColor="text1"/>
                <w:sz w:val="18"/>
                <w:szCs w:val="18"/>
              </w:rPr>
              <w:t>91</w:t>
            </w:r>
          </w:p>
        </w:tc>
        <w:tc>
          <w:tcPr>
            <w:tcW w:w="1432" w:type="dxa"/>
            <w:tcMar>
              <w:left w:w="108" w:type="dxa"/>
              <w:right w:w="108" w:type="dxa"/>
            </w:tcMar>
            <w:vAlign w:val="bottom"/>
          </w:tcPr>
          <w:p w14:paraId="68EA2CE4" w14:textId="77777777" w:rsidR="006015CF" w:rsidRPr="002D3655" w:rsidRDefault="006015CF">
            <w:pPr>
              <w:spacing w:after="0" w:line="278" w:lineRule="auto"/>
              <w:jc w:val="center"/>
            </w:pPr>
            <w:r w:rsidRPr="002D3655">
              <w:rPr>
                <w:rFonts w:eastAsia="Calibri" w:cs="Calibri"/>
                <w:color w:val="000000" w:themeColor="text1"/>
                <w:sz w:val="18"/>
                <w:szCs w:val="18"/>
              </w:rPr>
              <w:t>84</w:t>
            </w:r>
          </w:p>
        </w:tc>
        <w:tc>
          <w:tcPr>
            <w:tcW w:w="1432" w:type="dxa"/>
            <w:tcMar>
              <w:left w:w="108" w:type="dxa"/>
              <w:right w:w="108" w:type="dxa"/>
            </w:tcMar>
            <w:vAlign w:val="bottom"/>
          </w:tcPr>
          <w:p w14:paraId="7AC9126C" w14:textId="663A394D" w:rsidR="006015CF" w:rsidRPr="002D3655" w:rsidRDefault="006015CF">
            <w:pPr>
              <w:spacing w:after="0" w:line="278" w:lineRule="auto"/>
              <w:jc w:val="center"/>
            </w:pPr>
            <w:r w:rsidRPr="002D3655">
              <w:rPr>
                <w:rFonts w:eastAsia="Calibri" w:cs="Calibri"/>
                <w:color w:val="000000" w:themeColor="text1"/>
                <w:sz w:val="18"/>
                <w:szCs w:val="18"/>
              </w:rPr>
              <w:t>-6</w:t>
            </w:r>
            <w:r w:rsidR="00A53EBA">
              <w:rPr>
                <w:rFonts w:eastAsia="Calibri" w:cs="Calibri"/>
                <w:color w:val="000000" w:themeColor="text1"/>
                <w:sz w:val="18"/>
                <w:szCs w:val="18"/>
              </w:rPr>
              <w:t>,</w:t>
            </w:r>
            <w:r w:rsidRPr="002D3655">
              <w:rPr>
                <w:rFonts w:eastAsia="Calibri" w:cs="Calibri"/>
                <w:color w:val="000000" w:themeColor="text1"/>
                <w:sz w:val="18"/>
                <w:szCs w:val="18"/>
              </w:rPr>
              <w:t>67%</w:t>
            </w:r>
          </w:p>
        </w:tc>
      </w:tr>
      <w:tr w:rsidR="006015CF" w:rsidRPr="002D3655" w14:paraId="720B5A1D" w14:textId="77777777" w:rsidTr="00C013B1">
        <w:trPr>
          <w:trHeight w:val="315"/>
        </w:trPr>
        <w:tc>
          <w:tcPr>
            <w:tcW w:w="3640" w:type="dxa"/>
            <w:tcMar>
              <w:left w:w="108" w:type="dxa"/>
              <w:right w:w="108" w:type="dxa"/>
            </w:tcMar>
            <w:vAlign w:val="center"/>
          </w:tcPr>
          <w:p w14:paraId="10E95A4D" w14:textId="77777777" w:rsidR="006015CF" w:rsidRPr="002D3655" w:rsidRDefault="006015CF">
            <w:pPr>
              <w:spacing w:after="0" w:line="278" w:lineRule="auto"/>
            </w:pPr>
            <w:r w:rsidRPr="002D3655">
              <w:rPr>
                <w:rFonts w:eastAsia="Calibri" w:cs="Calibri"/>
                <w:color w:val="000000" w:themeColor="text1"/>
                <w:sz w:val="18"/>
                <w:szCs w:val="18"/>
              </w:rPr>
              <w:lastRenderedPageBreak/>
              <w:t>Ostale uslužne djelatnosti</w:t>
            </w:r>
          </w:p>
        </w:tc>
        <w:tc>
          <w:tcPr>
            <w:tcW w:w="1428" w:type="dxa"/>
            <w:tcMar>
              <w:left w:w="108" w:type="dxa"/>
              <w:right w:w="108" w:type="dxa"/>
            </w:tcMar>
            <w:vAlign w:val="bottom"/>
          </w:tcPr>
          <w:p w14:paraId="6339F6DD" w14:textId="77777777" w:rsidR="006015CF" w:rsidRPr="002D3655" w:rsidRDefault="006015CF">
            <w:pPr>
              <w:spacing w:after="0" w:line="278" w:lineRule="auto"/>
              <w:jc w:val="center"/>
            </w:pPr>
            <w:r w:rsidRPr="002D3655">
              <w:rPr>
                <w:rFonts w:eastAsia="Calibri" w:cs="Calibri"/>
                <w:sz w:val="18"/>
                <w:szCs w:val="18"/>
              </w:rPr>
              <w:t>115</w:t>
            </w:r>
          </w:p>
        </w:tc>
        <w:tc>
          <w:tcPr>
            <w:tcW w:w="1428" w:type="dxa"/>
            <w:tcMar>
              <w:left w:w="108" w:type="dxa"/>
              <w:right w:w="108" w:type="dxa"/>
            </w:tcMar>
            <w:vAlign w:val="bottom"/>
          </w:tcPr>
          <w:p w14:paraId="41C073A5" w14:textId="77777777" w:rsidR="006015CF" w:rsidRPr="002D3655" w:rsidRDefault="006015CF">
            <w:pPr>
              <w:spacing w:after="0" w:line="278" w:lineRule="auto"/>
              <w:jc w:val="center"/>
            </w:pPr>
            <w:r w:rsidRPr="002D3655">
              <w:rPr>
                <w:rFonts w:eastAsia="Calibri" w:cs="Calibri"/>
                <w:color w:val="000000" w:themeColor="text1"/>
                <w:sz w:val="18"/>
                <w:szCs w:val="18"/>
              </w:rPr>
              <w:t>111</w:t>
            </w:r>
          </w:p>
        </w:tc>
        <w:tc>
          <w:tcPr>
            <w:tcW w:w="1432" w:type="dxa"/>
            <w:tcMar>
              <w:left w:w="108" w:type="dxa"/>
              <w:right w:w="108" w:type="dxa"/>
            </w:tcMar>
            <w:vAlign w:val="bottom"/>
          </w:tcPr>
          <w:p w14:paraId="0F216859" w14:textId="77777777" w:rsidR="006015CF" w:rsidRPr="002D3655" w:rsidRDefault="006015CF">
            <w:pPr>
              <w:spacing w:after="0" w:line="278" w:lineRule="auto"/>
              <w:jc w:val="center"/>
            </w:pPr>
            <w:r w:rsidRPr="002D3655">
              <w:rPr>
                <w:rFonts w:eastAsia="Calibri" w:cs="Calibri"/>
                <w:color w:val="000000" w:themeColor="text1"/>
                <w:sz w:val="18"/>
                <w:szCs w:val="18"/>
              </w:rPr>
              <w:t>118</w:t>
            </w:r>
          </w:p>
        </w:tc>
        <w:tc>
          <w:tcPr>
            <w:tcW w:w="1432" w:type="dxa"/>
            <w:tcMar>
              <w:left w:w="108" w:type="dxa"/>
              <w:right w:w="108" w:type="dxa"/>
            </w:tcMar>
            <w:vAlign w:val="bottom"/>
          </w:tcPr>
          <w:p w14:paraId="0FACC4EC" w14:textId="62B51DFB" w:rsidR="006015CF" w:rsidRPr="002D3655" w:rsidRDefault="006015CF">
            <w:pPr>
              <w:spacing w:after="0" w:line="278" w:lineRule="auto"/>
              <w:jc w:val="center"/>
            </w:pPr>
            <w:r w:rsidRPr="002D3655">
              <w:rPr>
                <w:rFonts w:eastAsia="Calibri" w:cs="Calibri"/>
                <w:color w:val="000000" w:themeColor="text1"/>
                <w:sz w:val="18"/>
                <w:szCs w:val="18"/>
              </w:rPr>
              <w:t>+2</w:t>
            </w:r>
            <w:r w:rsidR="00A53EBA">
              <w:rPr>
                <w:rFonts w:eastAsia="Calibri" w:cs="Calibri"/>
                <w:color w:val="000000" w:themeColor="text1"/>
                <w:sz w:val="18"/>
                <w:szCs w:val="18"/>
              </w:rPr>
              <w:t>,</w:t>
            </w:r>
            <w:r w:rsidRPr="002D3655">
              <w:rPr>
                <w:rFonts w:eastAsia="Calibri" w:cs="Calibri"/>
                <w:color w:val="000000" w:themeColor="text1"/>
                <w:sz w:val="18"/>
                <w:szCs w:val="18"/>
              </w:rPr>
              <w:t>61%</w:t>
            </w:r>
          </w:p>
        </w:tc>
      </w:tr>
      <w:tr w:rsidR="006015CF" w:rsidRPr="002D3655" w14:paraId="1E74ECFC" w14:textId="77777777" w:rsidTr="00C013B1">
        <w:trPr>
          <w:trHeight w:val="315"/>
        </w:trPr>
        <w:tc>
          <w:tcPr>
            <w:tcW w:w="3640" w:type="dxa"/>
            <w:tcMar>
              <w:left w:w="108" w:type="dxa"/>
              <w:right w:w="108" w:type="dxa"/>
            </w:tcMar>
            <w:vAlign w:val="center"/>
          </w:tcPr>
          <w:p w14:paraId="388CF635" w14:textId="77777777" w:rsidR="006015CF" w:rsidRPr="002D3655" w:rsidRDefault="006015CF">
            <w:pPr>
              <w:spacing w:after="0" w:line="278" w:lineRule="auto"/>
              <w:rPr>
                <w:b/>
                <w:bCs/>
              </w:rPr>
            </w:pPr>
            <w:r w:rsidRPr="002D3655">
              <w:rPr>
                <w:rFonts w:eastAsia="Calibri" w:cs="Calibri"/>
                <w:b/>
                <w:bCs/>
                <w:color w:val="000000" w:themeColor="text1"/>
                <w:sz w:val="18"/>
                <w:szCs w:val="18"/>
              </w:rPr>
              <w:t>Ukupno</w:t>
            </w:r>
          </w:p>
        </w:tc>
        <w:tc>
          <w:tcPr>
            <w:tcW w:w="1428" w:type="dxa"/>
            <w:tcMar>
              <w:left w:w="108" w:type="dxa"/>
              <w:right w:w="108" w:type="dxa"/>
            </w:tcMar>
            <w:vAlign w:val="bottom"/>
          </w:tcPr>
          <w:p w14:paraId="12CE29D8" w14:textId="77777777" w:rsidR="006015CF" w:rsidRPr="002D3655" w:rsidRDefault="006015CF">
            <w:pPr>
              <w:spacing w:after="0" w:line="278" w:lineRule="auto"/>
              <w:jc w:val="center"/>
              <w:rPr>
                <w:b/>
                <w:bCs/>
              </w:rPr>
            </w:pPr>
            <w:r w:rsidRPr="002D3655">
              <w:rPr>
                <w:rFonts w:eastAsia="Calibri" w:cs="Calibri"/>
                <w:b/>
                <w:bCs/>
                <w:sz w:val="18"/>
                <w:szCs w:val="18"/>
              </w:rPr>
              <w:t>6.913</w:t>
            </w:r>
          </w:p>
        </w:tc>
        <w:tc>
          <w:tcPr>
            <w:tcW w:w="1428" w:type="dxa"/>
            <w:tcMar>
              <w:left w:w="108" w:type="dxa"/>
              <w:right w:w="108" w:type="dxa"/>
            </w:tcMar>
            <w:vAlign w:val="bottom"/>
          </w:tcPr>
          <w:p w14:paraId="0A280E1A" w14:textId="77777777" w:rsidR="006015CF" w:rsidRPr="002D3655" w:rsidRDefault="006015CF">
            <w:pPr>
              <w:spacing w:after="0" w:line="278" w:lineRule="auto"/>
              <w:jc w:val="center"/>
              <w:rPr>
                <w:b/>
                <w:bCs/>
              </w:rPr>
            </w:pPr>
            <w:r w:rsidRPr="002D3655">
              <w:rPr>
                <w:rFonts w:eastAsia="Calibri" w:cs="Calibri"/>
                <w:b/>
                <w:bCs/>
                <w:color w:val="000000" w:themeColor="text1"/>
                <w:sz w:val="18"/>
                <w:szCs w:val="18"/>
              </w:rPr>
              <w:t>6.980</w:t>
            </w:r>
          </w:p>
        </w:tc>
        <w:tc>
          <w:tcPr>
            <w:tcW w:w="1432" w:type="dxa"/>
            <w:tcMar>
              <w:left w:w="108" w:type="dxa"/>
              <w:right w:w="108" w:type="dxa"/>
            </w:tcMar>
            <w:vAlign w:val="bottom"/>
          </w:tcPr>
          <w:p w14:paraId="3DB1ABA0" w14:textId="77777777" w:rsidR="006015CF" w:rsidRPr="002D3655" w:rsidRDefault="006015CF">
            <w:pPr>
              <w:spacing w:after="0" w:line="278" w:lineRule="auto"/>
              <w:jc w:val="center"/>
              <w:rPr>
                <w:b/>
                <w:bCs/>
              </w:rPr>
            </w:pPr>
            <w:r w:rsidRPr="002D3655">
              <w:rPr>
                <w:rFonts w:eastAsia="Calibri" w:cs="Calibri"/>
                <w:b/>
                <w:bCs/>
                <w:color w:val="000000" w:themeColor="text1"/>
                <w:sz w:val="18"/>
                <w:szCs w:val="18"/>
              </w:rPr>
              <w:t>6.820</w:t>
            </w:r>
          </w:p>
        </w:tc>
        <w:tc>
          <w:tcPr>
            <w:tcW w:w="1432" w:type="dxa"/>
            <w:tcMar>
              <w:left w:w="108" w:type="dxa"/>
              <w:right w:w="108" w:type="dxa"/>
            </w:tcMar>
            <w:vAlign w:val="bottom"/>
          </w:tcPr>
          <w:p w14:paraId="6411EB18" w14:textId="594C0C4F" w:rsidR="006015CF" w:rsidRPr="002D3655" w:rsidRDefault="006015CF">
            <w:pPr>
              <w:spacing w:after="0" w:line="278" w:lineRule="auto"/>
              <w:jc w:val="center"/>
              <w:rPr>
                <w:b/>
                <w:bCs/>
              </w:rPr>
            </w:pPr>
            <w:r w:rsidRPr="002D3655">
              <w:rPr>
                <w:rFonts w:eastAsia="Calibri" w:cs="Calibri"/>
                <w:b/>
                <w:bCs/>
                <w:color w:val="000000" w:themeColor="text1"/>
                <w:sz w:val="18"/>
                <w:szCs w:val="18"/>
              </w:rPr>
              <w:t>-1</w:t>
            </w:r>
            <w:r w:rsidR="00A53EBA">
              <w:rPr>
                <w:rFonts w:eastAsia="Calibri" w:cs="Calibri"/>
                <w:b/>
                <w:bCs/>
                <w:color w:val="000000" w:themeColor="text1"/>
                <w:sz w:val="18"/>
                <w:szCs w:val="18"/>
              </w:rPr>
              <w:t>,</w:t>
            </w:r>
            <w:r w:rsidRPr="002D3655">
              <w:rPr>
                <w:rFonts w:eastAsia="Calibri" w:cs="Calibri"/>
                <w:b/>
                <w:bCs/>
                <w:color w:val="000000" w:themeColor="text1"/>
                <w:sz w:val="18"/>
                <w:szCs w:val="18"/>
              </w:rPr>
              <w:t>35%</w:t>
            </w:r>
          </w:p>
        </w:tc>
      </w:tr>
    </w:tbl>
    <w:p w14:paraId="0BD5B0D2" w14:textId="43C94CED" w:rsidR="0048642F" w:rsidRPr="002D3655" w:rsidRDefault="00D12AE9" w:rsidP="0048642F">
      <w:pPr>
        <w:spacing w:before="240" w:line="278" w:lineRule="auto"/>
      </w:pPr>
      <w:r w:rsidRPr="002D3655">
        <w:rPr>
          <w:rFonts w:eastAsia="Calibri" w:cs="Calibri"/>
          <w:szCs w:val="20"/>
        </w:rPr>
        <w:t>Trend smanjenja također je zabilježen u broju nezaposlenih osoba</w:t>
      </w:r>
      <w:r w:rsidR="0004255B" w:rsidRPr="002D3655">
        <w:rPr>
          <w:rFonts w:eastAsia="Calibri" w:cs="Calibri"/>
          <w:szCs w:val="20"/>
        </w:rPr>
        <w:t xml:space="preserve">. </w:t>
      </w:r>
      <w:r w:rsidR="0048642F" w:rsidRPr="002D3655">
        <w:rPr>
          <w:rFonts w:eastAsia="Calibri" w:cs="Calibri"/>
          <w:szCs w:val="20"/>
        </w:rPr>
        <w:t>U 2021. godini broj nezaposlenih osoba iznosio je 3.159, što u odnosu na ukupnu populaciju od 22.382 stanovnika, iznosi 14,11%. U 2022. godini broj nezaposlenih je iznosio 2.901 ili 13,18% od ukupnog broja stanovnika u BPK u istoj godini</w:t>
      </w:r>
      <w:r w:rsidR="00EA3564" w:rsidRPr="002D3655">
        <w:rPr>
          <w:rFonts w:eastAsia="Calibri" w:cs="Calibri"/>
          <w:szCs w:val="20"/>
        </w:rPr>
        <w:t>, dok je u</w:t>
      </w:r>
      <w:r w:rsidR="0048642F" w:rsidRPr="002D3655">
        <w:rPr>
          <w:rFonts w:eastAsia="Calibri" w:cs="Calibri"/>
          <w:szCs w:val="20"/>
        </w:rPr>
        <w:t xml:space="preserve"> 2023. broj nezaposlenih osoba </w:t>
      </w:r>
      <w:r w:rsidR="00EA3564" w:rsidRPr="002D3655">
        <w:rPr>
          <w:rFonts w:eastAsia="Calibri" w:cs="Calibri"/>
          <w:szCs w:val="20"/>
        </w:rPr>
        <w:t xml:space="preserve">smanjen na </w:t>
      </w:r>
      <w:r w:rsidR="0048642F" w:rsidRPr="002D3655">
        <w:rPr>
          <w:rFonts w:eastAsia="Calibri" w:cs="Calibri"/>
          <w:szCs w:val="20"/>
        </w:rPr>
        <w:t xml:space="preserve">2.797, </w:t>
      </w:r>
      <w:r w:rsidR="00EA3564" w:rsidRPr="002D3655">
        <w:rPr>
          <w:rFonts w:eastAsia="Calibri" w:cs="Calibri"/>
          <w:szCs w:val="20"/>
        </w:rPr>
        <w:t xml:space="preserve">odnosno </w:t>
      </w:r>
      <w:r w:rsidR="0048642F" w:rsidRPr="002D3655">
        <w:rPr>
          <w:rFonts w:eastAsia="Calibri" w:cs="Calibri"/>
          <w:szCs w:val="20"/>
        </w:rPr>
        <w:t xml:space="preserve">12,88% od ukupnog broja stanovnika. </w:t>
      </w:r>
    </w:p>
    <w:p w14:paraId="39058C24" w14:textId="7DE34E4F" w:rsidR="006015CF" w:rsidRPr="002D3655" w:rsidRDefault="00AE4E1F" w:rsidP="00440DC6">
      <w:pPr>
        <w:tabs>
          <w:tab w:val="left" w:pos="3428"/>
        </w:tabs>
        <w:spacing w:before="240" w:line="278" w:lineRule="auto"/>
      </w:pPr>
      <w:r w:rsidRPr="002D3655">
        <w:rPr>
          <w:rFonts w:eastAsia="Calibri" w:cs="Calibri"/>
          <w:szCs w:val="20"/>
        </w:rPr>
        <w:t xml:space="preserve">Važno je istaći da smanjenje nezaposlenosti pozitivno utječe na životni standard stanovništva, što može dovesti do smanjenja negativnih utjecaja na okoliš. Stabilnija primanja </w:t>
      </w:r>
      <w:proofErr w:type="spellStart"/>
      <w:r w:rsidRPr="002D3655">
        <w:rPr>
          <w:rFonts w:eastAsia="Calibri" w:cs="Calibri"/>
          <w:szCs w:val="20"/>
        </w:rPr>
        <w:t>omogućavaju</w:t>
      </w:r>
      <w:proofErr w:type="spellEnd"/>
      <w:r w:rsidRPr="002D3655">
        <w:rPr>
          <w:rFonts w:eastAsia="Calibri" w:cs="Calibri"/>
          <w:szCs w:val="20"/>
        </w:rPr>
        <w:t xml:space="preserve"> okolišno prihvatljivije izbore i </w:t>
      </w:r>
      <w:r w:rsidR="002A23EF" w:rsidRPr="002D3655">
        <w:rPr>
          <w:rFonts w:eastAsia="Calibri" w:cs="Calibri"/>
          <w:szCs w:val="20"/>
        </w:rPr>
        <w:t xml:space="preserve">potencijalno </w:t>
      </w:r>
      <w:r w:rsidRPr="002D3655">
        <w:rPr>
          <w:rFonts w:eastAsia="Calibri" w:cs="Calibri"/>
          <w:szCs w:val="20"/>
        </w:rPr>
        <w:t>smanjuju potrebu za praksama koje štete prirodnim resursima.</w:t>
      </w:r>
    </w:p>
    <w:p w14:paraId="374CDC69" w14:textId="4E46A57B" w:rsidR="00B35AE1" w:rsidRPr="002D3655" w:rsidRDefault="00B35AE1" w:rsidP="00B35AE1">
      <w:pPr>
        <w:pStyle w:val="Caption"/>
        <w:keepNext/>
        <w:spacing w:after="0"/>
      </w:pPr>
      <w:bookmarkStart w:id="19" w:name="_Toc204069095"/>
      <w:r w:rsidRPr="002D3655">
        <w:t xml:space="preserve">Tabela </w:t>
      </w:r>
      <w:r w:rsidRPr="002D3655">
        <w:fldChar w:fldCharType="begin"/>
      </w:r>
      <w:r w:rsidRPr="002D3655">
        <w:instrText xml:space="preserve"> SEQ Tabela \* ARABIC </w:instrText>
      </w:r>
      <w:r w:rsidRPr="002D3655">
        <w:fldChar w:fldCharType="separate"/>
      </w:r>
      <w:r w:rsidR="00216161">
        <w:rPr>
          <w:noProof/>
        </w:rPr>
        <w:t>6</w:t>
      </w:r>
      <w:r w:rsidRPr="002D3655">
        <w:fldChar w:fldCharType="end"/>
      </w:r>
      <w:r w:rsidRPr="002D3655">
        <w:t>: Broj nezaposlenih osoba u BPK po stepenu stručne spreme u periodu 2021-2023.</w:t>
      </w:r>
      <w:r w:rsidRPr="002D3655">
        <w:rPr>
          <w:rStyle w:val="FootnoteReference"/>
        </w:rPr>
        <w:footnoteReference w:id="12"/>
      </w:r>
      <w:bookmarkEnd w:id="19"/>
    </w:p>
    <w:tbl>
      <w:tblPr>
        <w:tblW w:w="93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46"/>
        <w:gridCol w:w="911"/>
        <w:gridCol w:w="821"/>
        <w:gridCol w:w="730"/>
        <w:gridCol w:w="911"/>
        <w:gridCol w:w="911"/>
        <w:gridCol w:w="888"/>
        <w:gridCol w:w="934"/>
        <w:gridCol w:w="1069"/>
        <w:gridCol w:w="1139"/>
      </w:tblGrid>
      <w:tr w:rsidR="00C63F56" w:rsidRPr="002D3655" w14:paraId="2925CDD3" w14:textId="77777777" w:rsidTr="002A23EF">
        <w:trPr>
          <w:trHeight w:val="300"/>
          <w:tblHeader/>
        </w:trPr>
        <w:tc>
          <w:tcPr>
            <w:tcW w:w="1046" w:type="dxa"/>
            <w:shd w:val="clear" w:color="auto" w:fill="002060"/>
            <w:tcMar>
              <w:left w:w="108" w:type="dxa"/>
              <w:right w:w="108" w:type="dxa"/>
            </w:tcMar>
            <w:vAlign w:val="bottom"/>
          </w:tcPr>
          <w:p w14:paraId="24DE09D6" w14:textId="77777777" w:rsidR="006015CF" w:rsidRPr="002D3655" w:rsidRDefault="006015CF">
            <w:pPr>
              <w:spacing w:after="0" w:line="276" w:lineRule="auto"/>
              <w:jc w:val="center"/>
              <w:rPr>
                <w:b/>
                <w:bCs/>
              </w:rPr>
            </w:pPr>
            <w:r w:rsidRPr="002D3655">
              <w:rPr>
                <w:rFonts w:eastAsia="Calibri" w:cs="Calibri"/>
                <w:b/>
                <w:bCs/>
                <w:color w:val="FFFFFF" w:themeColor="background1"/>
                <w:sz w:val="18"/>
                <w:szCs w:val="18"/>
              </w:rPr>
              <w:t>Godina</w:t>
            </w:r>
          </w:p>
        </w:tc>
        <w:tc>
          <w:tcPr>
            <w:tcW w:w="911" w:type="dxa"/>
            <w:shd w:val="clear" w:color="auto" w:fill="002060"/>
            <w:tcMar>
              <w:left w:w="108" w:type="dxa"/>
              <w:right w:w="108" w:type="dxa"/>
            </w:tcMar>
            <w:vAlign w:val="bottom"/>
          </w:tcPr>
          <w:p w14:paraId="752C1887" w14:textId="77777777" w:rsidR="006015CF" w:rsidRPr="002D3655" w:rsidRDefault="006015CF">
            <w:pPr>
              <w:spacing w:after="0" w:line="276" w:lineRule="auto"/>
              <w:jc w:val="center"/>
              <w:rPr>
                <w:b/>
                <w:bCs/>
              </w:rPr>
            </w:pPr>
            <w:r w:rsidRPr="002D3655">
              <w:rPr>
                <w:rFonts w:eastAsia="Calibri" w:cs="Calibri"/>
                <w:b/>
                <w:bCs/>
                <w:color w:val="FFFFFF" w:themeColor="background1"/>
                <w:sz w:val="18"/>
                <w:szCs w:val="18"/>
              </w:rPr>
              <w:t>VSS</w:t>
            </w:r>
          </w:p>
        </w:tc>
        <w:tc>
          <w:tcPr>
            <w:tcW w:w="821" w:type="dxa"/>
            <w:shd w:val="clear" w:color="auto" w:fill="002060"/>
            <w:tcMar>
              <w:left w:w="108" w:type="dxa"/>
              <w:right w:w="108" w:type="dxa"/>
            </w:tcMar>
            <w:vAlign w:val="bottom"/>
          </w:tcPr>
          <w:p w14:paraId="37B5DF51" w14:textId="77777777" w:rsidR="006015CF" w:rsidRPr="002D3655" w:rsidRDefault="006015CF">
            <w:pPr>
              <w:spacing w:after="0" w:line="276" w:lineRule="auto"/>
              <w:jc w:val="center"/>
              <w:rPr>
                <w:b/>
                <w:bCs/>
              </w:rPr>
            </w:pPr>
            <w:r w:rsidRPr="002D3655">
              <w:rPr>
                <w:rFonts w:eastAsia="Calibri" w:cs="Calibri"/>
                <w:b/>
                <w:bCs/>
                <w:color w:val="FFFFFF" w:themeColor="background1"/>
                <w:sz w:val="18"/>
                <w:szCs w:val="18"/>
              </w:rPr>
              <w:t>VŠS</w:t>
            </w:r>
          </w:p>
        </w:tc>
        <w:tc>
          <w:tcPr>
            <w:tcW w:w="730" w:type="dxa"/>
            <w:shd w:val="clear" w:color="auto" w:fill="002060"/>
            <w:tcMar>
              <w:left w:w="108" w:type="dxa"/>
              <w:right w:w="108" w:type="dxa"/>
            </w:tcMar>
            <w:vAlign w:val="bottom"/>
          </w:tcPr>
          <w:p w14:paraId="5744EC08" w14:textId="77777777" w:rsidR="006015CF" w:rsidRPr="002D3655" w:rsidRDefault="006015CF">
            <w:pPr>
              <w:spacing w:after="0" w:line="276" w:lineRule="auto"/>
              <w:jc w:val="center"/>
              <w:rPr>
                <w:b/>
                <w:bCs/>
              </w:rPr>
            </w:pPr>
            <w:r w:rsidRPr="002D3655">
              <w:rPr>
                <w:rFonts w:eastAsia="Calibri" w:cs="Calibri"/>
                <w:b/>
                <w:bCs/>
                <w:color w:val="FFFFFF" w:themeColor="background1"/>
                <w:sz w:val="18"/>
                <w:szCs w:val="18"/>
              </w:rPr>
              <w:t>SSS</w:t>
            </w:r>
          </w:p>
        </w:tc>
        <w:tc>
          <w:tcPr>
            <w:tcW w:w="911" w:type="dxa"/>
            <w:shd w:val="clear" w:color="auto" w:fill="002060"/>
            <w:tcMar>
              <w:left w:w="108" w:type="dxa"/>
              <w:right w:w="108" w:type="dxa"/>
            </w:tcMar>
            <w:vAlign w:val="bottom"/>
          </w:tcPr>
          <w:p w14:paraId="0A1FE54C" w14:textId="77777777" w:rsidR="006015CF" w:rsidRPr="002D3655" w:rsidRDefault="006015CF">
            <w:pPr>
              <w:spacing w:after="0" w:line="276" w:lineRule="auto"/>
              <w:jc w:val="center"/>
              <w:rPr>
                <w:b/>
                <w:bCs/>
              </w:rPr>
            </w:pPr>
            <w:r w:rsidRPr="002D3655">
              <w:rPr>
                <w:rFonts w:eastAsia="Calibri" w:cs="Calibri"/>
                <w:b/>
                <w:bCs/>
                <w:color w:val="FFFFFF" w:themeColor="background1"/>
                <w:sz w:val="18"/>
                <w:szCs w:val="18"/>
              </w:rPr>
              <w:t>NSS</w:t>
            </w:r>
          </w:p>
        </w:tc>
        <w:tc>
          <w:tcPr>
            <w:tcW w:w="911" w:type="dxa"/>
            <w:shd w:val="clear" w:color="auto" w:fill="002060"/>
            <w:tcMar>
              <w:left w:w="108" w:type="dxa"/>
              <w:right w:w="108" w:type="dxa"/>
            </w:tcMar>
            <w:vAlign w:val="bottom"/>
          </w:tcPr>
          <w:p w14:paraId="04AC47CA" w14:textId="77777777" w:rsidR="006015CF" w:rsidRPr="002D3655" w:rsidRDefault="006015CF">
            <w:pPr>
              <w:spacing w:after="0" w:line="276" w:lineRule="auto"/>
              <w:jc w:val="center"/>
              <w:rPr>
                <w:b/>
                <w:bCs/>
              </w:rPr>
            </w:pPr>
            <w:r w:rsidRPr="002D3655">
              <w:rPr>
                <w:rFonts w:eastAsia="Calibri" w:cs="Calibri"/>
                <w:b/>
                <w:bCs/>
                <w:color w:val="FFFFFF" w:themeColor="background1"/>
                <w:sz w:val="18"/>
                <w:szCs w:val="18"/>
              </w:rPr>
              <w:t>VKV</w:t>
            </w:r>
          </w:p>
        </w:tc>
        <w:tc>
          <w:tcPr>
            <w:tcW w:w="888" w:type="dxa"/>
            <w:shd w:val="clear" w:color="auto" w:fill="002060"/>
            <w:tcMar>
              <w:left w:w="108" w:type="dxa"/>
              <w:right w:w="108" w:type="dxa"/>
            </w:tcMar>
            <w:vAlign w:val="bottom"/>
          </w:tcPr>
          <w:p w14:paraId="604AC62E" w14:textId="77777777" w:rsidR="006015CF" w:rsidRPr="002D3655" w:rsidRDefault="006015CF">
            <w:pPr>
              <w:spacing w:after="0" w:line="276" w:lineRule="auto"/>
              <w:jc w:val="center"/>
              <w:rPr>
                <w:b/>
                <w:bCs/>
              </w:rPr>
            </w:pPr>
            <w:r w:rsidRPr="002D3655">
              <w:rPr>
                <w:rFonts w:eastAsia="Calibri" w:cs="Calibri"/>
                <w:b/>
                <w:bCs/>
                <w:color w:val="FFFFFF" w:themeColor="background1"/>
                <w:sz w:val="18"/>
                <w:szCs w:val="18"/>
              </w:rPr>
              <w:t>KV</w:t>
            </w:r>
          </w:p>
        </w:tc>
        <w:tc>
          <w:tcPr>
            <w:tcW w:w="934" w:type="dxa"/>
            <w:shd w:val="clear" w:color="auto" w:fill="002060"/>
            <w:tcMar>
              <w:left w:w="108" w:type="dxa"/>
              <w:right w:w="108" w:type="dxa"/>
            </w:tcMar>
            <w:vAlign w:val="bottom"/>
          </w:tcPr>
          <w:p w14:paraId="2FA1BC96" w14:textId="77777777" w:rsidR="006015CF" w:rsidRPr="002D3655" w:rsidRDefault="006015CF">
            <w:pPr>
              <w:spacing w:after="0" w:line="276" w:lineRule="auto"/>
              <w:jc w:val="center"/>
              <w:rPr>
                <w:b/>
                <w:bCs/>
              </w:rPr>
            </w:pPr>
            <w:r w:rsidRPr="002D3655">
              <w:rPr>
                <w:rFonts w:eastAsia="Calibri" w:cs="Calibri"/>
                <w:b/>
                <w:bCs/>
                <w:color w:val="FFFFFF" w:themeColor="background1"/>
                <w:sz w:val="18"/>
                <w:szCs w:val="18"/>
              </w:rPr>
              <w:t>PKV</w:t>
            </w:r>
          </w:p>
        </w:tc>
        <w:tc>
          <w:tcPr>
            <w:tcW w:w="1069" w:type="dxa"/>
            <w:shd w:val="clear" w:color="auto" w:fill="002060"/>
            <w:tcMar>
              <w:left w:w="108" w:type="dxa"/>
              <w:right w:w="108" w:type="dxa"/>
            </w:tcMar>
            <w:vAlign w:val="bottom"/>
          </w:tcPr>
          <w:p w14:paraId="6ACC9337" w14:textId="77777777" w:rsidR="006015CF" w:rsidRPr="002D3655" w:rsidRDefault="006015CF">
            <w:pPr>
              <w:spacing w:after="0" w:line="276" w:lineRule="auto"/>
              <w:jc w:val="center"/>
              <w:rPr>
                <w:b/>
                <w:bCs/>
              </w:rPr>
            </w:pPr>
            <w:r w:rsidRPr="002D3655">
              <w:rPr>
                <w:rFonts w:eastAsia="Calibri" w:cs="Calibri"/>
                <w:b/>
                <w:bCs/>
                <w:color w:val="FFFFFF" w:themeColor="background1"/>
                <w:sz w:val="18"/>
                <w:szCs w:val="18"/>
              </w:rPr>
              <w:t>NKV</w:t>
            </w:r>
          </w:p>
        </w:tc>
        <w:tc>
          <w:tcPr>
            <w:tcW w:w="1139" w:type="dxa"/>
            <w:shd w:val="clear" w:color="auto" w:fill="002060"/>
            <w:tcMar>
              <w:left w:w="108" w:type="dxa"/>
              <w:right w:w="108" w:type="dxa"/>
            </w:tcMar>
            <w:vAlign w:val="bottom"/>
          </w:tcPr>
          <w:p w14:paraId="4538A52F" w14:textId="77777777" w:rsidR="006015CF" w:rsidRPr="002D3655" w:rsidRDefault="006015CF">
            <w:pPr>
              <w:spacing w:after="0" w:line="276" w:lineRule="auto"/>
              <w:jc w:val="center"/>
              <w:rPr>
                <w:b/>
                <w:bCs/>
              </w:rPr>
            </w:pPr>
            <w:r w:rsidRPr="002D3655">
              <w:rPr>
                <w:rFonts w:eastAsia="Calibri" w:cs="Calibri"/>
                <w:b/>
                <w:bCs/>
                <w:color w:val="FFFFFF" w:themeColor="background1"/>
                <w:sz w:val="18"/>
                <w:szCs w:val="18"/>
              </w:rPr>
              <w:t>Ukupno</w:t>
            </w:r>
          </w:p>
        </w:tc>
      </w:tr>
      <w:tr w:rsidR="006015CF" w:rsidRPr="002D3655" w14:paraId="23335C28" w14:textId="77777777" w:rsidTr="00C63F56">
        <w:trPr>
          <w:trHeight w:val="300"/>
        </w:trPr>
        <w:tc>
          <w:tcPr>
            <w:tcW w:w="1046" w:type="dxa"/>
            <w:tcMar>
              <w:left w:w="108" w:type="dxa"/>
              <w:right w:w="108" w:type="dxa"/>
            </w:tcMar>
            <w:vAlign w:val="bottom"/>
          </w:tcPr>
          <w:p w14:paraId="2A55D1A6" w14:textId="77777777" w:rsidR="006015CF" w:rsidRPr="002D3655" w:rsidRDefault="006015CF">
            <w:pPr>
              <w:spacing w:after="0" w:line="276" w:lineRule="auto"/>
              <w:jc w:val="center"/>
            </w:pPr>
            <w:r w:rsidRPr="002D3655">
              <w:rPr>
                <w:rFonts w:eastAsia="Calibri" w:cs="Calibri"/>
                <w:color w:val="000000" w:themeColor="text1"/>
                <w:sz w:val="18"/>
                <w:szCs w:val="18"/>
              </w:rPr>
              <w:t>2021</w:t>
            </w:r>
          </w:p>
        </w:tc>
        <w:tc>
          <w:tcPr>
            <w:tcW w:w="911" w:type="dxa"/>
            <w:tcMar>
              <w:left w:w="108" w:type="dxa"/>
              <w:right w:w="108" w:type="dxa"/>
            </w:tcMar>
            <w:vAlign w:val="bottom"/>
          </w:tcPr>
          <w:p w14:paraId="39589769" w14:textId="77777777" w:rsidR="006015CF" w:rsidRPr="002D3655" w:rsidRDefault="006015CF">
            <w:pPr>
              <w:spacing w:after="0" w:line="276" w:lineRule="auto"/>
              <w:jc w:val="center"/>
            </w:pPr>
            <w:r w:rsidRPr="002D3655">
              <w:rPr>
                <w:rFonts w:eastAsia="Calibri" w:cs="Calibri"/>
                <w:color w:val="000000" w:themeColor="text1"/>
                <w:sz w:val="18"/>
                <w:szCs w:val="18"/>
              </w:rPr>
              <w:t>261</w:t>
            </w:r>
          </w:p>
        </w:tc>
        <w:tc>
          <w:tcPr>
            <w:tcW w:w="821" w:type="dxa"/>
            <w:tcMar>
              <w:left w:w="108" w:type="dxa"/>
              <w:right w:w="108" w:type="dxa"/>
            </w:tcMar>
            <w:vAlign w:val="bottom"/>
          </w:tcPr>
          <w:p w14:paraId="16B56346" w14:textId="77777777" w:rsidR="006015CF" w:rsidRPr="002D3655" w:rsidRDefault="006015CF">
            <w:pPr>
              <w:spacing w:after="0" w:line="276" w:lineRule="auto"/>
              <w:jc w:val="center"/>
            </w:pPr>
            <w:r w:rsidRPr="002D3655">
              <w:rPr>
                <w:rFonts w:eastAsia="Calibri" w:cs="Calibri"/>
                <w:color w:val="000000" w:themeColor="text1"/>
                <w:sz w:val="18"/>
                <w:szCs w:val="18"/>
              </w:rPr>
              <w:t>12</w:t>
            </w:r>
          </w:p>
        </w:tc>
        <w:tc>
          <w:tcPr>
            <w:tcW w:w="730" w:type="dxa"/>
            <w:tcMar>
              <w:left w:w="108" w:type="dxa"/>
              <w:right w:w="108" w:type="dxa"/>
            </w:tcMar>
            <w:vAlign w:val="bottom"/>
          </w:tcPr>
          <w:p w14:paraId="47AE3CE3" w14:textId="77777777" w:rsidR="006015CF" w:rsidRPr="002D3655" w:rsidRDefault="006015CF">
            <w:pPr>
              <w:spacing w:after="0" w:line="276" w:lineRule="auto"/>
              <w:jc w:val="center"/>
            </w:pPr>
            <w:r w:rsidRPr="002D3655">
              <w:rPr>
                <w:rFonts w:eastAsia="Calibri" w:cs="Calibri"/>
                <w:color w:val="000000" w:themeColor="text1"/>
                <w:sz w:val="18"/>
                <w:szCs w:val="18"/>
              </w:rPr>
              <w:t>866</w:t>
            </w:r>
          </w:p>
        </w:tc>
        <w:tc>
          <w:tcPr>
            <w:tcW w:w="911" w:type="dxa"/>
            <w:tcMar>
              <w:left w:w="108" w:type="dxa"/>
              <w:right w:w="108" w:type="dxa"/>
            </w:tcMar>
            <w:vAlign w:val="bottom"/>
          </w:tcPr>
          <w:p w14:paraId="02629CBF" w14:textId="77777777" w:rsidR="006015CF" w:rsidRPr="002D3655" w:rsidRDefault="006015CF">
            <w:pPr>
              <w:spacing w:after="0" w:line="276" w:lineRule="auto"/>
              <w:jc w:val="center"/>
            </w:pPr>
            <w:r w:rsidRPr="002D3655">
              <w:rPr>
                <w:rFonts w:eastAsia="Calibri" w:cs="Calibri"/>
                <w:color w:val="000000" w:themeColor="text1"/>
                <w:sz w:val="18"/>
                <w:szCs w:val="18"/>
              </w:rPr>
              <w:t>4</w:t>
            </w:r>
          </w:p>
        </w:tc>
        <w:tc>
          <w:tcPr>
            <w:tcW w:w="911" w:type="dxa"/>
            <w:tcMar>
              <w:left w:w="108" w:type="dxa"/>
              <w:right w:w="108" w:type="dxa"/>
            </w:tcMar>
            <w:vAlign w:val="bottom"/>
          </w:tcPr>
          <w:p w14:paraId="1C23FB6B" w14:textId="77777777" w:rsidR="006015CF" w:rsidRPr="002D3655" w:rsidRDefault="006015CF">
            <w:pPr>
              <w:spacing w:after="0" w:line="276" w:lineRule="auto"/>
              <w:jc w:val="center"/>
            </w:pPr>
            <w:r w:rsidRPr="002D3655">
              <w:rPr>
                <w:rFonts w:eastAsia="Calibri" w:cs="Calibri"/>
                <w:szCs w:val="20"/>
              </w:rPr>
              <w:t>7</w:t>
            </w:r>
          </w:p>
        </w:tc>
        <w:tc>
          <w:tcPr>
            <w:tcW w:w="888" w:type="dxa"/>
            <w:tcMar>
              <w:left w:w="108" w:type="dxa"/>
              <w:right w:w="108" w:type="dxa"/>
            </w:tcMar>
            <w:vAlign w:val="bottom"/>
          </w:tcPr>
          <w:p w14:paraId="2B70FBE9" w14:textId="77777777" w:rsidR="006015CF" w:rsidRPr="002D3655" w:rsidRDefault="006015CF">
            <w:pPr>
              <w:spacing w:after="0" w:line="276" w:lineRule="auto"/>
              <w:jc w:val="center"/>
            </w:pPr>
            <w:r w:rsidRPr="002D3655">
              <w:rPr>
                <w:rFonts w:eastAsia="Calibri" w:cs="Calibri"/>
                <w:color w:val="000000" w:themeColor="text1"/>
                <w:sz w:val="18"/>
                <w:szCs w:val="18"/>
              </w:rPr>
              <w:t>971</w:t>
            </w:r>
          </w:p>
        </w:tc>
        <w:tc>
          <w:tcPr>
            <w:tcW w:w="934" w:type="dxa"/>
            <w:tcMar>
              <w:left w:w="108" w:type="dxa"/>
              <w:right w:w="108" w:type="dxa"/>
            </w:tcMar>
            <w:vAlign w:val="bottom"/>
          </w:tcPr>
          <w:p w14:paraId="287CE16D" w14:textId="77777777" w:rsidR="006015CF" w:rsidRPr="002D3655" w:rsidRDefault="006015CF">
            <w:pPr>
              <w:spacing w:after="0" w:line="276" w:lineRule="auto"/>
              <w:jc w:val="center"/>
            </w:pPr>
            <w:r w:rsidRPr="002D3655">
              <w:rPr>
                <w:rFonts w:eastAsia="Calibri" w:cs="Calibri"/>
                <w:color w:val="000000" w:themeColor="text1"/>
                <w:sz w:val="18"/>
                <w:szCs w:val="18"/>
              </w:rPr>
              <w:t>14</w:t>
            </w:r>
          </w:p>
        </w:tc>
        <w:tc>
          <w:tcPr>
            <w:tcW w:w="1069" w:type="dxa"/>
            <w:tcMar>
              <w:left w:w="108" w:type="dxa"/>
              <w:right w:w="108" w:type="dxa"/>
            </w:tcMar>
            <w:vAlign w:val="bottom"/>
          </w:tcPr>
          <w:p w14:paraId="59E0ECE3" w14:textId="77777777" w:rsidR="006015CF" w:rsidRPr="002D3655" w:rsidRDefault="006015CF">
            <w:pPr>
              <w:spacing w:after="0" w:line="276" w:lineRule="auto"/>
              <w:jc w:val="center"/>
            </w:pPr>
            <w:r w:rsidRPr="002D3655">
              <w:rPr>
                <w:rFonts w:eastAsia="Calibri" w:cs="Calibri"/>
                <w:color w:val="000000" w:themeColor="text1"/>
                <w:sz w:val="18"/>
                <w:szCs w:val="18"/>
              </w:rPr>
              <w:t>1.024</w:t>
            </w:r>
          </w:p>
        </w:tc>
        <w:tc>
          <w:tcPr>
            <w:tcW w:w="1139" w:type="dxa"/>
            <w:tcMar>
              <w:left w:w="108" w:type="dxa"/>
              <w:right w:w="108" w:type="dxa"/>
            </w:tcMar>
            <w:vAlign w:val="bottom"/>
          </w:tcPr>
          <w:p w14:paraId="24EC9596" w14:textId="77777777" w:rsidR="006015CF" w:rsidRPr="002D3655" w:rsidRDefault="006015CF">
            <w:pPr>
              <w:spacing w:after="0" w:line="276" w:lineRule="auto"/>
              <w:jc w:val="center"/>
              <w:rPr>
                <w:b/>
                <w:bCs/>
              </w:rPr>
            </w:pPr>
            <w:r w:rsidRPr="002D3655">
              <w:rPr>
                <w:rFonts w:eastAsia="Calibri" w:cs="Calibri"/>
                <w:b/>
                <w:bCs/>
                <w:color w:val="000000" w:themeColor="text1"/>
                <w:sz w:val="18"/>
                <w:szCs w:val="18"/>
              </w:rPr>
              <w:t>3.159</w:t>
            </w:r>
          </w:p>
        </w:tc>
      </w:tr>
      <w:tr w:rsidR="006015CF" w:rsidRPr="002D3655" w14:paraId="40960D09" w14:textId="77777777" w:rsidTr="00C63F56">
        <w:trPr>
          <w:trHeight w:val="300"/>
        </w:trPr>
        <w:tc>
          <w:tcPr>
            <w:tcW w:w="1046" w:type="dxa"/>
            <w:tcMar>
              <w:left w:w="108" w:type="dxa"/>
              <w:right w:w="108" w:type="dxa"/>
            </w:tcMar>
            <w:vAlign w:val="bottom"/>
          </w:tcPr>
          <w:p w14:paraId="04633B02" w14:textId="77777777" w:rsidR="006015CF" w:rsidRPr="002D3655" w:rsidRDefault="006015CF">
            <w:pPr>
              <w:spacing w:after="0" w:line="276" w:lineRule="auto"/>
              <w:jc w:val="center"/>
            </w:pPr>
            <w:r w:rsidRPr="002D3655">
              <w:rPr>
                <w:rFonts w:eastAsia="Calibri" w:cs="Calibri"/>
                <w:color w:val="000000" w:themeColor="text1"/>
                <w:sz w:val="18"/>
                <w:szCs w:val="18"/>
              </w:rPr>
              <w:t>2022</w:t>
            </w:r>
          </w:p>
        </w:tc>
        <w:tc>
          <w:tcPr>
            <w:tcW w:w="911" w:type="dxa"/>
            <w:tcMar>
              <w:left w:w="108" w:type="dxa"/>
              <w:right w:w="108" w:type="dxa"/>
            </w:tcMar>
            <w:vAlign w:val="bottom"/>
          </w:tcPr>
          <w:p w14:paraId="6DDB7259" w14:textId="77777777" w:rsidR="006015CF" w:rsidRPr="002D3655" w:rsidRDefault="006015CF">
            <w:pPr>
              <w:spacing w:after="0" w:line="276" w:lineRule="auto"/>
              <w:jc w:val="center"/>
            </w:pPr>
            <w:r w:rsidRPr="002D3655">
              <w:rPr>
                <w:rFonts w:eastAsia="Calibri" w:cs="Calibri"/>
                <w:color w:val="000000" w:themeColor="text1"/>
                <w:sz w:val="18"/>
                <w:szCs w:val="18"/>
              </w:rPr>
              <w:t>205</w:t>
            </w:r>
          </w:p>
        </w:tc>
        <w:tc>
          <w:tcPr>
            <w:tcW w:w="821" w:type="dxa"/>
            <w:tcMar>
              <w:left w:w="108" w:type="dxa"/>
              <w:right w:w="108" w:type="dxa"/>
            </w:tcMar>
            <w:vAlign w:val="bottom"/>
          </w:tcPr>
          <w:p w14:paraId="16BEAA22" w14:textId="77777777" w:rsidR="006015CF" w:rsidRPr="002D3655" w:rsidRDefault="006015CF">
            <w:pPr>
              <w:spacing w:after="0" w:line="276" w:lineRule="auto"/>
              <w:jc w:val="center"/>
            </w:pPr>
            <w:r w:rsidRPr="002D3655">
              <w:rPr>
                <w:rFonts w:eastAsia="Calibri" w:cs="Calibri"/>
                <w:color w:val="000000" w:themeColor="text1"/>
                <w:sz w:val="18"/>
                <w:szCs w:val="18"/>
              </w:rPr>
              <w:t>8</w:t>
            </w:r>
          </w:p>
        </w:tc>
        <w:tc>
          <w:tcPr>
            <w:tcW w:w="730" w:type="dxa"/>
            <w:tcMar>
              <w:left w:w="108" w:type="dxa"/>
              <w:right w:w="108" w:type="dxa"/>
            </w:tcMar>
            <w:vAlign w:val="bottom"/>
          </w:tcPr>
          <w:p w14:paraId="2B91A01D" w14:textId="77777777" w:rsidR="006015CF" w:rsidRPr="002D3655" w:rsidRDefault="006015CF">
            <w:pPr>
              <w:spacing w:after="0" w:line="276" w:lineRule="auto"/>
              <w:jc w:val="center"/>
            </w:pPr>
            <w:r w:rsidRPr="002D3655">
              <w:rPr>
                <w:rFonts w:eastAsia="Calibri" w:cs="Calibri"/>
                <w:color w:val="000000" w:themeColor="text1"/>
                <w:sz w:val="18"/>
                <w:szCs w:val="18"/>
              </w:rPr>
              <w:t>811</w:t>
            </w:r>
          </w:p>
        </w:tc>
        <w:tc>
          <w:tcPr>
            <w:tcW w:w="911" w:type="dxa"/>
            <w:tcMar>
              <w:left w:w="108" w:type="dxa"/>
              <w:right w:w="108" w:type="dxa"/>
            </w:tcMar>
            <w:vAlign w:val="bottom"/>
          </w:tcPr>
          <w:p w14:paraId="0CB83023" w14:textId="77777777" w:rsidR="006015CF" w:rsidRPr="002D3655" w:rsidRDefault="006015CF">
            <w:pPr>
              <w:spacing w:after="0" w:line="276" w:lineRule="auto"/>
              <w:jc w:val="center"/>
            </w:pPr>
            <w:r w:rsidRPr="002D3655">
              <w:rPr>
                <w:rFonts w:eastAsia="Calibri" w:cs="Calibri"/>
                <w:color w:val="000000" w:themeColor="text1"/>
                <w:sz w:val="18"/>
                <w:szCs w:val="18"/>
              </w:rPr>
              <w:t>3</w:t>
            </w:r>
          </w:p>
        </w:tc>
        <w:tc>
          <w:tcPr>
            <w:tcW w:w="911" w:type="dxa"/>
            <w:tcMar>
              <w:left w:w="108" w:type="dxa"/>
              <w:right w:w="108" w:type="dxa"/>
            </w:tcMar>
            <w:vAlign w:val="bottom"/>
          </w:tcPr>
          <w:p w14:paraId="111B59A7" w14:textId="77777777" w:rsidR="006015CF" w:rsidRPr="002D3655" w:rsidRDefault="006015CF">
            <w:pPr>
              <w:spacing w:after="0" w:line="276" w:lineRule="auto"/>
              <w:jc w:val="center"/>
            </w:pPr>
            <w:r w:rsidRPr="002D3655">
              <w:rPr>
                <w:rFonts w:eastAsia="Calibri" w:cs="Calibri"/>
                <w:color w:val="000000" w:themeColor="text1"/>
                <w:sz w:val="18"/>
                <w:szCs w:val="18"/>
              </w:rPr>
              <w:t>5</w:t>
            </w:r>
          </w:p>
        </w:tc>
        <w:tc>
          <w:tcPr>
            <w:tcW w:w="888" w:type="dxa"/>
            <w:tcMar>
              <w:left w:w="108" w:type="dxa"/>
              <w:right w:w="108" w:type="dxa"/>
            </w:tcMar>
            <w:vAlign w:val="bottom"/>
          </w:tcPr>
          <w:p w14:paraId="614B1237" w14:textId="77777777" w:rsidR="006015CF" w:rsidRPr="002D3655" w:rsidRDefault="006015CF">
            <w:pPr>
              <w:spacing w:after="0" w:line="276" w:lineRule="auto"/>
              <w:jc w:val="center"/>
            </w:pPr>
            <w:r w:rsidRPr="002D3655">
              <w:rPr>
                <w:rFonts w:eastAsia="Calibri" w:cs="Calibri"/>
                <w:color w:val="000000" w:themeColor="text1"/>
                <w:sz w:val="18"/>
                <w:szCs w:val="18"/>
              </w:rPr>
              <w:t>919</w:t>
            </w:r>
          </w:p>
        </w:tc>
        <w:tc>
          <w:tcPr>
            <w:tcW w:w="934" w:type="dxa"/>
            <w:tcMar>
              <w:left w:w="108" w:type="dxa"/>
              <w:right w:w="108" w:type="dxa"/>
            </w:tcMar>
            <w:vAlign w:val="bottom"/>
          </w:tcPr>
          <w:p w14:paraId="1806AAD0" w14:textId="77777777" w:rsidR="006015CF" w:rsidRPr="002D3655" w:rsidRDefault="006015CF">
            <w:pPr>
              <w:spacing w:after="0" w:line="276" w:lineRule="auto"/>
              <w:jc w:val="center"/>
            </w:pPr>
            <w:r w:rsidRPr="002D3655">
              <w:rPr>
                <w:rFonts w:eastAsia="Calibri" w:cs="Calibri"/>
                <w:color w:val="000000" w:themeColor="text1"/>
                <w:sz w:val="18"/>
                <w:szCs w:val="18"/>
              </w:rPr>
              <w:t>13</w:t>
            </w:r>
          </w:p>
        </w:tc>
        <w:tc>
          <w:tcPr>
            <w:tcW w:w="1069" w:type="dxa"/>
            <w:tcMar>
              <w:left w:w="108" w:type="dxa"/>
              <w:right w:w="108" w:type="dxa"/>
            </w:tcMar>
            <w:vAlign w:val="bottom"/>
          </w:tcPr>
          <w:p w14:paraId="52D3B771" w14:textId="77777777" w:rsidR="006015CF" w:rsidRPr="002D3655" w:rsidRDefault="006015CF">
            <w:pPr>
              <w:spacing w:after="0" w:line="276" w:lineRule="auto"/>
              <w:jc w:val="center"/>
            </w:pPr>
            <w:r w:rsidRPr="002D3655">
              <w:rPr>
                <w:rFonts w:eastAsia="Calibri" w:cs="Calibri"/>
                <w:color w:val="000000" w:themeColor="text1"/>
                <w:sz w:val="18"/>
                <w:szCs w:val="18"/>
              </w:rPr>
              <w:t>937</w:t>
            </w:r>
          </w:p>
        </w:tc>
        <w:tc>
          <w:tcPr>
            <w:tcW w:w="1139" w:type="dxa"/>
            <w:tcMar>
              <w:left w:w="108" w:type="dxa"/>
              <w:right w:w="108" w:type="dxa"/>
            </w:tcMar>
            <w:vAlign w:val="bottom"/>
          </w:tcPr>
          <w:p w14:paraId="1F3147A3" w14:textId="77777777" w:rsidR="006015CF" w:rsidRPr="002D3655" w:rsidRDefault="006015CF">
            <w:pPr>
              <w:spacing w:after="0" w:line="276" w:lineRule="auto"/>
              <w:jc w:val="center"/>
              <w:rPr>
                <w:b/>
                <w:bCs/>
              </w:rPr>
            </w:pPr>
            <w:r w:rsidRPr="002D3655">
              <w:rPr>
                <w:rFonts w:eastAsia="Calibri" w:cs="Calibri"/>
                <w:b/>
                <w:bCs/>
                <w:color w:val="000000" w:themeColor="text1"/>
                <w:sz w:val="18"/>
                <w:szCs w:val="18"/>
              </w:rPr>
              <w:t>2.901</w:t>
            </w:r>
          </w:p>
        </w:tc>
      </w:tr>
      <w:tr w:rsidR="006015CF" w:rsidRPr="002D3655" w14:paraId="6B20911D" w14:textId="77777777" w:rsidTr="00C63F56">
        <w:trPr>
          <w:trHeight w:val="300"/>
        </w:trPr>
        <w:tc>
          <w:tcPr>
            <w:tcW w:w="1046" w:type="dxa"/>
            <w:tcMar>
              <w:left w:w="108" w:type="dxa"/>
              <w:right w:w="108" w:type="dxa"/>
            </w:tcMar>
            <w:vAlign w:val="bottom"/>
          </w:tcPr>
          <w:p w14:paraId="577EDD6C" w14:textId="77777777" w:rsidR="006015CF" w:rsidRPr="002D3655" w:rsidRDefault="006015CF">
            <w:pPr>
              <w:spacing w:after="0" w:line="276" w:lineRule="auto"/>
              <w:jc w:val="center"/>
            </w:pPr>
            <w:r w:rsidRPr="002D3655">
              <w:rPr>
                <w:rFonts w:eastAsia="Calibri" w:cs="Calibri"/>
                <w:color w:val="000000" w:themeColor="text1"/>
                <w:sz w:val="18"/>
                <w:szCs w:val="18"/>
              </w:rPr>
              <w:t>2023</w:t>
            </w:r>
          </w:p>
        </w:tc>
        <w:tc>
          <w:tcPr>
            <w:tcW w:w="911" w:type="dxa"/>
            <w:tcMar>
              <w:left w:w="108" w:type="dxa"/>
              <w:right w:w="108" w:type="dxa"/>
            </w:tcMar>
            <w:vAlign w:val="bottom"/>
          </w:tcPr>
          <w:p w14:paraId="39015931" w14:textId="77777777" w:rsidR="006015CF" w:rsidRPr="002D3655" w:rsidRDefault="006015CF">
            <w:pPr>
              <w:spacing w:after="0" w:line="276" w:lineRule="auto"/>
              <w:jc w:val="center"/>
            </w:pPr>
            <w:r w:rsidRPr="002D3655">
              <w:rPr>
                <w:rFonts w:eastAsia="Calibri" w:cs="Calibri"/>
                <w:color w:val="000000" w:themeColor="text1"/>
                <w:sz w:val="18"/>
                <w:szCs w:val="18"/>
              </w:rPr>
              <w:t>189</w:t>
            </w:r>
          </w:p>
        </w:tc>
        <w:tc>
          <w:tcPr>
            <w:tcW w:w="821" w:type="dxa"/>
            <w:tcMar>
              <w:left w:w="108" w:type="dxa"/>
              <w:right w:w="108" w:type="dxa"/>
            </w:tcMar>
            <w:vAlign w:val="bottom"/>
          </w:tcPr>
          <w:p w14:paraId="03C7884B" w14:textId="77777777" w:rsidR="006015CF" w:rsidRPr="002D3655" w:rsidRDefault="006015CF">
            <w:pPr>
              <w:spacing w:after="0" w:line="276" w:lineRule="auto"/>
              <w:jc w:val="center"/>
            </w:pPr>
            <w:r w:rsidRPr="002D3655">
              <w:rPr>
                <w:rFonts w:eastAsia="Calibri" w:cs="Calibri"/>
                <w:color w:val="000000" w:themeColor="text1"/>
                <w:sz w:val="18"/>
                <w:szCs w:val="18"/>
              </w:rPr>
              <w:t>8</w:t>
            </w:r>
          </w:p>
        </w:tc>
        <w:tc>
          <w:tcPr>
            <w:tcW w:w="730" w:type="dxa"/>
            <w:tcMar>
              <w:left w:w="108" w:type="dxa"/>
              <w:right w:w="108" w:type="dxa"/>
            </w:tcMar>
            <w:vAlign w:val="bottom"/>
          </w:tcPr>
          <w:p w14:paraId="18C45068" w14:textId="77777777" w:rsidR="006015CF" w:rsidRPr="002D3655" w:rsidRDefault="006015CF">
            <w:pPr>
              <w:spacing w:after="0" w:line="276" w:lineRule="auto"/>
              <w:jc w:val="center"/>
            </w:pPr>
            <w:r w:rsidRPr="002D3655">
              <w:rPr>
                <w:rFonts w:eastAsia="Calibri" w:cs="Calibri"/>
                <w:color w:val="000000" w:themeColor="text1"/>
                <w:sz w:val="18"/>
                <w:szCs w:val="18"/>
              </w:rPr>
              <w:t>790</w:t>
            </w:r>
          </w:p>
        </w:tc>
        <w:tc>
          <w:tcPr>
            <w:tcW w:w="911" w:type="dxa"/>
            <w:tcMar>
              <w:left w:w="108" w:type="dxa"/>
              <w:right w:w="108" w:type="dxa"/>
            </w:tcMar>
            <w:vAlign w:val="bottom"/>
          </w:tcPr>
          <w:p w14:paraId="3E4D713C" w14:textId="77777777" w:rsidR="006015CF" w:rsidRPr="002D3655" w:rsidRDefault="006015CF">
            <w:pPr>
              <w:spacing w:after="0" w:line="276" w:lineRule="auto"/>
              <w:jc w:val="center"/>
            </w:pPr>
            <w:r w:rsidRPr="002D3655">
              <w:rPr>
                <w:rFonts w:eastAsia="Calibri" w:cs="Calibri"/>
                <w:color w:val="000000" w:themeColor="text1"/>
                <w:sz w:val="18"/>
                <w:szCs w:val="18"/>
              </w:rPr>
              <w:t>3</w:t>
            </w:r>
          </w:p>
        </w:tc>
        <w:tc>
          <w:tcPr>
            <w:tcW w:w="911" w:type="dxa"/>
            <w:tcMar>
              <w:left w:w="108" w:type="dxa"/>
              <w:right w:w="108" w:type="dxa"/>
            </w:tcMar>
            <w:vAlign w:val="bottom"/>
          </w:tcPr>
          <w:p w14:paraId="3BFDE144" w14:textId="77777777" w:rsidR="006015CF" w:rsidRPr="002D3655" w:rsidRDefault="006015CF">
            <w:pPr>
              <w:spacing w:after="0" w:line="276" w:lineRule="auto"/>
              <w:jc w:val="center"/>
            </w:pPr>
            <w:r w:rsidRPr="002D3655">
              <w:rPr>
                <w:rFonts w:eastAsia="Calibri" w:cs="Calibri"/>
                <w:color w:val="000000" w:themeColor="text1"/>
                <w:sz w:val="18"/>
                <w:szCs w:val="18"/>
              </w:rPr>
              <w:t>4</w:t>
            </w:r>
          </w:p>
        </w:tc>
        <w:tc>
          <w:tcPr>
            <w:tcW w:w="888" w:type="dxa"/>
            <w:tcMar>
              <w:left w:w="108" w:type="dxa"/>
              <w:right w:w="108" w:type="dxa"/>
            </w:tcMar>
            <w:vAlign w:val="bottom"/>
          </w:tcPr>
          <w:p w14:paraId="15B7B8B6" w14:textId="77777777" w:rsidR="006015CF" w:rsidRPr="002D3655" w:rsidRDefault="006015CF">
            <w:pPr>
              <w:spacing w:after="0" w:line="276" w:lineRule="auto"/>
              <w:jc w:val="center"/>
            </w:pPr>
            <w:r w:rsidRPr="002D3655">
              <w:rPr>
                <w:rFonts w:eastAsia="Calibri" w:cs="Calibri"/>
                <w:color w:val="000000" w:themeColor="text1"/>
                <w:sz w:val="18"/>
                <w:szCs w:val="18"/>
              </w:rPr>
              <w:t>875</w:t>
            </w:r>
          </w:p>
        </w:tc>
        <w:tc>
          <w:tcPr>
            <w:tcW w:w="934" w:type="dxa"/>
            <w:tcMar>
              <w:left w:w="108" w:type="dxa"/>
              <w:right w:w="108" w:type="dxa"/>
            </w:tcMar>
            <w:vAlign w:val="bottom"/>
          </w:tcPr>
          <w:p w14:paraId="4435CAC6" w14:textId="77777777" w:rsidR="006015CF" w:rsidRPr="002D3655" w:rsidRDefault="006015CF">
            <w:pPr>
              <w:spacing w:after="0" w:line="276" w:lineRule="auto"/>
              <w:jc w:val="center"/>
            </w:pPr>
            <w:r w:rsidRPr="002D3655">
              <w:rPr>
                <w:rFonts w:eastAsia="Calibri" w:cs="Calibri"/>
                <w:color w:val="000000" w:themeColor="text1"/>
                <w:sz w:val="18"/>
                <w:szCs w:val="18"/>
              </w:rPr>
              <w:t>9</w:t>
            </w:r>
          </w:p>
        </w:tc>
        <w:tc>
          <w:tcPr>
            <w:tcW w:w="1069" w:type="dxa"/>
            <w:tcMar>
              <w:left w:w="108" w:type="dxa"/>
              <w:right w:w="108" w:type="dxa"/>
            </w:tcMar>
            <w:vAlign w:val="bottom"/>
          </w:tcPr>
          <w:p w14:paraId="5EB0F1A8" w14:textId="77777777" w:rsidR="006015CF" w:rsidRPr="002D3655" w:rsidRDefault="006015CF">
            <w:pPr>
              <w:spacing w:after="0" w:line="276" w:lineRule="auto"/>
              <w:jc w:val="center"/>
            </w:pPr>
            <w:r w:rsidRPr="002D3655">
              <w:rPr>
                <w:rFonts w:eastAsia="Calibri" w:cs="Calibri"/>
                <w:color w:val="000000" w:themeColor="text1"/>
                <w:sz w:val="18"/>
                <w:szCs w:val="18"/>
              </w:rPr>
              <w:t>919</w:t>
            </w:r>
          </w:p>
        </w:tc>
        <w:tc>
          <w:tcPr>
            <w:tcW w:w="1139" w:type="dxa"/>
            <w:tcMar>
              <w:left w:w="108" w:type="dxa"/>
              <w:right w:w="108" w:type="dxa"/>
            </w:tcMar>
            <w:vAlign w:val="bottom"/>
          </w:tcPr>
          <w:p w14:paraId="4533B12B" w14:textId="77777777" w:rsidR="006015CF" w:rsidRPr="002D3655" w:rsidRDefault="006015CF">
            <w:pPr>
              <w:spacing w:after="0" w:line="276" w:lineRule="auto"/>
              <w:jc w:val="center"/>
              <w:rPr>
                <w:b/>
                <w:bCs/>
              </w:rPr>
            </w:pPr>
            <w:r w:rsidRPr="002D3655">
              <w:rPr>
                <w:rFonts w:eastAsia="Calibri" w:cs="Calibri"/>
                <w:b/>
                <w:bCs/>
                <w:color w:val="000000" w:themeColor="text1"/>
                <w:sz w:val="18"/>
                <w:szCs w:val="18"/>
              </w:rPr>
              <w:t>2.797</w:t>
            </w:r>
          </w:p>
        </w:tc>
      </w:tr>
    </w:tbl>
    <w:p w14:paraId="7E456D14" w14:textId="77777777" w:rsidR="00C63F56" w:rsidRPr="002D3655" w:rsidRDefault="00C63F56" w:rsidP="0048642F">
      <w:pPr>
        <w:spacing w:line="278" w:lineRule="auto"/>
        <w:rPr>
          <w:rFonts w:eastAsia="Calibri" w:cs="Calibri"/>
          <w:szCs w:val="20"/>
        </w:rPr>
      </w:pPr>
    </w:p>
    <w:p w14:paraId="36FC1D9B" w14:textId="359C450B" w:rsidR="00201140" w:rsidRPr="002D3655" w:rsidRDefault="00201140" w:rsidP="00201140">
      <w:pPr>
        <w:pStyle w:val="Heading2"/>
        <w:numPr>
          <w:ilvl w:val="0"/>
          <w:numId w:val="1"/>
        </w:numPr>
      </w:pPr>
      <w:bookmarkStart w:id="20" w:name="_Toc204069019"/>
      <w:r w:rsidRPr="002D3655">
        <w:t>Ekonomija</w:t>
      </w:r>
      <w:bookmarkEnd w:id="20"/>
    </w:p>
    <w:p w14:paraId="196044B7" w14:textId="207905DC" w:rsidR="00201140" w:rsidRPr="002D3655" w:rsidRDefault="006A0640" w:rsidP="00C3487A">
      <w:pPr>
        <w:spacing w:before="240" w:after="240"/>
      </w:pPr>
      <w:r w:rsidRPr="002D3655">
        <w:rPr>
          <w:rFonts w:eastAsia="Calibri" w:cs="Calibri"/>
          <w:szCs w:val="20"/>
        </w:rPr>
        <w:t>U 2023. godini na području BPK bilo je registrovano ukupno 1.490 firmi. Najveći broj, njih 314, poslovao je u sektoru trgovine. Ipak, kanton je posebno prepoznatljiv po svojoj prerađivačkoj industriji, koja obuhvata širok spektar proizvodnih aktivnosti. Broj firmi u ovom sektoru porastao je sa 135 u 2021. na 142 u 2023. godini, što predstavlja rast od 5,2%.</w:t>
      </w:r>
    </w:p>
    <w:p w14:paraId="68A9F3B1" w14:textId="5CB9A38C" w:rsidR="00C3487A" w:rsidRPr="002D3655" w:rsidRDefault="00C3487A" w:rsidP="00C3487A">
      <w:pPr>
        <w:pStyle w:val="Caption"/>
        <w:keepNext/>
        <w:spacing w:after="0"/>
      </w:pPr>
      <w:bookmarkStart w:id="21" w:name="_Toc204069096"/>
      <w:r w:rsidRPr="002D3655">
        <w:t xml:space="preserve">Tabela </w:t>
      </w:r>
      <w:r w:rsidRPr="002D3655">
        <w:fldChar w:fldCharType="begin"/>
      </w:r>
      <w:r w:rsidRPr="002D3655">
        <w:instrText xml:space="preserve"> SEQ Tabela \* ARABIC </w:instrText>
      </w:r>
      <w:r w:rsidRPr="002D3655">
        <w:fldChar w:fldCharType="separate"/>
      </w:r>
      <w:r w:rsidR="00216161">
        <w:rPr>
          <w:noProof/>
        </w:rPr>
        <w:t>7</w:t>
      </w:r>
      <w:r w:rsidRPr="002D3655">
        <w:fldChar w:fldCharType="end"/>
      </w:r>
      <w:r w:rsidRPr="002D3655">
        <w:t>: Broj registrovanih firmi u BPK prema djelatnostima u periodu 2021</w:t>
      </w:r>
      <w:r w:rsidR="0049726E" w:rsidRPr="002D3655">
        <w:t>-</w:t>
      </w:r>
      <w:r w:rsidRPr="002D3655">
        <w:t>2023.</w:t>
      </w:r>
      <w:r w:rsidR="0049726E" w:rsidRPr="002D3655">
        <w:rPr>
          <w:rStyle w:val="FootnoteReference"/>
        </w:rPr>
        <w:footnoteReference w:id="13"/>
      </w:r>
      <w:bookmarkEnd w:id="21"/>
    </w:p>
    <w:tbl>
      <w:tblPr>
        <w:tblW w:w="935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283"/>
        <w:gridCol w:w="1690"/>
        <w:gridCol w:w="1690"/>
        <w:gridCol w:w="1696"/>
      </w:tblGrid>
      <w:tr w:rsidR="0002229A" w:rsidRPr="002D3655" w14:paraId="1645947D" w14:textId="77777777" w:rsidTr="00AD66DD">
        <w:trPr>
          <w:trHeight w:val="315"/>
          <w:tblHeader/>
        </w:trPr>
        <w:tc>
          <w:tcPr>
            <w:tcW w:w="4283" w:type="dxa"/>
            <w:vMerge w:val="restart"/>
            <w:shd w:val="clear" w:color="auto" w:fill="002060"/>
            <w:tcMar>
              <w:left w:w="108" w:type="dxa"/>
              <w:right w:w="108" w:type="dxa"/>
            </w:tcMar>
            <w:vAlign w:val="center"/>
          </w:tcPr>
          <w:p w14:paraId="1D38F141" w14:textId="20206855" w:rsidR="0002229A" w:rsidRPr="002D3655" w:rsidRDefault="00C3487A" w:rsidP="00E9783A">
            <w:pPr>
              <w:spacing w:after="0" w:line="278" w:lineRule="auto"/>
              <w:jc w:val="center"/>
              <w:rPr>
                <w:b/>
                <w:bCs/>
              </w:rPr>
            </w:pPr>
            <w:r w:rsidRPr="002D3655">
              <w:rPr>
                <w:b/>
                <w:bCs/>
                <w:color w:val="FFFFFF" w:themeColor="background1"/>
                <w:sz w:val="18"/>
                <w:szCs w:val="18"/>
              </w:rPr>
              <w:t>Djelatnost</w:t>
            </w:r>
          </w:p>
        </w:tc>
        <w:tc>
          <w:tcPr>
            <w:tcW w:w="5076" w:type="dxa"/>
            <w:gridSpan w:val="3"/>
            <w:shd w:val="clear" w:color="auto" w:fill="002060"/>
            <w:tcMar>
              <w:left w:w="108" w:type="dxa"/>
              <w:right w:w="108" w:type="dxa"/>
            </w:tcMar>
            <w:vAlign w:val="bottom"/>
          </w:tcPr>
          <w:p w14:paraId="2C8C1D1C" w14:textId="5746D137" w:rsidR="0002229A" w:rsidRPr="002D3655" w:rsidRDefault="0002229A" w:rsidP="00E9783A">
            <w:pPr>
              <w:spacing w:after="0" w:line="278" w:lineRule="auto"/>
              <w:jc w:val="center"/>
              <w:rPr>
                <w:b/>
                <w:bCs/>
              </w:rPr>
            </w:pPr>
            <w:r w:rsidRPr="002D3655">
              <w:rPr>
                <w:b/>
                <w:bCs/>
                <w:color w:val="FFFFFF" w:themeColor="background1"/>
                <w:sz w:val="18"/>
                <w:szCs w:val="18"/>
              </w:rPr>
              <w:t>Broj registrovanih firmi</w:t>
            </w:r>
          </w:p>
        </w:tc>
      </w:tr>
      <w:tr w:rsidR="0002229A" w:rsidRPr="002D3655" w14:paraId="25734871" w14:textId="77777777" w:rsidTr="00AD66DD">
        <w:trPr>
          <w:trHeight w:val="315"/>
          <w:tblHeader/>
        </w:trPr>
        <w:tc>
          <w:tcPr>
            <w:tcW w:w="4283" w:type="dxa"/>
            <w:vMerge/>
            <w:shd w:val="clear" w:color="auto" w:fill="002060"/>
            <w:vAlign w:val="center"/>
          </w:tcPr>
          <w:p w14:paraId="065E46AC" w14:textId="77777777" w:rsidR="0002229A" w:rsidRPr="002D3655" w:rsidRDefault="0002229A" w:rsidP="00E9783A">
            <w:pPr>
              <w:rPr>
                <w:b/>
                <w:bCs/>
              </w:rPr>
            </w:pPr>
          </w:p>
        </w:tc>
        <w:tc>
          <w:tcPr>
            <w:tcW w:w="1690" w:type="dxa"/>
            <w:shd w:val="clear" w:color="auto" w:fill="002060"/>
            <w:tcMar>
              <w:left w:w="108" w:type="dxa"/>
              <w:right w:w="108" w:type="dxa"/>
            </w:tcMar>
            <w:vAlign w:val="bottom"/>
          </w:tcPr>
          <w:p w14:paraId="69C9DDFE" w14:textId="77777777" w:rsidR="0002229A" w:rsidRPr="002D3655" w:rsidRDefault="0002229A" w:rsidP="00E9783A">
            <w:pPr>
              <w:spacing w:after="0" w:line="278" w:lineRule="auto"/>
              <w:jc w:val="center"/>
              <w:rPr>
                <w:b/>
                <w:bCs/>
              </w:rPr>
            </w:pPr>
            <w:r w:rsidRPr="002D3655">
              <w:rPr>
                <w:b/>
                <w:bCs/>
                <w:color w:val="FFFFFF" w:themeColor="background1"/>
                <w:sz w:val="18"/>
                <w:szCs w:val="18"/>
              </w:rPr>
              <w:t>2021</w:t>
            </w:r>
          </w:p>
        </w:tc>
        <w:tc>
          <w:tcPr>
            <w:tcW w:w="1690" w:type="dxa"/>
            <w:shd w:val="clear" w:color="auto" w:fill="002060"/>
            <w:tcMar>
              <w:left w:w="108" w:type="dxa"/>
              <w:right w:w="108" w:type="dxa"/>
            </w:tcMar>
            <w:vAlign w:val="bottom"/>
          </w:tcPr>
          <w:p w14:paraId="00564B3E" w14:textId="77777777" w:rsidR="0002229A" w:rsidRPr="002D3655" w:rsidRDefault="0002229A" w:rsidP="00E9783A">
            <w:pPr>
              <w:spacing w:after="0" w:line="278" w:lineRule="auto"/>
              <w:jc w:val="center"/>
              <w:rPr>
                <w:b/>
                <w:bCs/>
              </w:rPr>
            </w:pPr>
            <w:r w:rsidRPr="002D3655">
              <w:rPr>
                <w:b/>
                <w:bCs/>
                <w:color w:val="FFFFFF" w:themeColor="background1"/>
                <w:sz w:val="18"/>
                <w:szCs w:val="18"/>
              </w:rPr>
              <w:t>2022</w:t>
            </w:r>
          </w:p>
        </w:tc>
        <w:tc>
          <w:tcPr>
            <w:tcW w:w="1696" w:type="dxa"/>
            <w:shd w:val="clear" w:color="auto" w:fill="002060"/>
            <w:tcMar>
              <w:left w:w="108" w:type="dxa"/>
              <w:right w:w="108" w:type="dxa"/>
            </w:tcMar>
            <w:vAlign w:val="bottom"/>
          </w:tcPr>
          <w:p w14:paraId="09914791" w14:textId="77777777" w:rsidR="0002229A" w:rsidRPr="002D3655" w:rsidRDefault="0002229A" w:rsidP="00E9783A">
            <w:pPr>
              <w:spacing w:after="0" w:line="278" w:lineRule="auto"/>
              <w:jc w:val="center"/>
              <w:rPr>
                <w:b/>
                <w:bCs/>
              </w:rPr>
            </w:pPr>
            <w:r w:rsidRPr="002D3655">
              <w:rPr>
                <w:b/>
                <w:bCs/>
                <w:color w:val="FFFFFF" w:themeColor="background1"/>
                <w:sz w:val="18"/>
                <w:szCs w:val="18"/>
              </w:rPr>
              <w:t>2023</w:t>
            </w:r>
          </w:p>
        </w:tc>
      </w:tr>
      <w:tr w:rsidR="00201140" w:rsidRPr="002D3655" w14:paraId="49139408" w14:textId="77777777" w:rsidTr="0002229A">
        <w:trPr>
          <w:trHeight w:val="315"/>
        </w:trPr>
        <w:tc>
          <w:tcPr>
            <w:tcW w:w="4283" w:type="dxa"/>
            <w:tcMar>
              <w:left w:w="108" w:type="dxa"/>
              <w:right w:w="108" w:type="dxa"/>
            </w:tcMar>
            <w:vAlign w:val="center"/>
          </w:tcPr>
          <w:p w14:paraId="52AED2D5" w14:textId="77777777" w:rsidR="00201140" w:rsidRPr="002D3655" w:rsidRDefault="00201140" w:rsidP="00E9783A">
            <w:pPr>
              <w:spacing w:after="0" w:line="278" w:lineRule="auto"/>
            </w:pPr>
            <w:r w:rsidRPr="002D3655">
              <w:rPr>
                <w:color w:val="000000" w:themeColor="text1"/>
                <w:sz w:val="18"/>
                <w:szCs w:val="18"/>
              </w:rPr>
              <w:t>Poljoprivreda, šumarstvo i ribarstvo</w:t>
            </w:r>
          </w:p>
        </w:tc>
        <w:tc>
          <w:tcPr>
            <w:tcW w:w="1690" w:type="dxa"/>
            <w:tcMar>
              <w:left w:w="108" w:type="dxa"/>
              <w:right w:w="108" w:type="dxa"/>
            </w:tcMar>
            <w:vAlign w:val="bottom"/>
          </w:tcPr>
          <w:p w14:paraId="17DB2463" w14:textId="77777777" w:rsidR="00201140" w:rsidRPr="002D3655" w:rsidRDefault="00201140" w:rsidP="00E9783A">
            <w:pPr>
              <w:spacing w:after="0" w:line="278" w:lineRule="auto"/>
              <w:jc w:val="center"/>
            </w:pPr>
            <w:r w:rsidRPr="002D3655">
              <w:rPr>
                <w:sz w:val="18"/>
                <w:szCs w:val="18"/>
              </w:rPr>
              <w:t>120</w:t>
            </w:r>
          </w:p>
        </w:tc>
        <w:tc>
          <w:tcPr>
            <w:tcW w:w="1690" w:type="dxa"/>
            <w:tcMar>
              <w:left w:w="108" w:type="dxa"/>
              <w:right w:w="108" w:type="dxa"/>
            </w:tcMar>
            <w:vAlign w:val="bottom"/>
          </w:tcPr>
          <w:p w14:paraId="4D0FB471" w14:textId="77777777" w:rsidR="00201140" w:rsidRPr="002D3655" w:rsidRDefault="00201140" w:rsidP="00E9783A">
            <w:pPr>
              <w:spacing w:after="0" w:line="278" w:lineRule="auto"/>
              <w:jc w:val="center"/>
            </w:pPr>
            <w:r w:rsidRPr="002D3655">
              <w:rPr>
                <w:color w:val="000000" w:themeColor="text1"/>
                <w:sz w:val="18"/>
                <w:szCs w:val="18"/>
              </w:rPr>
              <w:t>118</w:t>
            </w:r>
          </w:p>
        </w:tc>
        <w:tc>
          <w:tcPr>
            <w:tcW w:w="1696" w:type="dxa"/>
            <w:tcMar>
              <w:left w:w="108" w:type="dxa"/>
              <w:right w:w="108" w:type="dxa"/>
            </w:tcMar>
            <w:vAlign w:val="bottom"/>
          </w:tcPr>
          <w:p w14:paraId="6E8A4204" w14:textId="77777777" w:rsidR="00201140" w:rsidRPr="002D3655" w:rsidRDefault="00201140" w:rsidP="00E9783A">
            <w:pPr>
              <w:spacing w:after="0" w:line="278" w:lineRule="auto"/>
              <w:jc w:val="center"/>
            </w:pPr>
            <w:r w:rsidRPr="002D3655">
              <w:rPr>
                <w:color w:val="000000" w:themeColor="text1"/>
                <w:sz w:val="18"/>
                <w:szCs w:val="18"/>
              </w:rPr>
              <w:t>126</w:t>
            </w:r>
          </w:p>
        </w:tc>
      </w:tr>
      <w:tr w:rsidR="00201140" w:rsidRPr="002D3655" w14:paraId="72940FC5" w14:textId="77777777" w:rsidTr="0002229A">
        <w:trPr>
          <w:trHeight w:val="315"/>
        </w:trPr>
        <w:tc>
          <w:tcPr>
            <w:tcW w:w="4283" w:type="dxa"/>
            <w:tcMar>
              <w:left w:w="108" w:type="dxa"/>
              <w:right w:w="108" w:type="dxa"/>
            </w:tcMar>
            <w:vAlign w:val="center"/>
          </w:tcPr>
          <w:p w14:paraId="3464B46D" w14:textId="77777777" w:rsidR="00201140" w:rsidRPr="002D3655" w:rsidRDefault="00201140" w:rsidP="00E9783A">
            <w:pPr>
              <w:spacing w:after="0" w:line="278" w:lineRule="auto"/>
            </w:pPr>
            <w:r w:rsidRPr="002D3655">
              <w:rPr>
                <w:color w:val="000000" w:themeColor="text1"/>
                <w:sz w:val="18"/>
                <w:szCs w:val="18"/>
              </w:rPr>
              <w:t>Prerađivačka industrija</w:t>
            </w:r>
          </w:p>
        </w:tc>
        <w:tc>
          <w:tcPr>
            <w:tcW w:w="1690" w:type="dxa"/>
            <w:tcMar>
              <w:left w:w="108" w:type="dxa"/>
              <w:right w:w="108" w:type="dxa"/>
            </w:tcMar>
            <w:vAlign w:val="bottom"/>
          </w:tcPr>
          <w:p w14:paraId="166A82CE" w14:textId="77777777" w:rsidR="00201140" w:rsidRPr="002D3655" w:rsidRDefault="00201140" w:rsidP="00E9783A">
            <w:pPr>
              <w:spacing w:after="0" w:line="278" w:lineRule="auto"/>
              <w:jc w:val="center"/>
            </w:pPr>
            <w:r w:rsidRPr="002D3655">
              <w:rPr>
                <w:sz w:val="18"/>
                <w:szCs w:val="18"/>
              </w:rPr>
              <w:t>135</w:t>
            </w:r>
          </w:p>
        </w:tc>
        <w:tc>
          <w:tcPr>
            <w:tcW w:w="1690" w:type="dxa"/>
            <w:tcMar>
              <w:left w:w="108" w:type="dxa"/>
              <w:right w:w="108" w:type="dxa"/>
            </w:tcMar>
            <w:vAlign w:val="bottom"/>
          </w:tcPr>
          <w:p w14:paraId="0F28DE13" w14:textId="77777777" w:rsidR="00201140" w:rsidRPr="002D3655" w:rsidRDefault="00201140" w:rsidP="00E9783A">
            <w:pPr>
              <w:spacing w:after="0" w:line="278" w:lineRule="auto"/>
              <w:jc w:val="center"/>
            </w:pPr>
            <w:r w:rsidRPr="002D3655">
              <w:rPr>
                <w:color w:val="000000" w:themeColor="text1"/>
                <w:sz w:val="18"/>
                <w:szCs w:val="18"/>
              </w:rPr>
              <w:t>141</w:t>
            </w:r>
          </w:p>
        </w:tc>
        <w:tc>
          <w:tcPr>
            <w:tcW w:w="1696" w:type="dxa"/>
            <w:tcMar>
              <w:left w:w="108" w:type="dxa"/>
              <w:right w:w="108" w:type="dxa"/>
            </w:tcMar>
            <w:vAlign w:val="bottom"/>
          </w:tcPr>
          <w:p w14:paraId="2DDC2C16" w14:textId="77777777" w:rsidR="00201140" w:rsidRPr="002D3655" w:rsidRDefault="00201140" w:rsidP="00E9783A">
            <w:pPr>
              <w:spacing w:after="0" w:line="278" w:lineRule="auto"/>
              <w:jc w:val="center"/>
            </w:pPr>
            <w:r w:rsidRPr="002D3655">
              <w:rPr>
                <w:color w:val="000000" w:themeColor="text1"/>
                <w:sz w:val="18"/>
                <w:szCs w:val="18"/>
              </w:rPr>
              <w:t>142</w:t>
            </w:r>
          </w:p>
        </w:tc>
      </w:tr>
      <w:tr w:rsidR="00201140" w:rsidRPr="002D3655" w14:paraId="282506F3" w14:textId="77777777" w:rsidTr="0002229A">
        <w:trPr>
          <w:trHeight w:val="315"/>
        </w:trPr>
        <w:tc>
          <w:tcPr>
            <w:tcW w:w="4283" w:type="dxa"/>
            <w:tcMar>
              <w:left w:w="108" w:type="dxa"/>
              <w:right w:w="108" w:type="dxa"/>
            </w:tcMar>
            <w:vAlign w:val="center"/>
          </w:tcPr>
          <w:p w14:paraId="352DF938" w14:textId="77777777" w:rsidR="00201140" w:rsidRPr="002D3655" w:rsidRDefault="00201140" w:rsidP="00E9783A">
            <w:pPr>
              <w:spacing w:after="0" w:line="278" w:lineRule="auto"/>
            </w:pPr>
            <w:r w:rsidRPr="002D3655">
              <w:rPr>
                <w:color w:val="000000" w:themeColor="text1"/>
                <w:sz w:val="18"/>
                <w:szCs w:val="18"/>
              </w:rPr>
              <w:t xml:space="preserve">Proizvodnja i </w:t>
            </w:r>
            <w:proofErr w:type="spellStart"/>
            <w:r w:rsidRPr="002D3655">
              <w:rPr>
                <w:color w:val="000000" w:themeColor="text1"/>
                <w:sz w:val="18"/>
                <w:szCs w:val="18"/>
              </w:rPr>
              <w:t>snadbijevanje</w:t>
            </w:r>
            <w:proofErr w:type="spellEnd"/>
            <w:r w:rsidRPr="002D3655">
              <w:rPr>
                <w:color w:val="000000" w:themeColor="text1"/>
                <w:sz w:val="18"/>
                <w:szCs w:val="18"/>
              </w:rPr>
              <w:t xml:space="preserve"> električnom energijom, plinom, parom I klimatizacija</w:t>
            </w:r>
          </w:p>
        </w:tc>
        <w:tc>
          <w:tcPr>
            <w:tcW w:w="1690" w:type="dxa"/>
            <w:tcMar>
              <w:left w:w="108" w:type="dxa"/>
              <w:right w:w="108" w:type="dxa"/>
            </w:tcMar>
            <w:vAlign w:val="bottom"/>
          </w:tcPr>
          <w:p w14:paraId="3FBEAE8A" w14:textId="77777777" w:rsidR="00201140" w:rsidRPr="002D3655" w:rsidRDefault="00201140" w:rsidP="00E9783A">
            <w:pPr>
              <w:spacing w:after="0" w:line="278" w:lineRule="auto"/>
              <w:jc w:val="center"/>
            </w:pPr>
            <w:r w:rsidRPr="002D3655">
              <w:rPr>
                <w:color w:val="000000" w:themeColor="text1"/>
                <w:sz w:val="18"/>
                <w:szCs w:val="18"/>
              </w:rPr>
              <w:t>10</w:t>
            </w:r>
          </w:p>
        </w:tc>
        <w:tc>
          <w:tcPr>
            <w:tcW w:w="1690" w:type="dxa"/>
            <w:tcMar>
              <w:left w:w="108" w:type="dxa"/>
              <w:right w:w="108" w:type="dxa"/>
            </w:tcMar>
            <w:vAlign w:val="bottom"/>
          </w:tcPr>
          <w:p w14:paraId="113AABC4" w14:textId="77777777" w:rsidR="00201140" w:rsidRPr="002D3655" w:rsidRDefault="00201140" w:rsidP="00E9783A">
            <w:pPr>
              <w:spacing w:after="0" w:line="278" w:lineRule="auto"/>
              <w:jc w:val="center"/>
            </w:pPr>
            <w:r w:rsidRPr="002D3655">
              <w:rPr>
                <w:color w:val="000000" w:themeColor="text1"/>
                <w:sz w:val="18"/>
                <w:szCs w:val="18"/>
              </w:rPr>
              <w:t>11</w:t>
            </w:r>
          </w:p>
        </w:tc>
        <w:tc>
          <w:tcPr>
            <w:tcW w:w="1696" w:type="dxa"/>
            <w:tcMar>
              <w:left w:w="108" w:type="dxa"/>
              <w:right w:w="108" w:type="dxa"/>
            </w:tcMar>
            <w:vAlign w:val="bottom"/>
          </w:tcPr>
          <w:p w14:paraId="12DC4A8F" w14:textId="77777777" w:rsidR="00201140" w:rsidRPr="002D3655" w:rsidRDefault="00201140" w:rsidP="00E9783A">
            <w:pPr>
              <w:spacing w:after="0" w:line="278" w:lineRule="auto"/>
              <w:jc w:val="center"/>
            </w:pPr>
            <w:r w:rsidRPr="002D3655">
              <w:rPr>
                <w:color w:val="000000" w:themeColor="text1"/>
                <w:sz w:val="18"/>
                <w:szCs w:val="18"/>
              </w:rPr>
              <w:t>15</w:t>
            </w:r>
          </w:p>
        </w:tc>
      </w:tr>
      <w:tr w:rsidR="00201140" w:rsidRPr="002D3655" w14:paraId="02007586" w14:textId="77777777" w:rsidTr="0002229A">
        <w:trPr>
          <w:trHeight w:val="315"/>
        </w:trPr>
        <w:tc>
          <w:tcPr>
            <w:tcW w:w="4283" w:type="dxa"/>
            <w:tcMar>
              <w:left w:w="108" w:type="dxa"/>
              <w:right w:w="108" w:type="dxa"/>
            </w:tcMar>
            <w:vAlign w:val="center"/>
          </w:tcPr>
          <w:p w14:paraId="2F885831" w14:textId="77777777" w:rsidR="00201140" w:rsidRPr="002D3655" w:rsidRDefault="00201140" w:rsidP="00E9783A">
            <w:pPr>
              <w:spacing w:after="0" w:line="278" w:lineRule="auto"/>
            </w:pPr>
            <w:proofErr w:type="spellStart"/>
            <w:r w:rsidRPr="002D3655">
              <w:rPr>
                <w:color w:val="000000" w:themeColor="text1"/>
                <w:sz w:val="18"/>
                <w:szCs w:val="18"/>
              </w:rPr>
              <w:t>Snabdjevanje</w:t>
            </w:r>
            <w:proofErr w:type="spellEnd"/>
            <w:r w:rsidRPr="002D3655">
              <w:rPr>
                <w:color w:val="000000" w:themeColor="text1"/>
                <w:sz w:val="18"/>
                <w:szCs w:val="18"/>
              </w:rPr>
              <w:t xml:space="preserve"> vodom; uklanjanje otpadnih voda, upravljanje otpadom te djelatnosti sanacije okoliša</w:t>
            </w:r>
          </w:p>
        </w:tc>
        <w:tc>
          <w:tcPr>
            <w:tcW w:w="1690" w:type="dxa"/>
            <w:tcMar>
              <w:left w:w="108" w:type="dxa"/>
              <w:right w:w="108" w:type="dxa"/>
            </w:tcMar>
            <w:vAlign w:val="bottom"/>
          </w:tcPr>
          <w:p w14:paraId="1CAC2752" w14:textId="77777777" w:rsidR="00201140" w:rsidRPr="002D3655" w:rsidRDefault="00201140" w:rsidP="00E9783A">
            <w:pPr>
              <w:spacing w:after="0" w:line="278" w:lineRule="auto"/>
              <w:jc w:val="center"/>
            </w:pPr>
            <w:r w:rsidRPr="002D3655">
              <w:rPr>
                <w:sz w:val="18"/>
                <w:szCs w:val="18"/>
              </w:rPr>
              <w:t>9</w:t>
            </w:r>
          </w:p>
        </w:tc>
        <w:tc>
          <w:tcPr>
            <w:tcW w:w="1690" w:type="dxa"/>
            <w:tcMar>
              <w:left w:w="108" w:type="dxa"/>
              <w:right w:w="108" w:type="dxa"/>
            </w:tcMar>
            <w:vAlign w:val="bottom"/>
          </w:tcPr>
          <w:p w14:paraId="136D2E43" w14:textId="77777777" w:rsidR="00201140" w:rsidRPr="002D3655" w:rsidRDefault="00201140" w:rsidP="00E9783A">
            <w:pPr>
              <w:spacing w:after="0" w:line="278" w:lineRule="auto"/>
              <w:jc w:val="center"/>
            </w:pPr>
            <w:r w:rsidRPr="002D3655">
              <w:rPr>
                <w:color w:val="000000" w:themeColor="text1"/>
                <w:sz w:val="18"/>
                <w:szCs w:val="18"/>
              </w:rPr>
              <w:t>8</w:t>
            </w:r>
          </w:p>
        </w:tc>
        <w:tc>
          <w:tcPr>
            <w:tcW w:w="1696" w:type="dxa"/>
            <w:tcMar>
              <w:left w:w="108" w:type="dxa"/>
              <w:right w:w="108" w:type="dxa"/>
            </w:tcMar>
            <w:vAlign w:val="bottom"/>
          </w:tcPr>
          <w:p w14:paraId="5E948007" w14:textId="77777777" w:rsidR="00201140" w:rsidRPr="002D3655" w:rsidRDefault="00201140" w:rsidP="00E9783A">
            <w:pPr>
              <w:spacing w:after="0" w:line="278" w:lineRule="auto"/>
              <w:jc w:val="center"/>
            </w:pPr>
            <w:r w:rsidRPr="002D3655">
              <w:rPr>
                <w:color w:val="000000" w:themeColor="text1"/>
                <w:sz w:val="18"/>
                <w:szCs w:val="18"/>
              </w:rPr>
              <w:t>8</w:t>
            </w:r>
          </w:p>
        </w:tc>
      </w:tr>
      <w:tr w:rsidR="00201140" w:rsidRPr="002D3655" w14:paraId="5AA87D44" w14:textId="77777777" w:rsidTr="0002229A">
        <w:trPr>
          <w:trHeight w:val="315"/>
        </w:trPr>
        <w:tc>
          <w:tcPr>
            <w:tcW w:w="4283" w:type="dxa"/>
            <w:tcMar>
              <w:left w:w="108" w:type="dxa"/>
              <w:right w:w="108" w:type="dxa"/>
            </w:tcMar>
            <w:vAlign w:val="center"/>
          </w:tcPr>
          <w:p w14:paraId="66A93526" w14:textId="77777777" w:rsidR="00201140" w:rsidRPr="002D3655" w:rsidRDefault="00201140" w:rsidP="00E9783A">
            <w:pPr>
              <w:spacing w:after="0" w:line="278" w:lineRule="auto"/>
            </w:pPr>
            <w:r w:rsidRPr="002D3655">
              <w:rPr>
                <w:color w:val="000000" w:themeColor="text1"/>
                <w:sz w:val="18"/>
                <w:szCs w:val="18"/>
              </w:rPr>
              <w:t>Građevinarstvo</w:t>
            </w:r>
          </w:p>
        </w:tc>
        <w:tc>
          <w:tcPr>
            <w:tcW w:w="1690" w:type="dxa"/>
            <w:tcMar>
              <w:left w:w="108" w:type="dxa"/>
              <w:right w:w="108" w:type="dxa"/>
            </w:tcMar>
            <w:vAlign w:val="bottom"/>
          </w:tcPr>
          <w:p w14:paraId="0468D7BD" w14:textId="77777777" w:rsidR="00201140" w:rsidRPr="002D3655" w:rsidRDefault="00201140" w:rsidP="00E9783A">
            <w:pPr>
              <w:spacing w:after="0" w:line="278" w:lineRule="auto"/>
              <w:jc w:val="center"/>
            </w:pPr>
            <w:r w:rsidRPr="002D3655">
              <w:rPr>
                <w:sz w:val="18"/>
                <w:szCs w:val="18"/>
              </w:rPr>
              <w:t>27</w:t>
            </w:r>
          </w:p>
        </w:tc>
        <w:tc>
          <w:tcPr>
            <w:tcW w:w="1690" w:type="dxa"/>
            <w:tcMar>
              <w:left w:w="108" w:type="dxa"/>
              <w:right w:w="108" w:type="dxa"/>
            </w:tcMar>
            <w:vAlign w:val="bottom"/>
          </w:tcPr>
          <w:p w14:paraId="45292B7A" w14:textId="77777777" w:rsidR="00201140" w:rsidRPr="002D3655" w:rsidRDefault="00201140" w:rsidP="00E9783A">
            <w:pPr>
              <w:spacing w:after="0" w:line="278" w:lineRule="auto"/>
              <w:jc w:val="center"/>
            </w:pPr>
            <w:r w:rsidRPr="002D3655">
              <w:rPr>
                <w:color w:val="000000" w:themeColor="text1"/>
                <w:sz w:val="18"/>
                <w:szCs w:val="18"/>
              </w:rPr>
              <w:t>28</w:t>
            </w:r>
          </w:p>
        </w:tc>
        <w:tc>
          <w:tcPr>
            <w:tcW w:w="1696" w:type="dxa"/>
            <w:tcMar>
              <w:left w:w="108" w:type="dxa"/>
              <w:right w:w="108" w:type="dxa"/>
            </w:tcMar>
            <w:vAlign w:val="bottom"/>
          </w:tcPr>
          <w:p w14:paraId="5775BB8A" w14:textId="77777777" w:rsidR="00201140" w:rsidRPr="002D3655" w:rsidRDefault="00201140" w:rsidP="00E9783A">
            <w:pPr>
              <w:spacing w:after="0" w:line="278" w:lineRule="auto"/>
              <w:jc w:val="center"/>
            </w:pPr>
            <w:r w:rsidRPr="002D3655">
              <w:rPr>
                <w:color w:val="000000" w:themeColor="text1"/>
                <w:sz w:val="18"/>
                <w:szCs w:val="18"/>
              </w:rPr>
              <w:t>30</w:t>
            </w:r>
          </w:p>
        </w:tc>
      </w:tr>
      <w:tr w:rsidR="00201140" w:rsidRPr="002D3655" w14:paraId="5A7CE9AA" w14:textId="77777777" w:rsidTr="0002229A">
        <w:trPr>
          <w:trHeight w:val="315"/>
        </w:trPr>
        <w:tc>
          <w:tcPr>
            <w:tcW w:w="4283" w:type="dxa"/>
            <w:tcMar>
              <w:left w:w="108" w:type="dxa"/>
              <w:right w:w="108" w:type="dxa"/>
            </w:tcMar>
            <w:vAlign w:val="center"/>
          </w:tcPr>
          <w:p w14:paraId="0CDA7545" w14:textId="77777777" w:rsidR="00201140" w:rsidRPr="002D3655" w:rsidRDefault="00201140" w:rsidP="00E9783A">
            <w:pPr>
              <w:spacing w:after="0" w:line="278" w:lineRule="auto"/>
            </w:pPr>
            <w:r w:rsidRPr="002D3655">
              <w:rPr>
                <w:color w:val="000000" w:themeColor="text1"/>
                <w:sz w:val="18"/>
                <w:szCs w:val="18"/>
              </w:rPr>
              <w:t>Trgovina na veliko i malo; popravak motornih vozila i motocikla</w:t>
            </w:r>
          </w:p>
        </w:tc>
        <w:tc>
          <w:tcPr>
            <w:tcW w:w="1690" w:type="dxa"/>
            <w:tcMar>
              <w:left w:w="108" w:type="dxa"/>
              <w:right w:w="108" w:type="dxa"/>
            </w:tcMar>
            <w:vAlign w:val="bottom"/>
          </w:tcPr>
          <w:p w14:paraId="33D18A32" w14:textId="77777777" w:rsidR="00201140" w:rsidRPr="002D3655" w:rsidRDefault="00201140" w:rsidP="00E9783A">
            <w:pPr>
              <w:spacing w:after="0" w:line="278" w:lineRule="auto"/>
              <w:jc w:val="center"/>
            </w:pPr>
            <w:r w:rsidRPr="002D3655">
              <w:rPr>
                <w:sz w:val="18"/>
                <w:szCs w:val="18"/>
              </w:rPr>
              <w:t>322</w:t>
            </w:r>
          </w:p>
        </w:tc>
        <w:tc>
          <w:tcPr>
            <w:tcW w:w="1690" w:type="dxa"/>
            <w:tcMar>
              <w:left w:w="108" w:type="dxa"/>
              <w:right w:w="108" w:type="dxa"/>
            </w:tcMar>
            <w:vAlign w:val="bottom"/>
          </w:tcPr>
          <w:p w14:paraId="08AF6780" w14:textId="77777777" w:rsidR="00201140" w:rsidRPr="002D3655" w:rsidRDefault="00201140" w:rsidP="00E9783A">
            <w:pPr>
              <w:spacing w:after="0" w:line="278" w:lineRule="auto"/>
              <w:jc w:val="center"/>
            </w:pPr>
            <w:r w:rsidRPr="002D3655">
              <w:rPr>
                <w:color w:val="000000" w:themeColor="text1"/>
                <w:sz w:val="18"/>
                <w:szCs w:val="18"/>
              </w:rPr>
              <w:t>326</w:t>
            </w:r>
          </w:p>
        </w:tc>
        <w:tc>
          <w:tcPr>
            <w:tcW w:w="1696" w:type="dxa"/>
            <w:tcMar>
              <w:left w:w="108" w:type="dxa"/>
              <w:right w:w="108" w:type="dxa"/>
            </w:tcMar>
            <w:vAlign w:val="bottom"/>
          </w:tcPr>
          <w:p w14:paraId="4C2249FA" w14:textId="77777777" w:rsidR="00201140" w:rsidRPr="002D3655" w:rsidRDefault="00201140" w:rsidP="00E9783A">
            <w:pPr>
              <w:spacing w:after="0" w:line="278" w:lineRule="auto"/>
              <w:jc w:val="center"/>
            </w:pPr>
            <w:r w:rsidRPr="002D3655">
              <w:rPr>
                <w:color w:val="000000" w:themeColor="text1"/>
                <w:sz w:val="18"/>
                <w:szCs w:val="18"/>
              </w:rPr>
              <w:t>314</w:t>
            </w:r>
          </w:p>
        </w:tc>
      </w:tr>
      <w:tr w:rsidR="00201140" w:rsidRPr="002D3655" w14:paraId="745BA67A" w14:textId="77777777" w:rsidTr="0002229A">
        <w:trPr>
          <w:trHeight w:val="315"/>
        </w:trPr>
        <w:tc>
          <w:tcPr>
            <w:tcW w:w="4283" w:type="dxa"/>
            <w:tcMar>
              <w:left w:w="108" w:type="dxa"/>
              <w:right w:w="108" w:type="dxa"/>
            </w:tcMar>
            <w:vAlign w:val="center"/>
          </w:tcPr>
          <w:p w14:paraId="051D038A" w14:textId="77777777" w:rsidR="00201140" w:rsidRPr="002D3655" w:rsidRDefault="00201140" w:rsidP="00E9783A">
            <w:pPr>
              <w:spacing w:after="0" w:line="278" w:lineRule="auto"/>
            </w:pPr>
            <w:r w:rsidRPr="002D3655">
              <w:rPr>
                <w:color w:val="000000" w:themeColor="text1"/>
                <w:sz w:val="18"/>
                <w:szCs w:val="18"/>
              </w:rPr>
              <w:t>Prijevoz i skladištenje</w:t>
            </w:r>
          </w:p>
        </w:tc>
        <w:tc>
          <w:tcPr>
            <w:tcW w:w="1690" w:type="dxa"/>
            <w:tcMar>
              <w:left w:w="108" w:type="dxa"/>
              <w:right w:w="108" w:type="dxa"/>
            </w:tcMar>
            <w:vAlign w:val="bottom"/>
          </w:tcPr>
          <w:p w14:paraId="451D845F" w14:textId="77777777" w:rsidR="00201140" w:rsidRPr="002D3655" w:rsidRDefault="00201140" w:rsidP="00E9783A">
            <w:pPr>
              <w:spacing w:after="0" w:line="278" w:lineRule="auto"/>
              <w:jc w:val="center"/>
            </w:pPr>
            <w:r w:rsidRPr="002D3655">
              <w:rPr>
                <w:sz w:val="18"/>
                <w:szCs w:val="18"/>
              </w:rPr>
              <w:t>114</w:t>
            </w:r>
          </w:p>
        </w:tc>
        <w:tc>
          <w:tcPr>
            <w:tcW w:w="1690" w:type="dxa"/>
            <w:tcMar>
              <w:left w:w="108" w:type="dxa"/>
              <w:right w:w="108" w:type="dxa"/>
            </w:tcMar>
            <w:vAlign w:val="bottom"/>
          </w:tcPr>
          <w:p w14:paraId="186C160B" w14:textId="77777777" w:rsidR="00201140" w:rsidRPr="002D3655" w:rsidRDefault="00201140" w:rsidP="00E9783A">
            <w:pPr>
              <w:spacing w:after="0" w:line="278" w:lineRule="auto"/>
              <w:jc w:val="center"/>
            </w:pPr>
            <w:r w:rsidRPr="002D3655">
              <w:rPr>
                <w:color w:val="000000" w:themeColor="text1"/>
                <w:sz w:val="18"/>
                <w:szCs w:val="18"/>
              </w:rPr>
              <w:t>109</w:t>
            </w:r>
          </w:p>
        </w:tc>
        <w:tc>
          <w:tcPr>
            <w:tcW w:w="1696" w:type="dxa"/>
            <w:tcMar>
              <w:left w:w="108" w:type="dxa"/>
              <w:right w:w="108" w:type="dxa"/>
            </w:tcMar>
            <w:vAlign w:val="bottom"/>
          </w:tcPr>
          <w:p w14:paraId="05965C32" w14:textId="77777777" w:rsidR="00201140" w:rsidRPr="002D3655" w:rsidRDefault="00201140" w:rsidP="00E9783A">
            <w:pPr>
              <w:spacing w:after="0" w:line="278" w:lineRule="auto"/>
              <w:jc w:val="center"/>
            </w:pPr>
            <w:r w:rsidRPr="002D3655">
              <w:rPr>
                <w:color w:val="000000" w:themeColor="text1"/>
                <w:sz w:val="18"/>
                <w:szCs w:val="18"/>
              </w:rPr>
              <w:t>101</w:t>
            </w:r>
          </w:p>
        </w:tc>
      </w:tr>
      <w:tr w:rsidR="00201140" w:rsidRPr="002D3655" w14:paraId="74D5768D" w14:textId="77777777" w:rsidTr="0002229A">
        <w:trPr>
          <w:trHeight w:val="315"/>
        </w:trPr>
        <w:tc>
          <w:tcPr>
            <w:tcW w:w="4283" w:type="dxa"/>
            <w:tcMar>
              <w:left w:w="108" w:type="dxa"/>
              <w:right w:w="108" w:type="dxa"/>
            </w:tcMar>
            <w:vAlign w:val="center"/>
          </w:tcPr>
          <w:p w14:paraId="7B0E9EFC" w14:textId="77777777" w:rsidR="00201140" w:rsidRPr="002D3655" w:rsidRDefault="00201140" w:rsidP="00E9783A">
            <w:pPr>
              <w:spacing w:after="0" w:line="278" w:lineRule="auto"/>
            </w:pPr>
            <w:r w:rsidRPr="002D3655">
              <w:rPr>
                <w:color w:val="000000" w:themeColor="text1"/>
                <w:sz w:val="18"/>
                <w:szCs w:val="18"/>
              </w:rPr>
              <w:t>Hotelijerstvo i ugostiteljstvo</w:t>
            </w:r>
          </w:p>
        </w:tc>
        <w:tc>
          <w:tcPr>
            <w:tcW w:w="1690" w:type="dxa"/>
            <w:tcMar>
              <w:left w:w="108" w:type="dxa"/>
              <w:right w:w="108" w:type="dxa"/>
            </w:tcMar>
            <w:vAlign w:val="bottom"/>
          </w:tcPr>
          <w:p w14:paraId="7AF635BC" w14:textId="77777777" w:rsidR="00201140" w:rsidRPr="002D3655" w:rsidRDefault="00201140" w:rsidP="00E9783A">
            <w:pPr>
              <w:spacing w:after="0" w:line="278" w:lineRule="auto"/>
              <w:jc w:val="center"/>
            </w:pPr>
            <w:r w:rsidRPr="002D3655">
              <w:rPr>
                <w:sz w:val="18"/>
                <w:szCs w:val="18"/>
              </w:rPr>
              <w:t>139</w:t>
            </w:r>
          </w:p>
        </w:tc>
        <w:tc>
          <w:tcPr>
            <w:tcW w:w="1690" w:type="dxa"/>
            <w:tcMar>
              <w:left w:w="108" w:type="dxa"/>
              <w:right w:w="108" w:type="dxa"/>
            </w:tcMar>
            <w:vAlign w:val="bottom"/>
          </w:tcPr>
          <w:p w14:paraId="527867CE" w14:textId="77777777" w:rsidR="00201140" w:rsidRPr="002D3655" w:rsidRDefault="00201140" w:rsidP="00E9783A">
            <w:pPr>
              <w:spacing w:after="0" w:line="278" w:lineRule="auto"/>
              <w:jc w:val="center"/>
            </w:pPr>
            <w:r w:rsidRPr="002D3655">
              <w:rPr>
                <w:color w:val="000000" w:themeColor="text1"/>
                <w:sz w:val="18"/>
                <w:szCs w:val="18"/>
              </w:rPr>
              <w:t>132</w:t>
            </w:r>
          </w:p>
        </w:tc>
        <w:tc>
          <w:tcPr>
            <w:tcW w:w="1696" w:type="dxa"/>
            <w:tcMar>
              <w:left w:w="108" w:type="dxa"/>
              <w:right w:w="108" w:type="dxa"/>
            </w:tcMar>
            <w:vAlign w:val="bottom"/>
          </w:tcPr>
          <w:p w14:paraId="70332313" w14:textId="77777777" w:rsidR="00201140" w:rsidRPr="002D3655" w:rsidRDefault="00201140" w:rsidP="00E9783A">
            <w:pPr>
              <w:spacing w:after="0" w:line="278" w:lineRule="auto"/>
              <w:jc w:val="center"/>
            </w:pPr>
            <w:r w:rsidRPr="002D3655">
              <w:rPr>
                <w:sz w:val="18"/>
                <w:szCs w:val="18"/>
              </w:rPr>
              <w:t>135</w:t>
            </w:r>
          </w:p>
        </w:tc>
      </w:tr>
      <w:tr w:rsidR="00201140" w:rsidRPr="002D3655" w14:paraId="4A9711EB" w14:textId="77777777" w:rsidTr="0002229A">
        <w:trPr>
          <w:trHeight w:val="315"/>
        </w:trPr>
        <w:tc>
          <w:tcPr>
            <w:tcW w:w="4283" w:type="dxa"/>
            <w:tcMar>
              <w:left w:w="108" w:type="dxa"/>
              <w:right w:w="108" w:type="dxa"/>
            </w:tcMar>
            <w:vAlign w:val="center"/>
          </w:tcPr>
          <w:p w14:paraId="3C31F9BB" w14:textId="77777777" w:rsidR="00201140" w:rsidRPr="002D3655" w:rsidRDefault="00201140" w:rsidP="00E9783A">
            <w:pPr>
              <w:spacing w:after="0" w:line="278" w:lineRule="auto"/>
            </w:pPr>
            <w:r w:rsidRPr="002D3655">
              <w:rPr>
                <w:color w:val="000000" w:themeColor="text1"/>
                <w:sz w:val="18"/>
                <w:szCs w:val="18"/>
              </w:rPr>
              <w:t>Informacije i komunikacije</w:t>
            </w:r>
          </w:p>
        </w:tc>
        <w:tc>
          <w:tcPr>
            <w:tcW w:w="1690" w:type="dxa"/>
            <w:tcMar>
              <w:left w:w="108" w:type="dxa"/>
              <w:right w:w="108" w:type="dxa"/>
            </w:tcMar>
            <w:vAlign w:val="bottom"/>
          </w:tcPr>
          <w:p w14:paraId="6446542C" w14:textId="77777777" w:rsidR="00201140" w:rsidRPr="002D3655" w:rsidRDefault="00201140" w:rsidP="00E9783A">
            <w:pPr>
              <w:spacing w:after="0" w:line="278" w:lineRule="auto"/>
              <w:jc w:val="center"/>
            </w:pPr>
            <w:r w:rsidRPr="002D3655">
              <w:rPr>
                <w:sz w:val="18"/>
                <w:szCs w:val="18"/>
              </w:rPr>
              <w:t>17</w:t>
            </w:r>
          </w:p>
        </w:tc>
        <w:tc>
          <w:tcPr>
            <w:tcW w:w="1690" w:type="dxa"/>
            <w:tcMar>
              <w:left w:w="108" w:type="dxa"/>
              <w:right w:w="108" w:type="dxa"/>
            </w:tcMar>
            <w:vAlign w:val="bottom"/>
          </w:tcPr>
          <w:p w14:paraId="791802A2" w14:textId="77777777" w:rsidR="00201140" w:rsidRPr="002D3655" w:rsidRDefault="00201140" w:rsidP="00E9783A">
            <w:pPr>
              <w:spacing w:after="0" w:line="278" w:lineRule="auto"/>
              <w:jc w:val="center"/>
            </w:pPr>
            <w:r w:rsidRPr="002D3655">
              <w:rPr>
                <w:color w:val="000000" w:themeColor="text1"/>
                <w:sz w:val="18"/>
                <w:szCs w:val="18"/>
              </w:rPr>
              <w:t>19</w:t>
            </w:r>
          </w:p>
        </w:tc>
        <w:tc>
          <w:tcPr>
            <w:tcW w:w="1696" w:type="dxa"/>
            <w:tcMar>
              <w:left w:w="108" w:type="dxa"/>
              <w:right w:w="108" w:type="dxa"/>
            </w:tcMar>
            <w:vAlign w:val="bottom"/>
          </w:tcPr>
          <w:p w14:paraId="2929FB36" w14:textId="77777777" w:rsidR="00201140" w:rsidRPr="002D3655" w:rsidRDefault="00201140" w:rsidP="00E9783A">
            <w:pPr>
              <w:spacing w:after="0" w:line="278" w:lineRule="auto"/>
              <w:jc w:val="center"/>
            </w:pPr>
            <w:r w:rsidRPr="002D3655">
              <w:rPr>
                <w:color w:val="000000" w:themeColor="text1"/>
                <w:sz w:val="18"/>
                <w:szCs w:val="18"/>
              </w:rPr>
              <w:t>17</w:t>
            </w:r>
          </w:p>
        </w:tc>
      </w:tr>
      <w:tr w:rsidR="00201140" w:rsidRPr="002D3655" w14:paraId="4E223979" w14:textId="77777777" w:rsidTr="0002229A">
        <w:trPr>
          <w:trHeight w:val="315"/>
        </w:trPr>
        <w:tc>
          <w:tcPr>
            <w:tcW w:w="4283" w:type="dxa"/>
            <w:tcMar>
              <w:left w:w="108" w:type="dxa"/>
              <w:right w:w="108" w:type="dxa"/>
            </w:tcMar>
            <w:vAlign w:val="center"/>
          </w:tcPr>
          <w:p w14:paraId="20975344" w14:textId="77777777" w:rsidR="00201140" w:rsidRPr="002D3655" w:rsidRDefault="00201140" w:rsidP="00E9783A">
            <w:pPr>
              <w:spacing w:after="0" w:line="278" w:lineRule="auto"/>
            </w:pPr>
            <w:r w:rsidRPr="002D3655">
              <w:rPr>
                <w:color w:val="000000" w:themeColor="text1"/>
                <w:sz w:val="18"/>
                <w:szCs w:val="18"/>
              </w:rPr>
              <w:lastRenderedPageBreak/>
              <w:t>Finansijske djelatnosti i djelatnosti osiguranja</w:t>
            </w:r>
          </w:p>
        </w:tc>
        <w:tc>
          <w:tcPr>
            <w:tcW w:w="1690" w:type="dxa"/>
            <w:tcMar>
              <w:left w:w="108" w:type="dxa"/>
              <w:right w:w="108" w:type="dxa"/>
            </w:tcMar>
            <w:vAlign w:val="bottom"/>
          </w:tcPr>
          <w:p w14:paraId="68622AF2" w14:textId="77777777" w:rsidR="00201140" w:rsidRPr="002D3655" w:rsidRDefault="00201140" w:rsidP="00E9783A">
            <w:pPr>
              <w:spacing w:after="0" w:line="278" w:lineRule="auto"/>
              <w:jc w:val="center"/>
            </w:pPr>
            <w:r w:rsidRPr="002D3655">
              <w:rPr>
                <w:sz w:val="18"/>
                <w:szCs w:val="18"/>
              </w:rPr>
              <w:t>31</w:t>
            </w:r>
          </w:p>
        </w:tc>
        <w:tc>
          <w:tcPr>
            <w:tcW w:w="1690" w:type="dxa"/>
            <w:tcMar>
              <w:left w:w="108" w:type="dxa"/>
              <w:right w:w="108" w:type="dxa"/>
            </w:tcMar>
            <w:vAlign w:val="bottom"/>
          </w:tcPr>
          <w:p w14:paraId="19167E8D" w14:textId="77777777" w:rsidR="00201140" w:rsidRPr="002D3655" w:rsidRDefault="00201140" w:rsidP="00E9783A">
            <w:pPr>
              <w:spacing w:after="0" w:line="278" w:lineRule="auto"/>
              <w:jc w:val="center"/>
            </w:pPr>
            <w:r w:rsidRPr="002D3655">
              <w:rPr>
                <w:color w:val="000000" w:themeColor="text1"/>
                <w:sz w:val="18"/>
                <w:szCs w:val="18"/>
              </w:rPr>
              <w:t>31</w:t>
            </w:r>
          </w:p>
        </w:tc>
        <w:tc>
          <w:tcPr>
            <w:tcW w:w="1696" w:type="dxa"/>
            <w:tcMar>
              <w:left w:w="108" w:type="dxa"/>
              <w:right w:w="108" w:type="dxa"/>
            </w:tcMar>
            <w:vAlign w:val="bottom"/>
          </w:tcPr>
          <w:p w14:paraId="0F01ABA3" w14:textId="77777777" w:rsidR="00201140" w:rsidRPr="002D3655" w:rsidRDefault="00201140" w:rsidP="00E9783A">
            <w:pPr>
              <w:spacing w:after="0" w:line="278" w:lineRule="auto"/>
              <w:jc w:val="center"/>
            </w:pPr>
            <w:r w:rsidRPr="002D3655">
              <w:rPr>
                <w:color w:val="000000" w:themeColor="text1"/>
                <w:sz w:val="18"/>
                <w:szCs w:val="18"/>
              </w:rPr>
              <w:t>32</w:t>
            </w:r>
          </w:p>
        </w:tc>
      </w:tr>
      <w:tr w:rsidR="00201140" w:rsidRPr="002D3655" w14:paraId="1BFD36A3" w14:textId="77777777" w:rsidTr="0002229A">
        <w:trPr>
          <w:trHeight w:val="315"/>
        </w:trPr>
        <w:tc>
          <w:tcPr>
            <w:tcW w:w="4283" w:type="dxa"/>
            <w:tcMar>
              <w:left w:w="108" w:type="dxa"/>
              <w:right w:w="108" w:type="dxa"/>
            </w:tcMar>
            <w:vAlign w:val="center"/>
          </w:tcPr>
          <w:p w14:paraId="1203A5B6" w14:textId="77777777" w:rsidR="00201140" w:rsidRPr="002D3655" w:rsidRDefault="00201140" w:rsidP="00E9783A">
            <w:pPr>
              <w:spacing w:after="0" w:line="278" w:lineRule="auto"/>
            </w:pPr>
            <w:r w:rsidRPr="002D3655">
              <w:rPr>
                <w:color w:val="000000" w:themeColor="text1"/>
                <w:sz w:val="18"/>
                <w:szCs w:val="18"/>
              </w:rPr>
              <w:t>Poslovanje nekretninama</w:t>
            </w:r>
          </w:p>
        </w:tc>
        <w:tc>
          <w:tcPr>
            <w:tcW w:w="1690" w:type="dxa"/>
            <w:tcMar>
              <w:left w:w="108" w:type="dxa"/>
              <w:right w:w="108" w:type="dxa"/>
            </w:tcMar>
            <w:vAlign w:val="bottom"/>
          </w:tcPr>
          <w:p w14:paraId="30F8E6EC" w14:textId="77777777" w:rsidR="00201140" w:rsidRPr="002D3655" w:rsidRDefault="00201140" w:rsidP="00E9783A">
            <w:pPr>
              <w:spacing w:after="0" w:line="278" w:lineRule="auto"/>
              <w:jc w:val="center"/>
            </w:pPr>
            <w:r w:rsidRPr="002D3655">
              <w:rPr>
                <w:sz w:val="18"/>
                <w:szCs w:val="18"/>
              </w:rPr>
              <w:t>1</w:t>
            </w:r>
          </w:p>
        </w:tc>
        <w:tc>
          <w:tcPr>
            <w:tcW w:w="1690" w:type="dxa"/>
            <w:tcMar>
              <w:left w:w="108" w:type="dxa"/>
              <w:right w:w="108" w:type="dxa"/>
            </w:tcMar>
            <w:vAlign w:val="bottom"/>
          </w:tcPr>
          <w:p w14:paraId="57BFC13A" w14:textId="77777777" w:rsidR="00201140" w:rsidRPr="002D3655" w:rsidRDefault="00201140" w:rsidP="00E9783A">
            <w:pPr>
              <w:spacing w:after="0" w:line="278" w:lineRule="auto"/>
              <w:jc w:val="center"/>
            </w:pPr>
            <w:r w:rsidRPr="002D3655">
              <w:rPr>
                <w:color w:val="000000" w:themeColor="text1"/>
                <w:sz w:val="18"/>
                <w:szCs w:val="18"/>
              </w:rPr>
              <w:t>1</w:t>
            </w:r>
          </w:p>
        </w:tc>
        <w:tc>
          <w:tcPr>
            <w:tcW w:w="1696" w:type="dxa"/>
            <w:tcMar>
              <w:left w:w="108" w:type="dxa"/>
              <w:right w:w="108" w:type="dxa"/>
            </w:tcMar>
            <w:vAlign w:val="bottom"/>
          </w:tcPr>
          <w:p w14:paraId="7264B193" w14:textId="77777777" w:rsidR="00201140" w:rsidRPr="002D3655" w:rsidRDefault="00201140" w:rsidP="00E9783A">
            <w:pPr>
              <w:spacing w:after="0" w:line="278" w:lineRule="auto"/>
              <w:jc w:val="center"/>
            </w:pPr>
            <w:r w:rsidRPr="002D3655">
              <w:rPr>
                <w:sz w:val="18"/>
                <w:szCs w:val="18"/>
              </w:rPr>
              <w:t>3</w:t>
            </w:r>
          </w:p>
        </w:tc>
      </w:tr>
      <w:tr w:rsidR="00201140" w:rsidRPr="002D3655" w14:paraId="1437694C" w14:textId="77777777" w:rsidTr="0002229A">
        <w:trPr>
          <w:trHeight w:val="315"/>
        </w:trPr>
        <w:tc>
          <w:tcPr>
            <w:tcW w:w="4283" w:type="dxa"/>
            <w:tcMar>
              <w:left w:w="108" w:type="dxa"/>
              <w:right w:w="108" w:type="dxa"/>
            </w:tcMar>
            <w:vAlign w:val="center"/>
          </w:tcPr>
          <w:p w14:paraId="5C25C3C9" w14:textId="77777777" w:rsidR="00201140" w:rsidRPr="002D3655" w:rsidRDefault="00201140" w:rsidP="00E9783A">
            <w:pPr>
              <w:spacing w:after="0" w:line="278" w:lineRule="auto"/>
            </w:pPr>
            <w:r w:rsidRPr="002D3655">
              <w:rPr>
                <w:color w:val="000000" w:themeColor="text1"/>
                <w:sz w:val="18"/>
                <w:szCs w:val="18"/>
              </w:rPr>
              <w:t>Stručne, naučne i tehničke djelatnosti</w:t>
            </w:r>
          </w:p>
        </w:tc>
        <w:tc>
          <w:tcPr>
            <w:tcW w:w="1690" w:type="dxa"/>
            <w:tcMar>
              <w:left w:w="108" w:type="dxa"/>
              <w:right w:w="108" w:type="dxa"/>
            </w:tcMar>
            <w:vAlign w:val="bottom"/>
          </w:tcPr>
          <w:p w14:paraId="2FD4D52E" w14:textId="77777777" w:rsidR="00201140" w:rsidRPr="002D3655" w:rsidRDefault="00201140" w:rsidP="00E9783A">
            <w:pPr>
              <w:spacing w:after="0" w:line="278" w:lineRule="auto"/>
              <w:jc w:val="center"/>
            </w:pPr>
            <w:r w:rsidRPr="002D3655">
              <w:rPr>
                <w:sz w:val="18"/>
                <w:szCs w:val="18"/>
              </w:rPr>
              <w:t>47</w:t>
            </w:r>
          </w:p>
        </w:tc>
        <w:tc>
          <w:tcPr>
            <w:tcW w:w="1690" w:type="dxa"/>
            <w:tcMar>
              <w:left w:w="108" w:type="dxa"/>
              <w:right w:w="108" w:type="dxa"/>
            </w:tcMar>
            <w:vAlign w:val="bottom"/>
          </w:tcPr>
          <w:p w14:paraId="1303136A" w14:textId="77777777" w:rsidR="00201140" w:rsidRPr="002D3655" w:rsidRDefault="00201140" w:rsidP="00E9783A">
            <w:pPr>
              <w:spacing w:after="0" w:line="278" w:lineRule="auto"/>
              <w:jc w:val="center"/>
            </w:pPr>
            <w:r w:rsidRPr="002D3655">
              <w:rPr>
                <w:color w:val="000000" w:themeColor="text1"/>
                <w:sz w:val="18"/>
                <w:szCs w:val="18"/>
              </w:rPr>
              <w:t>52</w:t>
            </w:r>
          </w:p>
        </w:tc>
        <w:tc>
          <w:tcPr>
            <w:tcW w:w="1696" w:type="dxa"/>
            <w:tcMar>
              <w:left w:w="108" w:type="dxa"/>
              <w:right w:w="108" w:type="dxa"/>
            </w:tcMar>
            <w:vAlign w:val="bottom"/>
          </w:tcPr>
          <w:p w14:paraId="780C8AD8" w14:textId="77777777" w:rsidR="00201140" w:rsidRPr="002D3655" w:rsidRDefault="00201140" w:rsidP="00E9783A">
            <w:pPr>
              <w:spacing w:after="0" w:line="278" w:lineRule="auto"/>
              <w:jc w:val="center"/>
            </w:pPr>
            <w:r w:rsidRPr="002D3655">
              <w:rPr>
                <w:color w:val="000000" w:themeColor="text1"/>
                <w:sz w:val="18"/>
                <w:szCs w:val="18"/>
              </w:rPr>
              <w:t>54</w:t>
            </w:r>
          </w:p>
        </w:tc>
      </w:tr>
      <w:tr w:rsidR="00201140" w:rsidRPr="002D3655" w14:paraId="4223B0CC" w14:textId="77777777" w:rsidTr="0002229A">
        <w:trPr>
          <w:trHeight w:val="315"/>
        </w:trPr>
        <w:tc>
          <w:tcPr>
            <w:tcW w:w="4283" w:type="dxa"/>
            <w:tcMar>
              <w:left w:w="108" w:type="dxa"/>
              <w:right w:w="108" w:type="dxa"/>
            </w:tcMar>
            <w:vAlign w:val="center"/>
          </w:tcPr>
          <w:p w14:paraId="2CCF4095" w14:textId="77777777" w:rsidR="00201140" w:rsidRPr="002D3655" w:rsidRDefault="00201140" w:rsidP="00E9783A">
            <w:pPr>
              <w:spacing w:after="0" w:line="278" w:lineRule="auto"/>
            </w:pPr>
            <w:r w:rsidRPr="002D3655">
              <w:rPr>
                <w:color w:val="000000" w:themeColor="text1"/>
                <w:sz w:val="18"/>
                <w:szCs w:val="18"/>
              </w:rPr>
              <w:t>Administrativne i pomoćne uslužne djelatnosti</w:t>
            </w:r>
          </w:p>
        </w:tc>
        <w:tc>
          <w:tcPr>
            <w:tcW w:w="1690" w:type="dxa"/>
            <w:tcMar>
              <w:left w:w="108" w:type="dxa"/>
              <w:right w:w="108" w:type="dxa"/>
            </w:tcMar>
            <w:vAlign w:val="bottom"/>
          </w:tcPr>
          <w:p w14:paraId="25ED61E8" w14:textId="77777777" w:rsidR="00201140" w:rsidRPr="002D3655" w:rsidRDefault="00201140" w:rsidP="00E9783A">
            <w:pPr>
              <w:spacing w:after="0" w:line="278" w:lineRule="auto"/>
              <w:jc w:val="center"/>
            </w:pPr>
            <w:r w:rsidRPr="002D3655">
              <w:rPr>
                <w:sz w:val="18"/>
                <w:szCs w:val="18"/>
              </w:rPr>
              <w:t>19</w:t>
            </w:r>
          </w:p>
        </w:tc>
        <w:tc>
          <w:tcPr>
            <w:tcW w:w="1690" w:type="dxa"/>
            <w:tcMar>
              <w:left w:w="108" w:type="dxa"/>
              <w:right w:w="108" w:type="dxa"/>
            </w:tcMar>
            <w:vAlign w:val="bottom"/>
          </w:tcPr>
          <w:p w14:paraId="1ED1C997" w14:textId="77777777" w:rsidR="00201140" w:rsidRPr="002D3655" w:rsidRDefault="00201140" w:rsidP="00E9783A">
            <w:pPr>
              <w:spacing w:after="0" w:line="278" w:lineRule="auto"/>
              <w:jc w:val="center"/>
            </w:pPr>
            <w:r w:rsidRPr="002D3655">
              <w:rPr>
                <w:sz w:val="18"/>
                <w:szCs w:val="18"/>
              </w:rPr>
              <w:t>21</w:t>
            </w:r>
          </w:p>
        </w:tc>
        <w:tc>
          <w:tcPr>
            <w:tcW w:w="1696" w:type="dxa"/>
            <w:tcMar>
              <w:left w:w="108" w:type="dxa"/>
              <w:right w:w="108" w:type="dxa"/>
            </w:tcMar>
            <w:vAlign w:val="bottom"/>
          </w:tcPr>
          <w:p w14:paraId="712F6431" w14:textId="77777777" w:rsidR="00201140" w:rsidRPr="002D3655" w:rsidRDefault="00201140" w:rsidP="00E9783A">
            <w:pPr>
              <w:spacing w:after="0" w:line="278" w:lineRule="auto"/>
              <w:jc w:val="center"/>
            </w:pPr>
            <w:r w:rsidRPr="002D3655">
              <w:rPr>
                <w:sz w:val="18"/>
                <w:szCs w:val="18"/>
              </w:rPr>
              <w:t>20</w:t>
            </w:r>
          </w:p>
        </w:tc>
      </w:tr>
      <w:tr w:rsidR="00201140" w:rsidRPr="002D3655" w14:paraId="711F5317" w14:textId="77777777" w:rsidTr="0002229A">
        <w:trPr>
          <w:trHeight w:val="315"/>
        </w:trPr>
        <w:tc>
          <w:tcPr>
            <w:tcW w:w="4283" w:type="dxa"/>
            <w:tcMar>
              <w:left w:w="108" w:type="dxa"/>
              <w:right w:w="108" w:type="dxa"/>
            </w:tcMar>
            <w:vAlign w:val="center"/>
          </w:tcPr>
          <w:p w14:paraId="6E426BD5" w14:textId="77777777" w:rsidR="00201140" w:rsidRPr="002D3655" w:rsidRDefault="00201140" w:rsidP="00E9783A">
            <w:pPr>
              <w:spacing w:after="0" w:line="278" w:lineRule="auto"/>
            </w:pPr>
            <w:r w:rsidRPr="002D3655">
              <w:rPr>
                <w:color w:val="000000" w:themeColor="text1"/>
                <w:sz w:val="18"/>
                <w:szCs w:val="18"/>
              </w:rPr>
              <w:t>Javna uprava i odbrana</w:t>
            </w:r>
          </w:p>
        </w:tc>
        <w:tc>
          <w:tcPr>
            <w:tcW w:w="1690" w:type="dxa"/>
            <w:tcMar>
              <w:left w:w="108" w:type="dxa"/>
              <w:right w:w="108" w:type="dxa"/>
            </w:tcMar>
            <w:vAlign w:val="bottom"/>
          </w:tcPr>
          <w:p w14:paraId="052FAF89" w14:textId="77777777" w:rsidR="00201140" w:rsidRPr="002D3655" w:rsidRDefault="00201140" w:rsidP="00E9783A">
            <w:pPr>
              <w:spacing w:after="0" w:line="278" w:lineRule="auto"/>
              <w:jc w:val="center"/>
            </w:pPr>
            <w:r w:rsidRPr="002D3655">
              <w:rPr>
                <w:sz w:val="18"/>
                <w:szCs w:val="18"/>
              </w:rPr>
              <w:t>54</w:t>
            </w:r>
          </w:p>
        </w:tc>
        <w:tc>
          <w:tcPr>
            <w:tcW w:w="1690" w:type="dxa"/>
            <w:tcMar>
              <w:left w:w="108" w:type="dxa"/>
              <w:right w:w="108" w:type="dxa"/>
            </w:tcMar>
            <w:vAlign w:val="bottom"/>
          </w:tcPr>
          <w:p w14:paraId="116DD6A4" w14:textId="77777777" w:rsidR="00201140" w:rsidRPr="002D3655" w:rsidRDefault="00201140" w:rsidP="00E9783A">
            <w:pPr>
              <w:spacing w:after="0" w:line="278" w:lineRule="auto"/>
              <w:jc w:val="center"/>
            </w:pPr>
            <w:r w:rsidRPr="002D3655">
              <w:rPr>
                <w:sz w:val="18"/>
                <w:szCs w:val="18"/>
              </w:rPr>
              <w:t>54</w:t>
            </w:r>
          </w:p>
        </w:tc>
        <w:tc>
          <w:tcPr>
            <w:tcW w:w="1696" w:type="dxa"/>
            <w:tcMar>
              <w:left w:w="108" w:type="dxa"/>
              <w:right w:w="108" w:type="dxa"/>
            </w:tcMar>
            <w:vAlign w:val="bottom"/>
          </w:tcPr>
          <w:p w14:paraId="3DD00A13" w14:textId="77777777" w:rsidR="00201140" w:rsidRPr="002D3655" w:rsidRDefault="00201140" w:rsidP="00E9783A">
            <w:pPr>
              <w:spacing w:after="0" w:line="278" w:lineRule="auto"/>
              <w:jc w:val="center"/>
            </w:pPr>
            <w:r w:rsidRPr="002D3655">
              <w:rPr>
                <w:sz w:val="18"/>
                <w:szCs w:val="18"/>
              </w:rPr>
              <w:t>49</w:t>
            </w:r>
          </w:p>
        </w:tc>
      </w:tr>
      <w:tr w:rsidR="00201140" w:rsidRPr="002D3655" w14:paraId="37F3310A" w14:textId="77777777" w:rsidTr="0002229A">
        <w:trPr>
          <w:trHeight w:val="315"/>
        </w:trPr>
        <w:tc>
          <w:tcPr>
            <w:tcW w:w="4283" w:type="dxa"/>
            <w:tcMar>
              <w:left w:w="108" w:type="dxa"/>
              <w:right w:w="108" w:type="dxa"/>
            </w:tcMar>
            <w:vAlign w:val="center"/>
          </w:tcPr>
          <w:p w14:paraId="59C3918A" w14:textId="77777777" w:rsidR="00201140" w:rsidRPr="002D3655" w:rsidRDefault="00201140" w:rsidP="00E9783A">
            <w:pPr>
              <w:spacing w:after="0" w:line="278" w:lineRule="auto"/>
            </w:pPr>
            <w:r w:rsidRPr="002D3655">
              <w:rPr>
                <w:color w:val="000000" w:themeColor="text1"/>
                <w:sz w:val="18"/>
                <w:szCs w:val="18"/>
              </w:rPr>
              <w:t>Obrazovanje</w:t>
            </w:r>
          </w:p>
        </w:tc>
        <w:tc>
          <w:tcPr>
            <w:tcW w:w="1690" w:type="dxa"/>
            <w:tcMar>
              <w:left w:w="108" w:type="dxa"/>
              <w:right w:w="108" w:type="dxa"/>
            </w:tcMar>
            <w:vAlign w:val="bottom"/>
          </w:tcPr>
          <w:p w14:paraId="3EB34276" w14:textId="77777777" w:rsidR="00201140" w:rsidRPr="002D3655" w:rsidRDefault="00201140" w:rsidP="00E9783A">
            <w:pPr>
              <w:spacing w:after="0" w:line="278" w:lineRule="auto"/>
              <w:jc w:val="center"/>
            </w:pPr>
            <w:r w:rsidRPr="002D3655">
              <w:rPr>
                <w:sz w:val="18"/>
                <w:szCs w:val="18"/>
              </w:rPr>
              <w:t>35</w:t>
            </w:r>
          </w:p>
        </w:tc>
        <w:tc>
          <w:tcPr>
            <w:tcW w:w="1690" w:type="dxa"/>
            <w:tcMar>
              <w:left w:w="108" w:type="dxa"/>
              <w:right w:w="108" w:type="dxa"/>
            </w:tcMar>
            <w:vAlign w:val="bottom"/>
          </w:tcPr>
          <w:p w14:paraId="7E096ED9" w14:textId="77777777" w:rsidR="00201140" w:rsidRPr="002D3655" w:rsidRDefault="00201140" w:rsidP="00E9783A">
            <w:pPr>
              <w:spacing w:after="0" w:line="278" w:lineRule="auto"/>
              <w:jc w:val="center"/>
            </w:pPr>
            <w:r w:rsidRPr="002D3655">
              <w:rPr>
                <w:color w:val="000000" w:themeColor="text1"/>
                <w:sz w:val="18"/>
                <w:szCs w:val="18"/>
              </w:rPr>
              <w:t>35</w:t>
            </w:r>
          </w:p>
        </w:tc>
        <w:tc>
          <w:tcPr>
            <w:tcW w:w="1696" w:type="dxa"/>
            <w:tcMar>
              <w:left w:w="108" w:type="dxa"/>
              <w:right w:w="108" w:type="dxa"/>
            </w:tcMar>
            <w:vAlign w:val="bottom"/>
          </w:tcPr>
          <w:p w14:paraId="4AEE6DB2" w14:textId="77777777" w:rsidR="00201140" w:rsidRPr="002D3655" w:rsidRDefault="00201140" w:rsidP="00E9783A">
            <w:pPr>
              <w:spacing w:after="0" w:line="278" w:lineRule="auto"/>
              <w:jc w:val="center"/>
            </w:pPr>
            <w:r w:rsidRPr="002D3655">
              <w:rPr>
                <w:sz w:val="18"/>
                <w:szCs w:val="18"/>
              </w:rPr>
              <w:t>35</w:t>
            </w:r>
          </w:p>
        </w:tc>
      </w:tr>
      <w:tr w:rsidR="00201140" w:rsidRPr="002D3655" w14:paraId="0CBA038A" w14:textId="77777777" w:rsidTr="0002229A">
        <w:trPr>
          <w:trHeight w:val="315"/>
        </w:trPr>
        <w:tc>
          <w:tcPr>
            <w:tcW w:w="4283" w:type="dxa"/>
            <w:tcMar>
              <w:left w:w="108" w:type="dxa"/>
              <w:right w:w="108" w:type="dxa"/>
            </w:tcMar>
            <w:vAlign w:val="center"/>
          </w:tcPr>
          <w:p w14:paraId="07AD0B47" w14:textId="77777777" w:rsidR="00201140" w:rsidRPr="002D3655" w:rsidRDefault="00201140" w:rsidP="00E9783A">
            <w:pPr>
              <w:spacing w:after="0" w:line="278" w:lineRule="auto"/>
            </w:pPr>
            <w:r w:rsidRPr="002D3655">
              <w:rPr>
                <w:color w:val="000000" w:themeColor="text1"/>
                <w:sz w:val="18"/>
                <w:szCs w:val="18"/>
              </w:rPr>
              <w:t>Djelatnosti zdravstvene i socijalne zaštite</w:t>
            </w:r>
          </w:p>
        </w:tc>
        <w:tc>
          <w:tcPr>
            <w:tcW w:w="1690" w:type="dxa"/>
            <w:tcMar>
              <w:left w:w="108" w:type="dxa"/>
              <w:right w:w="108" w:type="dxa"/>
            </w:tcMar>
            <w:vAlign w:val="bottom"/>
          </w:tcPr>
          <w:p w14:paraId="14965094" w14:textId="77777777" w:rsidR="00201140" w:rsidRPr="002D3655" w:rsidRDefault="00201140" w:rsidP="00E9783A">
            <w:pPr>
              <w:spacing w:after="0" w:line="278" w:lineRule="auto"/>
              <w:jc w:val="center"/>
            </w:pPr>
            <w:r w:rsidRPr="002D3655">
              <w:rPr>
                <w:sz w:val="18"/>
                <w:szCs w:val="18"/>
              </w:rPr>
              <w:t>46</w:t>
            </w:r>
          </w:p>
        </w:tc>
        <w:tc>
          <w:tcPr>
            <w:tcW w:w="1690" w:type="dxa"/>
            <w:tcMar>
              <w:left w:w="108" w:type="dxa"/>
              <w:right w:w="108" w:type="dxa"/>
            </w:tcMar>
            <w:vAlign w:val="bottom"/>
          </w:tcPr>
          <w:p w14:paraId="659DF091" w14:textId="77777777" w:rsidR="00201140" w:rsidRPr="002D3655" w:rsidRDefault="00201140" w:rsidP="00E9783A">
            <w:pPr>
              <w:spacing w:after="0" w:line="278" w:lineRule="auto"/>
              <w:jc w:val="center"/>
            </w:pPr>
            <w:r w:rsidRPr="002D3655">
              <w:rPr>
                <w:color w:val="000000" w:themeColor="text1"/>
                <w:sz w:val="18"/>
                <w:szCs w:val="18"/>
              </w:rPr>
              <w:t>48</w:t>
            </w:r>
          </w:p>
        </w:tc>
        <w:tc>
          <w:tcPr>
            <w:tcW w:w="1696" w:type="dxa"/>
            <w:tcMar>
              <w:left w:w="108" w:type="dxa"/>
              <w:right w:w="108" w:type="dxa"/>
            </w:tcMar>
            <w:vAlign w:val="bottom"/>
          </w:tcPr>
          <w:p w14:paraId="7722CA5B" w14:textId="77777777" w:rsidR="00201140" w:rsidRPr="002D3655" w:rsidRDefault="00201140" w:rsidP="00E9783A">
            <w:pPr>
              <w:spacing w:after="0" w:line="278" w:lineRule="auto"/>
              <w:jc w:val="center"/>
            </w:pPr>
            <w:r w:rsidRPr="002D3655">
              <w:rPr>
                <w:sz w:val="18"/>
                <w:szCs w:val="18"/>
              </w:rPr>
              <w:t>48</w:t>
            </w:r>
          </w:p>
        </w:tc>
      </w:tr>
      <w:tr w:rsidR="00201140" w:rsidRPr="002D3655" w14:paraId="56CCE50E" w14:textId="77777777" w:rsidTr="0002229A">
        <w:trPr>
          <w:trHeight w:val="315"/>
        </w:trPr>
        <w:tc>
          <w:tcPr>
            <w:tcW w:w="4283" w:type="dxa"/>
            <w:tcMar>
              <w:left w:w="108" w:type="dxa"/>
              <w:right w:w="108" w:type="dxa"/>
            </w:tcMar>
            <w:vAlign w:val="center"/>
          </w:tcPr>
          <w:p w14:paraId="57268FFC" w14:textId="77777777" w:rsidR="00201140" w:rsidRPr="002D3655" w:rsidRDefault="00201140" w:rsidP="00E9783A">
            <w:pPr>
              <w:spacing w:after="0" w:line="278" w:lineRule="auto"/>
            </w:pPr>
            <w:r w:rsidRPr="002D3655">
              <w:rPr>
                <w:color w:val="000000" w:themeColor="text1"/>
                <w:sz w:val="18"/>
                <w:szCs w:val="18"/>
              </w:rPr>
              <w:t>Umjetnost, zabava i rekreacija</w:t>
            </w:r>
          </w:p>
        </w:tc>
        <w:tc>
          <w:tcPr>
            <w:tcW w:w="1690" w:type="dxa"/>
            <w:tcMar>
              <w:left w:w="108" w:type="dxa"/>
              <w:right w:w="108" w:type="dxa"/>
            </w:tcMar>
            <w:vAlign w:val="bottom"/>
          </w:tcPr>
          <w:p w14:paraId="7D6EA1FE" w14:textId="77777777" w:rsidR="00201140" w:rsidRPr="002D3655" w:rsidRDefault="00201140" w:rsidP="00E9783A">
            <w:pPr>
              <w:spacing w:after="0" w:line="278" w:lineRule="auto"/>
              <w:jc w:val="center"/>
            </w:pPr>
            <w:r w:rsidRPr="002D3655">
              <w:rPr>
                <w:sz w:val="18"/>
                <w:szCs w:val="18"/>
              </w:rPr>
              <w:t>69</w:t>
            </w:r>
          </w:p>
        </w:tc>
        <w:tc>
          <w:tcPr>
            <w:tcW w:w="1690" w:type="dxa"/>
            <w:tcMar>
              <w:left w:w="108" w:type="dxa"/>
              <w:right w:w="108" w:type="dxa"/>
            </w:tcMar>
            <w:vAlign w:val="bottom"/>
          </w:tcPr>
          <w:p w14:paraId="1849793F" w14:textId="77777777" w:rsidR="00201140" w:rsidRPr="002D3655" w:rsidRDefault="00201140" w:rsidP="00E9783A">
            <w:pPr>
              <w:spacing w:after="0" w:line="278" w:lineRule="auto"/>
              <w:jc w:val="center"/>
            </w:pPr>
            <w:r w:rsidRPr="002D3655">
              <w:rPr>
                <w:color w:val="000000" w:themeColor="text1"/>
                <w:sz w:val="18"/>
                <w:szCs w:val="18"/>
              </w:rPr>
              <w:t>73</w:t>
            </w:r>
          </w:p>
        </w:tc>
        <w:tc>
          <w:tcPr>
            <w:tcW w:w="1696" w:type="dxa"/>
            <w:tcMar>
              <w:left w:w="108" w:type="dxa"/>
              <w:right w:w="108" w:type="dxa"/>
            </w:tcMar>
            <w:vAlign w:val="bottom"/>
          </w:tcPr>
          <w:p w14:paraId="55BD35FC" w14:textId="77777777" w:rsidR="00201140" w:rsidRPr="002D3655" w:rsidRDefault="00201140" w:rsidP="00E9783A">
            <w:pPr>
              <w:spacing w:after="0" w:line="278" w:lineRule="auto"/>
              <w:jc w:val="center"/>
            </w:pPr>
            <w:r w:rsidRPr="002D3655">
              <w:rPr>
                <w:sz w:val="18"/>
                <w:szCs w:val="18"/>
              </w:rPr>
              <w:t>74</w:t>
            </w:r>
          </w:p>
        </w:tc>
      </w:tr>
      <w:tr w:rsidR="00201140" w:rsidRPr="002D3655" w14:paraId="2230AD34" w14:textId="77777777" w:rsidTr="0002229A">
        <w:trPr>
          <w:trHeight w:val="315"/>
        </w:trPr>
        <w:tc>
          <w:tcPr>
            <w:tcW w:w="4283" w:type="dxa"/>
            <w:tcMar>
              <w:left w:w="108" w:type="dxa"/>
              <w:right w:w="108" w:type="dxa"/>
            </w:tcMar>
            <w:vAlign w:val="center"/>
          </w:tcPr>
          <w:p w14:paraId="0D7C2221" w14:textId="77777777" w:rsidR="00201140" w:rsidRPr="002D3655" w:rsidRDefault="00201140" w:rsidP="00E9783A">
            <w:pPr>
              <w:spacing w:after="0" w:line="278" w:lineRule="auto"/>
            </w:pPr>
            <w:r w:rsidRPr="002D3655">
              <w:rPr>
                <w:color w:val="000000" w:themeColor="text1"/>
                <w:sz w:val="18"/>
                <w:szCs w:val="18"/>
              </w:rPr>
              <w:t>Ostale uslužne djelatnosti</w:t>
            </w:r>
          </w:p>
        </w:tc>
        <w:tc>
          <w:tcPr>
            <w:tcW w:w="1690" w:type="dxa"/>
            <w:tcMar>
              <w:left w:w="108" w:type="dxa"/>
              <w:right w:w="108" w:type="dxa"/>
            </w:tcMar>
            <w:vAlign w:val="bottom"/>
          </w:tcPr>
          <w:p w14:paraId="6E360FDF" w14:textId="77777777" w:rsidR="00201140" w:rsidRPr="002D3655" w:rsidRDefault="00201140" w:rsidP="00E9783A">
            <w:pPr>
              <w:spacing w:after="0" w:line="278" w:lineRule="auto"/>
              <w:jc w:val="center"/>
            </w:pPr>
            <w:r w:rsidRPr="002D3655">
              <w:rPr>
                <w:sz w:val="18"/>
                <w:szCs w:val="18"/>
              </w:rPr>
              <w:t>330</w:t>
            </w:r>
          </w:p>
        </w:tc>
        <w:tc>
          <w:tcPr>
            <w:tcW w:w="1690" w:type="dxa"/>
            <w:tcMar>
              <w:left w:w="108" w:type="dxa"/>
              <w:right w:w="108" w:type="dxa"/>
            </w:tcMar>
            <w:vAlign w:val="bottom"/>
          </w:tcPr>
          <w:p w14:paraId="2B0BCD95" w14:textId="77777777" w:rsidR="00201140" w:rsidRPr="002D3655" w:rsidRDefault="00201140" w:rsidP="00E9783A">
            <w:pPr>
              <w:spacing w:after="0" w:line="278" w:lineRule="auto"/>
              <w:jc w:val="center"/>
            </w:pPr>
            <w:r w:rsidRPr="002D3655">
              <w:rPr>
                <w:color w:val="000000" w:themeColor="text1"/>
                <w:sz w:val="18"/>
                <w:szCs w:val="18"/>
              </w:rPr>
              <w:t>310</w:t>
            </w:r>
          </w:p>
        </w:tc>
        <w:tc>
          <w:tcPr>
            <w:tcW w:w="1696" w:type="dxa"/>
            <w:tcMar>
              <w:left w:w="108" w:type="dxa"/>
              <w:right w:w="108" w:type="dxa"/>
            </w:tcMar>
            <w:vAlign w:val="bottom"/>
          </w:tcPr>
          <w:p w14:paraId="7EDA926F" w14:textId="77777777" w:rsidR="00201140" w:rsidRPr="002D3655" w:rsidRDefault="00201140" w:rsidP="00E9783A">
            <w:pPr>
              <w:spacing w:after="0" w:line="278" w:lineRule="auto"/>
              <w:jc w:val="center"/>
            </w:pPr>
            <w:r w:rsidRPr="002D3655">
              <w:rPr>
                <w:sz w:val="18"/>
                <w:szCs w:val="18"/>
              </w:rPr>
              <w:t>287</w:t>
            </w:r>
          </w:p>
        </w:tc>
      </w:tr>
      <w:tr w:rsidR="00201140" w:rsidRPr="002D3655" w14:paraId="59792C24" w14:textId="77777777" w:rsidTr="0002229A">
        <w:trPr>
          <w:trHeight w:val="315"/>
        </w:trPr>
        <w:tc>
          <w:tcPr>
            <w:tcW w:w="4283" w:type="dxa"/>
            <w:tcMar>
              <w:left w:w="108" w:type="dxa"/>
              <w:right w:w="108" w:type="dxa"/>
            </w:tcMar>
            <w:vAlign w:val="center"/>
          </w:tcPr>
          <w:p w14:paraId="4071678D" w14:textId="77777777" w:rsidR="00201140" w:rsidRPr="002D3655" w:rsidRDefault="00201140" w:rsidP="00E9783A">
            <w:pPr>
              <w:spacing w:after="0" w:line="278" w:lineRule="auto"/>
              <w:rPr>
                <w:b/>
                <w:bCs/>
              </w:rPr>
            </w:pPr>
            <w:r w:rsidRPr="002D3655">
              <w:rPr>
                <w:b/>
                <w:bCs/>
                <w:color w:val="000000" w:themeColor="text1"/>
                <w:sz w:val="18"/>
                <w:szCs w:val="18"/>
              </w:rPr>
              <w:t>Ukupno</w:t>
            </w:r>
          </w:p>
        </w:tc>
        <w:tc>
          <w:tcPr>
            <w:tcW w:w="1690" w:type="dxa"/>
            <w:tcMar>
              <w:left w:w="108" w:type="dxa"/>
              <w:right w:w="108" w:type="dxa"/>
            </w:tcMar>
            <w:vAlign w:val="bottom"/>
          </w:tcPr>
          <w:p w14:paraId="599E66E2" w14:textId="77777777" w:rsidR="00201140" w:rsidRPr="002D3655" w:rsidRDefault="00201140" w:rsidP="00E9783A">
            <w:pPr>
              <w:spacing w:after="0" w:line="278" w:lineRule="auto"/>
              <w:jc w:val="center"/>
              <w:rPr>
                <w:b/>
                <w:bCs/>
              </w:rPr>
            </w:pPr>
            <w:r w:rsidRPr="002D3655">
              <w:rPr>
                <w:b/>
                <w:bCs/>
                <w:sz w:val="18"/>
                <w:szCs w:val="18"/>
              </w:rPr>
              <w:t>1.525</w:t>
            </w:r>
          </w:p>
        </w:tc>
        <w:tc>
          <w:tcPr>
            <w:tcW w:w="1690" w:type="dxa"/>
            <w:tcMar>
              <w:left w:w="108" w:type="dxa"/>
              <w:right w:w="108" w:type="dxa"/>
            </w:tcMar>
            <w:vAlign w:val="bottom"/>
          </w:tcPr>
          <w:p w14:paraId="2CDDE410" w14:textId="77777777" w:rsidR="00201140" w:rsidRPr="002D3655" w:rsidRDefault="00201140" w:rsidP="00E9783A">
            <w:pPr>
              <w:spacing w:after="0" w:line="278" w:lineRule="auto"/>
              <w:jc w:val="center"/>
              <w:rPr>
                <w:b/>
                <w:bCs/>
              </w:rPr>
            </w:pPr>
            <w:r w:rsidRPr="002D3655">
              <w:rPr>
                <w:b/>
                <w:bCs/>
                <w:color w:val="000000" w:themeColor="text1"/>
                <w:sz w:val="18"/>
                <w:szCs w:val="18"/>
              </w:rPr>
              <w:t>1.517</w:t>
            </w:r>
          </w:p>
        </w:tc>
        <w:tc>
          <w:tcPr>
            <w:tcW w:w="1696" w:type="dxa"/>
            <w:tcMar>
              <w:left w:w="108" w:type="dxa"/>
              <w:right w:w="108" w:type="dxa"/>
            </w:tcMar>
            <w:vAlign w:val="bottom"/>
          </w:tcPr>
          <w:p w14:paraId="57830C3C" w14:textId="77777777" w:rsidR="00201140" w:rsidRPr="002D3655" w:rsidRDefault="00201140" w:rsidP="00E9783A">
            <w:pPr>
              <w:spacing w:after="0" w:line="278" w:lineRule="auto"/>
              <w:jc w:val="center"/>
              <w:rPr>
                <w:b/>
                <w:bCs/>
              </w:rPr>
            </w:pPr>
            <w:r w:rsidRPr="002D3655">
              <w:rPr>
                <w:b/>
                <w:bCs/>
                <w:color w:val="000000" w:themeColor="text1"/>
                <w:sz w:val="18"/>
                <w:szCs w:val="18"/>
              </w:rPr>
              <w:t>1.490</w:t>
            </w:r>
          </w:p>
        </w:tc>
      </w:tr>
    </w:tbl>
    <w:p w14:paraId="30D6116D" w14:textId="098206BD" w:rsidR="009B597A" w:rsidRPr="002D3655" w:rsidRDefault="00CE66A0" w:rsidP="00AD66DD">
      <w:pPr>
        <w:spacing w:before="240" w:line="278" w:lineRule="auto"/>
      </w:pPr>
      <w:r w:rsidRPr="002D3655">
        <w:t xml:space="preserve">Značaj prerađivačke industrije za privredu BPK potvrđuju i podaci o investicijama i izvozu. U ovom sektoru je tokom 2022. godine ostvareno ulaganje u iznosu od 23.345.000 KM, čime je postao drugi sektor po visini investicija u kantonu, odmah nakon građevinarstva, koje je privuklo 32.360.000 KM. Ova dva sektora zajedno su činila čak 89% ukupnih investicija u BPK. </w:t>
      </w:r>
      <w:r w:rsidR="00837E16" w:rsidRPr="002D3655">
        <w:t>Dodatno, prerađivačka industrija predstavlja ključni oslonac izvozne aktivnosti u kantonu, budući da je u 2023. godini čak 97% ukupnog izvoza, koji je iznosio 270 miliona KM, poteklo upravo iz ovog sektora.</w:t>
      </w:r>
    </w:p>
    <w:p w14:paraId="234F49A7" w14:textId="77777777" w:rsidR="00012338" w:rsidRPr="002D3655" w:rsidRDefault="00012338" w:rsidP="00012338"/>
    <w:p w14:paraId="40516E70" w14:textId="77777777" w:rsidR="004B6270" w:rsidRPr="002D3655" w:rsidRDefault="004B6270" w:rsidP="004B6270"/>
    <w:p w14:paraId="1941C4C1" w14:textId="77777777" w:rsidR="004F20D2" w:rsidRPr="002D3655" w:rsidRDefault="004F20D2" w:rsidP="004F20D2"/>
    <w:p w14:paraId="57300603" w14:textId="77777777" w:rsidR="00313F2A" w:rsidRPr="002D3655" w:rsidRDefault="00B7533C">
      <w:pPr>
        <w:sectPr w:rsidR="00313F2A" w:rsidRPr="002D3655" w:rsidSect="003225C6">
          <w:headerReference w:type="default" r:id="rId26"/>
          <w:type w:val="continuous"/>
          <w:pgSz w:w="12240" w:h="15840"/>
          <w:pgMar w:top="1440" w:right="1440" w:bottom="1440" w:left="1440" w:header="720" w:footer="720" w:gutter="0"/>
          <w:cols w:space="720"/>
          <w:docGrid w:linePitch="360"/>
        </w:sectPr>
      </w:pPr>
      <w:r w:rsidRPr="002D3655">
        <w:br w:type="page"/>
      </w:r>
    </w:p>
    <w:p w14:paraId="3FD668E0" w14:textId="67F6E006" w:rsidR="00B7533C" w:rsidRPr="002D3655" w:rsidRDefault="00313F2A">
      <w:pPr>
        <w:rPr>
          <w:rFonts w:eastAsiaTheme="majorEastAsia" w:cstheme="majorBidi"/>
          <w:b/>
          <w:color w:val="002060"/>
          <w:sz w:val="28"/>
          <w:szCs w:val="40"/>
        </w:rPr>
      </w:pPr>
      <w:r w:rsidRPr="002D3655">
        <w:rPr>
          <w:noProof/>
          <w:color w:val="5C8F57"/>
        </w:rPr>
        <w:lastRenderedPageBreak/>
        <mc:AlternateContent>
          <mc:Choice Requires="wps">
            <w:drawing>
              <wp:anchor distT="0" distB="0" distL="114300" distR="114300" simplePos="0" relativeHeight="251658250" behindDoc="1" locked="0" layoutInCell="1" allowOverlap="1" wp14:anchorId="783F0519" wp14:editId="04FD4364">
                <wp:simplePos x="0" y="0"/>
                <wp:positionH relativeFrom="page">
                  <wp:align>right</wp:align>
                </wp:positionH>
                <wp:positionV relativeFrom="paragraph">
                  <wp:posOffset>-1017905</wp:posOffset>
                </wp:positionV>
                <wp:extent cx="1255032" cy="10664190"/>
                <wp:effectExtent l="0" t="0" r="2540" b="3810"/>
                <wp:wrapNone/>
                <wp:docPr id="258406037" name="Rectangle 1"/>
                <wp:cNvGraphicFramePr/>
                <a:graphic xmlns:a="http://schemas.openxmlformats.org/drawingml/2006/main">
                  <a:graphicData uri="http://schemas.microsoft.com/office/word/2010/wordprocessingShape">
                    <wps:wsp>
                      <wps:cNvSpPr/>
                      <wps:spPr>
                        <a:xfrm>
                          <a:off x="0" y="0"/>
                          <a:ext cx="1255032" cy="10664190"/>
                        </a:xfrm>
                        <a:prstGeom prst="rect">
                          <a:avLst/>
                        </a:prstGeom>
                        <a:solidFill>
                          <a:srgbClr val="52A3E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05A2E5B" id="Rectangle 1" o:spid="_x0000_s1026" style="position:absolute;margin-left:47.6pt;margin-top:-80.15pt;width:98.8pt;height:839.7pt;z-index:-25165823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" fillcolor="#52a3e4" stroked="f" strokeweight="1pt">
                <w10:wrap anchorx="page"/>
              </v:rect>
            </w:pict>
          </mc:Fallback>
        </mc:AlternateContent>
      </w:r>
    </w:p>
    <w:p w14:paraId="0E9E8412" w14:textId="7AA35B6A" w:rsidR="003F1695" w:rsidRPr="002D3655" w:rsidRDefault="00604ECA" w:rsidP="003F1695">
      <w:r w:rsidRPr="002D3655">
        <w:rPr>
          <w:noProof/>
        </w:rPr>
        <w:drawing>
          <wp:anchor distT="0" distB="0" distL="114300" distR="114300" simplePos="0" relativeHeight="251658251" behindDoc="1" locked="0" layoutInCell="1" allowOverlap="1" wp14:anchorId="38587944" wp14:editId="4FE9F27A">
            <wp:simplePos x="0" y="0"/>
            <wp:positionH relativeFrom="margin">
              <wp:posOffset>5278483</wp:posOffset>
            </wp:positionH>
            <wp:positionV relativeFrom="page">
              <wp:posOffset>-1023257</wp:posOffset>
            </wp:positionV>
            <wp:extent cx="4952728" cy="6261264"/>
            <wp:effectExtent l="0" t="0" r="0" b="0"/>
            <wp:wrapNone/>
            <wp:docPr id="1736150701" name="Picture 4" descr="A white line drawing of a long thi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0693" name="Picture 4" descr="A white line drawing of a long thin lin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4952728" cy="6261264"/>
                    </a:xfrm>
                    <a:prstGeom prst="rect">
                      <a:avLst/>
                    </a:prstGeom>
                  </pic:spPr>
                </pic:pic>
              </a:graphicData>
            </a:graphic>
            <wp14:sizeRelH relativeFrom="margin">
              <wp14:pctWidth>0</wp14:pctWidth>
            </wp14:sizeRelH>
            <wp14:sizeRelV relativeFrom="margin">
              <wp14:pctHeight>0</wp14:pctHeight>
            </wp14:sizeRelV>
          </wp:anchor>
        </w:drawing>
      </w:r>
    </w:p>
    <w:p w14:paraId="39C99990" w14:textId="3CC1AB7B" w:rsidR="003F1695" w:rsidRPr="002D3655" w:rsidRDefault="003F1695" w:rsidP="003F1695"/>
    <w:p w14:paraId="6BFC254F" w14:textId="77777777" w:rsidR="003F1695" w:rsidRPr="002D3655" w:rsidRDefault="003F1695" w:rsidP="003F1695"/>
    <w:p w14:paraId="2A216A42" w14:textId="7CD442D9" w:rsidR="003F1695" w:rsidRPr="002D3655" w:rsidRDefault="003F1695" w:rsidP="003F1695"/>
    <w:p w14:paraId="26433A63" w14:textId="77777777" w:rsidR="003F1695" w:rsidRPr="002D3655" w:rsidRDefault="003F1695" w:rsidP="003F1695"/>
    <w:p w14:paraId="2CEE5B5B" w14:textId="77777777" w:rsidR="003F1695" w:rsidRPr="002D3655" w:rsidRDefault="003F1695" w:rsidP="003F1695"/>
    <w:p w14:paraId="3F0CED90" w14:textId="77777777" w:rsidR="003F1695" w:rsidRPr="002D3655" w:rsidRDefault="003F1695" w:rsidP="003F1695"/>
    <w:p w14:paraId="738BC361" w14:textId="77777777" w:rsidR="003F1695" w:rsidRPr="002D3655" w:rsidRDefault="003F1695" w:rsidP="003F1695"/>
    <w:p w14:paraId="6C3682AE" w14:textId="77777777" w:rsidR="003F1695" w:rsidRPr="002D3655" w:rsidRDefault="003F1695" w:rsidP="003F1695"/>
    <w:p w14:paraId="73F5BA92" w14:textId="77777777" w:rsidR="003F1695" w:rsidRPr="002D3655" w:rsidRDefault="003F1695" w:rsidP="003F1695"/>
    <w:p w14:paraId="5EA5AE93" w14:textId="77777777" w:rsidR="003F1695" w:rsidRPr="002D3655" w:rsidRDefault="003F1695" w:rsidP="003F1695"/>
    <w:p w14:paraId="1C4B224E" w14:textId="77777777" w:rsidR="003F1695" w:rsidRPr="002D3655" w:rsidRDefault="003F1695" w:rsidP="003F1695"/>
    <w:p w14:paraId="1F1F42BF" w14:textId="77777777" w:rsidR="003F1695" w:rsidRPr="002D3655" w:rsidRDefault="003F1695" w:rsidP="003F1695"/>
    <w:p w14:paraId="5D22E623" w14:textId="77777777" w:rsidR="003F1695" w:rsidRPr="002D3655" w:rsidRDefault="003F1695" w:rsidP="003F1695"/>
    <w:p w14:paraId="1F5C7D0B" w14:textId="77777777" w:rsidR="003F1695" w:rsidRPr="002D3655" w:rsidRDefault="003F1695" w:rsidP="003F1695"/>
    <w:p w14:paraId="3E552C64" w14:textId="77777777" w:rsidR="003F1695" w:rsidRPr="002D3655" w:rsidRDefault="003F1695" w:rsidP="003F1695"/>
    <w:p w14:paraId="3E801413" w14:textId="77777777" w:rsidR="003F1695" w:rsidRPr="002D3655" w:rsidRDefault="003F1695" w:rsidP="003F1695"/>
    <w:p w14:paraId="7F7ED3A8" w14:textId="4ACD04EF" w:rsidR="003F1695" w:rsidRPr="002D3655" w:rsidRDefault="003F1695" w:rsidP="003F1695"/>
    <w:p w14:paraId="4A2568C1" w14:textId="77777777" w:rsidR="003F1695" w:rsidRPr="002D3655" w:rsidRDefault="003F1695" w:rsidP="003F1695"/>
    <w:p w14:paraId="18894969" w14:textId="77777777" w:rsidR="003F1695" w:rsidRPr="002D3655" w:rsidRDefault="003F1695" w:rsidP="003F1695"/>
    <w:p w14:paraId="46A47B44" w14:textId="77777777" w:rsidR="003F1695" w:rsidRPr="002D3655" w:rsidRDefault="003F1695" w:rsidP="003F1695"/>
    <w:p w14:paraId="06DC1319" w14:textId="77777777" w:rsidR="003F1695" w:rsidRPr="002D3655" w:rsidRDefault="003F1695" w:rsidP="003F1695"/>
    <w:p w14:paraId="5B97BDD3" w14:textId="77777777" w:rsidR="00E103CC" w:rsidRPr="002D3655" w:rsidRDefault="00E103CC" w:rsidP="003F1695"/>
    <w:p w14:paraId="6A0D7DCD" w14:textId="77777777" w:rsidR="003F1695" w:rsidRPr="002D3655" w:rsidRDefault="003F1695" w:rsidP="003F1695"/>
    <w:p w14:paraId="316835BE" w14:textId="128E555E" w:rsidR="00C9557C" w:rsidRPr="002D3655" w:rsidRDefault="00E103CC" w:rsidP="00783CB8">
      <w:pPr>
        <w:pStyle w:val="Heading1"/>
        <w:jc w:val="left"/>
        <w:sectPr w:rsidR="00C9557C" w:rsidRPr="002D3655" w:rsidSect="00313F2A">
          <w:headerReference w:type="default" r:id="rId27"/>
          <w:pgSz w:w="12240" w:h="15840"/>
          <w:pgMar w:top="1440" w:right="1440" w:bottom="1440" w:left="1440" w:header="720" w:footer="720" w:gutter="0"/>
          <w:cols w:space="720"/>
          <w:docGrid w:linePitch="360"/>
        </w:sectPr>
      </w:pPr>
      <w:bookmarkStart w:id="22" w:name="_Toc204069020"/>
      <w:r w:rsidRPr="002D3655">
        <w:t>4</w:t>
      </w:r>
      <w:r w:rsidR="008E3B03" w:rsidRPr="002D3655">
        <w:t xml:space="preserve"> DRUŠTVENO-EKONOMSKI</w:t>
      </w:r>
      <w:r w:rsidR="008E3B03" w:rsidRPr="002D3655">
        <w:br/>
        <w:t>POKRETAČI I PRITISC</w:t>
      </w:r>
      <w:r w:rsidR="00AC2A68" w:rsidRPr="002D3655">
        <w:t>I</w:t>
      </w:r>
      <w:bookmarkEnd w:id="22"/>
    </w:p>
    <w:p w14:paraId="15E77F50" w14:textId="4F51D01C" w:rsidR="004132FC" w:rsidRPr="002D3655" w:rsidRDefault="00A77061" w:rsidP="001E1C05">
      <w:pPr>
        <w:pStyle w:val="Heading2"/>
        <w:numPr>
          <w:ilvl w:val="0"/>
          <w:numId w:val="2"/>
        </w:numPr>
      </w:pPr>
      <w:bookmarkStart w:id="23" w:name="_Toc204069021"/>
      <w:r w:rsidRPr="002D3655">
        <w:lastRenderedPageBreak/>
        <w:t>Poljoprivreda i stočarstvo</w:t>
      </w:r>
      <w:bookmarkEnd w:id="23"/>
    </w:p>
    <w:p w14:paraId="704EACFE" w14:textId="6518CAB9" w:rsidR="005B1A80" w:rsidRPr="002D3655" w:rsidRDefault="005B1A80" w:rsidP="005B1A80">
      <w:r w:rsidRPr="002D3655">
        <w:t>Geografski položaj BPK, zajedno s njegovim klimatskim, hidrografskim i drugim prirodnim karakteristikama, pruža povoljne uslove za razvoj poljoprivrede, uključujući povrtlarstvo, voćarstvo, stočarstvo, ratarstvo i pčelarstvo.</w:t>
      </w:r>
    </w:p>
    <w:p w14:paraId="5CFCBAFC" w14:textId="7031BD09" w:rsidR="005B1A80" w:rsidRPr="002D3655" w:rsidRDefault="005B1A80" w:rsidP="008109CE">
      <w:r w:rsidRPr="002D3655">
        <w:t>Prema aktuelnom Prostornom planu Kantona</w:t>
      </w:r>
      <w:r w:rsidRPr="002D3655">
        <w:rPr>
          <w:rStyle w:val="FootnoteReference"/>
        </w:rPr>
        <w:footnoteReference w:id="14"/>
      </w:r>
      <w:r w:rsidRPr="002D3655">
        <w:t xml:space="preserve">, do kraja planskog perioda (2037. godine), poljoprivredno </w:t>
      </w:r>
      <w:proofErr w:type="spellStart"/>
      <w:r w:rsidRPr="002D3655">
        <w:t>zemljište</w:t>
      </w:r>
      <w:proofErr w:type="spellEnd"/>
      <w:r w:rsidRPr="002D3655">
        <w:t xml:space="preserve"> će </w:t>
      </w:r>
      <w:proofErr w:type="spellStart"/>
      <w:r w:rsidRPr="002D3655">
        <w:t>obuhvatati</w:t>
      </w:r>
      <w:proofErr w:type="spellEnd"/>
      <w:r w:rsidRPr="002D3655">
        <w:t xml:space="preserve"> površinu od 12.603,87 ha, što čini približno 25% ukupne teritorije BPK. Njegova kategorizacija prema obradivosti prikazana je u tabeli ispod</w:t>
      </w:r>
      <w:r w:rsidR="000311C5" w:rsidRPr="002D3655">
        <w:t>.</w:t>
      </w:r>
    </w:p>
    <w:p w14:paraId="45001165" w14:textId="55E14E3F" w:rsidR="00A94971" w:rsidRPr="002D3655" w:rsidRDefault="00A94971" w:rsidP="00A94971">
      <w:pPr>
        <w:pStyle w:val="Caption"/>
        <w:keepNext/>
        <w:spacing w:after="0"/>
      </w:pPr>
      <w:bookmarkStart w:id="24" w:name="_Toc204069097"/>
      <w:r w:rsidRPr="002D3655">
        <w:t xml:space="preserve">Tabela </w:t>
      </w:r>
      <w:r w:rsidRPr="002D3655">
        <w:fldChar w:fldCharType="begin"/>
      </w:r>
      <w:r w:rsidRPr="00A53639">
        <w:rPr>
          <w:lang w:val="hr-HR"/>
        </w:rPr>
        <w:instrText xml:space="preserve"> SEQ Tabela \* ARABIC </w:instrText>
      </w:r>
      <w:r w:rsidRPr="002D3655">
        <w:fldChar w:fldCharType="separate"/>
      </w:r>
      <w:r w:rsidR="00216161">
        <w:rPr>
          <w:noProof/>
          <w:lang w:val="hr-HR"/>
        </w:rPr>
        <w:t>8</w:t>
      </w:r>
      <w:r w:rsidRPr="002D3655">
        <w:fldChar w:fldCharType="end"/>
      </w:r>
      <w:r w:rsidRPr="002D3655">
        <w:t xml:space="preserve">: Kategorizacija planiranog poljoprivrednog </w:t>
      </w:r>
      <w:proofErr w:type="spellStart"/>
      <w:r w:rsidRPr="002D3655">
        <w:t>zemljišta</w:t>
      </w:r>
      <w:proofErr w:type="spellEnd"/>
      <w:r w:rsidRPr="002D3655">
        <w:t xml:space="preserve"> BPK prema obradivosti</w:t>
      </w:r>
      <w:r w:rsidR="0042088D" w:rsidRPr="002D3655">
        <w:rPr>
          <w:rStyle w:val="FootnoteReference"/>
        </w:rPr>
        <w:footnoteReference w:id="15"/>
      </w:r>
      <w:bookmarkEnd w:id="24"/>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89"/>
        <w:gridCol w:w="2693"/>
        <w:gridCol w:w="2268"/>
      </w:tblGrid>
      <w:tr w:rsidR="00484252" w:rsidRPr="002D3655" w14:paraId="0104F054" w14:textId="77777777" w:rsidTr="0032701D">
        <w:tc>
          <w:tcPr>
            <w:tcW w:w="2689" w:type="dxa"/>
            <w:shd w:val="clear" w:color="auto" w:fill="002060"/>
          </w:tcPr>
          <w:p w14:paraId="5691EC88" w14:textId="50CAB8E4" w:rsidR="00484252" w:rsidRPr="002D3655" w:rsidRDefault="00484252" w:rsidP="002B5B07">
            <w:pPr>
              <w:rPr>
                <w:b/>
                <w:color w:val="FFFFFF" w:themeColor="background1"/>
                <w:sz w:val="18"/>
                <w:szCs w:val="18"/>
              </w:rPr>
            </w:pPr>
            <w:r w:rsidRPr="002D3655">
              <w:rPr>
                <w:b/>
                <w:color w:val="FFFFFF" w:themeColor="background1"/>
                <w:sz w:val="18"/>
                <w:szCs w:val="18"/>
              </w:rPr>
              <w:t>Kategorija</w:t>
            </w:r>
          </w:p>
        </w:tc>
        <w:tc>
          <w:tcPr>
            <w:tcW w:w="2693" w:type="dxa"/>
            <w:shd w:val="clear" w:color="auto" w:fill="002060"/>
          </w:tcPr>
          <w:p w14:paraId="372BFB5E" w14:textId="504484F8" w:rsidR="00484252" w:rsidRPr="002D3655" w:rsidRDefault="00484252" w:rsidP="002B5B07">
            <w:pPr>
              <w:rPr>
                <w:b/>
                <w:color w:val="FFFFFF" w:themeColor="background1"/>
                <w:sz w:val="18"/>
                <w:szCs w:val="18"/>
              </w:rPr>
            </w:pPr>
            <w:r w:rsidRPr="002D3655">
              <w:rPr>
                <w:b/>
                <w:color w:val="FFFFFF" w:themeColor="background1"/>
                <w:sz w:val="18"/>
                <w:szCs w:val="18"/>
              </w:rPr>
              <w:t>Površina</w:t>
            </w:r>
            <w:r w:rsidR="00E66F65" w:rsidRPr="002D3655">
              <w:rPr>
                <w:b/>
                <w:color w:val="FFFFFF" w:themeColor="background1"/>
                <w:sz w:val="18"/>
                <w:szCs w:val="18"/>
              </w:rPr>
              <w:t xml:space="preserve"> (ha)</w:t>
            </w:r>
          </w:p>
        </w:tc>
        <w:tc>
          <w:tcPr>
            <w:tcW w:w="2268" w:type="dxa"/>
            <w:shd w:val="clear" w:color="auto" w:fill="002060"/>
          </w:tcPr>
          <w:p w14:paraId="2D571672" w14:textId="55CEFF30" w:rsidR="00484252" w:rsidRPr="002D3655" w:rsidRDefault="00484252" w:rsidP="002B5B07">
            <w:pPr>
              <w:rPr>
                <w:b/>
                <w:color w:val="FFFFFF" w:themeColor="background1"/>
                <w:sz w:val="18"/>
                <w:szCs w:val="18"/>
              </w:rPr>
            </w:pPr>
            <w:r w:rsidRPr="002D3655">
              <w:rPr>
                <w:b/>
                <w:color w:val="FFFFFF" w:themeColor="background1"/>
                <w:sz w:val="18"/>
                <w:szCs w:val="18"/>
              </w:rPr>
              <w:t>Procentualno učešće</w:t>
            </w:r>
            <w:r w:rsidR="0032701D" w:rsidRPr="002D3655">
              <w:rPr>
                <w:b/>
                <w:color w:val="FFFFFF" w:themeColor="background1"/>
                <w:sz w:val="18"/>
                <w:szCs w:val="18"/>
              </w:rPr>
              <w:t xml:space="preserve"> (%)</w:t>
            </w:r>
          </w:p>
        </w:tc>
      </w:tr>
      <w:tr w:rsidR="00484252" w:rsidRPr="002D3655" w14:paraId="62E9721B" w14:textId="77777777" w:rsidTr="0032701D">
        <w:tc>
          <w:tcPr>
            <w:tcW w:w="2689" w:type="dxa"/>
          </w:tcPr>
          <w:p w14:paraId="358482FC" w14:textId="4DB38D47" w:rsidR="00484252" w:rsidRPr="002D3655" w:rsidRDefault="00484252" w:rsidP="002B5B07">
            <w:pPr>
              <w:rPr>
                <w:sz w:val="18"/>
                <w:szCs w:val="18"/>
              </w:rPr>
            </w:pPr>
            <w:r w:rsidRPr="002D3655">
              <w:rPr>
                <w:sz w:val="18"/>
                <w:szCs w:val="18"/>
              </w:rPr>
              <w:t>Voćnjaci</w:t>
            </w:r>
          </w:p>
        </w:tc>
        <w:tc>
          <w:tcPr>
            <w:tcW w:w="2693" w:type="dxa"/>
          </w:tcPr>
          <w:p w14:paraId="37A1C76E" w14:textId="5C22AAC3" w:rsidR="00D33F23" w:rsidRPr="002D3655" w:rsidRDefault="00D33F23" w:rsidP="002B5B07">
            <w:pPr>
              <w:rPr>
                <w:sz w:val="18"/>
                <w:szCs w:val="18"/>
              </w:rPr>
            </w:pPr>
            <w:r w:rsidRPr="002D3655">
              <w:rPr>
                <w:sz w:val="18"/>
                <w:szCs w:val="18"/>
              </w:rPr>
              <w:t>33,13</w:t>
            </w:r>
          </w:p>
        </w:tc>
        <w:tc>
          <w:tcPr>
            <w:tcW w:w="2268" w:type="dxa"/>
          </w:tcPr>
          <w:p w14:paraId="546C89A5" w14:textId="50FCA481" w:rsidR="00484252" w:rsidRPr="002D3655" w:rsidRDefault="00A94971" w:rsidP="002B5B07">
            <w:pPr>
              <w:rPr>
                <w:sz w:val="18"/>
                <w:szCs w:val="18"/>
              </w:rPr>
            </w:pPr>
            <w:r w:rsidRPr="002D3655">
              <w:rPr>
                <w:sz w:val="18"/>
                <w:szCs w:val="18"/>
              </w:rPr>
              <w:t>0,</w:t>
            </w:r>
            <w:r w:rsidR="0032701D" w:rsidRPr="002D3655">
              <w:rPr>
                <w:sz w:val="18"/>
                <w:szCs w:val="18"/>
              </w:rPr>
              <w:t>26</w:t>
            </w:r>
          </w:p>
        </w:tc>
      </w:tr>
      <w:tr w:rsidR="00484252" w:rsidRPr="002D3655" w14:paraId="40EA9CB3" w14:textId="77777777" w:rsidTr="0032701D">
        <w:tc>
          <w:tcPr>
            <w:tcW w:w="2689" w:type="dxa"/>
          </w:tcPr>
          <w:p w14:paraId="30CB569E" w14:textId="63D4B87B" w:rsidR="00484252" w:rsidRPr="002D3655" w:rsidRDefault="00484252" w:rsidP="002B5B07">
            <w:pPr>
              <w:rPr>
                <w:sz w:val="18"/>
                <w:szCs w:val="18"/>
              </w:rPr>
            </w:pPr>
            <w:r w:rsidRPr="002D3655">
              <w:rPr>
                <w:sz w:val="18"/>
                <w:szCs w:val="18"/>
              </w:rPr>
              <w:t xml:space="preserve">Kultivisano </w:t>
            </w:r>
            <w:proofErr w:type="spellStart"/>
            <w:r w:rsidRPr="002D3655">
              <w:rPr>
                <w:sz w:val="18"/>
                <w:szCs w:val="18"/>
              </w:rPr>
              <w:t>zemljište</w:t>
            </w:r>
            <w:proofErr w:type="spellEnd"/>
          </w:p>
        </w:tc>
        <w:tc>
          <w:tcPr>
            <w:tcW w:w="2693" w:type="dxa"/>
          </w:tcPr>
          <w:p w14:paraId="03C6B8F4" w14:textId="7F0AA2E1" w:rsidR="00484252" w:rsidRPr="002D3655" w:rsidRDefault="00D33F23" w:rsidP="002B5B07">
            <w:pPr>
              <w:rPr>
                <w:sz w:val="18"/>
                <w:szCs w:val="18"/>
              </w:rPr>
            </w:pPr>
            <w:r w:rsidRPr="002D3655">
              <w:rPr>
                <w:sz w:val="18"/>
                <w:szCs w:val="18"/>
              </w:rPr>
              <w:t>4</w:t>
            </w:r>
            <w:r w:rsidR="0032701D" w:rsidRPr="002D3655">
              <w:rPr>
                <w:sz w:val="18"/>
                <w:szCs w:val="18"/>
              </w:rPr>
              <w:t>.</w:t>
            </w:r>
            <w:r w:rsidRPr="002D3655">
              <w:rPr>
                <w:sz w:val="18"/>
                <w:szCs w:val="18"/>
              </w:rPr>
              <w:t>965,89</w:t>
            </w:r>
          </w:p>
        </w:tc>
        <w:tc>
          <w:tcPr>
            <w:tcW w:w="2268" w:type="dxa"/>
          </w:tcPr>
          <w:p w14:paraId="79B21C0A" w14:textId="2652DFFB" w:rsidR="00484252" w:rsidRPr="002D3655" w:rsidRDefault="00A94971" w:rsidP="002B5B07">
            <w:pPr>
              <w:rPr>
                <w:sz w:val="18"/>
                <w:szCs w:val="18"/>
              </w:rPr>
            </w:pPr>
            <w:r w:rsidRPr="002D3655">
              <w:rPr>
                <w:sz w:val="18"/>
                <w:szCs w:val="18"/>
              </w:rPr>
              <w:t>39,40</w:t>
            </w:r>
          </w:p>
        </w:tc>
      </w:tr>
      <w:tr w:rsidR="00484252" w:rsidRPr="002D3655" w14:paraId="38FFD50B" w14:textId="77777777" w:rsidTr="0032701D">
        <w:tc>
          <w:tcPr>
            <w:tcW w:w="2689" w:type="dxa"/>
          </w:tcPr>
          <w:p w14:paraId="4E4C895A" w14:textId="091DABF1" w:rsidR="00484252" w:rsidRPr="002D3655" w:rsidRDefault="00E66F65" w:rsidP="002B5B07">
            <w:pPr>
              <w:rPr>
                <w:sz w:val="18"/>
                <w:szCs w:val="18"/>
              </w:rPr>
            </w:pPr>
            <w:r w:rsidRPr="002D3655">
              <w:rPr>
                <w:sz w:val="18"/>
                <w:szCs w:val="18"/>
              </w:rPr>
              <w:t xml:space="preserve">Ostalo poljoprivredno </w:t>
            </w:r>
            <w:proofErr w:type="spellStart"/>
            <w:r w:rsidRPr="002D3655">
              <w:rPr>
                <w:sz w:val="18"/>
                <w:szCs w:val="18"/>
              </w:rPr>
              <w:t>zemljište</w:t>
            </w:r>
            <w:proofErr w:type="spellEnd"/>
          </w:p>
        </w:tc>
        <w:tc>
          <w:tcPr>
            <w:tcW w:w="2693" w:type="dxa"/>
          </w:tcPr>
          <w:p w14:paraId="693E2B91" w14:textId="56177BFC" w:rsidR="00484252" w:rsidRPr="002D3655" w:rsidRDefault="00D33F23" w:rsidP="002B5B07">
            <w:pPr>
              <w:rPr>
                <w:sz w:val="18"/>
                <w:szCs w:val="18"/>
              </w:rPr>
            </w:pPr>
            <w:r w:rsidRPr="002D3655">
              <w:rPr>
                <w:sz w:val="18"/>
                <w:szCs w:val="18"/>
              </w:rPr>
              <w:t>4</w:t>
            </w:r>
            <w:r w:rsidR="0032701D" w:rsidRPr="002D3655">
              <w:rPr>
                <w:sz w:val="18"/>
                <w:szCs w:val="18"/>
              </w:rPr>
              <w:t>.</w:t>
            </w:r>
            <w:r w:rsidRPr="002D3655">
              <w:rPr>
                <w:sz w:val="18"/>
                <w:szCs w:val="18"/>
              </w:rPr>
              <w:t>381,64</w:t>
            </w:r>
          </w:p>
        </w:tc>
        <w:tc>
          <w:tcPr>
            <w:tcW w:w="2268" w:type="dxa"/>
          </w:tcPr>
          <w:p w14:paraId="111A4CC5" w14:textId="79A5B8D0" w:rsidR="00484252" w:rsidRPr="002D3655" w:rsidRDefault="00A94971" w:rsidP="002B5B07">
            <w:pPr>
              <w:rPr>
                <w:sz w:val="18"/>
                <w:szCs w:val="18"/>
              </w:rPr>
            </w:pPr>
            <w:r w:rsidRPr="002D3655">
              <w:rPr>
                <w:sz w:val="18"/>
                <w:szCs w:val="18"/>
              </w:rPr>
              <w:t>34,76</w:t>
            </w:r>
          </w:p>
        </w:tc>
      </w:tr>
      <w:tr w:rsidR="00484252" w:rsidRPr="002D3655" w14:paraId="477EF6BB" w14:textId="77777777" w:rsidTr="0032701D">
        <w:tc>
          <w:tcPr>
            <w:tcW w:w="2689" w:type="dxa"/>
          </w:tcPr>
          <w:p w14:paraId="2D631078" w14:textId="052C4F9A" w:rsidR="00484252" w:rsidRPr="002D3655" w:rsidRDefault="00E66F65" w:rsidP="002B5B07">
            <w:pPr>
              <w:rPr>
                <w:sz w:val="18"/>
                <w:szCs w:val="18"/>
              </w:rPr>
            </w:pPr>
            <w:r w:rsidRPr="002D3655">
              <w:rPr>
                <w:sz w:val="18"/>
                <w:szCs w:val="18"/>
              </w:rPr>
              <w:t>Pašnjaci</w:t>
            </w:r>
          </w:p>
        </w:tc>
        <w:tc>
          <w:tcPr>
            <w:tcW w:w="2693" w:type="dxa"/>
          </w:tcPr>
          <w:p w14:paraId="4C7B8AE8" w14:textId="5DFC6243" w:rsidR="00484252" w:rsidRPr="002D3655" w:rsidRDefault="00D33F23" w:rsidP="002B5B07">
            <w:pPr>
              <w:rPr>
                <w:sz w:val="18"/>
                <w:szCs w:val="18"/>
              </w:rPr>
            </w:pPr>
            <w:r w:rsidRPr="002D3655">
              <w:rPr>
                <w:sz w:val="18"/>
                <w:szCs w:val="18"/>
              </w:rPr>
              <w:t>3</w:t>
            </w:r>
            <w:r w:rsidR="0032701D" w:rsidRPr="002D3655">
              <w:rPr>
                <w:sz w:val="18"/>
                <w:szCs w:val="18"/>
              </w:rPr>
              <w:t>.</w:t>
            </w:r>
            <w:r w:rsidRPr="002D3655">
              <w:rPr>
                <w:sz w:val="18"/>
                <w:szCs w:val="18"/>
              </w:rPr>
              <w:t>186,73</w:t>
            </w:r>
          </w:p>
        </w:tc>
        <w:tc>
          <w:tcPr>
            <w:tcW w:w="2268" w:type="dxa"/>
          </w:tcPr>
          <w:p w14:paraId="3A8CD2C7" w14:textId="00E22C87" w:rsidR="00484252" w:rsidRPr="002D3655" w:rsidRDefault="00A94971" w:rsidP="002B5B07">
            <w:pPr>
              <w:rPr>
                <w:sz w:val="18"/>
                <w:szCs w:val="18"/>
              </w:rPr>
            </w:pPr>
            <w:r w:rsidRPr="002D3655">
              <w:rPr>
                <w:sz w:val="18"/>
                <w:szCs w:val="18"/>
              </w:rPr>
              <w:t>25,28</w:t>
            </w:r>
          </w:p>
        </w:tc>
      </w:tr>
      <w:tr w:rsidR="00E66F65" w:rsidRPr="002D3655" w14:paraId="21B78546" w14:textId="77777777" w:rsidTr="0032701D">
        <w:tc>
          <w:tcPr>
            <w:tcW w:w="2689" w:type="dxa"/>
          </w:tcPr>
          <w:p w14:paraId="07BE55A6" w14:textId="4D6436A3" w:rsidR="00E66F65" w:rsidRPr="002D3655" w:rsidRDefault="00E66F65" w:rsidP="002B5B07">
            <w:pPr>
              <w:rPr>
                <w:sz w:val="18"/>
                <w:szCs w:val="18"/>
              </w:rPr>
            </w:pPr>
            <w:r w:rsidRPr="002D3655">
              <w:rPr>
                <w:sz w:val="18"/>
                <w:szCs w:val="18"/>
              </w:rPr>
              <w:t>Bez podataka</w:t>
            </w:r>
          </w:p>
        </w:tc>
        <w:tc>
          <w:tcPr>
            <w:tcW w:w="2693" w:type="dxa"/>
          </w:tcPr>
          <w:p w14:paraId="2BE8844B" w14:textId="45F5BAC3" w:rsidR="00E66F65" w:rsidRPr="002D3655" w:rsidRDefault="0032701D" w:rsidP="002B5B07">
            <w:pPr>
              <w:rPr>
                <w:sz w:val="18"/>
                <w:szCs w:val="18"/>
              </w:rPr>
            </w:pPr>
            <w:r w:rsidRPr="002D3655">
              <w:rPr>
                <w:sz w:val="18"/>
                <w:szCs w:val="18"/>
              </w:rPr>
              <w:t>36,74</w:t>
            </w:r>
          </w:p>
        </w:tc>
        <w:tc>
          <w:tcPr>
            <w:tcW w:w="2268" w:type="dxa"/>
          </w:tcPr>
          <w:p w14:paraId="1227F390" w14:textId="330EA518" w:rsidR="00E66F65" w:rsidRPr="002D3655" w:rsidRDefault="00A94971" w:rsidP="002B5B07">
            <w:pPr>
              <w:rPr>
                <w:sz w:val="18"/>
                <w:szCs w:val="18"/>
              </w:rPr>
            </w:pPr>
            <w:r w:rsidRPr="002D3655">
              <w:rPr>
                <w:sz w:val="18"/>
                <w:szCs w:val="18"/>
              </w:rPr>
              <w:t>0,29</w:t>
            </w:r>
          </w:p>
        </w:tc>
      </w:tr>
    </w:tbl>
    <w:p w14:paraId="2852D301" w14:textId="3D0F96E0" w:rsidR="000D1BEA" w:rsidRPr="002D3655" w:rsidRDefault="000D1BEA" w:rsidP="000D1BEA">
      <w:pPr>
        <w:spacing w:before="240"/>
      </w:pPr>
      <w:r w:rsidRPr="002D3655">
        <w:t xml:space="preserve">Ovi podaci ukazuju da čak 60% planiranog poljoprivrednog </w:t>
      </w:r>
      <w:proofErr w:type="spellStart"/>
      <w:r w:rsidRPr="002D3655">
        <w:t>zemljišta</w:t>
      </w:r>
      <w:proofErr w:type="spellEnd"/>
      <w:r w:rsidRPr="002D3655">
        <w:t xml:space="preserve"> spada u kategoriju neobradivog, što </w:t>
      </w:r>
      <w:proofErr w:type="spellStart"/>
      <w:r w:rsidRPr="002D3655">
        <w:t>naglašava</w:t>
      </w:r>
      <w:proofErr w:type="spellEnd"/>
      <w:r w:rsidRPr="002D3655">
        <w:t xml:space="preserve"> potrebu za zaštitom obradivih površina i njihovim održivim korištenjem u cilju </w:t>
      </w:r>
      <w:proofErr w:type="spellStart"/>
      <w:r w:rsidRPr="002D3655">
        <w:t>podsticanja</w:t>
      </w:r>
      <w:proofErr w:type="spellEnd"/>
      <w:r w:rsidRPr="002D3655">
        <w:t xml:space="preserve"> poljoprivrednih aktivnosti. Ovo je u skladu s Prioritetom 1.2 Strategije razvoja BPK</w:t>
      </w:r>
      <w:r w:rsidR="003B5364" w:rsidRPr="002D3655">
        <w:rPr>
          <w:rStyle w:val="FootnoteReference"/>
        </w:rPr>
        <w:footnoteReference w:id="16"/>
      </w:r>
      <w:r w:rsidRPr="002D3655">
        <w:t xml:space="preserve">, </w:t>
      </w:r>
      <w:r w:rsidR="000424C7" w:rsidRPr="002D3655">
        <w:t xml:space="preserve">a </w:t>
      </w:r>
      <w:r w:rsidRPr="002D3655">
        <w:t xml:space="preserve">koji </w:t>
      </w:r>
      <w:proofErr w:type="spellStart"/>
      <w:r w:rsidRPr="002D3655">
        <w:t>naglašava</w:t>
      </w:r>
      <w:proofErr w:type="spellEnd"/>
      <w:r w:rsidRPr="002D3655">
        <w:t xml:space="preserve"> „</w:t>
      </w:r>
      <w:r w:rsidRPr="002D3655">
        <w:rPr>
          <w:i/>
        </w:rPr>
        <w:t>razvoj ruralne sredine korištenjem poljoprivrednih i šumskih resursa</w:t>
      </w:r>
      <w:r w:rsidRPr="002D3655">
        <w:t>“.</w:t>
      </w:r>
    </w:p>
    <w:p w14:paraId="781EB48C" w14:textId="4F3E7ED3" w:rsidR="000D1BEA" w:rsidRPr="002D3655" w:rsidRDefault="000D1BEA" w:rsidP="0042088D">
      <w:pPr>
        <w:spacing w:before="240"/>
      </w:pPr>
      <w:r w:rsidRPr="002D3655">
        <w:t xml:space="preserve">Među ranim usjevima, najzastupljenije su žitarice poput pšenice i ječma, dok se u manjoj mjeri uzgajaju raž, zob i heljda. Od povrtlarskih kultura, najviše površina zauzimaju </w:t>
      </w:r>
      <w:proofErr w:type="spellStart"/>
      <w:r w:rsidRPr="002D3655">
        <w:t>krompir</w:t>
      </w:r>
      <w:proofErr w:type="spellEnd"/>
      <w:r w:rsidRPr="002D3655">
        <w:t xml:space="preserve"> i </w:t>
      </w:r>
      <w:proofErr w:type="spellStart"/>
      <w:r w:rsidRPr="002D3655">
        <w:t>lucerka</w:t>
      </w:r>
      <w:proofErr w:type="spellEnd"/>
      <w:r w:rsidRPr="002D3655">
        <w:t xml:space="preserve">, pri čemu su to jedine dvije kulture s prinosima izraženim u hiljadama tona na godišnjem nivou. Povrće poput krastavaca, paradajza i paprike uglavnom se uzgaja u plastenicima. </w:t>
      </w:r>
      <w:proofErr w:type="spellStart"/>
      <w:r w:rsidRPr="002D3655">
        <w:t>Krompir</w:t>
      </w:r>
      <w:proofErr w:type="spellEnd"/>
      <w:r w:rsidRPr="002D3655">
        <w:t xml:space="preserve"> se izdvaja kao dominantna kultura i po količini prinosa po obrađenoj površini, uz kukuruz za krmu i stočnu repu. Međutim, u posljednje tri godine zabilježen je trend smanjenja prinosa </w:t>
      </w:r>
      <w:r w:rsidR="00E15034" w:rsidRPr="002D3655">
        <w:t xml:space="preserve">i </w:t>
      </w:r>
      <w:r w:rsidRPr="002D3655">
        <w:t>ovih kultura.</w:t>
      </w:r>
    </w:p>
    <w:p w14:paraId="4B6C6486" w14:textId="77777777" w:rsidR="00387BD8" w:rsidRPr="002D3655" w:rsidRDefault="00387BD8" w:rsidP="00387BD8">
      <w:pPr>
        <w:keepNext/>
        <w:jc w:val="center"/>
      </w:pPr>
      <w:r w:rsidRPr="002D3655">
        <w:rPr>
          <w:noProof/>
        </w:rPr>
        <w:lastRenderedPageBreak/>
        <w:drawing>
          <wp:inline distT="0" distB="0" distL="0" distR="0" wp14:anchorId="506C6F17" wp14:editId="19694128">
            <wp:extent cx="5400000" cy="3055620"/>
            <wp:effectExtent l="0" t="0" r="10795" b="11430"/>
            <wp:docPr id="1059915523" name="Chart 1">
              <a:extLst xmlns:a="http://schemas.openxmlformats.org/drawingml/2006/main">
                <a:ext uri="{FF2B5EF4-FFF2-40B4-BE49-F238E27FC236}">
                  <a16:creationId xmlns:a16="http://schemas.microsoft.com/office/drawing/2014/main" id="{C10A4184-5D1F-2D50-F0FC-4B6155C30B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1CE659E" w14:textId="541BAB28" w:rsidR="00387BD8" w:rsidRPr="002D3655" w:rsidRDefault="00387BD8" w:rsidP="00387BD8">
      <w:pPr>
        <w:pStyle w:val="Caption"/>
        <w:jc w:val="center"/>
      </w:pPr>
      <w:bookmarkStart w:id="25" w:name="_Toc204069080"/>
      <w:r w:rsidRPr="002D3655">
        <w:t xml:space="preserve">Slika </w:t>
      </w:r>
      <w:r w:rsidRPr="002D3655">
        <w:fldChar w:fldCharType="begin"/>
      </w:r>
      <w:r w:rsidRPr="002D3655">
        <w:instrText xml:space="preserve"> SEQ Slika \* ARABIC </w:instrText>
      </w:r>
      <w:r w:rsidRPr="002D3655">
        <w:fldChar w:fldCharType="separate"/>
      </w:r>
      <w:r w:rsidR="00216161">
        <w:rPr>
          <w:noProof/>
        </w:rPr>
        <w:t>5</w:t>
      </w:r>
      <w:r w:rsidRPr="002D3655">
        <w:fldChar w:fldCharType="end"/>
      </w:r>
      <w:r w:rsidRPr="002D3655">
        <w:t xml:space="preserve">: </w:t>
      </w:r>
      <w:r w:rsidR="007A15D9" w:rsidRPr="002D3655">
        <w:t>Godišnji prinosi usjeva po obrađenoj površini (t/ha) za period 2021-2023.</w:t>
      </w:r>
      <w:r w:rsidR="00FC33D4" w:rsidRPr="002D3655">
        <w:rPr>
          <w:rStyle w:val="FootnoteReference"/>
        </w:rPr>
        <w:footnoteReference w:id="17"/>
      </w:r>
      <w:bookmarkEnd w:id="25"/>
    </w:p>
    <w:p w14:paraId="19596F9B" w14:textId="77777777" w:rsidR="006264A5" w:rsidRPr="002D3655" w:rsidRDefault="006264A5" w:rsidP="006264A5">
      <w:r w:rsidRPr="002D3655">
        <w:t xml:space="preserve">Kada je riječ o voćarskoj proizvodnji, jabuka je najrasprostranjenija kultura i ima najveći broj stabala, dok šljiva zauzima vodeće mjesto po ukupnom broju stabala. Ipak, prinosi šljive su niži u </w:t>
      </w:r>
      <w:proofErr w:type="spellStart"/>
      <w:r w:rsidRPr="002D3655">
        <w:t>poređenju</w:t>
      </w:r>
      <w:proofErr w:type="spellEnd"/>
      <w:r w:rsidRPr="002D3655">
        <w:t xml:space="preserve"> s kruškom i trešnjom. </w:t>
      </w:r>
      <w:proofErr w:type="spellStart"/>
      <w:r w:rsidRPr="002D3655">
        <w:t>Posmatrajući</w:t>
      </w:r>
      <w:proofErr w:type="spellEnd"/>
      <w:r w:rsidRPr="002D3655">
        <w:t xml:space="preserve"> količinu prinosa po broju rodnih stabala, ističe se višnja. Slično kao kod žitarica i povrtlarskih kultura, voćarska proizvodnja bilježi negativan trend u pogledu prinosa tokom posljednje tri godine.</w:t>
      </w:r>
    </w:p>
    <w:p w14:paraId="171B5D1C" w14:textId="4676D2A4" w:rsidR="006264A5" w:rsidRPr="002D3655" w:rsidRDefault="006264A5" w:rsidP="006264A5">
      <w:r w:rsidRPr="002D3655">
        <w:t>Pored navedenih kultura, Strategija razvoja BPK prepoznaje proizvodnju malina kao perspektivnu djelatnost s</w:t>
      </w:r>
      <w:r w:rsidR="00271A55" w:rsidRPr="002D3655">
        <w:t>a</w:t>
      </w:r>
      <w:r w:rsidRPr="002D3655">
        <w:t xml:space="preserve"> potencijalom otkupa, čime se </w:t>
      </w:r>
      <w:proofErr w:type="spellStart"/>
      <w:r w:rsidRPr="002D3655">
        <w:t>omogućava</w:t>
      </w:r>
      <w:proofErr w:type="spellEnd"/>
      <w:r w:rsidRPr="002D3655">
        <w:t xml:space="preserve"> ostvarivanje prihoda za mala gazdinstva u ruralnim područjima. Međutim, zvanični statistički podaci o količinama proizvodnje nisu dostupni. Procjene iz 2018. godine ukazuju da se </w:t>
      </w:r>
      <w:r w:rsidR="008D2B18" w:rsidRPr="002D3655">
        <w:t xml:space="preserve">u </w:t>
      </w:r>
      <w:r w:rsidRPr="002D3655">
        <w:t>općin</w:t>
      </w:r>
      <w:r w:rsidR="008D2B18" w:rsidRPr="002D3655">
        <w:t>i</w:t>
      </w:r>
      <w:r w:rsidRPr="002D3655">
        <w:t xml:space="preserve"> Foča </w:t>
      </w:r>
      <w:r w:rsidR="00054C39" w:rsidRPr="002D3655">
        <w:t xml:space="preserve">u </w:t>
      </w:r>
      <w:proofErr w:type="spellStart"/>
      <w:r w:rsidR="00054C39" w:rsidRPr="002D3655">
        <w:t>FBiH</w:t>
      </w:r>
      <w:proofErr w:type="spellEnd"/>
      <w:r w:rsidR="00054C39" w:rsidRPr="002D3655">
        <w:t xml:space="preserve"> </w:t>
      </w:r>
      <w:r w:rsidRPr="002D3655">
        <w:t xml:space="preserve">proizvelo oko 40 tona malina, ali ti podaci nisu evidentirani u zvaničnoj statistici </w:t>
      </w:r>
      <w:proofErr w:type="spellStart"/>
      <w:r w:rsidRPr="002D3655">
        <w:t>FBiH</w:t>
      </w:r>
      <w:proofErr w:type="spellEnd"/>
      <w:r w:rsidRPr="002D3655">
        <w:t>.</w:t>
      </w:r>
    </w:p>
    <w:p w14:paraId="2E23B365" w14:textId="77777777" w:rsidR="006264A5" w:rsidRPr="002D3655" w:rsidRDefault="006264A5" w:rsidP="008109CE"/>
    <w:p w14:paraId="30EA0FE1" w14:textId="77777777" w:rsidR="00206EE3" w:rsidRPr="002D3655" w:rsidRDefault="00206EE3" w:rsidP="00206EE3">
      <w:pPr>
        <w:keepNext/>
        <w:jc w:val="center"/>
      </w:pPr>
      <w:r w:rsidRPr="002D3655">
        <w:rPr>
          <w:noProof/>
        </w:rPr>
        <w:lastRenderedPageBreak/>
        <w:drawing>
          <wp:inline distT="0" distB="0" distL="0" distR="0" wp14:anchorId="3A10A7EC" wp14:editId="75F54C88">
            <wp:extent cx="5400000" cy="2560320"/>
            <wp:effectExtent l="0" t="0" r="10795" b="11430"/>
            <wp:docPr id="1114592452" name="Chart 1">
              <a:extLst xmlns:a="http://schemas.openxmlformats.org/drawingml/2006/main">
                <a:ext uri="{FF2B5EF4-FFF2-40B4-BE49-F238E27FC236}">
                  <a16:creationId xmlns:a16="http://schemas.microsoft.com/office/drawing/2014/main" id="{2474D8A2-3C7B-A5B4-03E7-32893FD473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EEEF0F1" w14:textId="4E45E347" w:rsidR="00206EE3" w:rsidRPr="002D3655" w:rsidRDefault="00206EE3" w:rsidP="00206EE3">
      <w:pPr>
        <w:pStyle w:val="Caption"/>
        <w:jc w:val="center"/>
      </w:pPr>
      <w:bookmarkStart w:id="26" w:name="_Toc204069081"/>
      <w:r w:rsidRPr="002D3655">
        <w:t xml:space="preserve">Slika </w:t>
      </w:r>
      <w:r w:rsidRPr="002D3655">
        <w:fldChar w:fldCharType="begin"/>
      </w:r>
      <w:r w:rsidRPr="002D3655">
        <w:instrText xml:space="preserve"> SEQ Slika \* ARABIC </w:instrText>
      </w:r>
      <w:r w:rsidRPr="002D3655">
        <w:fldChar w:fldCharType="separate"/>
      </w:r>
      <w:r w:rsidR="00216161">
        <w:rPr>
          <w:noProof/>
        </w:rPr>
        <w:t>6</w:t>
      </w:r>
      <w:r w:rsidRPr="002D3655">
        <w:fldChar w:fldCharType="end"/>
      </w:r>
      <w:r w:rsidRPr="002D3655">
        <w:t xml:space="preserve">: Godišnji prinosi voća </w:t>
      </w:r>
      <w:r w:rsidR="00486D09" w:rsidRPr="002D3655">
        <w:t>po broju rodnih stabala (kg/stablo) za period 2021-2023.</w:t>
      </w:r>
      <w:r w:rsidR="0020609E" w:rsidRPr="002D3655">
        <w:rPr>
          <w:rStyle w:val="FootnoteReference"/>
        </w:rPr>
        <w:footnoteReference w:id="18"/>
      </w:r>
      <w:bookmarkEnd w:id="26"/>
    </w:p>
    <w:p w14:paraId="5A0BA338" w14:textId="3FC37149" w:rsidR="0020609E" w:rsidRPr="002D3655" w:rsidRDefault="0020609E" w:rsidP="0020609E">
      <w:r w:rsidRPr="002D3655">
        <w:t xml:space="preserve">Veliki udio livada i pašnjaka u ukupnoj površini poljoprivrednog </w:t>
      </w:r>
      <w:proofErr w:type="spellStart"/>
      <w:r w:rsidRPr="002D3655">
        <w:t>zemljišta</w:t>
      </w:r>
      <w:proofErr w:type="spellEnd"/>
      <w:r w:rsidRPr="002D3655">
        <w:t xml:space="preserve"> stvara povoljne uslove za razvoj stočarstva. U stočnom fondu dominiraju ovce (11.143 grla u 2023.) i goveda (918 grla u 2023.)</w:t>
      </w:r>
      <w:r w:rsidRPr="002D3655">
        <w:rPr>
          <w:rStyle w:val="FootnoteReference"/>
        </w:rPr>
        <w:footnoteReference w:id="19"/>
      </w:r>
      <w:r w:rsidRPr="002D3655">
        <w:t>. Tokom perioda 2021-2023., zabilježen je kontinuirani pad broja grla ovaca, goveda, svinja i koza, dok je broj konja povećan za 23% (sa 74 u 2021. na 91 u 2023.). U peradarstvu je broj jedinki smanjen s</w:t>
      </w:r>
      <w:r w:rsidR="000870E1" w:rsidRPr="002D3655">
        <w:t>a</w:t>
      </w:r>
      <w:r w:rsidRPr="002D3655">
        <w:t xml:space="preserve"> 15.000 na 11.000.</w:t>
      </w:r>
    </w:p>
    <w:p w14:paraId="0B8186A5" w14:textId="389E5351" w:rsidR="0020609E" w:rsidRPr="002D3655" w:rsidRDefault="0020609E" w:rsidP="0020609E">
      <w:r w:rsidRPr="002D3655">
        <w:t xml:space="preserve">BPK posjeduje značajan potencijal za razvoj pčelarstva zahvaljujući bogatoj flori i prisustvu medonosnog bilja na prostranim livadama. Ipak, broj košnica se </w:t>
      </w:r>
      <w:r w:rsidR="00D67865" w:rsidRPr="002D3655">
        <w:t xml:space="preserve">u prethodnom periodu </w:t>
      </w:r>
      <w:r w:rsidRPr="002D3655">
        <w:t>smanjio za 26% (sa 5.880 u 2021. na 4.330 u 2023.), iako je istovremeno proizvodnja meda po košnici porasla sa 4,6 kg na 5 kg godišnje.</w:t>
      </w:r>
    </w:p>
    <w:p w14:paraId="03171F9E" w14:textId="608EA645" w:rsidR="0020609E" w:rsidRPr="002D3655" w:rsidRDefault="0020609E" w:rsidP="0020609E">
      <w:r w:rsidRPr="002D3655">
        <w:t xml:space="preserve">Poljoprivreda i stočarstvo mogu </w:t>
      </w:r>
      <w:r w:rsidR="000E49B9" w:rsidRPr="002D3655">
        <w:t xml:space="preserve">predstavljati </w:t>
      </w:r>
      <w:r w:rsidRPr="002D3655">
        <w:t xml:space="preserve">značajan </w:t>
      </w:r>
      <w:r w:rsidR="000E49B9" w:rsidRPr="002D3655">
        <w:t>pritisak</w:t>
      </w:r>
      <w:r w:rsidRPr="002D3655">
        <w:t xml:space="preserve"> na okoliš. Neodgovarajuće i neodržive prakse mogu dovesti do degradacije </w:t>
      </w:r>
      <w:proofErr w:type="spellStart"/>
      <w:r w:rsidRPr="002D3655">
        <w:t>zemljišta</w:t>
      </w:r>
      <w:proofErr w:type="spellEnd"/>
      <w:r w:rsidRPr="002D3655">
        <w:t xml:space="preserve">, </w:t>
      </w:r>
      <w:proofErr w:type="spellStart"/>
      <w:r w:rsidRPr="002D3655">
        <w:t>zagađ</w:t>
      </w:r>
      <w:r w:rsidR="00CB1C8C" w:rsidRPr="002D3655">
        <w:t>iva</w:t>
      </w:r>
      <w:r w:rsidRPr="002D3655">
        <w:t>nja</w:t>
      </w:r>
      <w:proofErr w:type="spellEnd"/>
      <w:r w:rsidRPr="002D3655">
        <w:t xml:space="preserve"> površinskih i podzemnih voda te onečišćenja zraka uslijed upotrebe pesticida, neadekvatnog odlaganja stočnog otpada, otjecanja </w:t>
      </w:r>
      <w:r w:rsidR="008B6AB3" w:rsidRPr="002D3655">
        <w:t xml:space="preserve">voda </w:t>
      </w:r>
      <w:r w:rsidR="00A70443" w:rsidRPr="002D3655">
        <w:t xml:space="preserve">koje sadrže </w:t>
      </w:r>
      <w:r w:rsidRPr="002D3655">
        <w:t>poljoprivredn</w:t>
      </w:r>
      <w:r w:rsidR="00A70443" w:rsidRPr="002D3655">
        <w:t>e</w:t>
      </w:r>
      <w:r w:rsidRPr="002D3655">
        <w:t xml:space="preserve"> hemikalij</w:t>
      </w:r>
      <w:r w:rsidR="00A70443" w:rsidRPr="002D3655">
        <w:t>e</w:t>
      </w:r>
      <w:r w:rsidRPr="002D3655">
        <w:t xml:space="preserve"> i emisija stakleničkih gasova (CH₄ i N₂O).</w:t>
      </w:r>
    </w:p>
    <w:p w14:paraId="2924A24D" w14:textId="3EA92854" w:rsidR="0020609E" w:rsidRPr="002D3655" w:rsidRDefault="0020609E" w:rsidP="0020609E">
      <w:r w:rsidRPr="002D3655">
        <w:t xml:space="preserve">Trenutno, u BPK ne postoje </w:t>
      </w:r>
      <w:proofErr w:type="spellStart"/>
      <w:r w:rsidRPr="002D3655">
        <w:t>agrookolišni</w:t>
      </w:r>
      <w:proofErr w:type="spellEnd"/>
      <w:r w:rsidRPr="002D3655">
        <w:t xml:space="preserve"> podaci i indikatori koji bi </w:t>
      </w:r>
      <w:proofErr w:type="spellStart"/>
      <w:r w:rsidRPr="002D3655">
        <w:t>omogućili</w:t>
      </w:r>
      <w:proofErr w:type="spellEnd"/>
      <w:r w:rsidRPr="002D3655">
        <w:t xml:space="preserve"> procjenu utjecaja poljoprivrednih aktivnosti na okoliš. Nema podataka o potrošnji pesticida i đubriva, emisijama stakleničkih gasova, površinama pod organskom proizvodnjom i sličnim parametrima. </w:t>
      </w:r>
      <w:r w:rsidR="005117CD" w:rsidRPr="002D3655">
        <w:t xml:space="preserve">Ipak, </w:t>
      </w:r>
      <w:r w:rsidRPr="002D3655">
        <w:t>KEAP BPK Goražde za period 2016-2022. godine navodi da na ovom području nije prisutna intenzivna poljoprivreda s</w:t>
      </w:r>
      <w:r w:rsidR="005117CD" w:rsidRPr="002D3655">
        <w:t>a</w:t>
      </w:r>
      <w:r w:rsidRPr="002D3655">
        <w:t xml:space="preserve"> </w:t>
      </w:r>
      <w:r w:rsidR="000557EE" w:rsidRPr="002D3655">
        <w:t xml:space="preserve">značajnim </w:t>
      </w:r>
      <w:r w:rsidRPr="002D3655">
        <w:t xml:space="preserve">negativnim utjecajem na okoliš. </w:t>
      </w:r>
      <w:r w:rsidR="000557EE" w:rsidRPr="002D3655">
        <w:t>Uzimajući u obzir</w:t>
      </w:r>
      <w:r w:rsidRPr="002D3655">
        <w:t xml:space="preserve"> smanjenje </w:t>
      </w:r>
      <w:r w:rsidR="000557EE" w:rsidRPr="002D3655">
        <w:t xml:space="preserve">obima </w:t>
      </w:r>
      <w:r w:rsidRPr="002D3655">
        <w:t>poljoprivrednih aktivnosti</w:t>
      </w:r>
      <w:r w:rsidR="000557EE" w:rsidRPr="002D3655">
        <w:t xml:space="preserve"> u odnosu na ovaj period</w:t>
      </w:r>
      <w:r w:rsidRPr="002D3655">
        <w:t>, može se pretpostaviti da ovaj zaključak i dalje važi.</w:t>
      </w:r>
    </w:p>
    <w:p w14:paraId="0501331B" w14:textId="1C67641A" w:rsidR="0020609E" w:rsidRPr="002D3655" w:rsidRDefault="0020609E" w:rsidP="008109CE">
      <w:r w:rsidRPr="002D3655">
        <w:t xml:space="preserve">Međutim, za realnu procjenu stanja i donošenje odgovarajućih </w:t>
      </w:r>
      <w:proofErr w:type="spellStart"/>
      <w:r w:rsidRPr="002D3655">
        <w:t>agrookolišnih</w:t>
      </w:r>
      <w:proofErr w:type="spellEnd"/>
      <w:r w:rsidRPr="002D3655">
        <w:t xml:space="preserve"> mjera neophodni su kvantitativni podaci. </w:t>
      </w:r>
      <w:r w:rsidR="000557EE" w:rsidRPr="002D3655">
        <w:t>S tim u vezi</w:t>
      </w:r>
      <w:r w:rsidRPr="002D3655">
        <w:t>, potrebno je uspostaviti kantonalni sistem za poljoprivredne informacije i monitoring te provesti poljoprivredni popis – što je ranije predviđeno kroz KEAP</w:t>
      </w:r>
      <w:r w:rsidR="002B5B07" w:rsidRPr="002D3655">
        <w:t xml:space="preserve"> za period 2016-2022.</w:t>
      </w:r>
      <w:r w:rsidRPr="002D3655">
        <w:t>, ali nije realizirano u prethodnom implementacijskom periodu.</w:t>
      </w:r>
    </w:p>
    <w:p w14:paraId="138FAF0C" w14:textId="6F244CB6" w:rsidR="00A77061" w:rsidRPr="002D3655" w:rsidRDefault="003A3E39" w:rsidP="001E1C05">
      <w:pPr>
        <w:pStyle w:val="Heading2"/>
        <w:numPr>
          <w:ilvl w:val="0"/>
          <w:numId w:val="2"/>
        </w:numPr>
      </w:pPr>
      <w:bookmarkStart w:id="27" w:name="_Toc204069022"/>
      <w:r w:rsidRPr="002D3655">
        <w:lastRenderedPageBreak/>
        <w:t>Energetik</w:t>
      </w:r>
      <w:r w:rsidR="00853181" w:rsidRPr="002D3655">
        <w:t>a</w:t>
      </w:r>
      <w:bookmarkEnd w:id="27"/>
    </w:p>
    <w:p w14:paraId="63EB13C7" w14:textId="3D632E16" w:rsidR="00AF109F" w:rsidRPr="002D3655" w:rsidRDefault="00FD2AEB" w:rsidP="00FD2AEB">
      <w:pPr>
        <w:rPr>
          <w:b/>
          <w:color w:val="002060"/>
        </w:rPr>
      </w:pPr>
      <w:r w:rsidRPr="002D3655">
        <w:t>Na području BPK snabdijevanje električnom energijom se vrši preko dalekovoda HE Višegrad, a postoji</w:t>
      </w:r>
      <w:r w:rsidR="00022A11" w:rsidRPr="002D3655">
        <w:t xml:space="preserve"> </w:t>
      </w:r>
      <w:r w:rsidRPr="002D3655">
        <w:t>i</w:t>
      </w:r>
      <w:r w:rsidR="00022A11" w:rsidRPr="002D3655">
        <w:t xml:space="preserve"> </w:t>
      </w:r>
      <w:r w:rsidRPr="002D3655">
        <w:t>više izgrađenih m</w:t>
      </w:r>
      <w:r w:rsidR="00051411" w:rsidRPr="002D3655">
        <w:t>alih</w:t>
      </w:r>
      <w:r w:rsidRPr="002D3655">
        <w:t xml:space="preserve"> hidro</w:t>
      </w:r>
      <w:r w:rsidR="00051411" w:rsidRPr="002D3655">
        <w:t>elektrana</w:t>
      </w:r>
      <w:r w:rsidR="00E50671" w:rsidRPr="002D3655">
        <w:t xml:space="preserve"> (MHE)</w:t>
      </w:r>
      <w:r w:rsidRPr="002D3655">
        <w:t>, na</w:t>
      </w:r>
      <w:r w:rsidR="00A054AB" w:rsidRPr="002D3655">
        <w:t xml:space="preserve"> brojnim vodotocima unutar </w:t>
      </w:r>
      <w:r w:rsidR="00BD0752" w:rsidRPr="002D3655">
        <w:t>k</w:t>
      </w:r>
      <w:r w:rsidR="003C375A" w:rsidRPr="002D3655">
        <w:t>antona</w:t>
      </w:r>
      <w:r w:rsidRPr="002D3655">
        <w:t xml:space="preserve">. </w:t>
      </w:r>
      <w:r w:rsidR="00714762" w:rsidRPr="002D3655">
        <w:t xml:space="preserve">Trenutno, sedam MHE posjeduje važeće </w:t>
      </w:r>
      <w:proofErr w:type="spellStart"/>
      <w:r w:rsidR="00714762" w:rsidRPr="002D3655">
        <w:t>okolinske</w:t>
      </w:r>
      <w:proofErr w:type="spellEnd"/>
      <w:r w:rsidR="00714762" w:rsidRPr="002D3655">
        <w:t xml:space="preserve"> dozvole koje je izdalo</w:t>
      </w:r>
      <w:r w:rsidR="00596B92" w:rsidRPr="002D3655">
        <w:t xml:space="preserve"> MU</w:t>
      </w:r>
      <w:r w:rsidR="00AC2A68" w:rsidRPr="002D3655">
        <w:t>PUZO</w:t>
      </w:r>
      <w:r w:rsidR="00714762" w:rsidRPr="002D3655">
        <w:t>. Njihove osnovne karakteristike prikazane su u tabeli u nastavku.</w:t>
      </w:r>
    </w:p>
    <w:p w14:paraId="69AB4E92" w14:textId="2F545A07" w:rsidR="00AF109F" w:rsidRPr="002D3655" w:rsidRDefault="00AF109F" w:rsidP="00AF109F">
      <w:pPr>
        <w:pStyle w:val="Caption"/>
        <w:keepNext/>
        <w:spacing w:after="0"/>
      </w:pPr>
      <w:bookmarkStart w:id="28" w:name="_Toc204069098"/>
      <w:r w:rsidRPr="002D3655">
        <w:t xml:space="preserve">Tabela </w:t>
      </w:r>
      <w:r w:rsidRPr="002D3655">
        <w:fldChar w:fldCharType="begin"/>
      </w:r>
      <w:r w:rsidRPr="00A53639">
        <w:rPr>
          <w:lang w:val="hr-HR"/>
        </w:rPr>
        <w:instrText xml:space="preserve"> SEQ Tabela \* ARABIC </w:instrText>
      </w:r>
      <w:r w:rsidRPr="002D3655">
        <w:fldChar w:fldCharType="separate"/>
      </w:r>
      <w:r w:rsidR="00216161">
        <w:rPr>
          <w:noProof/>
          <w:lang w:val="hr-HR"/>
        </w:rPr>
        <w:t>9</w:t>
      </w:r>
      <w:r w:rsidRPr="002D3655">
        <w:fldChar w:fldCharType="end"/>
      </w:r>
      <w:r w:rsidRPr="002D3655">
        <w:t xml:space="preserve">: </w:t>
      </w:r>
      <w:r w:rsidR="00A2065B" w:rsidRPr="002D3655">
        <w:t xml:space="preserve">Postojeće MHE sa važećim </w:t>
      </w:r>
      <w:proofErr w:type="spellStart"/>
      <w:r w:rsidR="00A2065B" w:rsidRPr="002D3655">
        <w:t>o</w:t>
      </w:r>
      <w:r w:rsidR="00DF6507" w:rsidRPr="002D3655">
        <w:t>k</w:t>
      </w:r>
      <w:r w:rsidR="00A2065B" w:rsidRPr="002D3655">
        <w:t>olinskim</w:t>
      </w:r>
      <w:proofErr w:type="spellEnd"/>
      <w:r w:rsidR="00A2065B" w:rsidRPr="002D3655">
        <w:t xml:space="preserve"> dozvolama na području BPK</w:t>
      </w:r>
      <w:bookmarkEnd w:id="28"/>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55"/>
        <w:gridCol w:w="2551"/>
        <w:gridCol w:w="1985"/>
        <w:gridCol w:w="3259"/>
      </w:tblGrid>
      <w:tr w:rsidR="00FE7906" w:rsidRPr="002D3655" w14:paraId="77A5BDA2" w14:textId="3AD64377" w:rsidTr="0067046C">
        <w:trPr>
          <w:tblHeader/>
        </w:trPr>
        <w:tc>
          <w:tcPr>
            <w:tcW w:w="1555" w:type="dxa"/>
            <w:shd w:val="clear" w:color="auto" w:fill="002060"/>
          </w:tcPr>
          <w:p w14:paraId="6BF23092" w14:textId="1AB79186" w:rsidR="00FE7906" w:rsidRPr="002D3655" w:rsidRDefault="00FE7906" w:rsidP="00FE7906">
            <w:pPr>
              <w:rPr>
                <w:b/>
                <w:color w:val="FFFFFF" w:themeColor="background1"/>
                <w:sz w:val="18"/>
                <w:szCs w:val="18"/>
              </w:rPr>
            </w:pPr>
            <w:r w:rsidRPr="002D3655">
              <w:rPr>
                <w:b/>
                <w:color w:val="FFFFFF" w:themeColor="background1"/>
                <w:sz w:val="18"/>
                <w:szCs w:val="18"/>
              </w:rPr>
              <w:t>MHE</w:t>
            </w:r>
          </w:p>
        </w:tc>
        <w:tc>
          <w:tcPr>
            <w:tcW w:w="2551" w:type="dxa"/>
            <w:shd w:val="clear" w:color="auto" w:fill="002060"/>
          </w:tcPr>
          <w:p w14:paraId="453E42B5" w14:textId="5E825DC9" w:rsidR="00FE7906" w:rsidRPr="002D3655" w:rsidRDefault="00FE7906" w:rsidP="00FE7906">
            <w:pPr>
              <w:rPr>
                <w:b/>
                <w:color w:val="FFFFFF" w:themeColor="background1"/>
                <w:sz w:val="18"/>
                <w:szCs w:val="18"/>
              </w:rPr>
            </w:pPr>
            <w:r w:rsidRPr="002D3655">
              <w:rPr>
                <w:b/>
                <w:color w:val="FFFFFF" w:themeColor="background1"/>
                <w:sz w:val="18"/>
                <w:szCs w:val="18"/>
              </w:rPr>
              <w:t>Vlasnik</w:t>
            </w:r>
          </w:p>
        </w:tc>
        <w:tc>
          <w:tcPr>
            <w:tcW w:w="1985" w:type="dxa"/>
            <w:shd w:val="clear" w:color="auto" w:fill="002060"/>
          </w:tcPr>
          <w:p w14:paraId="0091E25D" w14:textId="095BFBE6" w:rsidR="00FE7906" w:rsidRPr="002D3655" w:rsidRDefault="00FE7906" w:rsidP="00FE7906">
            <w:pPr>
              <w:rPr>
                <w:b/>
                <w:color w:val="FFFFFF" w:themeColor="background1"/>
                <w:sz w:val="18"/>
                <w:szCs w:val="18"/>
              </w:rPr>
            </w:pPr>
            <w:proofErr w:type="spellStart"/>
            <w:r w:rsidRPr="002D3655">
              <w:rPr>
                <w:b/>
                <w:color w:val="FFFFFF" w:themeColor="background1"/>
                <w:sz w:val="18"/>
                <w:szCs w:val="18"/>
              </w:rPr>
              <w:t>Instalisana</w:t>
            </w:r>
            <w:proofErr w:type="spellEnd"/>
            <w:r w:rsidRPr="002D3655">
              <w:rPr>
                <w:b/>
                <w:color w:val="FFFFFF" w:themeColor="background1"/>
                <w:sz w:val="18"/>
                <w:szCs w:val="18"/>
              </w:rPr>
              <w:t xml:space="preserve"> snaga (MW)</w:t>
            </w:r>
          </w:p>
        </w:tc>
        <w:tc>
          <w:tcPr>
            <w:tcW w:w="3259" w:type="dxa"/>
            <w:shd w:val="clear" w:color="auto" w:fill="002060"/>
          </w:tcPr>
          <w:p w14:paraId="48E703AC" w14:textId="32399FE4" w:rsidR="00FE7906" w:rsidRPr="002D3655" w:rsidRDefault="00FE7906" w:rsidP="00FE7906">
            <w:pPr>
              <w:rPr>
                <w:b/>
                <w:color w:val="FFFFFF" w:themeColor="background1"/>
                <w:sz w:val="18"/>
                <w:szCs w:val="18"/>
              </w:rPr>
            </w:pPr>
            <w:r w:rsidRPr="002D3655">
              <w:rPr>
                <w:b/>
                <w:color w:val="FFFFFF" w:themeColor="background1"/>
                <w:sz w:val="18"/>
                <w:szCs w:val="18"/>
              </w:rPr>
              <w:t>Lokacija</w:t>
            </w:r>
          </w:p>
        </w:tc>
      </w:tr>
      <w:tr w:rsidR="003E24A1" w:rsidRPr="002D3655" w14:paraId="5E0542B2" w14:textId="77777777" w:rsidTr="005C3A51">
        <w:tc>
          <w:tcPr>
            <w:tcW w:w="1555" w:type="dxa"/>
          </w:tcPr>
          <w:p w14:paraId="6AF074AC" w14:textId="0D36EDA2" w:rsidR="003E24A1" w:rsidRPr="002D3655" w:rsidRDefault="003E24A1" w:rsidP="00FE7906">
            <w:pPr>
              <w:rPr>
                <w:sz w:val="18"/>
                <w:szCs w:val="18"/>
              </w:rPr>
            </w:pPr>
            <w:proofErr w:type="spellStart"/>
            <w:r w:rsidRPr="002D3655">
              <w:rPr>
                <w:sz w:val="18"/>
                <w:szCs w:val="18"/>
              </w:rPr>
              <w:t>Osanica</w:t>
            </w:r>
            <w:proofErr w:type="spellEnd"/>
            <w:r w:rsidRPr="002D3655">
              <w:rPr>
                <w:sz w:val="18"/>
                <w:szCs w:val="18"/>
              </w:rPr>
              <w:t xml:space="preserve"> 1</w:t>
            </w:r>
          </w:p>
        </w:tc>
        <w:tc>
          <w:tcPr>
            <w:tcW w:w="2551" w:type="dxa"/>
          </w:tcPr>
          <w:p w14:paraId="25B8CC58" w14:textId="7C2D414A" w:rsidR="003E24A1" w:rsidRPr="002D3655" w:rsidRDefault="003E24A1" w:rsidP="00FE7906">
            <w:pPr>
              <w:rPr>
                <w:sz w:val="18"/>
                <w:szCs w:val="18"/>
              </w:rPr>
            </w:pPr>
            <w:r w:rsidRPr="002D3655">
              <w:rPr>
                <w:sz w:val="18"/>
                <w:szCs w:val="18"/>
              </w:rPr>
              <w:t>JP „Elektroprivreda</w:t>
            </w:r>
            <w:r w:rsidR="00EF132F" w:rsidRPr="002D3655">
              <w:rPr>
                <w:sz w:val="18"/>
                <w:szCs w:val="18"/>
              </w:rPr>
              <w:t xml:space="preserve"> BiH“ d.d. Sarajevo</w:t>
            </w:r>
          </w:p>
        </w:tc>
        <w:tc>
          <w:tcPr>
            <w:tcW w:w="1985" w:type="dxa"/>
          </w:tcPr>
          <w:p w14:paraId="3D840823" w14:textId="33CAD1EF" w:rsidR="003E24A1" w:rsidRPr="002D3655" w:rsidRDefault="00EF132F" w:rsidP="00FE7906">
            <w:pPr>
              <w:rPr>
                <w:sz w:val="18"/>
                <w:szCs w:val="18"/>
              </w:rPr>
            </w:pPr>
            <w:r w:rsidRPr="002D3655">
              <w:rPr>
                <w:sz w:val="18"/>
                <w:szCs w:val="18"/>
              </w:rPr>
              <w:t>0,99</w:t>
            </w:r>
          </w:p>
        </w:tc>
        <w:tc>
          <w:tcPr>
            <w:tcW w:w="3259" w:type="dxa"/>
          </w:tcPr>
          <w:p w14:paraId="0D38FB16" w14:textId="649B2558" w:rsidR="003E24A1" w:rsidRPr="002D3655" w:rsidRDefault="00EF132F" w:rsidP="00FE7906">
            <w:pPr>
              <w:rPr>
                <w:sz w:val="18"/>
                <w:szCs w:val="18"/>
              </w:rPr>
            </w:pPr>
            <w:r w:rsidRPr="002D3655">
              <w:rPr>
                <w:sz w:val="18"/>
                <w:szCs w:val="18"/>
              </w:rPr>
              <w:t xml:space="preserve">Rijeka </w:t>
            </w:r>
            <w:proofErr w:type="spellStart"/>
            <w:r w:rsidRPr="002D3655">
              <w:rPr>
                <w:sz w:val="18"/>
                <w:szCs w:val="18"/>
              </w:rPr>
              <w:t>Osanica</w:t>
            </w:r>
            <w:proofErr w:type="spellEnd"/>
            <w:r w:rsidRPr="002D3655">
              <w:rPr>
                <w:sz w:val="18"/>
                <w:szCs w:val="18"/>
              </w:rPr>
              <w:t>, Goražde</w:t>
            </w:r>
          </w:p>
        </w:tc>
      </w:tr>
      <w:tr w:rsidR="00FE7906" w:rsidRPr="002D3655" w14:paraId="7570194B" w14:textId="2EBA6377" w:rsidTr="005C3A51">
        <w:tc>
          <w:tcPr>
            <w:tcW w:w="1555" w:type="dxa"/>
          </w:tcPr>
          <w:p w14:paraId="2C68E45E" w14:textId="67B17DFA" w:rsidR="00FE7906" w:rsidRPr="002D3655" w:rsidRDefault="00757A89" w:rsidP="00FE7906">
            <w:pPr>
              <w:rPr>
                <w:sz w:val="18"/>
                <w:szCs w:val="18"/>
              </w:rPr>
            </w:pPr>
            <w:proofErr w:type="spellStart"/>
            <w:r w:rsidRPr="002D3655">
              <w:rPr>
                <w:sz w:val="18"/>
                <w:szCs w:val="18"/>
              </w:rPr>
              <w:t>Osanica</w:t>
            </w:r>
            <w:proofErr w:type="spellEnd"/>
            <w:r w:rsidRPr="002D3655">
              <w:rPr>
                <w:sz w:val="18"/>
                <w:szCs w:val="18"/>
              </w:rPr>
              <w:t xml:space="preserve"> 4</w:t>
            </w:r>
          </w:p>
        </w:tc>
        <w:tc>
          <w:tcPr>
            <w:tcW w:w="2551" w:type="dxa"/>
          </w:tcPr>
          <w:p w14:paraId="4F0DBA8C" w14:textId="72D11361" w:rsidR="00FE7906" w:rsidRPr="002D3655" w:rsidRDefault="00757A89" w:rsidP="00FE7906">
            <w:pPr>
              <w:rPr>
                <w:sz w:val="18"/>
                <w:szCs w:val="18"/>
              </w:rPr>
            </w:pPr>
            <w:r w:rsidRPr="002D3655">
              <w:rPr>
                <w:sz w:val="18"/>
                <w:szCs w:val="18"/>
              </w:rPr>
              <w:t>ECO ENERRGY d.o.o. Gračanica</w:t>
            </w:r>
          </w:p>
        </w:tc>
        <w:tc>
          <w:tcPr>
            <w:tcW w:w="1985" w:type="dxa"/>
          </w:tcPr>
          <w:p w14:paraId="5CBA62E0" w14:textId="32C6CEDC" w:rsidR="00FE7906" w:rsidRPr="002D3655" w:rsidRDefault="00757A89" w:rsidP="00FE7906">
            <w:pPr>
              <w:rPr>
                <w:sz w:val="18"/>
                <w:szCs w:val="18"/>
              </w:rPr>
            </w:pPr>
            <w:r w:rsidRPr="002D3655">
              <w:rPr>
                <w:sz w:val="18"/>
                <w:szCs w:val="18"/>
              </w:rPr>
              <w:t>0,63</w:t>
            </w:r>
          </w:p>
        </w:tc>
        <w:tc>
          <w:tcPr>
            <w:tcW w:w="3259" w:type="dxa"/>
          </w:tcPr>
          <w:p w14:paraId="3F869596" w14:textId="0B154B74" w:rsidR="00FE7906" w:rsidRPr="002D3655" w:rsidRDefault="003D2E4A" w:rsidP="00FE7906">
            <w:pPr>
              <w:rPr>
                <w:sz w:val="18"/>
                <w:szCs w:val="18"/>
              </w:rPr>
            </w:pPr>
            <w:r w:rsidRPr="002D3655">
              <w:rPr>
                <w:sz w:val="18"/>
                <w:szCs w:val="18"/>
              </w:rPr>
              <w:t xml:space="preserve">Rijeka </w:t>
            </w:r>
            <w:proofErr w:type="spellStart"/>
            <w:r w:rsidRPr="002D3655">
              <w:rPr>
                <w:sz w:val="18"/>
                <w:szCs w:val="18"/>
              </w:rPr>
              <w:t>Osanica</w:t>
            </w:r>
            <w:proofErr w:type="spellEnd"/>
            <w:r w:rsidRPr="002D3655">
              <w:rPr>
                <w:sz w:val="18"/>
                <w:szCs w:val="18"/>
              </w:rPr>
              <w:t>, lokalitet Žilići, Goražde</w:t>
            </w:r>
          </w:p>
        </w:tc>
      </w:tr>
      <w:tr w:rsidR="00FE7906" w:rsidRPr="002D3655" w14:paraId="4A2FFC46" w14:textId="28CD9D58" w:rsidTr="005C3A51">
        <w:tc>
          <w:tcPr>
            <w:tcW w:w="1555" w:type="dxa"/>
          </w:tcPr>
          <w:p w14:paraId="68873DFE" w14:textId="1D435400" w:rsidR="00FE7906" w:rsidRPr="002D3655" w:rsidRDefault="005C3A51" w:rsidP="00FE7906">
            <w:pPr>
              <w:rPr>
                <w:sz w:val="18"/>
                <w:szCs w:val="18"/>
              </w:rPr>
            </w:pPr>
            <w:r w:rsidRPr="002D3655">
              <w:rPr>
                <w:sz w:val="18"/>
                <w:szCs w:val="18"/>
              </w:rPr>
              <w:t>Jabuka</w:t>
            </w:r>
          </w:p>
        </w:tc>
        <w:tc>
          <w:tcPr>
            <w:tcW w:w="2551" w:type="dxa"/>
          </w:tcPr>
          <w:p w14:paraId="27621AE8" w14:textId="65716AF5" w:rsidR="00FE7906" w:rsidRPr="002D3655" w:rsidRDefault="00780507" w:rsidP="00FE7906">
            <w:pPr>
              <w:rPr>
                <w:sz w:val="18"/>
                <w:szCs w:val="18"/>
              </w:rPr>
            </w:pPr>
            <w:r w:rsidRPr="002D3655">
              <w:rPr>
                <w:sz w:val="18"/>
                <w:szCs w:val="18"/>
              </w:rPr>
              <w:t>EKO-REM d.o.o. Sarajevo</w:t>
            </w:r>
          </w:p>
        </w:tc>
        <w:tc>
          <w:tcPr>
            <w:tcW w:w="1985" w:type="dxa"/>
          </w:tcPr>
          <w:p w14:paraId="79AF03C1" w14:textId="058EABC2" w:rsidR="00FE7906" w:rsidRPr="002D3655" w:rsidRDefault="00780507" w:rsidP="00FE7906">
            <w:pPr>
              <w:rPr>
                <w:sz w:val="18"/>
                <w:szCs w:val="18"/>
              </w:rPr>
            </w:pPr>
            <w:r w:rsidRPr="002D3655">
              <w:rPr>
                <w:sz w:val="18"/>
                <w:szCs w:val="18"/>
              </w:rPr>
              <w:t>0,70</w:t>
            </w:r>
          </w:p>
        </w:tc>
        <w:tc>
          <w:tcPr>
            <w:tcW w:w="3259" w:type="dxa"/>
          </w:tcPr>
          <w:p w14:paraId="731A0C36" w14:textId="4BC2F487" w:rsidR="00FE7906" w:rsidRPr="002D3655" w:rsidRDefault="00780507" w:rsidP="00FE7906">
            <w:pPr>
              <w:rPr>
                <w:sz w:val="18"/>
                <w:szCs w:val="18"/>
              </w:rPr>
            </w:pPr>
            <w:r w:rsidRPr="002D3655">
              <w:rPr>
                <w:sz w:val="18"/>
                <w:szCs w:val="18"/>
              </w:rPr>
              <w:t xml:space="preserve">Rijeka Kolina, općina Foča u </w:t>
            </w:r>
            <w:proofErr w:type="spellStart"/>
            <w:r w:rsidRPr="002D3655">
              <w:rPr>
                <w:sz w:val="18"/>
                <w:szCs w:val="18"/>
              </w:rPr>
              <w:t>FBiH</w:t>
            </w:r>
            <w:proofErr w:type="spellEnd"/>
          </w:p>
        </w:tc>
      </w:tr>
      <w:tr w:rsidR="00414470" w:rsidRPr="002D3655" w14:paraId="41B9D658" w14:textId="06C87F8B" w:rsidTr="005C3A51">
        <w:tc>
          <w:tcPr>
            <w:tcW w:w="1555" w:type="dxa"/>
          </w:tcPr>
          <w:p w14:paraId="2DEDD855" w14:textId="2ED077F3" w:rsidR="00414470" w:rsidRPr="002D3655" w:rsidRDefault="00414470" w:rsidP="00414470">
            <w:pPr>
              <w:rPr>
                <w:sz w:val="18"/>
                <w:szCs w:val="18"/>
              </w:rPr>
            </w:pPr>
            <w:r w:rsidRPr="002D3655">
              <w:rPr>
                <w:sz w:val="18"/>
                <w:szCs w:val="18"/>
              </w:rPr>
              <w:t>Kosova</w:t>
            </w:r>
          </w:p>
        </w:tc>
        <w:tc>
          <w:tcPr>
            <w:tcW w:w="2551" w:type="dxa"/>
          </w:tcPr>
          <w:p w14:paraId="1890F29F" w14:textId="6289BD4C" w:rsidR="00414470" w:rsidRPr="002D3655" w:rsidRDefault="00414470" w:rsidP="00414470">
            <w:pPr>
              <w:rPr>
                <w:sz w:val="18"/>
                <w:szCs w:val="18"/>
              </w:rPr>
            </w:pPr>
            <w:r w:rsidRPr="002D3655">
              <w:rPr>
                <w:sz w:val="18"/>
                <w:szCs w:val="18"/>
              </w:rPr>
              <w:t>EKO-REM d.o.o. Sarajevo</w:t>
            </w:r>
          </w:p>
        </w:tc>
        <w:tc>
          <w:tcPr>
            <w:tcW w:w="1985" w:type="dxa"/>
          </w:tcPr>
          <w:p w14:paraId="0BB88B04" w14:textId="771AABD6" w:rsidR="00414470" w:rsidRPr="002D3655" w:rsidRDefault="00414470" w:rsidP="00414470">
            <w:pPr>
              <w:rPr>
                <w:sz w:val="18"/>
                <w:szCs w:val="18"/>
              </w:rPr>
            </w:pPr>
            <w:r w:rsidRPr="002D3655">
              <w:rPr>
                <w:sz w:val="18"/>
                <w:szCs w:val="18"/>
              </w:rPr>
              <w:t>0,50</w:t>
            </w:r>
          </w:p>
        </w:tc>
        <w:tc>
          <w:tcPr>
            <w:tcW w:w="3259" w:type="dxa"/>
          </w:tcPr>
          <w:p w14:paraId="54D1BE01" w14:textId="25F68CBB" w:rsidR="00414470" w:rsidRPr="002D3655" w:rsidRDefault="002D60C6" w:rsidP="00414470">
            <w:pPr>
              <w:rPr>
                <w:sz w:val="18"/>
                <w:szCs w:val="18"/>
              </w:rPr>
            </w:pPr>
            <w:r w:rsidRPr="002D3655">
              <w:rPr>
                <w:sz w:val="18"/>
                <w:szCs w:val="18"/>
              </w:rPr>
              <w:t xml:space="preserve">Kosovska rijeka, općina Foča u </w:t>
            </w:r>
            <w:proofErr w:type="spellStart"/>
            <w:r w:rsidRPr="002D3655">
              <w:rPr>
                <w:sz w:val="18"/>
                <w:szCs w:val="18"/>
              </w:rPr>
              <w:t>FBiH</w:t>
            </w:r>
            <w:proofErr w:type="spellEnd"/>
          </w:p>
        </w:tc>
      </w:tr>
      <w:tr w:rsidR="00414470" w:rsidRPr="002D3655" w14:paraId="68257E4A" w14:textId="28CAADF8" w:rsidTr="005C3A51">
        <w:tc>
          <w:tcPr>
            <w:tcW w:w="1555" w:type="dxa"/>
          </w:tcPr>
          <w:p w14:paraId="1160C929" w14:textId="5D68DA4C" w:rsidR="00414470" w:rsidRPr="002D3655" w:rsidRDefault="000F6966" w:rsidP="00414470">
            <w:pPr>
              <w:rPr>
                <w:sz w:val="18"/>
                <w:szCs w:val="18"/>
              </w:rPr>
            </w:pPr>
            <w:proofErr w:type="spellStart"/>
            <w:r w:rsidRPr="002D3655">
              <w:rPr>
                <w:sz w:val="18"/>
                <w:szCs w:val="18"/>
              </w:rPr>
              <w:t>Vražalica</w:t>
            </w:r>
            <w:proofErr w:type="spellEnd"/>
          </w:p>
        </w:tc>
        <w:tc>
          <w:tcPr>
            <w:tcW w:w="2551" w:type="dxa"/>
          </w:tcPr>
          <w:p w14:paraId="4911DF8B" w14:textId="7A07843F" w:rsidR="00414470" w:rsidRPr="002D3655" w:rsidRDefault="000F6966" w:rsidP="00414470">
            <w:pPr>
              <w:rPr>
                <w:sz w:val="18"/>
                <w:szCs w:val="18"/>
              </w:rPr>
            </w:pPr>
            <w:r w:rsidRPr="002D3655">
              <w:rPr>
                <w:sz w:val="18"/>
                <w:szCs w:val="18"/>
              </w:rPr>
              <w:t>ELEGIJA d.o.o. Sarajevo</w:t>
            </w:r>
          </w:p>
        </w:tc>
        <w:tc>
          <w:tcPr>
            <w:tcW w:w="1985" w:type="dxa"/>
          </w:tcPr>
          <w:p w14:paraId="4DB9B36F" w14:textId="0F8E9215" w:rsidR="00414470" w:rsidRPr="002D3655" w:rsidRDefault="00071CE1" w:rsidP="00414470">
            <w:pPr>
              <w:rPr>
                <w:sz w:val="18"/>
                <w:szCs w:val="18"/>
              </w:rPr>
            </w:pPr>
            <w:r w:rsidRPr="002D3655">
              <w:rPr>
                <w:sz w:val="18"/>
                <w:szCs w:val="18"/>
              </w:rPr>
              <w:t>0,56</w:t>
            </w:r>
          </w:p>
        </w:tc>
        <w:tc>
          <w:tcPr>
            <w:tcW w:w="3259" w:type="dxa"/>
          </w:tcPr>
          <w:p w14:paraId="0280C2B6" w14:textId="74A92B32" w:rsidR="00414470" w:rsidRPr="002D3655" w:rsidRDefault="00071CE1" w:rsidP="00414470">
            <w:pPr>
              <w:rPr>
                <w:sz w:val="18"/>
                <w:szCs w:val="18"/>
              </w:rPr>
            </w:pPr>
            <w:r w:rsidRPr="002D3655">
              <w:rPr>
                <w:sz w:val="18"/>
                <w:szCs w:val="18"/>
              </w:rPr>
              <w:t xml:space="preserve">Rijeka </w:t>
            </w:r>
            <w:proofErr w:type="spellStart"/>
            <w:r w:rsidRPr="002D3655">
              <w:rPr>
                <w:sz w:val="18"/>
                <w:szCs w:val="18"/>
              </w:rPr>
              <w:t>Prača</w:t>
            </w:r>
            <w:proofErr w:type="spellEnd"/>
            <w:r w:rsidRPr="002D3655">
              <w:rPr>
                <w:sz w:val="18"/>
                <w:szCs w:val="18"/>
              </w:rPr>
              <w:t xml:space="preserve">, općina Pale u </w:t>
            </w:r>
            <w:proofErr w:type="spellStart"/>
            <w:r w:rsidRPr="002D3655">
              <w:rPr>
                <w:sz w:val="18"/>
                <w:szCs w:val="18"/>
              </w:rPr>
              <w:t>FBiH</w:t>
            </w:r>
            <w:proofErr w:type="spellEnd"/>
          </w:p>
        </w:tc>
      </w:tr>
      <w:tr w:rsidR="00414470" w:rsidRPr="002D3655" w14:paraId="7A23A69D" w14:textId="59F3B44D" w:rsidTr="005C3A51">
        <w:tc>
          <w:tcPr>
            <w:tcW w:w="1555" w:type="dxa"/>
          </w:tcPr>
          <w:p w14:paraId="016ADC57" w14:textId="2A576111" w:rsidR="00414470" w:rsidRPr="002D3655" w:rsidRDefault="00655829" w:rsidP="00414470">
            <w:pPr>
              <w:rPr>
                <w:sz w:val="18"/>
                <w:szCs w:val="18"/>
              </w:rPr>
            </w:pPr>
            <w:proofErr w:type="spellStart"/>
            <w:r w:rsidRPr="002D3655">
              <w:rPr>
                <w:sz w:val="18"/>
                <w:szCs w:val="18"/>
              </w:rPr>
              <w:t>Čemernica</w:t>
            </w:r>
            <w:proofErr w:type="spellEnd"/>
          </w:p>
        </w:tc>
        <w:tc>
          <w:tcPr>
            <w:tcW w:w="2551" w:type="dxa"/>
          </w:tcPr>
          <w:p w14:paraId="7B93A7F4" w14:textId="5FB53A73" w:rsidR="00414470" w:rsidRPr="002D3655" w:rsidRDefault="00655829" w:rsidP="00414470">
            <w:pPr>
              <w:rPr>
                <w:sz w:val="18"/>
                <w:szCs w:val="18"/>
              </w:rPr>
            </w:pPr>
            <w:r w:rsidRPr="002D3655">
              <w:rPr>
                <w:sz w:val="18"/>
                <w:szCs w:val="18"/>
              </w:rPr>
              <w:t>ENERGONOVA d.d. Sarajevo</w:t>
            </w:r>
          </w:p>
        </w:tc>
        <w:tc>
          <w:tcPr>
            <w:tcW w:w="1985" w:type="dxa"/>
          </w:tcPr>
          <w:p w14:paraId="6A9F3E3D" w14:textId="0283D230" w:rsidR="00414470" w:rsidRPr="002D3655" w:rsidRDefault="00655829" w:rsidP="00414470">
            <w:pPr>
              <w:rPr>
                <w:sz w:val="18"/>
                <w:szCs w:val="18"/>
              </w:rPr>
            </w:pPr>
            <w:r w:rsidRPr="002D3655">
              <w:rPr>
                <w:sz w:val="18"/>
                <w:szCs w:val="18"/>
              </w:rPr>
              <w:t>0,53</w:t>
            </w:r>
          </w:p>
        </w:tc>
        <w:tc>
          <w:tcPr>
            <w:tcW w:w="3259" w:type="dxa"/>
          </w:tcPr>
          <w:p w14:paraId="7558DBF7" w14:textId="3DD4F909" w:rsidR="00414470" w:rsidRPr="002D3655" w:rsidRDefault="003D0A0B" w:rsidP="00414470">
            <w:pPr>
              <w:rPr>
                <w:sz w:val="18"/>
                <w:szCs w:val="18"/>
              </w:rPr>
            </w:pPr>
            <w:r w:rsidRPr="002D3655">
              <w:rPr>
                <w:sz w:val="18"/>
                <w:szCs w:val="18"/>
              </w:rPr>
              <w:t xml:space="preserve">Rijeka </w:t>
            </w:r>
            <w:proofErr w:type="spellStart"/>
            <w:r w:rsidRPr="002D3655">
              <w:rPr>
                <w:sz w:val="18"/>
                <w:szCs w:val="18"/>
              </w:rPr>
              <w:t>Čemernica</w:t>
            </w:r>
            <w:proofErr w:type="spellEnd"/>
            <w:r w:rsidRPr="002D3655">
              <w:rPr>
                <w:sz w:val="18"/>
                <w:szCs w:val="18"/>
              </w:rPr>
              <w:t xml:space="preserve">, općina Pale u </w:t>
            </w:r>
            <w:proofErr w:type="spellStart"/>
            <w:r w:rsidRPr="002D3655">
              <w:rPr>
                <w:sz w:val="18"/>
                <w:szCs w:val="18"/>
              </w:rPr>
              <w:t>FBiH</w:t>
            </w:r>
            <w:proofErr w:type="spellEnd"/>
          </w:p>
        </w:tc>
      </w:tr>
      <w:tr w:rsidR="00B3467E" w:rsidRPr="002D3655" w14:paraId="5ADBECF6" w14:textId="77777777" w:rsidTr="005C3A51">
        <w:tc>
          <w:tcPr>
            <w:tcW w:w="1555" w:type="dxa"/>
          </w:tcPr>
          <w:p w14:paraId="2C2BA50D" w14:textId="175F1758" w:rsidR="00B3467E" w:rsidRPr="002D3655" w:rsidRDefault="00B3467E" w:rsidP="00B3467E">
            <w:pPr>
              <w:rPr>
                <w:sz w:val="18"/>
                <w:szCs w:val="18"/>
              </w:rPr>
            </w:pPr>
            <w:r w:rsidRPr="002D3655">
              <w:rPr>
                <w:sz w:val="18"/>
                <w:szCs w:val="18"/>
              </w:rPr>
              <w:t>Kaljani</w:t>
            </w:r>
          </w:p>
        </w:tc>
        <w:tc>
          <w:tcPr>
            <w:tcW w:w="2551" w:type="dxa"/>
          </w:tcPr>
          <w:p w14:paraId="2167B6BF" w14:textId="5E9F9CB8" w:rsidR="00B3467E" w:rsidRPr="002D3655" w:rsidRDefault="00B3467E" w:rsidP="00B3467E">
            <w:pPr>
              <w:rPr>
                <w:sz w:val="18"/>
                <w:szCs w:val="18"/>
              </w:rPr>
            </w:pPr>
            <w:r w:rsidRPr="002D3655">
              <w:rPr>
                <w:sz w:val="18"/>
                <w:szCs w:val="18"/>
              </w:rPr>
              <w:t>ENERGONOVA d.d. Sarajevo</w:t>
            </w:r>
          </w:p>
        </w:tc>
        <w:tc>
          <w:tcPr>
            <w:tcW w:w="1985" w:type="dxa"/>
          </w:tcPr>
          <w:p w14:paraId="22DA7AC1" w14:textId="0E9B7BB8" w:rsidR="00B3467E" w:rsidRPr="002D3655" w:rsidRDefault="00B3467E" w:rsidP="00B3467E">
            <w:pPr>
              <w:rPr>
                <w:sz w:val="18"/>
                <w:szCs w:val="18"/>
              </w:rPr>
            </w:pPr>
            <w:r w:rsidRPr="002D3655">
              <w:rPr>
                <w:sz w:val="18"/>
                <w:szCs w:val="18"/>
              </w:rPr>
              <w:t>1,21</w:t>
            </w:r>
          </w:p>
        </w:tc>
        <w:tc>
          <w:tcPr>
            <w:tcW w:w="3259" w:type="dxa"/>
          </w:tcPr>
          <w:p w14:paraId="32A40EE3" w14:textId="09B6F848" w:rsidR="00B3467E" w:rsidRPr="002D3655" w:rsidRDefault="00B3467E" w:rsidP="00B3467E">
            <w:pPr>
              <w:rPr>
                <w:sz w:val="18"/>
                <w:szCs w:val="18"/>
              </w:rPr>
            </w:pPr>
            <w:r w:rsidRPr="002D3655">
              <w:rPr>
                <w:sz w:val="18"/>
                <w:szCs w:val="18"/>
              </w:rPr>
              <w:t xml:space="preserve">Rijeka </w:t>
            </w:r>
            <w:proofErr w:type="spellStart"/>
            <w:r w:rsidRPr="002D3655">
              <w:rPr>
                <w:sz w:val="18"/>
                <w:szCs w:val="18"/>
              </w:rPr>
              <w:t>Prača</w:t>
            </w:r>
            <w:proofErr w:type="spellEnd"/>
            <w:r w:rsidRPr="002D3655">
              <w:rPr>
                <w:sz w:val="18"/>
                <w:szCs w:val="18"/>
              </w:rPr>
              <w:t xml:space="preserve">, općina Pale u </w:t>
            </w:r>
            <w:proofErr w:type="spellStart"/>
            <w:r w:rsidRPr="002D3655">
              <w:rPr>
                <w:sz w:val="18"/>
                <w:szCs w:val="18"/>
              </w:rPr>
              <w:t>FBiH</w:t>
            </w:r>
            <w:proofErr w:type="spellEnd"/>
          </w:p>
        </w:tc>
      </w:tr>
    </w:tbl>
    <w:p w14:paraId="18E8E3BB" w14:textId="19F23EC2" w:rsidR="00FC3025" w:rsidRPr="002D3655" w:rsidRDefault="00775762" w:rsidP="00AC7D1D">
      <w:pPr>
        <w:spacing w:before="240" w:line="278" w:lineRule="auto"/>
      </w:pPr>
      <w:r w:rsidRPr="002D3655">
        <w:t>Prema Strategiji razvoja BPK</w:t>
      </w:r>
      <w:r w:rsidR="00D57640" w:rsidRPr="002D3655">
        <w:rPr>
          <w:rStyle w:val="FootnoteReference"/>
        </w:rPr>
        <w:footnoteReference w:id="20"/>
      </w:r>
      <w:r w:rsidRPr="002D3655">
        <w:t xml:space="preserve">, </w:t>
      </w:r>
      <w:r w:rsidR="00FC3025" w:rsidRPr="002D3655">
        <w:t xml:space="preserve">ukupni ekonomski iskoristivi hidroenergetski potencijal </w:t>
      </w:r>
      <w:r w:rsidR="0067046C" w:rsidRPr="002D3655">
        <w:t>k</w:t>
      </w:r>
      <w:r w:rsidR="00FC3025" w:rsidRPr="002D3655">
        <w:t xml:space="preserve">antona procjenjuje se na 14,4 milijarde kWh, od čega je do sada iskorišteno 35%. </w:t>
      </w:r>
      <w:r w:rsidR="0025354C" w:rsidRPr="002D3655">
        <w:t xml:space="preserve">Važećim Prostornim planom </w:t>
      </w:r>
      <w:r w:rsidR="00F972F4">
        <w:t>BPK</w:t>
      </w:r>
      <w:r w:rsidR="0025354C" w:rsidRPr="002D3655">
        <w:t xml:space="preserve"> planirana je izgradnja dodatnih MHE. Međutim, ovaj Plan je izrađen prije usvajanja izmjena </w:t>
      </w:r>
      <w:r w:rsidR="0025354C" w:rsidRPr="002D3655">
        <w:rPr>
          <w:i/>
          <w:iCs/>
        </w:rPr>
        <w:t>Zakona o električnoj energiji</w:t>
      </w:r>
      <w:r w:rsidR="0025354C" w:rsidRPr="002D3655">
        <w:rPr>
          <w:rStyle w:val="FootnoteReference"/>
        </w:rPr>
        <w:footnoteReference w:id="21"/>
      </w:r>
      <w:r w:rsidR="0025354C" w:rsidRPr="002D3655">
        <w:t xml:space="preserve">, a kojim se izdavanje energetskih dozvola za MHE (snage do 10 MW) obustavlja, odnosno </w:t>
      </w:r>
      <w:proofErr w:type="spellStart"/>
      <w:r w:rsidR="0025354C" w:rsidRPr="002D3655">
        <w:t>onemogućava</w:t>
      </w:r>
      <w:proofErr w:type="spellEnd"/>
      <w:r w:rsidR="0025354C" w:rsidRPr="002D3655">
        <w:t xml:space="preserve"> se izgradnja novih MHE na području </w:t>
      </w:r>
      <w:proofErr w:type="spellStart"/>
      <w:r w:rsidR="0025354C" w:rsidRPr="002D3655">
        <w:t>FBiH</w:t>
      </w:r>
      <w:proofErr w:type="spellEnd"/>
      <w:r w:rsidR="0025354C" w:rsidRPr="002D3655">
        <w:t>.</w:t>
      </w:r>
    </w:p>
    <w:p w14:paraId="39753B0D" w14:textId="67C0B018" w:rsidR="00FC3025" w:rsidRPr="002D3655" w:rsidRDefault="00FC3025" w:rsidP="00FC3025">
      <w:pPr>
        <w:spacing w:before="240"/>
      </w:pPr>
      <w:r w:rsidRPr="002D3655">
        <w:t xml:space="preserve">Pored hidroenergije, BPK posjeduje značajan potencijal za </w:t>
      </w:r>
      <w:proofErr w:type="spellStart"/>
      <w:r w:rsidRPr="002D3655">
        <w:t>iskorištavanje</w:t>
      </w:r>
      <w:proofErr w:type="spellEnd"/>
      <w:r w:rsidRPr="002D3655">
        <w:t xml:space="preserve"> solarne i energije vjetra, što je posebno važno s obzirom na to da </w:t>
      </w:r>
      <w:r w:rsidR="00AC0542">
        <w:t>k</w:t>
      </w:r>
      <w:r w:rsidRPr="002D3655">
        <w:t xml:space="preserve">anton ne raspolaže rezervama fosilnih goriva. U septembru 2023. godine, Vlada BPK Goražde potpisala je ugovor o dodjeli koncesije za izgradnju, opremanje i </w:t>
      </w:r>
      <w:proofErr w:type="spellStart"/>
      <w:r w:rsidRPr="002D3655">
        <w:t>održavanje</w:t>
      </w:r>
      <w:proofErr w:type="spellEnd"/>
      <w:r w:rsidRPr="002D3655">
        <w:t xml:space="preserve"> </w:t>
      </w:r>
      <w:proofErr w:type="spellStart"/>
      <w:r w:rsidRPr="002D3655">
        <w:t>vjetroelektrane</w:t>
      </w:r>
      <w:proofErr w:type="spellEnd"/>
      <w:r w:rsidRPr="002D3655">
        <w:t xml:space="preserve"> „</w:t>
      </w:r>
      <w:proofErr w:type="spellStart"/>
      <w:r w:rsidRPr="002D3655">
        <w:t>Kacelj</w:t>
      </w:r>
      <w:proofErr w:type="spellEnd"/>
      <w:r w:rsidRPr="002D3655">
        <w:t xml:space="preserve">“ te </w:t>
      </w:r>
      <w:proofErr w:type="spellStart"/>
      <w:r w:rsidRPr="002D3655">
        <w:t>fotonaponskih</w:t>
      </w:r>
      <w:proofErr w:type="spellEnd"/>
      <w:r w:rsidRPr="002D3655">
        <w:t xml:space="preserve"> elektrana „Jahorina“, „Jahorina 1“ i „Jahorina 2“. Ukupna planirana snaga ovih elektrana iznosi 800 MW, pri čemu se </w:t>
      </w:r>
      <w:proofErr w:type="spellStart"/>
      <w:r w:rsidRPr="002D3655">
        <w:t>početak</w:t>
      </w:r>
      <w:proofErr w:type="spellEnd"/>
      <w:r w:rsidRPr="002D3655">
        <w:t xml:space="preserve"> izgradnje </w:t>
      </w:r>
      <w:proofErr w:type="spellStart"/>
      <w:r w:rsidRPr="002D3655">
        <w:t>fotonaponskih</w:t>
      </w:r>
      <w:proofErr w:type="spellEnd"/>
      <w:r w:rsidRPr="002D3655">
        <w:t xml:space="preserve"> elektrana očekuje 2026. godine.</w:t>
      </w:r>
    </w:p>
    <w:p w14:paraId="0383B98B" w14:textId="77777777" w:rsidR="00B97233" w:rsidRPr="002D3655" w:rsidRDefault="00FC3025" w:rsidP="00775762">
      <w:pPr>
        <w:spacing w:before="240"/>
      </w:pPr>
      <w:r w:rsidRPr="002D3655">
        <w:t xml:space="preserve">Dodatno, izmjene kantonalnog </w:t>
      </w:r>
      <w:r w:rsidRPr="002D3655">
        <w:rPr>
          <w:i/>
          <w:iCs/>
        </w:rPr>
        <w:t>Zakona o prostornom uređenju i građenju</w:t>
      </w:r>
      <w:r w:rsidRPr="002D3655">
        <w:t xml:space="preserve"> </w:t>
      </w:r>
      <w:proofErr w:type="spellStart"/>
      <w:r w:rsidRPr="002D3655">
        <w:t>olakšale</w:t>
      </w:r>
      <w:proofErr w:type="spellEnd"/>
      <w:r w:rsidRPr="002D3655">
        <w:t xml:space="preserve"> su izgradnju </w:t>
      </w:r>
      <w:proofErr w:type="spellStart"/>
      <w:r w:rsidRPr="002D3655">
        <w:t>fotonaponskih</w:t>
      </w:r>
      <w:proofErr w:type="spellEnd"/>
      <w:r w:rsidRPr="002D3655">
        <w:t xml:space="preserve"> elektrana za vlastite potrebe. Sada je omogućena instalacija </w:t>
      </w:r>
      <w:proofErr w:type="spellStart"/>
      <w:r w:rsidRPr="002D3655">
        <w:t>fotonaponskih</w:t>
      </w:r>
      <w:proofErr w:type="spellEnd"/>
      <w:r w:rsidRPr="002D3655">
        <w:t xml:space="preserve"> panela na objekte s upotrebnom dozvolom bez potrebe za dodatnim dozvolama, što ohrabruje širu primjenu solarne energije u BPK.</w:t>
      </w:r>
    </w:p>
    <w:p w14:paraId="1343BC50" w14:textId="1E97F87D" w:rsidR="001D32E8" w:rsidRPr="002D3655" w:rsidRDefault="001D32E8" w:rsidP="001D32E8">
      <w:r w:rsidRPr="002D3655">
        <w:t>Drvo je osnovni energent za grijanje u BPK. Prema Popisu iz 2013. godine, oko 99% nastanjenih stanova koristi drvo kao glavni izvor grijanja, često u kombinaciji s</w:t>
      </w:r>
      <w:r w:rsidR="002E1AFA" w:rsidRPr="002D3655">
        <w:t>a</w:t>
      </w:r>
      <w:r w:rsidRPr="002D3655">
        <w:t xml:space="preserve"> ugljem i električnom energijom.</w:t>
      </w:r>
    </w:p>
    <w:p w14:paraId="289C0ADA" w14:textId="77777777" w:rsidR="001D32E8" w:rsidRPr="002D3655" w:rsidRDefault="001D32E8" w:rsidP="001D32E8">
      <w:r w:rsidRPr="002D3655">
        <w:t xml:space="preserve">Trenutno, na području BPK ne postoje instalirani sistemi daljinskog grijanja. Međutim, prema važećem Prostornom planu, predviđena je </w:t>
      </w:r>
      <w:proofErr w:type="spellStart"/>
      <w:r w:rsidRPr="002D3655">
        <w:t>mogućnost</w:t>
      </w:r>
      <w:proofErr w:type="spellEnd"/>
      <w:r w:rsidRPr="002D3655">
        <w:t xml:space="preserve"> uspostavljanja sistema daljinskog grijanja u urbanoj zoni Goražda, zasnovanog na energetskom bloku u proizvodno-poslovnoj zoni u </w:t>
      </w:r>
      <w:proofErr w:type="spellStart"/>
      <w:r w:rsidRPr="002D3655">
        <w:t>Vitkovićima</w:t>
      </w:r>
      <w:proofErr w:type="spellEnd"/>
      <w:r w:rsidRPr="002D3655">
        <w:t>. Opravdanost ovog koncepta zavisi od priključenja dovoljnog broja potrošača na sistem.</w:t>
      </w:r>
    </w:p>
    <w:p w14:paraId="63949573" w14:textId="172D2EC6" w:rsidR="004069B4" w:rsidRPr="002D3655" w:rsidRDefault="001D32E8" w:rsidP="004069B4">
      <w:r w:rsidRPr="002D3655">
        <w:t xml:space="preserve">Razvoj sistema mogao bi se provoditi fazno, s početnim priključenjem objekata u neposrednoj blizini proizvodno-poslovne zone u </w:t>
      </w:r>
      <w:proofErr w:type="spellStart"/>
      <w:r w:rsidRPr="002D3655">
        <w:t>Vitkovićima</w:t>
      </w:r>
      <w:proofErr w:type="spellEnd"/>
      <w:r w:rsidRPr="002D3655">
        <w:t xml:space="preserve">, uz postepeno proširenje u skladu s tehno-ekonomskim </w:t>
      </w:r>
      <w:proofErr w:type="spellStart"/>
      <w:r w:rsidRPr="002D3655">
        <w:t>mogućnostima</w:t>
      </w:r>
      <w:proofErr w:type="spellEnd"/>
      <w:r w:rsidRPr="002D3655">
        <w:t xml:space="preserve">. Ipak, konkretne studije koje bi kvantificirale </w:t>
      </w:r>
      <w:proofErr w:type="spellStart"/>
      <w:r w:rsidRPr="002D3655">
        <w:t>mogućnosti</w:t>
      </w:r>
      <w:proofErr w:type="spellEnd"/>
      <w:r w:rsidRPr="002D3655">
        <w:t xml:space="preserve"> i opravdanost ovog plana još uvijek nisu izrađene.</w:t>
      </w:r>
    </w:p>
    <w:p w14:paraId="7E8FD1AE" w14:textId="5BC6256F" w:rsidR="006C07FE" w:rsidRPr="002D3655" w:rsidRDefault="006C07FE" w:rsidP="006C07FE">
      <w:r w:rsidRPr="002D3655">
        <w:t xml:space="preserve">Proizvodnja i potrošnja energije predstavljaju značajan pritisak na okoliš. U kontekstu BPK i postojećih MHE, proizvodnja električne energije na ovaj način može dovesti do promjena u hidrologiji rijeka, smanjenja protoka vode nizvodno te </w:t>
      </w:r>
      <w:proofErr w:type="spellStart"/>
      <w:r w:rsidRPr="002D3655">
        <w:t>narušavanja</w:t>
      </w:r>
      <w:proofErr w:type="spellEnd"/>
      <w:r w:rsidRPr="002D3655">
        <w:t xml:space="preserve"> ekosistema. Smanjenje količine vode može ugroziti biljni i životinjski svijet, posebno ribe </w:t>
      </w:r>
      <w:r w:rsidRPr="002D3655">
        <w:lastRenderedPageBreak/>
        <w:t>čije migracione rute mogu biti prekinute. Također, buka iz ovih postrojenja može negativno utjecati na stanovništvo. Stoga je neophodno nastaviti redovan monitoring u skladu s</w:t>
      </w:r>
      <w:r w:rsidR="00911B71" w:rsidRPr="002D3655">
        <w:t>a</w:t>
      </w:r>
      <w:r w:rsidRPr="002D3655">
        <w:t xml:space="preserve"> uslovima važećih </w:t>
      </w:r>
      <w:proofErr w:type="spellStart"/>
      <w:r w:rsidRPr="002D3655">
        <w:t>okolinskih</w:t>
      </w:r>
      <w:proofErr w:type="spellEnd"/>
      <w:r w:rsidRPr="002D3655">
        <w:t xml:space="preserve"> dozvola.</w:t>
      </w:r>
      <w:r w:rsidR="00445849" w:rsidRPr="002D3655">
        <w:t xml:space="preserve"> Prema </w:t>
      </w:r>
      <w:r w:rsidR="00737F4A" w:rsidRPr="002D3655">
        <w:t>dostupnim informacijama, do sada nisu zabilježen</w:t>
      </w:r>
      <w:r w:rsidR="006823ED" w:rsidRPr="002D3655">
        <w:t>e negativne posljedice nastale radom MHE.</w:t>
      </w:r>
    </w:p>
    <w:p w14:paraId="6E6BEBCE" w14:textId="4EAE1E10" w:rsidR="006C07FE" w:rsidRPr="002D3655" w:rsidRDefault="006C07FE" w:rsidP="006C07FE">
      <w:r w:rsidRPr="002D3655">
        <w:t xml:space="preserve">S aspekta </w:t>
      </w:r>
      <w:r w:rsidR="003576D2" w:rsidRPr="002D3655">
        <w:t xml:space="preserve">proizvodnje </w:t>
      </w:r>
      <w:r w:rsidRPr="002D3655">
        <w:t xml:space="preserve">toplotne energije, glavni pritisak odnosi se na </w:t>
      </w:r>
      <w:proofErr w:type="spellStart"/>
      <w:r w:rsidRPr="002D3655">
        <w:t>kvalitet</w:t>
      </w:r>
      <w:proofErr w:type="spellEnd"/>
      <w:r w:rsidRPr="002D3655">
        <w:t xml:space="preserve"> zraka, usl</w:t>
      </w:r>
      <w:r w:rsidR="00793E5D" w:rsidRPr="002D3655">
        <w:t>ijed</w:t>
      </w:r>
      <w:r w:rsidRPr="002D3655">
        <w:t xml:space="preserve"> emisija zagađ</w:t>
      </w:r>
      <w:r w:rsidR="00FC47C0" w:rsidRPr="002D3655">
        <w:t>ujućih tvari</w:t>
      </w:r>
      <w:r w:rsidRPr="002D3655">
        <w:t xml:space="preserve"> tokom sagorijevanja čvrstih goriva u kućnim </w:t>
      </w:r>
      <w:proofErr w:type="spellStart"/>
      <w:r w:rsidRPr="002D3655">
        <w:t>ložištima</w:t>
      </w:r>
      <w:proofErr w:type="spellEnd"/>
      <w:r w:rsidRPr="002D3655">
        <w:t xml:space="preserve"> i neefikasnim sistemima grijanja. Jedan od ključnih načina za ublažavanje ovog utjecaja jeste ulaganje u energ</w:t>
      </w:r>
      <w:r w:rsidR="00F80608" w:rsidRPr="002D3655">
        <w:t>ijsku</w:t>
      </w:r>
      <w:r w:rsidRPr="002D3655">
        <w:t xml:space="preserve"> efikasnost, čime se smanjuju toplotne potrebe, dok se istovremeno </w:t>
      </w:r>
      <w:proofErr w:type="spellStart"/>
      <w:r w:rsidRPr="002D3655">
        <w:t>povećava</w:t>
      </w:r>
      <w:proofErr w:type="spellEnd"/>
      <w:r w:rsidRPr="002D3655">
        <w:t xml:space="preserve"> toplotni komfor.</w:t>
      </w:r>
      <w:r w:rsidR="009B3BF4" w:rsidRPr="002D3655">
        <w:t xml:space="preserve"> Značaj ovakvih investicija prepoznat je od strane MUPUZO, koje je u periodu 2022-2024. </w:t>
      </w:r>
      <w:r w:rsidR="001C698F" w:rsidRPr="002D3655">
        <w:t xml:space="preserve">implementiralo projekte </w:t>
      </w:r>
      <w:r w:rsidR="000C2966" w:rsidRPr="002D3655">
        <w:t>unapređenja ener</w:t>
      </w:r>
      <w:r w:rsidR="00A03C59" w:rsidRPr="002D3655">
        <w:t>gijske</w:t>
      </w:r>
      <w:r w:rsidR="000C2966" w:rsidRPr="002D3655">
        <w:t xml:space="preserve"> efikasnosti </w:t>
      </w:r>
      <w:r w:rsidR="00C914DB" w:rsidRPr="002D3655">
        <w:t xml:space="preserve">za </w:t>
      </w:r>
      <w:r w:rsidR="000C2966" w:rsidRPr="002D3655">
        <w:t>12 objekata</w:t>
      </w:r>
      <w:r w:rsidR="00B76D76" w:rsidRPr="002D3655">
        <w:t xml:space="preserve">. </w:t>
      </w:r>
      <w:r w:rsidRPr="002D3655">
        <w:t xml:space="preserve"> </w:t>
      </w:r>
    </w:p>
    <w:p w14:paraId="6668C7B2" w14:textId="2404D107" w:rsidR="006C07FE" w:rsidRPr="002D3655" w:rsidRDefault="006C07FE" w:rsidP="004069B4">
      <w:r w:rsidRPr="002D3655">
        <w:t>Dodatno, razvoj efikasnog sistema daljinskog grijanja zasnovanog na korištenju biomase kao o</w:t>
      </w:r>
      <w:r w:rsidR="00DA7387" w:rsidRPr="002D3655">
        <w:t>bnovljivog</w:t>
      </w:r>
      <w:r w:rsidRPr="002D3655">
        <w:t xml:space="preserve"> energenta mogao bi značajno smanjiti pritisak na zrak. Međutim, za realizaciju ovog koncepta potrebno je izraditi studije izvodljivosti i sprovesti analize opravdanosti. </w:t>
      </w:r>
    </w:p>
    <w:p w14:paraId="2BAB56B9" w14:textId="0D9FC07E" w:rsidR="003A3E39" w:rsidRPr="002D3655" w:rsidRDefault="003A3E39" w:rsidP="001E1C05">
      <w:pPr>
        <w:pStyle w:val="Heading2"/>
        <w:numPr>
          <w:ilvl w:val="0"/>
          <w:numId w:val="2"/>
        </w:numPr>
      </w:pPr>
      <w:bookmarkStart w:id="29" w:name="_Toc204069023"/>
      <w:r w:rsidRPr="002D3655">
        <w:t>Industrija</w:t>
      </w:r>
      <w:bookmarkEnd w:id="29"/>
      <w:r w:rsidR="00853181" w:rsidRPr="002D3655">
        <w:t xml:space="preserve"> </w:t>
      </w:r>
    </w:p>
    <w:p w14:paraId="34157508" w14:textId="654E2837" w:rsidR="00957114" w:rsidRPr="002D3655" w:rsidRDefault="00957114" w:rsidP="00957114">
      <w:r w:rsidRPr="002D3655">
        <w:t xml:space="preserve">Najveća površina industrijskog </w:t>
      </w:r>
      <w:proofErr w:type="spellStart"/>
      <w:r w:rsidRPr="002D3655">
        <w:t>zemljišta</w:t>
      </w:r>
      <w:proofErr w:type="spellEnd"/>
      <w:r w:rsidRPr="002D3655">
        <w:t xml:space="preserve"> u BPK nalazi se na području Goražd</w:t>
      </w:r>
      <w:r w:rsidR="004037C7">
        <w:t>a</w:t>
      </w:r>
      <w:r w:rsidRPr="002D3655">
        <w:t>, gdje su uspostavljene četiri funkcionalne industrijske zone:</w:t>
      </w:r>
    </w:p>
    <w:p w14:paraId="36379670" w14:textId="77777777" w:rsidR="00957114" w:rsidRPr="002D3655" w:rsidRDefault="00957114" w:rsidP="00F00603">
      <w:pPr>
        <w:numPr>
          <w:ilvl w:val="0"/>
          <w:numId w:val="20"/>
        </w:numPr>
        <w:spacing w:after="0"/>
      </w:pPr>
      <w:r w:rsidRPr="002D3655">
        <w:t xml:space="preserve">Industrijska zona </w:t>
      </w:r>
      <w:proofErr w:type="spellStart"/>
      <w:r w:rsidRPr="002D3655">
        <w:t>Vitkovići</w:t>
      </w:r>
      <w:proofErr w:type="spellEnd"/>
      <w:r w:rsidRPr="002D3655">
        <w:t xml:space="preserve"> (20,9 ha)</w:t>
      </w:r>
    </w:p>
    <w:p w14:paraId="0D931B0F" w14:textId="77777777" w:rsidR="00957114" w:rsidRPr="002D3655" w:rsidRDefault="00957114" w:rsidP="00F00603">
      <w:pPr>
        <w:numPr>
          <w:ilvl w:val="0"/>
          <w:numId w:val="20"/>
        </w:numPr>
        <w:spacing w:after="0"/>
      </w:pPr>
      <w:r w:rsidRPr="002D3655">
        <w:t xml:space="preserve">Industrijska zona </w:t>
      </w:r>
      <w:proofErr w:type="spellStart"/>
      <w:r w:rsidRPr="002D3655">
        <w:t>Bekto</w:t>
      </w:r>
      <w:proofErr w:type="spellEnd"/>
      <w:r w:rsidRPr="002D3655">
        <w:t xml:space="preserve"> </w:t>
      </w:r>
      <w:proofErr w:type="spellStart"/>
      <w:r w:rsidRPr="002D3655">
        <w:t>Precisa</w:t>
      </w:r>
      <w:proofErr w:type="spellEnd"/>
      <w:r w:rsidRPr="002D3655">
        <w:t xml:space="preserve"> (10,5 ha)</w:t>
      </w:r>
    </w:p>
    <w:p w14:paraId="5F81D627" w14:textId="3AF1BFDD" w:rsidR="00957114" w:rsidRPr="002D3655" w:rsidRDefault="00957114" w:rsidP="00F00603">
      <w:pPr>
        <w:numPr>
          <w:ilvl w:val="0"/>
          <w:numId w:val="20"/>
        </w:numPr>
        <w:spacing w:after="0"/>
      </w:pPr>
      <w:r w:rsidRPr="002D3655">
        <w:t>Industrijska zona Pobjeda (23,9 ha)</w:t>
      </w:r>
    </w:p>
    <w:p w14:paraId="13018FDB" w14:textId="134A7F67" w:rsidR="00957114" w:rsidRPr="002D3655" w:rsidRDefault="00957114" w:rsidP="00F00603">
      <w:pPr>
        <w:numPr>
          <w:ilvl w:val="0"/>
          <w:numId w:val="20"/>
        </w:numPr>
        <w:spacing w:after="0"/>
      </w:pPr>
      <w:r w:rsidRPr="002D3655">
        <w:t>Poslovna zona Rasadnik (2,3 ha)</w:t>
      </w:r>
      <w:r w:rsidR="00000247" w:rsidRPr="002D3655">
        <w:rPr>
          <w:rStyle w:val="FootnoteReference"/>
        </w:rPr>
        <w:t xml:space="preserve"> </w:t>
      </w:r>
      <w:r w:rsidR="00000247" w:rsidRPr="002D3655">
        <w:rPr>
          <w:rStyle w:val="FootnoteReference"/>
        </w:rPr>
        <w:footnoteReference w:id="22"/>
      </w:r>
      <w:r w:rsidR="00E25263" w:rsidRPr="002D3655">
        <w:t>.</w:t>
      </w:r>
    </w:p>
    <w:p w14:paraId="3DF8776F" w14:textId="6B71D1B0" w:rsidR="00957114" w:rsidRPr="002D3655" w:rsidRDefault="00957114" w:rsidP="00C84F49">
      <w:pPr>
        <w:spacing w:before="240"/>
      </w:pPr>
      <w:r w:rsidRPr="002D3655">
        <w:t>Dodatno, prema prostorno-planskoj dokumentaciji, na području grada Goražd</w:t>
      </w:r>
      <w:r w:rsidR="00C84F49" w:rsidRPr="002D3655">
        <w:t>e</w:t>
      </w:r>
      <w:r w:rsidRPr="002D3655">
        <w:t xml:space="preserve"> predviđena je Industrijska zona "</w:t>
      </w:r>
      <w:proofErr w:type="spellStart"/>
      <w:r w:rsidRPr="002D3655">
        <w:t>Haldište</w:t>
      </w:r>
      <w:proofErr w:type="spellEnd"/>
      <w:r w:rsidRPr="002D3655">
        <w:t xml:space="preserve">" (16,8 ha) u naselju Lug-Goražde. Međutim, ovo područje još uvijek predstavlja neizgrađeno građevinsko </w:t>
      </w:r>
      <w:proofErr w:type="spellStart"/>
      <w:r w:rsidRPr="002D3655">
        <w:t>zemljište</w:t>
      </w:r>
      <w:proofErr w:type="spellEnd"/>
      <w:r w:rsidRPr="002D3655">
        <w:t>. Studija ekonomske opravdanosti pokazala je da je teren prekriven šljakom i nestabilan, što ga u sadašnjem stanju čini nepogodnim za izgradnju industrijskih i poslovnih objekata. Njegova stabilizacija zahtijeva značajna ulaganja.</w:t>
      </w:r>
    </w:p>
    <w:p w14:paraId="000AC3FB" w14:textId="0A2E31BB" w:rsidR="00957114" w:rsidRPr="002D3655" w:rsidRDefault="00957114" w:rsidP="00957114">
      <w:r w:rsidRPr="002D3655">
        <w:t xml:space="preserve">Potencijalni novi lokaliteti za poslovne zone na području Goražda uključuju bivšu kasarnu </w:t>
      </w:r>
      <w:proofErr w:type="spellStart"/>
      <w:r w:rsidRPr="002D3655">
        <w:t>Šišeta</w:t>
      </w:r>
      <w:proofErr w:type="spellEnd"/>
      <w:r w:rsidRPr="002D3655">
        <w:t xml:space="preserve"> i kasarnu Goražde 1. Ove lokacije su kategorizirane kao neperspektivni vojni objekti u državnom vlasništvu te su privremeno dodijeljene određenim privrednim subjektima od strane Vlade </w:t>
      </w:r>
      <w:proofErr w:type="spellStart"/>
      <w:r w:rsidRPr="002D3655">
        <w:t>FBiH</w:t>
      </w:r>
      <w:proofErr w:type="spellEnd"/>
      <w:r w:rsidRPr="002D3655">
        <w:t xml:space="preserve"> i Vlade BPK</w:t>
      </w:r>
      <w:r w:rsidR="00A02FBA" w:rsidRPr="002D3655">
        <w:t xml:space="preserve"> Goražde</w:t>
      </w:r>
      <w:r w:rsidRPr="002D3655">
        <w:t>. U 2023. godini poduzete su aktivnosti na uređenju osnovne infrastrukture na lokalitetu Vojni logor (ul. Višegradska), koji je potom stavljen na raspolaganje za privredne i poduzetničke aktivnosti.</w:t>
      </w:r>
    </w:p>
    <w:p w14:paraId="380D21D1" w14:textId="7AE0BE12" w:rsidR="00957114" w:rsidRPr="002D3655" w:rsidRDefault="00957114" w:rsidP="00957114">
      <w:r w:rsidRPr="002D3655">
        <w:t xml:space="preserve">U općinama Pale u </w:t>
      </w:r>
      <w:proofErr w:type="spellStart"/>
      <w:r w:rsidRPr="002D3655">
        <w:t>FBiH</w:t>
      </w:r>
      <w:proofErr w:type="spellEnd"/>
      <w:r w:rsidRPr="002D3655">
        <w:t xml:space="preserve"> i Foča u </w:t>
      </w:r>
      <w:proofErr w:type="spellStart"/>
      <w:r w:rsidRPr="002D3655">
        <w:t>FBiH</w:t>
      </w:r>
      <w:proofErr w:type="spellEnd"/>
      <w:r w:rsidRPr="002D3655">
        <w:t xml:space="preserve">, prema </w:t>
      </w:r>
      <w:r w:rsidR="00655307" w:rsidRPr="002D3655">
        <w:t>P</w:t>
      </w:r>
      <w:r w:rsidRPr="002D3655">
        <w:t>rostor</w:t>
      </w:r>
      <w:r w:rsidR="00655307" w:rsidRPr="002D3655">
        <w:t xml:space="preserve">nom </w:t>
      </w:r>
      <w:r w:rsidRPr="002D3655">
        <w:t>plan</w:t>
      </w:r>
      <w:r w:rsidR="00655307" w:rsidRPr="002D3655">
        <w:t>u</w:t>
      </w:r>
      <w:r w:rsidRPr="002D3655">
        <w:t xml:space="preserve"> Kantona, predviđeno je osnivanje proizvodno-poslovnih zona </w:t>
      </w:r>
      <w:proofErr w:type="spellStart"/>
      <w:r w:rsidRPr="002D3655">
        <w:t>Vinčica</w:t>
      </w:r>
      <w:proofErr w:type="spellEnd"/>
      <w:r w:rsidRPr="002D3655">
        <w:t xml:space="preserve"> (21,92 ha) i Vrbnički potok (24,67 ha). U ovim zonama planirano je smještanje lokacijski fleksibilnih industrijskih kapaciteta (prehrambena, metaloprerađivačka, elektronska industrija i sl.) koji imaju umjeren utjecaj na okoliš.</w:t>
      </w:r>
      <w:r w:rsidR="00246497" w:rsidRPr="002D3655">
        <w:t xml:space="preserve"> </w:t>
      </w:r>
    </w:p>
    <w:p w14:paraId="6AD71A27" w14:textId="77777777" w:rsidR="00957114" w:rsidRPr="002D3655" w:rsidRDefault="00957114" w:rsidP="00957114">
      <w:r w:rsidRPr="002D3655">
        <w:t>Najrazvijenije industrijske prerađivačke grane u BPK su:</w:t>
      </w:r>
    </w:p>
    <w:p w14:paraId="59133FBB" w14:textId="02BEB7F6" w:rsidR="00957114" w:rsidRPr="002D3655" w:rsidRDefault="00246497" w:rsidP="00F00603">
      <w:pPr>
        <w:numPr>
          <w:ilvl w:val="0"/>
          <w:numId w:val="19"/>
        </w:numPr>
        <w:spacing w:after="0"/>
      </w:pPr>
      <w:r w:rsidRPr="002D3655">
        <w:t>i</w:t>
      </w:r>
      <w:r w:rsidR="00957114" w:rsidRPr="002D3655">
        <w:t>zrada dijelova za autoindustriju, složenih senzora i elektro komponenti</w:t>
      </w:r>
      <w:r w:rsidRPr="002D3655">
        <w:t>,</w:t>
      </w:r>
    </w:p>
    <w:p w14:paraId="5280C29F" w14:textId="69A404F3" w:rsidR="00957114" w:rsidRPr="002D3655" w:rsidRDefault="00246497" w:rsidP="00F00603">
      <w:pPr>
        <w:numPr>
          <w:ilvl w:val="0"/>
          <w:numId w:val="19"/>
        </w:numPr>
        <w:spacing w:after="0"/>
      </w:pPr>
      <w:r w:rsidRPr="002D3655">
        <w:t>p</w:t>
      </w:r>
      <w:r w:rsidR="00957114" w:rsidRPr="002D3655">
        <w:t>roizvodnja inicijalnih kapisli, brizganje plastike i izrada alata za brizganje</w:t>
      </w:r>
      <w:r w:rsidRPr="002D3655">
        <w:t>,</w:t>
      </w:r>
    </w:p>
    <w:p w14:paraId="30B737DD" w14:textId="4F2AF28E" w:rsidR="00957114" w:rsidRPr="002D3655" w:rsidRDefault="00246497" w:rsidP="00F00603">
      <w:pPr>
        <w:numPr>
          <w:ilvl w:val="0"/>
          <w:numId w:val="19"/>
        </w:numPr>
        <w:spacing w:after="0"/>
      </w:pPr>
      <w:r w:rsidRPr="002D3655">
        <w:t>i</w:t>
      </w:r>
      <w:r w:rsidR="00957114" w:rsidRPr="002D3655">
        <w:t xml:space="preserve">zrada dijelova od plastike, proizvodnja i prodaja hemikalija, </w:t>
      </w:r>
      <w:proofErr w:type="spellStart"/>
      <w:r w:rsidR="00957114" w:rsidRPr="002D3655">
        <w:t>pripalnih</w:t>
      </w:r>
      <w:proofErr w:type="spellEnd"/>
      <w:r w:rsidR="00957114" w:rsidRPr="002D3655">
        <w:t xml:space="preserve"> i </w:t>
      </w:r>
      <w:proofErr w:type="spellStart"/>
      <w:r w:rsidR="00957114" w:rsidRPr="002D3655">
        <w:t>inicirajućih</w:t>
      </w:r>
      <w:proofErr w:type="spellEnd"/>
      <w:r w:rsidR="00957114" w:rsidRPr="002D3655">
        <w:t xml:space="preserve"> sredstava</w:t>
      </w:r>
      <w:r w:rsidR="00127092" w:rsidRPr="002D3655">
        <w:t>,</w:t>
      </w:r>
    </w:p>
    <w:p w14:paraId="7FE6D48D" w14:textId="40BFAA98" w:rsidR="00957114" w:rsidRPr="002D3655" w:rsidRDefault="00127092" w:rsidP="00F00603">
      <w:pPr>
        <w:numPr>
          <w:ilvl w:val="0"/>
          <w:numId w:val="19"/>
        </w:numPr>
        <w:spacing w:after="0"/>
      </w:pPr>
      <w:r w:rsidRPr="002D3655">
        <w:t>p</w:t>
      </w:r>
      <w:r w:rsidR="00957114" w:rsidRPr="002D3655">
        <w:t xml:space="preserve">roizvodnja </w:t>
      </w:r>
      <w:proofErr w:type="spellStart"/>
      <w:r w:rsidR="00957114" w:rsidRPr="002D3655">
        <w:t>autopresvlaka</w:t>
      </w:r>
      <w:proofErr w:type="spellEnd"/>
      <w:r w:rsidR="00957114" w:rsidRPr="002D3655">
        <w:t>, zaštitnih rukavica, odjeće i obuće</w:t>
      </w:r>
      <w:r w:rsidRPr="002D3655">
        <w:t>.</w:t>
      </w:r>
    </w:p>
    <w:p w14:paraId="7ABB71C6" w14:textId="06525333" w:rsidR="00957114" w:rsidRPr="002D3655" w:rsidRDefault="00957114" w:rsidP="00357EEB">
      <w:pPr>
        <w:spacing w:before="240"/>
      </w:pPr>
      <w:r w:rsidRPr="002D3655">
        <w:lastRenderedPageBreak/>
        <w:t xml:space="preserve">Indeks obima industrijske proizvodnje u BPK je tokom 2022. i 2023. godine zabilježio pad. Tokom 2021. godine zabilježen je rast u odnosu na 2020., što se može povezati s posljedicama </w:t>
      </w:r>
      <w:proofErr w:type="spellStart"/>
      <w:r w:rsidRPr="002D3655">
        <w:t>pandemije</w:t>
      </w:r>
      <w:proofErr w:type="spellEnd"/>
      <w:r w:rsidRPr="002D3655">
        <w:t xml:space="preserve"> COVID-19, koja je imala negativan utjecaj na industriju u 2020. godini. Kretanje indeksa obima </w:t>
      </w:r>
      <w:r w:rsidR="004631D1" w:rsidRPr="002D3655">
        <w:t>prerađivačke</w:t>
      </w:r>
      <w:r w:rsidRPr="002D3655">
        <w:t xml:space="preserve"> proizvodnje</w:t>
      </w:r>
      <w:r w:rsidR="004631D1" w:rsidRPr="002D3655">
        <w:t>, kao glavne</w:t>
      </w:r>
      <w:r w:rsidRPr="002D3655">
        <w:t xml:space="preserve"> industrijske </w:t>
      </w:r>
      <w:r w:rsidR="004631D1" w:rsidRPr="002D3655">
        <w:t>djelatnosti</w:t>
      </w:r>
      <w:r w:rsidRPr="002D3655">
        <w:t xml:space="preserve"> BPK</w:t>
      </w:r>
      <w:r w:rsidR="004631D1" w:rsidRPr="002D3655">
        <w:t>,</w:t>
      </w:r>
      <w:r w:rsidRPr="002D3655">
        <w:t xml:space="preserve"> pratilo je opće trendove na nivou </w:t>
      </w:r>
      <w:r w:rsidR="00AC0542">
        <w:t>k</w:t>
      </w:r>
      <w:r w:rsidRPr="002D3655">
        <w:t>antona.</w:t>
      </w:r>
    </w:p>
    <w:p w14:paraId="3516CD0F" w14:textId="6CA5D413" w:rsidR="00A13269" w:rsidRPr="002D3655" w:rsidRDefault="00A13269" w:rsidP="00A13269">
      <w:pPr>
        <w:pStyle w:val="Caption"/>
        <w:keepNext/>
        <w:spacing w:after="0"/>
      </w:pPr>
      <w:bookmarkStart w:id="30" w:name="_Toc204069099"/>
      <w:r w:rsidRPr="002D3655">
        <w:t xml:space="preserve">Tabela </w:t>
      </w:r>
      <w:r w:rsidRPr="002D3655">
        <w:fldChar w:fldCharType="begin"/>
      </w:r>
      <w:r w:rsidRPr="00A53639">
        <w:rPr>
          <w:lang w:val="hr-HR"/>
        </w:rPr>
        <w:instrText xml:space="preserve"> SEQ Tabela \* ARABIC </w:instrText>
      </w:r>
      <w:r w:rsidRPr="002D3655">
        <w:fldChar w:fldCharType="separate"/>
      </w:r>
      <w:r w:rsidR="00216161">
        <w:rPr>
          <w:noProof/>
          <w:lang w:val="hr-HR"/>
        </w:rPr>
        <w:t>10</w:t>
      </w:r>
      <w:r w:rsidRPr="002D3655">
        <w:fldChar w:fldCharType="end"/>
      </w:r>
      <w:r w:rsidRPr="002D3655">
        <w:t xml:space="preserve">: </w:t>
      </w:r>
      <w:r w:rsidR="00D305ED" w:rsidRPr="002D3655">
        <w:t>Indeksi obima industrijske proizvodnje</w:t>
      </w:r>
      <w:r w:rsidRPr="002D3655">
        <w:t xml:space="preserve"> BPK</w:t>
      </w:r>
      <w:r w:rsidR="00C667A5" w:rsidRPr="002D3655">
        <w:rPr>
          <w:rStyle w:val="FootnoteReference"/>
        </w:rPr>
        <w:footnoteReference w:id="23"/>
      </w:r>
      <w:bookmarkEnd w:id="30"/>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46"/>
        <w:gridCol w:w="1360"/>
        <w:gridCol w:w="1361"/>
        <w:gridCol w:w="1361"/>
        <w:gridCol w:w="1361"/>
        <w:gridCol w:w="1361"/>
      </w:tblGrid>
      <w:tr w:rsidR="00FC1D5F" w:rsidRPr="002D3655" w14:paraId="1136978E" w14:textId="62CF2B8B" w:rsidTr="001729CD">
        <w:tc>
          <w:tcPr>
            <w:tcW w:w="2546" w:type="dxa"/>
            <w:shd w:val="clear" w:color="auto" w:fill="002060"/>
          </w:tcPr>
          <w:p w14:paraId="46C5949C" w14:textId="46E09DE7" w:rsidR="00FC1D5F" w:rsidRPr="002D3655" w:rsidRDefault="00FC1D5F">
            <w:pPr>
              <w:rPr>
                <w:rFonts w:cs="Calibri"/>
                <w:b/>
                <w:color w:val="FFFFFF" w:themeColor="background1"/>
                <w:sz w:val="18"/>
                <w:szCs w:val="18"/>
              </w:rPr>
            </w:pPr>
          </w:p>
        </w:tc>
        <w:tc>
          <w:tcPr>
            <w:tcW w:w="1360" w:type="dxa"/>
            <w:shd w:val="clear" w:color="auto" w:fill="002060"/>
          </w:tcPr>
          <w:p w14:paraId="439E7455" w14:textId="33FF9094" w:rsidR="00FC1D5F" w:rsidRPr="002D3655" w:rsidRDefault="00A3656E">
            <w:pPr>
              <w:rPr>
                <w:rFonts w:cs="Calibri"/>
                <w:b/>
                <w:color w:val="FFFFFF" w:themeColor="background1"/>
                <w:sz w:val="18"/>
                <w:szCs w:val="18"/>
              </w:rPr>
            </w:pPr>
            <w:r w:rsidRPr="002D3655">
              <w:rPr>
                <w:rFonts w:cs="Calibri"/>
                <w:b/>
                <w:color w:val="FFFFFF" w:themeColor="background1"/>
                <w:sz w:val="18"/>
                <w:szCs w:val="18"/>
              </w:rPr>
              <w:t>2019/2018</w:t>
            </w:r>
          </w:p>
        </w:tc>
        <w:tc>
          <w:tcPr>
            <w:tcW w:w="1361" w:type="dxa"/>
            <w:shd w:val="clear" w:color="auto" w:fill="002060"/>
          </w:tcPr>
          <w:p w14:paraId="24E30E8C" w14:textId="3FADF296" w:rsidR="00FC1D5F" w:rsidRPr="002D3655" w:rsidRDefault="00A3656E">
            <w:pPr>
              <w:rPr>
                <w:rFonts w:cs="Calibri"/>
                <w:b/>
                <w:color w:val="FFFFFF" w:themeColor="background1"/>
                <w:sz w:val="18"/>
                <w:szCs w:val="18"/>
              </w:rPr>
            </w:pPr>
            <w:r w:rsidRPr="002D3655">
              <w:rPr>
                <w:rFonts w:cs="Calibri"/>
                <w:b/>
                <w:color w:val="FFFFFF" w:themeColor="background1"/>
                <w:sz w:val="18"/>
                <w:szCs w:val="18"/>
              </w:rPr>
              <w:t>2020/2019</w:t>
            </w:r>
          </w:p>
        </w:tc>
        <w:tc>
          <w:tcPr>
            <w:tcW w:w="1361" w:type="dxa"/>
            <w:shd w:val="clear" w:color="auto" w:fill="002060"/>
          </w:tcPr>
          <w:p w14:paraId="35B1DD96" w14:textId="7F1D77A9" w:rsidR="00FC1D5F" w:rsidRPr="002D3655" w:rsidRDefault="00A3656E">
            <w:pPr>
              <w:rPr>
                <w:rFonts w:cs="Calibri"/>
                <w:b/>
                <w:color w:val="FFFFFF" w:themeColor="background1"/>
                <w:sz w:val="18"/>
                <w:szCs w:val="18"/>
              </w:rPr>
            </w:pPr>
            <w:r w:rsidRPr="002D3655">
              <w:rPr>
                <w:rFonts w:cs="Calibri"/>
                <w:b/>
                <w:color w:val="FFFFFF" w:themeColor="background1"/>
                <w:sz w:val="18"/>
                <w:szCs w:val="18"/>
              </w:rPr>
              <w:t>2021/2020</w:t>
            </w:r>
          </w:p>
        </w:tc>
        <w:tc>
          <w:tcPr>
            <w:tcW w:w="1361" w:type="dxa"/>
            <w:shd w:val="clear" w:color="auto" w:fill="002060"/>
          </w:tcPr>
          <w:p w14:paraId="038E9D56" w14:textId="6CAA298C" w:rsidR="00FC1D5F" w:rsidRPr="002D3655" w:rsidRDefault="00A3656E">
            <w:pPr>
              <w:rPr>
                <w:rFonts w:cs="Calibri"/>
                <w:b/>
                <w:color w:val="FFFFFF" w:themeColor="background1"/>
                <w:sz w:val="18"/>
                <w:szCs w:val="18"/>
              </w:rPr>
            </w:pPr>
            <w:r w:rsidRPr="002D3655">
              <w:rPr>
                <w:rFonts w:cs="Calibri"/>
                <w:b/>
                <w:color w:val="FFFFFF" w:themeColor="background1"/>
                <w:sz w:val="18"/>
                <w:szCs w:val="18"/>
              </w:rPr>
              <w:t>2022/2021</w:t>
            </w:r>
          </w:p>
        </w:tc>
        <w:tc>
          <w:tcPr>
            <w:tcW w:w="1361" w:type="dxa"/>
            <w:shd w:val="clear" w:color="auto" w:fill="002060"/>
          </w:tcPr>
          <w:p w14:paraId="54671DCD" w14:textId="707C4AA4" w:rsidR="00FC1D5F" w:rsidRPr="002D3655" w:rsidRDefault="00A3656E">
            <w:pPr>
              <w:rPr>
                <w:rFonts w:cs="Calibri"/>
                <w:b/>
                <w:color w:val="FFFFFF" w:themeColor="background1"/>
                <w:sz w:val="18"/>
                <w:szCs w:val="18"/>
              </w:rPr>
            </w:pPr>
            <w:r w:rsidRPr="002D3655">
              <w:rPr>
                <w:rFonts w:cs="Calibri"/>
                <w:b/>
                <w:color w:val="FFFFFF" w:themeColor="background1"/>
                <w:sz w:val="18"/>
                <w:szCs w:val="18"/>
              </w:rPr>
              <w:t>2023/2022</w:t>
            </w:r>
          </w:p>
        </w:tc>
      </w:tr>
      <w:tr w:rsidR="00FC1D5F" w:rsidRPr="002D3655" w14:paraId="5DC1556A" w14:textId="62797677" w:rsidTr="001729CD">
        <w:tc>
          <w:tcPr>
            <w:tcW w:w="2546" w:type="dxa"/>
          </w:tcPr>
          <w:p w14:paraId="7660D59C" w14:textId="4A2DB025" w:rsidR="00FC1D5F" w:rsidRPr="002D3655" w:rsidRDefault="00E6430E">
            <w:pPr>
              <w:rPr>
                <w:rFonts w:cs="Calibri"/>
                <w:b/>
                <w:sz w:val="18"/>
                <w:szCs w:val="18"/>
              </w:rPr>
            </w:pPr>
            <w:r w:rsidRPr="002D3655">
              <w:rPr>
                <w:rFonts w:cs="Calibri"/>
                <w:b/>
                <w:sz w:val="18"/>
                <w:szCs w:val="18"/>
              </w:rPr>
              <w:t>In</w:t>
            </w:r>
            <w:r w:rsidR="00AE51AD" w:rsidRPr="002D3655">
              <w:rPr>
                <w:rFonts w:cs="Calibri"/>
                <w:b/>
                <w:sz w:val="18"/>
                <w:szCs w:val="18"/>
              </w:rPr>
              <w:t>dustrija - ukupno</w:t>
            </w:r>
          </w:p>
        </w:tc>
        <w:tc>
          <w:tcPr>
            <w:tcW w:w="1360" w:type="dxa"/>
          </w:tcPr>
          <w:p w14:paraId="766D5C9D" w14:textId="1910B658" w:rsidR="00FC1D5F" w:rsidRPr="002D3655" w:rsidRDefault="00AE51AD">
            <w:pPr>
              <w:rPr>
                <w:rFonts w:cs="Calibri"/>
                <w:b/>
                <w:sz w:val="18"/>
                <w:szCs w:val="18"/>
              </w:rPr>
            </w:pPr>
            <w:r w:rsidRPr="002D3655">
              <w:rPr>
                <w:rFonts w:cs="Calibri"/>
                <w:b/>
                <w:sz w:val="18"/>
                <w:szCs w:val="18"/>
              </w:rPr>
              <w:t>72,7</w:t>
            </w:r>
          </w:p>
        </w:tc>
        <w:tc>
          <w:tcPr>
            <w:tcW w:w="1361" w:type="dxa"/>
          </w:tcPr>
          <w:p w14:paraId="7BEFB642" w14:textId="1E22FF62" w:rsidR="00FC1D5F" w:rsidRPr="002D3655" w:rsidRDefault="00AE51AD">
            <w:pPr>
              <w:rPr>
                <w:rFonts w:cs="Calibri"/>
                <w:b/>
                <w:sz w:val="18"/>
                <w:szCs w:val="18"/>
              </w:rPr>
            </w:pPr>
            <w:r w:rsidRPr="002D3655">
              <w:rPr>
                <w:rFonts w:cs="Calibri"/>
                <w:b/>
                <w:sz w:val="18"/>
                <w:szCs w:val="18"/>
              </w:rPr>
              <w:t>98,7</w:t>
            </w:r>
          </w:p>
        </w:tc>
        <w:tc>
          <w:tcPr>
            <w:tcW w:w="1361" w:type="dxa"/>
          </w:tcPr>
          <w:p w14:paraId="362FF418" w14:textId="0EEA9A8F" w:rsidR="00FC1D5F" w:rsidRPr="002D3655" w:rsidRDefault="00AE51AD">
            <w:pPr>
              <w:rPr>
                <w:rFonts w:cs="Calibri"/>
                <w:b/>
                <w:sz w:val="18"/>
                <w:szCs w:val="18"/>
              </w:rPr>
            </w:pPr>
            <w:r w:rsidRPr="002D3655">
              <w:rPr>
                <w:rFonts w:cs="Calibri"/>
                <w:b/>
                <w:sz w:val="18"/>
                <w:szCs w:val="18"/>
              </w:rPr>
              <w:t>118,0</w:t>
            </w:r>
          </w:p>
        </w:tc>
        <w:tc>
          <w:tcPr>
            <w:tcW w:w="1361" w:type="dxa"/>
          </w:tcPr>
          <w:p w14:paraId="68B408C5" w14:textId="133C54FE" w:rsidR="00FC1D5F" w:rsidRPr="002D3655" w:rsidRDefault="00AE51AD">
            <w:pPr>
              <w:rPr>
                <w:rFonts w:cs="Calibri"/>
                <w:b/>
                <w:sz w:val="18"/>
                <w:szCs w:val="18"/>
              </w:rPr>
            </w:pPr>
            <w:r w:rsidRPr="002D3655">
              <w:rPr>
                <w:rFonts w:cs="Calibri"/>
                <w:b/>
                <w:sz w:val="18"/>
                <w:szCs w:val="18"/>
              </w:rPr>
              <w:t>97,3</w:t>
            </w:r>
          </w:p>
        </w:tc>
        <w:tc>
          <w:tcPr>
            <w:tcW w:w="1361" w:type="dxa"/>
          </w:tcPr>
          <w:p w14:paraId="330AD228" w14:textId="3294D75E" w:rsidR="00FC1D5F" w:rsidRPr="002D3655" w:rsidRDefault="009F71C5">
            <w:pPr>
              <w:rPr>
                <w:rFonts w:cs="Calibri"/>
                <w:b/>
                <w:sz w:val="18"/>
                <w:szCs w:val="18"/>
              </w:rPr>
            </w:pPr>
            <w:r w:rsidRPr="002D3655">
              <w:rPr>
                <w:rFonts w:cs="Calibri"/>
                <w:b/>
                <w:sz w:val="18"/>
                <w:szCs w:val="18"/>
              </w:rPr>
              <w:t>88,6</w:t>
            </w:r>
          </w:p>
        </w:tc>
      </w:tr>
      <w:tr w:rsidR="0094587F" w:rsidRPr="002D3655" w14:paraId="02D0C461" w14:textId="77777777" w:rsidTr="001729CD">
        <w:tc>
          <w:tcPr>
            <w:tcW w:w="2546" w:type="dxa"/>
          </w:tcPr>
          <w:p w14:paraId="0211A563" w14:textId="367901C6" w:rsidR="0094587F" w:rsidRPr="002D3655" w:rsidRDefault="0094587F" w:rsidP="0094587F">
            <w:pPr>
              <w:rPr>
                <w:rFonts w:cs="Calibri"/>
                <w:b/>
                <w:sz w:val="18"/>
                <w:szCs w:val="18"/>
              </w:rPr>
            </w:pPr>
            <w:r w:rsidRPr="002D3655">
              <w:rPr>
                <w:rFonts w:cs="Calibri"/>
                <w:b/>
                <w:sz w:val="18"/>
                <w:szCs w:val="18"/>
              </w:rPr>
              <w:t>Prerađivačka industrija</w:t>
            </w:r>
          </w:p>
        </w:tc>
        <w:tc>
          <w:tcPr>
            <w:tcW w:w="1360" w:type="dxa"/>
            <w:vAlign w:val="center"/>
          </w:tcPr>
          <w:p w14:paraId="7A0276FE" w14:textId="1C430152" w:rsidR="0094587F" w:rsidRPr="002D3655" w:rsidRDefault="006166D0" w:rsidP="0094587F">
            <w:pPr>
              <w:rPr>
                <w:rFonts w:cs="Calibri"/>
                <w:b/>
                <w:sz w:val="18"/>
                <w:szCs w:val="18"/>
              </w:rPr>
            </w:pPr>
            <w:r w:rsidRPr="002D3655">
              <w:rPr>
                <w:rFonts w:cs="Calibri"/>
                <w:b/>
                <w:sz w:val="18"/>
                <w:szCs w:val="18"/>
              </w:rPr>
              <w:t>72,0</w:t>
            </w:r>
          </w:p>
        </w:tc>
        <w:tc>
          <w:tcPr>
            <w:tcW w:w="1361" w:type="dxa"/>
            <w:vAlign w:val="center"/>
          </w:tcPr>
          <w:p w14:paraId="4B9BD8AC" w14:textId="5196795C" w:rsidR="0094587F" w:rsidRPr="002D3655" w:rsidRDefault="006166D0" w:rsidP="0094587F">
            <w:pPr>
              <w:rPr>
                <w:rFonts w:cs="Calibri"/>
                <w:b/>
                <w:sz w:val="18"/>
                <w:szCs w:val="18"/>
              </w:rPr>
            </w:pPr>
            <w:r w:rsidRPr="002D3655">
              <w:rPr>
                <w:rFonts w:cs="Calibri"/>
                <w:b/>
                <w:sz w:val="18"/>
                <w:szCs w:val="18"/>
              </w:rPr>
              <w:t>98,5</w:t>
            </w:r>
          </w:p>
        </w:tc>
        <w:tc>
          <w:tcPr>
            <w:tcW w:w="1361" w:type="dxa"/>
            <w:vAlign w:val="center"/>
          </w:tcPr>
          <w:p w14:paraId="34D42CB4" w14:textId="14BA9EB5" w:rsidR="0094587F" w:rsidRPr="002D3655" w:rsidRDefault="006166D0" w:rsidP="0094587F">
            <w:pPr>
              <w:rPr>
                <w:rFonts w:cs="Calibri"/>
                <w:b/>
                <w:sz w:val="18"/>
                <w:szCs w:val="18"/>
              </w:rPr>
            </w:pPr>
            <w:r w:rsidRPr="002D3655">
              <w:rPr>
                <w:rFonts w:cs="Calibri"/>
                <w:b/>
                <w:sz w:val="18"/>
                <w:szCs w:val="18"/>
              </w:rPr>
              <w:t>118,4</w:t>
            </w:r>
          </w:p>
        </w:tc>
        <w:tc>
          <w:tcPr>
            <w:tcW w:w="1361" w:type="dxa"/>
            <w:vAlign w:val="center"/>
          </w:tcPr>
          <w:p w14:paraId="4AC3D6A6" w14:textId="566748E3" w:rsidR="0094587F" w:rsidRPr="002D3655" w:rsidRDefault="006166D0" w:rsidP="0094587F">
            <w:pPr>
              <w:rPr>
                <w:rFonts w:cs="Calibri"/>
                <w:b/>
                <w:sz w:val="18"/>
                <w:szCs w:val="18"/>
              </w:rPr>
            </w:pPr>
            <w:r w:rsidRPr="002D3655">
              <w:rPr>
                <w:rFonts w:cs="Calibri"/>
                <w:b/>
                <w:sz w:val="18"/>
                <w:szCs w:val="18"/>
              </w:rPr>
              <w:t>97,3</w:t>
            </w:r>
          </w:p>
        </w:tc>
        <w:tc>
          <w:tcPr>
            <w:tcW w:w="1361" w:type="dxa"/>
            <w:vAlign w:val="center"/>
          </w:tcPr>
          <w:p w14:paraId="560E6F4D" w14:textId="53642313" w:rsidR="0094587F" w:rsidRPr="002D3655" w:rsidRDefault="006166D0" w:rsidP="0094587F">
            <w:pPr>
              <w:rPr>
                <w:rFonts w:cs="Calibri"/>
                <w:b/>
                <w:sz w:val="18"/>
                <w:szCs w:val="18"/>
              </w:rPr>
            </w:pPr>
            <w:r w:rsidRPr="002D3655">
              <w:rPr>
                <w:rFonts w:cs="Calibri"/>
                <w:b/>
                <w:sz w:val="18"/>
                <w:szCs w:val="18"/>
              </w:rPr>
              <w:t>88,1</w:t>
            </w:r>
          </w:p>
        </w:tc>
      </w:tr>
      <w:tr w:rsidR="00FC1D5F" w:rsidRPr="002D3655" w14:paraId="74A57EAD" w14:textId="5CF617BA" w:rsidTr="001729CD">
        <w:tc>
          <w:tcPr>
            <w:tcW w:w="2546" w:type="dxa"/>
          </w:tcPr>
          <w:p w14:paraId="410FC574" w14:textId="2B8E096F" w:rsidR="00FC1D5F" w:rsidRPr="002D3655" w:rsidRDefault="00091CA6" w:rsidP="00091CA6">
            <w:pPr>
              <w:rPr>
                <w:rFonts w:cs="Calibri"/>
                <w:sz w:val="18"/>
                <w:szCs w:val="18"/>
              </w:rPr>
            </w:pPr>
            <w:r w:rsidRPr="002D3655">
              <w:rPr>
                <w:rFonts w:cs="Calibri"/>
                <w:sz w:val="18"/>
                <w:szCs w:val="18"/>
              </w:rPr>
              <w:t>Proizvodnja prehrambenih proizvoda</w:t>
            </w:r>
          </w:p>
        </w:tc>
        <w:tc>
          <w:tcPr>
            <w:tcW w:w="1360" w:type="dxa"/>
            <w:vAlign w:val="center"/>
          </w:tcPr>
          <w:p w14:paraId="420D05AB" w14:textId="43A27E59" w:rsidR="00FC1D5F" w:rsidRPr="002D3655" w:rsidRDefault="006166D0">
            <w:pPr>
              <w:rPr>
                <w:rFonts w:cs="Calibri"/>
                <w:sz w:val="18"/>
                <w:szCs w:val="18"/>
              </w:rPr>
            </w:pPr>
            <w:r w:rsidRPr="002D3655">
              <w:rPr>
                <w:rFonts w:cs="Calibri"/>
                <w:sz w:val="18"/>
                <w:szCs w:val="18"/>
              </w:rPr>
              <w:t>102,1</w:t>
            </w:r>
          </w:p>
        </w:tc>
        <w:tc>
          <w:tcPr>
            <w:tcW w:w="1361" w:type="dxa"/>
            <w:vAlign w:val="center"/>
          </w:tcPr>
          <w:p w14:paraId="1516DC91" w14:textId="4BD5EC21" w:rsidR="00FC1D5F" w:rsidRPr="002D3655" w:rsidRDefault="006166D0">
            <w:pPr>
              <w:rPr>
                <w:rFonts w:cs="Calibri"/>
                <w:sz w:val="18"/>
                <w:szCs w:val="18"/>
              </w:rPr>
            </w:pPr>
            <w:r w:rsidRPr="002D3655">
              <w:rPr>
                <w:rFonts w:cs="Calibri"/>
                <w:sz w:val="18"/>
                <w:szCs w:val="18"/>
              </w:rPr>
              <w:t>92,1</w:t>
            </w:r>
          </w:p>
        </w:tc>
        <w:tc>
          <w:tcPr>
            <w:tcW w:w="1361" w:type="dxa"/>
            <w:vAlign w:val="center"/>
          </w:tcPr>
          <w:p w14:paraId="29186FF5" w14:textId="68D098FC" w:rsidR="00FC1D5F" w:rsidRPr="002D3655" w:rsidRDefault="006166D0">
            <w:pPr>
              <w:rPr>
                <w:rFonts w:cs="Calibri"/>
                <w:sz w:val="18"/>
                <w:szCs w:val="18"/>
              </w:rPr>
            </w:pPr>
            <w:r w:rsidRPr="002D3655">
              <w:rPr>
                <w:rFonts w:cs="Calibri"/>
                <w:sz w:val="18"/>
                <w:szCs w:val="18"/>
              </w:rPr>
              <w:t>111,9</w:t>
            </w:r>
          </w:p>
        </w:tc>
        <w:tc>
          <w:tcPr>
            <w:tcW w:w="1361" w:type="dxa"/>
            <w:vAlign w:val="center"/>
          </w:tcPr>
          <w:p w14:paraId="298BD635" w14:textId="09989D2B" w:rsidR="00FC1D5F" w:rsidRPr="002D3655" w:rsidRDefault="006166D0">
            <w:pPr>
              <w:rPr>
                <w:rFonts w:cs="Calibri"/>
                <w:sz w:val="18"/>
                <w:szCs w:val="18"/>
              </w:rPr>
            </w:pPr>
            <w:r w:rsidRPr="002D3655">
              <w:rPr>
                <w:rFonts w:cs="Calibri"/>
                <w:sz w:val="18"/>
                <w:szCs w:val="18"/>
              </w:rPr>
              <w:t>105</w:t>
            </w:r>
            <w:r w:rsidR="00C236C0" w:rsidRPr="002D3655">
              <w:rPr>
                <w:rFonts w:cs="Calibri"/>
                <w:sz w:val="18"/>
                <w:szCs w:val="18"/>
              </w:rPr>
              <w:t>,</w:t>
            </w:r>
            <w:r w:rsidRPr="002D3655">
              <w:rPr>
                <w:rFonts w:cs="Calibri"/>
                <w:sz w:val="18"/>
                <w:szCs w:val="18"/>
              </w:rPr>
              <w:t>4</w:t>
            </w:r>
          </w:p>
        </w:tc>
        <w:tc>
          <w:tcPr>
            <w:tcW w:w="1361" w:type="dxa"/>
            <w:vAlign w:val="center"/>
          </w:tcPr>
          <w:p w14:paraId="3BAFA347" w14:textId="35FF6F4A" w:rsidR="00FC1D5F" w:rsidRPr="002D3655" w:rsidRDefault="006166D0">
            <w:pPr>
              <w:rPr>
                <w:rFonts w:cs="Calibri"/>
                <w:sz w:val="18"/>
                <w:szCs w:val="18"/>
              </w:rPr>
            </w:pPr>
            <w:r w:rsidRPr="002D3655">
              <w:rPr>
                <w:rFonts w:cs="Calibri"/>
                <w:sz w:val="18"/>
                <w:szCs w:val="18"/>
              </w:rPr>
              <w:t>86,0</w:t>
            </w:r>
          </w:p>
        </w:tc>
      </w:tr>
      <w:tr w:rsidR="00FC1D5F" w:rsidRPr="002D3655" w14:paraId="655F936F" w14:textId="78FECD56" w:rsidTr="001729CD">
        <w:tc>
          <w:tcPr>
            <w:tcW w:w="2546" w:type="dxa"/>
          </w:tcPr>
          <w:p w14:paraId="0BF9A15F" w14:textId="6F2CD501" w:rsidR="00FC1D5F" w:rsidRPr="002D3655" w:rsidRDefault="00091CA6">
            <w:pPr>
              <w:rPr>
                <w:rFonts w:cs="Calibri"/>
                <w:sz w:val="18"/>
                <w:szCs w:val="18"/>
              </w:rPr>
            </w:pPr>
            <w:r w:rsidRPr="002D3655">
              <w:rPr>
                <w:rFonts w:cs="Calibri"/>
                <w:sz w:val="18"/>
                <w:szCs w:val="18"/>
              </w:rPr>
              <w:t>Proizvodnja pića</w:t>
            </w:r>
          </w:p>
        </w:tc>
        <w:tc>
          <w:tcPr>
            <w:tcW w:w="1360" w:type="dxa"/>
            <w:vAlign w:val="center"/>
          </w:tcPr>
          <w:p w14:paraId="449BE268" w14:textId="2241D95B" w:rsidR="00FC1D5F" w:rsidRPr="002D3655" w:rsidRDefault="00B65A66">
            <w:pPr>
              <w:rPr>
                <w:rFonts w:cs="Calibri"/>
                <w:sz w:val="18"/>
                <w:szCs w:val="18"/>
              </w:rPr>
            </w:pPr>
            <w:r w:rsidRPr="002D3655">
              <w:rPr>
                <w:rFonts w:cs="Calibri"/>
                <w:sz w:val="18"/>
                <w:szCs w:val="18"/>
              </w:rPr>
              <w:t>98,8</w:t>
            </w:r>
          </w:p>
        </w:tc>
        <w:tc>
          <w:tcPr>
            <w:tcW w:w="1361" w:type="dxa"/>
            <w:vAlign w:val="center"/>
          </w:tcPr>
          <w:p w14:paraId="02B069FF" w14:textId="641F4668" w:rsidR="00FC1D5F" w:rsidRPr="002D3655" w:rsidRDefault="00B65A66">
            <w:pPr>
              <w:rPr>
                <w:rFonts w:cs="Calibri"/>
                <w:sz w:val="18"/>
                <w:szCs w:val="18"/>
              </w:rPr>
            </w:pPr>
            <w:r w:rsidRPr="002D3655">
              <w:rPr>
                <w:rFonts w:cs="Calibri"/>
                <w:sz w:val="18"/>
                <w:szCs w:val="18"/>
              </w:rPr>
              <w:t>78,5</w:t>
            </w:r>
          </w:p>
        </w:tc>
        <w:tc>
          <w:tcPr>
            <w:tcW w:w="1361" w:type="dxa"/>
            <w:vAlign w:val="center"/>
          </w:tcPr>
          <w:p w14:paraId="44DEFCC1" w14:textId="45070193" w:rsidR="00FC1D5F" w:rsidRPr="002D3655" w:rsidRDefault="00B65A66">
            <w:pPr>
              <w:rPr>
                <w:rFonts w:cs="Calibri"/>
                <w:sz w:val="18"/>
                <w:szCs w:val="18"/>
              </w:rPr>
            </w:pPr>
            <w:r w:rsidRPr="002D3655">
              <w:rPr>
                <w:rFonts w:cs="Calibri"/>
                <w:sz w:val="18"/>
                <w:szCs w:val="18"/>
              </w:rPr>
              <w:t>123,0</w:t>
            </w:r>
          </w:p>
        </w:tc>
        <w:tc>
          <w:tcPr>
            <w:tcW w:w="1361" w:type="dxa"/>
            <w:vAlign w:val="center"/>
          </w:tcPr>
          <w:p w14:paraId="39935CE5" w14:textId="5273ED8E" w:rsidR="00FC1D5F" w:rsidRPr="002D3655" w:rsidRDefault="00B65A66">
            <w:pPr>
              <w:rPr>
                <w:rFonts w:cs="Calibri"/>
                <w:sz w:val="18"/>
                <w:szCs w:val="18"/>
              </w:rPr>
            </w:pPr>
            <w:r w:rsidRPr="002D3655">
              <w:rPr>
                <w:rFonts w:cs="Calibri"/>
                <w:sz w:val="18"/>
                <w:szCs w:val="18"/>
              </w:rPr>
              <w:t>108,4</w:t>
            </w:r>
          </w:p>
        </w:tc>
        <w:tc>
          <w:tcPr>
            <w:tcW w:w="1361" w:type="dxa"/>
            <w:vAlign w:val="center"/>
          </w:tcPr>
          <w:p w14:paraId="559856C3" w14:textId="0A3E2D9C" w:rsidR="00FC1D5F" w:rsidRPr="002D3655" w:rsidRDefault="00B65A66">
            <w:pPr>
              <w:rPr>
                <w:rFonts w:cs="Calibri"/>
                <w:sz w:val="18"/>
                <w:szCs w:val="18"/>
              </w:rPr>
            </w:pPr>
            <w:r w:rsidRPr="002D3655">
              <w:rPr>
                <w:rFonts w:cs="Calibri"/>
                <w:sz w:val="18"/>
                <w:szCs w:val="18"/>
              </w:rPr>
              <w:t>113,0</w:t>
            </w:r>
          </w:p>
        </w:tc>
      </w:tr>
      <w:tr w:rsidR="00FC1D5F" w:rsidRPr="002D3655" w14:paraId="06081BE8" w14:textId="4D388D60" w:rsidTr="001729CD">
        <w:tc>
          <w:tcPr>
            <w:tcW w:w="2546" w:type="dxa"/>
          </w:tcPr>
          <w:p w14:paraId="1EA7E5CA" w14:textId="501E63F2" w:rsidR="00FC1D5F" w:rsidRPr="002D3655" w:rsidRDefault="00091CA6" w:rsidP="00091CA6">
            <w:pPr>
              <w:rPr>
                <w:rFonts w:cs="Calibri"/>
                <w:sz w:val="18"/>
                <w:szCs w:val="18"/>
              </w:rPr>
            </w:pPr>
            <w:r w:rsidRPr="002D3655">
              <w:rPr>
                <w:rFonts w:cs="Calibri"/>
                <w:sz w:val="18"/>
                <w:szCs w:val="18"/>
              </w:rPr>
              <w:t>Proizvodnja tekstila</w:t>
            </w:r>
          </w:p>
        </w:tc>
        <w:tc>
          <w:tcPr>
            <w:tcW w:w="1360" w:type="dxa"/>
          </w:tcPr>
          <w:p w14:paraId="18233D97" w14:textId="23AFE257" w:rsidR="00FC1D5F" w:rsidRPr="002D3655" w:rsidRDefault="00B65A66">
            <w:pPr>
              <w:rPr>
                <w:rFonts w:cs="Calibri"/>
                <w:sz w:val="18"/>
                <w:szCs w:val="18"/>
              </w:rPr>
            </w:pPr>
            <w:r w:rsidRPr="002D3655">
              <w:rPr>
                <w:rFonts w:cs="Calibri"/>
                <w:sz w:val="18"/>
                <w:szCs w:val="18"/>
              </w:rPr>
              <w:t>66,6</w:t>
            </w:r>
          </w:p>
        </w:tc>
        <w:tc>
          <w:tcPr>
            <w:tcW w:w="1361" w:type="dxa"/>
          </w:tcPr>
          <w:p w14:paraId="2A272F68" w14:textId="75500E29" w:rsidR="00FC1D5F" w:rsidRPr="002D3655" w:rsidRDefault="00B65A66">
            <w:pPr>
              <w:rPr>
                <w:rFonts w:cs="Calibri"/>
                <w:sz w:val="18"/>
                <w:szCs w:val="18"/>
              </w:rPr>
            </w:pPr>
            <w:r w:rsidRPr="002D3655">
              <w:rPr>
                <w:rFonts w:cs="Calibri"/>
                <w:sz w:val="18"/>
                <w:szCs w:val="18"/>
              </w:rPr>
              <w:t>77,0</w:t>
            </w:r>
          </w:p>
        </w:tc>
        <w:tc>
          <w:tcPr>
            <w:tcW w:w="1361" w:type="dxa"/>
          </w:tcPr>
          <w:p w14:paraId="3C526506" w14:textId="05217242" w:rsidR="00FC1D5F" w:rsidRPr="002D3655" w:rsidRDefault="00B65A66">
            <w:pPr>
              <w:rPr>
                <w:rFonts w:cs="Calibri"/>
                <w:sz w:val="18"/>
                <w:szCs w:val="18"/>
              </w:rPr>
            </w:pPr>
            <w:r w:rsidRPr="002D3655">
              <w:rPr>
                <w:rFonts w:cs="Calibri"/>
                <w:sz w:val="18"/>
                <w:szCs w:val="18"/>
              </w:rPr>
              <w:t>95,4</w:t>
            </w:r>
          </w:p>
        </w:tc>
        <w:tc>
          <w:tcPr>
            <w:tcW w:w="1361" w:type="dxa"/>
          </w:tcPr>
          <w:p w14:paraId="3FFA7285" w14:textId="536EDD72" w:rsidR="00FC1D5F" w:rsidRPr="002D3655" w:rsidRDefault="00B65A66">
            <w:pPr>
              <w:rPr>
                <w:rFonts w:cs="Calibri"/>
                <w:sz w:val="18"/>
                <w:szCs w:val="18"/>
              </w:rPr>
            </w:pPr>
            <w:r w:rsidRPr="002D3655">
              <w:rPr>
                <w:rFonts w:cs="Calibri"/>
                <w:sz w:val="18"/>
                <w:szCs w:val="18"/>
              </w:rPr>
              <w:t>61,8</w:t>
            </w:r>
          </w:p>
        </w:tc>
        <w:tc>
          <w:tcPr>
            <w:tcW w:w="1361" w:type="dxa"/>
          </w:tcPr>
          <w:p w14:paraId="5B566861" w14:textId="2B296A56" w:rsidR="00FC1D5F" w:rsidRPr="002D3655" w:rsidRDefault="00B65A66">
            <w:pPr>
              <w:rPr>
                <w:rFonts w:cs="Calibri"/>
                <w:sz w:val="18"/>
                <w:szCs w:val="18"/>
              </w:rPr>
            </w:pPr>
            <w:r w:rsidRPr="002D3655">
              <w:rPr>
                <w:rFonts w:cs="Calibri"/>
                <w:sz w:val="18"/>
                <w:szCs w:val="18"/>
              </w:rPr>
              <w:t>40,0</w:t>
            </w:r>
          </w:p>
        </w:tc>
      </w:tr>
      <w:tr w:rsidR="00FC1D5F" w:rsidRPr="002D3655" w14:paraId="3A7C0BFE" w14:textId="4C22A985" w:rsidTr="001729CD">
        <w:tc>
          <w:tcPr>
            <w:tcW w:w="2546" w:type="dxa"/>
          </w:tcPr>
          <w:p w14:paraId="0023409E" w14:textId="52C4B8D1" w:rsidR="00FC1D5F" w:rsidRPr="002D3655" w:rsidRDefault="006F1D85">
            <w:pPr>
              <w:rPr>
                <w:rFonts w:cs="Calibri"/>
                <w:sz w:val="18"/>
                <w:szCs w:val="18"/>
              </w:rPr>
            </w:pPr>
            <w:r w:rsidRPr="002D3655">
              <w:rPr>
                <w:rFonts w:cs="Calibri"/>
                <w:sz w:val="18"/>
                <w:szCs w:val="18"/>
              </w:rPr>
              <w:t>Proizvodnja odjeće</w:t>
            </w:r>
          </w:p>
        </w:tc>
        <w:tc>
          <w:tcPr>
            <w:tcW w:w="1360" w:type="dxa"/>
            <w:vAlign w:val="center"/>
          </w:tcPr>
          <w:p w14:paraId="3F6D8AE8" w14:textId="704882F3" w:rsidR="00FC1D5F" w:rsidRPr="002D3655" w:rsidRDefault="004161EF">
            <w:pPr>
              <w:rPr>
                <w:rFonts w:cs="Calibri"/>
                <w:sz w:val="18"/>
                <w:szCs w:val="18"/>
              </w:rPr>
            </w:pPr>
            <w:r w:rsidRPr="002D3655">
              <w:rPr>
                <w:rFonts w:cs="Calibri"/>
                <w:sz w:val="18"/>
                <w:szCs w:val="18"/>
              </w:rPr>
              <w:t>131,4</w:t>
            </w:r>
          </w:p>
        </w:tc>
        <w:tc>
          <w:tcPr>
            <w:tcW w:w="1361" w:type="dxa"/>
            <w:vAlign w:val="center"/>
          </w:tcPr>
          <w:p w14:paraId="63729CC0" w14:textId="28D4A8AD" w:rsidR="00FC1D5F" w:rsidRPr="002D3655" w:rsidRDefault="004161EF">
            <w:pPr>
              <w:rPr>
                <w:rFonts w:cs="Calibri"/>
                <w:sz w:val="18"/>
                <w:szCs w:val="18"/>
              </w:rPr>
            </w:pPr>
            <w:r w:rsidRPr="002D3655">
              <w:rPr>
                <w:rFonts w:cs="Calibri"/>
                <w:sz w:val="18"/>
                <w:szCs w:val="18"/>
              </w:rPr>
              <w:t>108,1</w:t>
            </w:r>
          </w:p>
        </w:tc>
        <w:tc>
          <w:tcPr>
            <w:tcW w:w="1361" w:type="dxa"/>
            <w:vAlign w:val="center"/>
          </w:tcPr>
          <w:p w14:paraId="3EF46A29" w14:textId="0157CD31" w:rsidR="00FC1D5F" w:rsidRPr="002D3655" w:rsidRDefault="004161EF">
            <w:pPr>
              <w:rPr>
                <w:rFonts w:cs="Calibri"/>
                <w:sz w:val="18"/>
                <w:szCs w:val="18"/>
              </w:rPr>
            </w:pPr>
            <w:r w:rsidRPr="002D3655">
              <w:rPr>
                <w:rFonts w:cs="Calibri"/>
                <w:sz w:val="18"/>
                <w:szCs w:val="18"/>
              </w:rPr>
              <w:t>32,5</w:t>
            </w:r>
          </w:p>
        </w:tc>
        <w:tc>
          <w:tcPr>
            <w:tcW w:w="1361" w:type="dxa"/>
            <w:vAlign w:val="center"/>
          </w:tcPr>
          <w:p w14:paraId="41998B26" w14:textId="20678A33" w:rsidR="00FC1D5F" w:rsidRPr="002D3655" w:rsidRDefault="004161EF">
            <w:pPr>
              <w:rPr>
                <w:rFonts w:cs="Calibri"/>
                <w:sz w:val="18"/>
                <w:szCs w:val="18"/>
              </w:rPr>
            </w:pPr>
            <w:r w:rsidRPr="002D3655">
              <w:rPr>
                <w:rFonts w:cs="Calibri"/>
                <w:sz w:val="18"/>
                <w:szCs w:val="18"/>
              </w:rPr>
              <w:t>112,5</w:t>
            </w:r>
          </w:p>
        </w:tc>
        <w:tc>
          <w:tcPr>
            <w:tcW w:w="1361" w:type="dxa"/>
            <w:vAlign w:val="center"/>
          </w:tcPr>
          <w:p w14:paraId="02D9A6EC" w14:textId="3F2D7F40" w:rsidR="00FC1D5F" w:rsidRPr="002D3655" w:rsidRDefault="004161EF">
            <w:pPr>
              <w:rPr>
                <w:rFonts w:cs="Calibri"/>
                <w:sz w:val="18"/>
                <w:szCs w:val="18"/>
              </w:rPr>
            </w:pPr>
            <w:r w:rsidRPr="002D3655">
              <w:rPr>
                <w:rFonts w:cs="Calibri"/>
                <w:sz w:val="18"/>
                <w:szCs w:val="18"/>
              </w:rPr>
              <w:t>71,7</w:t>
            </w:r>
          </w:p>
        </w:tc>
      </w:tr>
      <w:tr w:rsidR="00FC1D5F" w:rsidRPr="002D3655" w14:paraId="5259B013" w14:textId="1898BDCF" w:rsidTr="001729CD">
        <w:tc>
          <w:tcPr>
            <w:tcW w:w="2546" w:type="dxa"/>
          </w:tcPr>
          <w:p w14:paraId="43E4EB49" w14:textId="339E8C96" w:rsidR="00FC1D5F" w:rsidRPr="002D3655" w:rsidRDefault="006F1D85">
            <w:pPr>
              <w:rPr>
                <w:rFonts w:cs="Calibri"/>
                <w:sz w:val="18"/>
                <w:szCs w:val="18"/>
              </w:rPr>
            </w:pPr>
            <w:r w:rsidRPr="002D3655">
              <w:rPr>
                <w:rFonts w:cs="Calibri"/>
                <w:sz w:val="18"/>
                <w:szCs w:val="18"/>
              </w:rPr>
              <w:t xml:space="preserve">Proizvodnja hemikalija i </w:t>
            </w:r>
            <w:r w:rsidR="004161EF" w:rsidRPr="002D3655">
              <w:rPr>
                <w:rFonts w:cs="Calibri"/>
                <w:sz w:val="18"/>
                <w:szCs w:val="18"/>
              </w:rPr>
              <w:t>hemijskih</w:t>
            </w:r>
            <w:r w:rsidRPr="002D3655">
              <w:rPr>
                <w:rFonts w:cs="Calibri"/>
                <w:sz w:val="18"/>
                <w:szCs w:val="18"/>
              </w:rPr>
              <w:t xml:space="preserve"> proizvoda</w:t>
            </w:r>
          </w:p>
        </w:tc>
        <w:tc>
          <w:tcPr>
            <w:tcW w:w="1360" w:type="dxa"/>
            <w:vAlign w:val="center"/>
          </w:tcPr>
          <w:p w14:paraId="758FDCAF" w14:textId="4F778C7C" w:rsidR="00FC1D5F" w:rsidRPr="002D3655" w:rsidRDefault="004161EF">
            <w:pPr>
              <w:rPr>
                <w:rFonts w:cs="Calibri"/>
                <w:sz w:val="18"/>
                <w:szCs w:val="18"/>
              </w:rPr>
            </w:pPr>
            <w:r w:rsidRPr="002D3655">
              <w:rPr>
                <w:rFonts w:cs="Calibri"/>
                <w:sz w:val="18"/>
                <w:szCs w:val="18"/>
              </w:rPr>
              <w:t>71,9</w:t>
            </w:r>
          </w:p>
        </w:tc>
        <w:tc>
          <w:tcPr>
            <w:tcW w:w="1361" w:type="dxa"/>
            <w:vAlign w:val="center"/>
          </w:tcPr>
          <w:p w14:paraId="40232B75" w14:textId="3855451E" w:rsidR="00FC1D5F" w:rsidRPr="002D3655" w:rsidRDefault="004161EF">
            <w:pPr>
              <w:rPr>
                <w:rFonts w:cs="Calibri"/>
                <w:sz w:val="18"/>
                <w:szCs w:val="18"/>
              </w:rPr>
            </w:pPr>
            <w:r w:rsidRPr="002D3655">
              <w:rPr>
                <w:rFonts w:cs="Calibri"/>
                <w:sz w:val="18"/>
                <w:szCs w:val="18"/>
              </w:rPr>
              <w:t>122,8</w:t>
            </w:r>
          </w:p>
        </w:tc>
        <w:tc>
          <w:tcPr>
            <w:tcW w:w="1361" w:type="dxa"/>
            <w:vAlign w:val="center"/>
          </w:tcPr>
          <w:p w14:paraId="2046FC7A" w14:textId="3A496218" w:rsidR="00FC1D5F" w:rsidRPr="002D3655" w:rsidRDefault="004161EF">
            <w:pPr>
              <w:rPr>
                <w:rFonts w:cs="Calibri"/>
                <w:sz w:val="18"/>
                <w:szCs w:val="18"/>
              </w:rPr>
            </w:pPr>
            <w:r w:rsidRPr="002D3655">
              <w:rPr>
                <w:rFonts w:cs="Calibri"/>
                <w:sz w:val="18"/>
                <w:szCs w:val="18"/>
              </w:rPr>
              <w:t>147,4</w:t>
            </w:r>
          </w:p>
        </w:tc>
        <w:tc>
          <w:tcPr>
            <w:tcW w:w="1361" w:type="dxa"/>
            <w:vAlign w:val="center"/>
          </w:tcPr>
          <w:p w14:paraId="5E50870C" w14:textId="2C451686" w:rsidR="00FC1D5F" w:rsidRPr="002D3655" w:rsidRDefault="004161EF">
            <w:pPr>
              <w:rPr>
                <w:rFonts w:cs="Calibri"/>
                <w:sz w:val="18"/>
                <w:szCs w:val="18"/>
              </w:rPr>
            </w:pPr>
            <w:r w:rsidRPr="002D3655">
              <w:rPr>
                <w:rFonts w:cs="Calibri"/>
                <w:sz w:val="18"/>
                <w:szCs w:val="18"/>
              </w:rPr>
              <w:t>111,5</w:t>
            </w:r>
          </w:p>
        </w:tc>
        <w:tc>
          <w:tcPr>
            <w:tcW w:w="1361" w:type="dxa"/>
            <w:vAlign w:val="center"/>
          </w:tcPr>
          <w:p w14:paraId="061ED3A9" w14:textId="223EF395" w:rsidR="00FC1D5F" w:rsidRPr="002D3655" w:rsidRDefault="004161EF">
            <w:pPr>
              <w:rPr>
                <w:rFonts w:cs="Calibri"/>
                <w:sz w:val="18"/>
                <w:szCs w:val="18"/>
              </w:rPr>
            </w:pPr>
            <w:r w:rsidRPr="002D3655">
              <w:rPr>
                <w:rFonts w:cs="Calibri"/>
                <w:sz w:val="18"/>
                <w:szCs w:val="18"/>
              </w:rPr>
              <w:t>90</w:t>
            </w:r>
            <w:r w:rsidR="001729CD" w:rsidRPr="002D3655">
              <w:rPr>
                <w:rFonts w:cs="Calibri"/>
                <w:sz w:val="18"/>
                <w:szCs w:val="18"/>
              </w:rPr>
              <w:t>,</w:t>
            </w:r>
            <w:r w:rsidRPr="002D3655">
              <w:rPr>
                <w:rFonts w:cs="Calibri"/>
                <w:sz w:val="18"/>
                <w:szCs w:val="18"/>
              </w:rPr>
              <w:t>4</w:t>
            </w:r>
          </w:p>
        </w:tc>
      </w:tr>
      <w:tr w:rsidR="006F1D85" w:rsidRPr="002D3655" w14:paraId="4E014D70" w14:textId="77777777" w:rsidTr="001729CD">
        <w:tc>
          <w:tcPr>
            <w:tcW w:w="2546" w:type="dxa"/>
          </w:tcPr>
          <w:p w14:paraId="2304A665" w14:textId="78BFB99B" w:rsidR="006F1D85" w:rsidRPr="002D3655" w:rsidRDefault="006F1D85" w:rsidP="001729CD">
            <w:pPr>
              <w:jc w:val="left"/>
              <w:rPr>
                <w:rFonts w:cs="Calibri"/>
                <w:sz w:val="18"/>
                <w:szCs w:val="18"/>
              </w:rPr>
            </w:pPr>
            <w:r w:rsidRPr="002D3655">
              <w:rPr>
                <w:rFonts w:cs="Calibri"/>
                <w:sz w:val="18"/>
                <w:szCs w:val="18"/>
              </w:rPr>
              <w:t>Proizvodnja osnovnih farmaceutskih</w:t>
            </w:r>
          </w:p>
          <w:p w14:paraId="7C785B0A" w14:textId="0D69C67B" w:rsidR="006F1D85" w:rsidRPr="002D3655" w:rsidRDefault="006F1D85">
            <w:pPr>
              <w:rPr>
                <w:rFonts w:cs="Calibri"/>
                <w:sz w:val="18"/>
                <w:szCs w:val="18"/>
              </w:rPr>
            </w:pPr>
            <w:r w:rsidRPr="002D3655">
              <w:rPr>
                <w:rFonts w:cs="Calibri"/>
                <w:sz w:val="18"/>
                <w:szCs w:val="18"/>
              </w:rPr>
              <w:t>proizvoda i preparata</w:t>
            </w:r>
          </w:p>
        </w:tc>
        <w:tc>
          <w:tcPr>
            <w:tcW w:w="1360" w:type="dxa"/>
          </w:tcPr>
          <w:p w14:paraId="304992E2" w14:textId="4E15BE3A" w:rsidR="006F1D85" w:rsidRPr="002D3655" w:rsidRDefault="00B91100">
            <w:pPr>
              <w:rPr>
                <w:rFonts w:cs="Calibri"/>
                <w:sz w:val="18"/>
                <w:szCs w:val="18"/>
              </w:rPr>
            </w:pPr>
            <w:r w:rsidRPr="002D3655">
              <w:rPr>
                <w:rFonts w:cs="Calibri"/>
                <w:sz w:val="18"/>
                <w:szCs w:val="18"/>
              </w:rPr>
              <w:t>-</w:t>
            </w:r>
          </w:p>
        </w:tc>
        <w:tc>
          <w:tcPr>
            <w:tcW w:w="1361" w:type="dxa"/>
          </w:tcPr>
          <w:p w14:paraId="1194B282" w14:textId="332F84C6" w:rsidR="006F1D85" w:rsidRPr="002D3655" w:rsidRDefault="00B91100">
            <w:pPr>
              <w:rPr>
                <w:rFonts w:cs="Calibri"/>
                <w:sz w:val="18"/>
                <w:szCs w:val="18"/>
              </w:rPr>
            </w:pPr>
            <w:r w:rsidRPr="002D3655">
              <w:rPr>
                <w:rFonts w:cs="Calibri"/>
                <w:sz w:val="18"/>
                <w:szCs w:val="18"/>
              </w:rPr>
              <w:t>-</w:t>
            </w:r>
          </w:p>
        </w:tc>
        <w:tc>
          <w:tcPr>
            <w:tcW w:w="1361" w:type="dxa"/>
          </w:tcPr>
          <w:p w14:paraId="1090E6DE" w14:textId="54D285A1" w:rsidR="006F1D85" w:rsidRPr="002D3655" w:rsidRDefault="00C80748">
            <w:pPr>
              <w:rPr>
                <w:rFonts w:cs="Calibri"/>
                <w:sz w:val="18"/>
                <w:szCs w:val="18"/>
              </w:rPr>
            </w:pPr>
            <w:r w:rsidRPr="002D3655">
              <w:rPr>
                <w:rFonts w:cs="Calibri"/>
                <w:sz w:val="18"/>
                <w:szCs w:val="18"/>
              </w:rPr>
              <w:t>111,5</w:t>
            </w:r>
          </w:p>
        </w:tc>
        <w:tc>
          <w:tcPr>
            <w:tcW w:w="1361" w:type="dxa"/>
          </w:tcPr>
          <w:p w14:paraId="21F58A9F" w14:textId="13BDB634" w:rsidR="006F1D85" w:rsidRPr="002D3655" w:rsidRDefault="00C80748">
            <w:pPr>
              <w:rPr>
                <w:rFonts w:cs="Calibri"/>
                <w:sz w:val="18"/>
                <w:szCs w:val="18"/>
              </w:rPr>
            </w:pPr>
            <w:r w:rsidRPr="002D3655">
              <w:rPr>
                <w:rFonts w:cs="Calibri"/>
                <w:sz w:val="18"/>
                <w:szCs w:val="18"/>
              </w:rPr>
              <w:t>111,5</w:t>
            </w:r>
          </w:p>
        </w:tc>
        <w:tc>
          <w:tcPr>
            <w:tcW w:w="1361" w:type="dxa"/>
          </w:tcPr>
          <w:p w14:paraId="63D3C389" w14:textId="41056144" w:rsidR="006F1D85" w:rsidRPr="002D3655" w:rsidRDefault="00B91100">
            <w:pPr>
              <w:rPr>
                <w:rFonts w:cs="Calibri"/>
                <w:sz w:val="18"/>
                <w:szCs w:val="18"/>
              </w:rPr>
            </w:pPr>
            <w:r w:rsidRPr="002D3655">
              <w:rPr>
                <w:rFonts w:cs="Calibri"/>
                <w:sz w:val="18"/>
                <w:szCs w:val="18"/>
              </w:rPr>
              <w:t>-</w:t>
            </w:r>
          </w:p>
        </w:tc>
      </w:tr>
      <w:tr w:rsidR="006F1D85" w:rsidRPr="002D3655" w14:paraId="4E7D9958" w14:textId="77777777" w:rsidTr="001729CD">
        <w:tc>
          <w:tcPr>
            <w:tcW w:w="2546" w:type="dxa"/>
          </w:tcPr>
          <w:p w14:paraId="01DBEC1A" w14:textId="77777777" w:rsidR="006F1D85" w:rsidRPr="002D3655" w:rsidRDefault="006F1D85" w:rsidP="006F1D85">
            <w:pPr>
              <w:rPr>
                <w:rFonts w:cs="Calibri"/>
                <w:sz w:val="18"/>
                <w:szCs w:val="18"/>
              </w:rPr>
            </w:pPr>
            <w:r w:rsidRPr="002D3655">
              <w:rPr>
                <w:rFonts w:cs="Calibri"/>
                <w:sz w:val="18"/>
                <w:szCs w:val="18"/>
              </w:rPr>
              <w:t>Proizvodnja proizvoda od gume</w:t>
            </w:r>
          </w:p>
          <w:p w14:paraId="3ED596FB" w14:textId="42E3ECFB" w:rsidR="006F1D85" w:rsidRPr="002D3655" w:rsidRDefault="006F1D85" w:rsidP="006F1D85">
            <w:pPr>
              <w:rPr>
                <w:rFonts w:cs="Calibri"/>
                <w:sz w:val="18"/>
                <w:szCs w:val="18"/>
              </w:rPr>
            </w:pPr>
            <w:r w:rsidRPr="002D3655">
              <w:rPr>
                <w:rFonts w:cs="Calibri"/>
                <w:sz w:val="18"/>
                <w:szCs w:val="18"/>
              </w:rPr>
              <w:t>i plastičnih masa</w:t>
            </w:r>
          </w:p>
        </w:tc>
        <w:tc>
          <w:tcPr>
            <w:tcW w:w="1360" w:type="dxa"/>
            <w:vAlign w:val="center"/>
          </w:tcPr>
          <w:p w14:paraId="230DF600" w14:textId="18BA5E95" w:rsidR="006F1D85" w:rsidRPr="002D3655" w:rsidRDefault="00AF32C8">
            <w:pPr>
              <w:rPr>
                <w:rFonts w:cs="Calibri"/>
                <w:sz w:val="18"/>
                <w:szCs w:val="18"/>
              </w:rPr>
            </w:pPr>
            <w:r w:rsidRPr="002D3655">
              <w:rPr>
                <w:rFonts w:cs="Calibri"/>
                <w:sz w:val="18"/>
                <w:szCs w:val="18"/>
              </w:rPr>
              <w:t>57,8</w:t>
            </w:r>
          </w:p>
        </w:tc>
        <w:tc>
          <w:tcPr>
            <w:tcW w:w="1361" w:type="dxa"/>
            <w:vAlign w:val="center"/>
          </w:tcPr>
          <w:p w14:paraId="69A3172B" w14:textId="40CB3433" w:rsidR="006F1D85" w:rsidRPr="002D3655" w:rsidRDefault="00AF32C8">
            <w:pPr>
              <w:rPr>
                <w:rFonts w:cs="Calibri"/>
                <w:sz w:val="18"/>
                <w:szCs w:val="18"/>
              </w:rPr>
            </w:pPr>
            <w:r w:rsidRPr="002D3655">
              <w:rPr>
                <w:rFonts w:cs="Calibri"/>
                <w:sz w:val="18"/>
                <w:szCs w:val="18"/>
              </w:rPr>
              <w:t>71,3</w:t>
            </w:r>
          </w:p>
        </w:tc>
        <w:tc>
          <w:tcPr>
            <w:tcW w:w="1361" w:type="dxa"/>
            <w:vAlign w:val="center"/>
          </w:tcPr>
          <w:p w14:paraId="30BCBD2A" w14:textId="4E9E5999" w:rsidR="006F1D85" w:rsidRPr="002D3655" w:rsidRDefault="00AF32C8">
            <w:pPr>
              <w:rPr>
                <w:rFonts w:cs="Calibri"/>
                <w:sz w:val="18"/>
                <w:szCs w:val="18"/>
              </w:rPr>
            </w:pPr>
            <w:r w:rsidRPr="002D3655">
              <w:rPr>
                <w:rFonts w:cs="Calibri"/>
                <w:sz w:val="18"/>
                <w:szCs w:val="18"/>
              </w:rPr>
              <w:t>131,5</w:t>
            </w:r>
          </w:p>
        </w:tc>
        <w:tc>
          <w:tcPr>
            <w:tcW w:w="1361" w:type="dxa"/>
            <w:vAlign w:val="center"/>
          </w:tcPr>
          <w:p w14:paraId="53B1C75A" w14:textId="218B5ED2" w:rsidR="006F1D85" w:rsidRPr="002D3655" w:rsidRDefault="00AF32C8">
            <w:pPr>
              <w:rPr>
                <w:rFonts w:cs="Calibri"/>
                <w:sz w:val="18"/>
                <w:szCs w:val="18"/>
              </w:rPr>
            </w:pPr>
            <w:r w:rsidRPr="002D3655">
              <w:rPr>
                <w:rFonts w:cs="Calibri"/>
                <w:sz w:val="18"/>
                <w:szCs w:val="18"/>
              </w:rPr>
              <w:t>119</w:t>
            </w:r>
            <w:r w:rsidR="00E27EF7" w:rsidRPr="002D3655">
              <w:rPr>
                <w:rFonts w:cs="Calibri"/>
                <w:sz w:val="18"/>
                <w:szCs w:val="18"/>
              </w:rPr>
              <w:t>,</w:t>
            </w:r>
            <w:r w:rsidRPr="002D3655">
              <w:rPr>
                <w:rFonts w:cs="Calibri"/>
                <w:sz w:val="18"/>
                <w:szCs w:val="18"/>
              </w:rPr>
              <w:t>1</w:t>
            </w:r>
          </w:p>
        </w:tc>
        <w:tc>
          <w:tcPr>
            <w:tcW w:w="1361" w:type="dxa"/>
            <w:vAlign w:val="center"/>
          </w:tcPr>
          <w:p w14:paraId="6639B264" w14:textId="52C2C978" w:rsidR="006F1D85" w:rsidRPr="002D3655" w:rsidRDefault="00AF32C8">
            <w:pPr>
              <w:rPr>
                <w:rFonts w:cs="Calibri"/>
                <w:sz w:val="18"/>
                <w:szCs w:val="18"/>
              </w:rPr>
            </w:pPr>
            <w:r w:rsidRPr="002D3655">
              <w:rPr>
                <w:rFonts w:cs="Calibri"/>
                <w:sz w:val="18"/>
                <w:szCs w:val="18"/>
              </w:rPr>
              <w:t>77,3</w:t>
            </w:r>
          </w:p>
        </w:tc>
      </w:tr>
      <w:tr w:rsidR="006F1D85" w:rsidRPr="002D3655" w14:paraId="7DA5142D" w14:textId="77777777" w:rsidTr="001729CD">
        <w:tc>
          <w:tcPr>
            <w:tcW w:w="2546" w:type="dxa"/>
          </w:tcPr>
          <w:p w14:paraId="272854B2" w14:textId="77777777" w:rsidR="006F1D85" w:rsidRPr="002D3655" w:rsidRDefault="006F1D85" w:rsidP="006F1D85">
            <w:pPr>
              <w:rPr>
                <w:rFonts w:cs="Calibri"/>
                <w:sz w:val="18"/>
                <w:szCs w:val="18"/>
              </w:rPr>
            </w:pPr>
            <w:r w:rsidRPr="002D3655">
              <w:rPr>
                <w:rFonts w:cs="Calibri"/>
                <w:sz w:val="18"/>
                <w:szCs w:val="18"/>
              </w:rPr>
              <w:t xml:space="preserve">Proizvodnja ostalih nemetalnih </w:t>
            </w:r>
            <w:proofErr w:type="spellStart"/>
            <w:r w:rsidRPr="002D3655">
              <w:rPr>
                <w:rFonts w:cs="Calibri"/>
                <w:sz w:val="18"/>
                <w:szCs w:val="18"/>
              </w:rPr>
              <w:t>mineranih</w:t>
            </w:r>
            <w:proofErr w:type="spellEnd"/>
          </w:p>
          <w:p w14:paraId="21A7F048" w14:textId="53A71255" w:rsidR="006F1D85" w:rsidRPr="002D3655" w:rsidRDefault="006F1D85" w:rsidP="006F1D85">
            <w:pPr>
              <w:rPr>
                <w:rFonts w:cs="Calibri"/>
                <w:sz w:val="18"/>
                <w:szCs w:val="18"/>
              </w:rPr>
            </w:pPr>
            <w:r w:rsidRPr="002D3655">
              <w:rPr>
                <w:rFonts w:cs="Calibri"/>
                <w:sz w:val="18"/>
                <w:szCs w:val="18"/>
              </w:rPr>
              <w:t>proizvoda</w:t>
            </w:r>
          </w:p>
        </w:tc>
        <w:tc>
          <w:tcPr>
            <w:tcW w:w="1360" w:type="dxa"/>
            <w:vAlign w:val="center"/>
          </w:tcPr>
          <w:p w14:paraId="42B9B546" w14:textId="12720A82" w:rsidR="006F1D85" w:rsidRPr="002D3655" w:rsidRDefault="00E27EF7">
            <w:pPr>
              <w:rPr>
                <w:rFonts w:cs="Calibri"/>
                <w:sz w:val="18"/>
                <w:szCs w:val="18"/>
              </w:rPr>
            </w:pPr>
            <w:r w:rsidRPr="002D3655">
              <w:rPr>
                <w:rFonts w:cs="Calibri"/>
                <w:sz w:val="18"/>
                <w:szCs w:val="18"/>
              </w:rPr>
              <w:t>153,1</w:t>
            </w:r>
          </w:p>
        </w:tc>
        <w:tc>
          <w:tcPr>
            <w:tcW w:w="1361" w:type="dxa"/>
            <w:vAlign w:val="center"/>
          </w:tcPr>
          <w:p w14:paraId="696C2454" w14:textId="5F25D7A6" w:rsidR="006F1D85" w:rsidRPr="002D3655" w:rsidRDefault="00E27EF7">
            <w:pPr>
              <w:rPr>
                <w:rFonts w:cs="Calibri"/>
                <w:sz w:val="18"/>
                <w:szCs w:val="18"/>
              </w:rPr>
            </w:pPr>
            <w:r w:rsidRPr="002D3655">
              <w:rPr>
                <w:rFonts w:cs="Calibri"/>
                <w:sz w:val="18"/>
                <w:szCs w:val="18"/>
              </w:rPr>
              <w:t>96,1</w:t>
            </w:r>
          </w:p>
        </w:tc>
        <w:tc>
          <w:tcPr>
            <w:tcW w:w="1361" w:type="dxa"/>
            <w:vAlign w:val="center"/>
          </w:tcPr>
          <w:p w14:paraId="74BAABEA" w14:textId="5F5BFDC7" w:rsidR="006F1D85" w:rsidRPr="002D3655" w:rsidRDefault="00E27EF7">
            <w:pPr>
              <w:rPr>
                <w:rFonts w:cs="Calibri"/>
                <w:sz w:val="18"/>
                <w:szCs w:val="18"/>
              </w:rPr>
            </w:pPr>
            <w:r w:rsidRPr="002D3655">
              <w:rPr>
                <w:rFonts w:cs="Calibri"/>
                <w:sz w:val="18"/>
                <w:szCs w:val="18"/>
              </w:rPr>
              <w:t>41,8</w:t>
            </w:r>
          </w:p>
        </w:tc>
        <w:tc>
          <w:tcPr>
            <w:tcW w:w="1361" w:type="dxa"/>
            <w:vAlign w:val="center"/>
          </w:tcPr>
          <w:p w14:paraId="38622472" w14:textId="67239E7F" w:rsidR="006F1D85" w:rsidRPr="002D3655" w:rsidRDefault="00E27EF7">
            <w:pPr>
              <w:rPr>
                <w:rFonts w:cs="Calibri"/>
                <w:sz w:val="18"/>
                <w:szCs w:val="18"/>
              </w:rPr>
            </w:pPr>
            <w:r w:rsidRPr="002D3655">
              <w:rPr>
                <w:rFonts w:cs="Calibri"/>
                <w:sz w:val="18"/>
                <w:szCs w:val="18"/>
              </w:rPr>
              <w:t>112,3</w:t>
            </w:r>
          </w:p>
        </w:tc>
        <w:tc>
          <w:tcPr>
            <w:tcW w:w="1361" w:type="dxa"/>
            <w:vAlign w:val="center"/>
          </w:tcPr>
          <w:p w14:paraId="281D0DBF" w14:textId="5C845ADB" w:rsidR="006F1D85" w:rsidRPr="002D3655" w:rsidRDefault="00E27EF7">
            <w:pPr>
              <w:rPr>
                <w:rFonts w:cs="Calibri"/>
                <w:sz w:val="18"/>
                <w:szCs w:val="18"/>
              </w:rPr>
            </w:pPr>
            <w:r w:rsidRPr="002D3655">
              <w:rPr>
                <w:rFonts w:cs="Calibri"/>
                <w:sz w:val="18"/>
                <w:szCs w:val="18"/>
              </w:rPr>
              <w:t>98,0</w:t>
            </w:r>
          </w:p>
        </w:tc>
      </w:tr>
      <w:tr w:rsidR="006F1D85" w:rsidRPr="002D3655" w14:paraId="30D1B737" w14:textId="77777777" w:rsidTr="001729CD">
        <w:tc>
          <w:tcPr>
            <w:tcW w:w="2546" w:type="dxa"/>
          </w:tcPr>
          <w:p w14:paraId="1241BD4E" w14:textId="77777777" w:rsidR="006F1D85" w:rsidRPr="002D3655" w:rsidRDefault="006F1D85" w:rsidP="006F1D85">
            <w:pPr>
              <w:rPr>
                <w:rFonts w:cs="Calibri"/>
                <w:sz w:val="18"/>
                <w:szCs w:val="18"/>
              </w:rPr>
            </w:pPr>
            <w:r w:rsidRPr="002D3655">
              <w:rPr>
                <w:rFonts w:cs="Calibri"/>
                <w:sz w:val="18"/>
                <w:szCs w:val="18"/>
              </w:rPr>
              <w:t>Proizvodnja gotovih metala proizvoda</w:t>
            </w:r>
          </w:p>
          <w:p w14:paraId="572F5306" w14:textId="4992CFED" w:rsidR="006F1D85" w:rsidRPr="002D3655" w:rsidRDefault="006F1D85" w:rsidP="006F1D85">
            <w:pPr>
              <w:rPr>
                <w:rFonts w:cs="Calibri"/>
                <w:sz w:val="18"/>
                <w:szCs w:val="18"/>
              </w:rPr>
            </w:pPr>
            <w:r w:rsidRPr="002D3655">
              <w:rPr>
                <w:rFonts w:cs="Calibri"/>
                <w:sz w:val="18"/>
                <w:szCs w:val="18"/>
              </w:rPr>
              <w:t>osim mašina i opreme</w:t>
            </w:r>
          </w:p>
        </w:tc>
        <w:tc>
          <w:tcPr>
            <w:tcW w:w="1360" w:type="dxa"/>
            <w:vAlign w:val="center"/>
          </w:tcPr>
          <w:p w14:paraId="4D90FA93" w14:textId="706FF19D" w:rsidR="006F1D85" w:rsidRPr="002D3655" w:rsidRDefault="005F61CF">
            <w:pPr>
              <w:rPr>
                <w:rFonts w:cs="Calibri"/>
                <w:sz w:val="18"/>
                <w:szCs w:val="18"/>
              </w:rPr>
            </w:pPr>
            <w:r w:rsidRPr="002D3655">
              <w:rPr>
                <w:rFonts w:cs="Calibri"/>
                <w:sz w:val="18"/>
                <w:szCs w:val="18"/>
              </w:rPr>
              <w:t>89,2</w:t>
            </w:r>
          </w:p>
        </w:tc>
        <w:tc>
          <w:tcPr>
            <w:tcW w:w="1361" w:type="dxa"/>
            <w:vAlign w:val="center"/>
          </w:tcPr>
          <w:p w14:paraId="4DE9BABC" w14:textId="11951A29" w:rsidR="006F1D85" w:rsidRPr="002D3655" w:rsidRDefault="005F61CF">
            <w:pPr>
              <w:rPr>
                <w:rFonts w:cs="Calibri"/>
                <w:sz w:val="18"/>
                <w:szCs w:val="18"/>
              </w:rPr>
            </w:pPr>
            <w:r w:rsidRPr="002D3655">
              <w:rPr>
                <w:rFonts w:cs="Calibri"/>
                <w:sz w:val="18"/>
                <w:szCs w:val="18"/>
              </w:rPr>
              <w:t>126,1</w:t>
            </w:r>
          </w:p>
        </w:tc>
        <w:tc>
          <w:tcPr>
            <w:tcW w:w="1361" w:type="dxa"/>
            <w:vAlign w:val="center"/>
          </w:tcPr>
          <w:p w14:paraId="1AAD9644" w14:textId="20195B28" w:rsidR="006F1D85" w:rsidRPr="002D3655" w:rsidRDefault="005F61CF">
            <w:pPr>
              <w:rPr>
                <w:rFonts w:cs="Calibri"/>
                <w:sz w:val="18"/>
                <w:szCs w:val="18"/>
              </w:rPr>
            </w:pPr>
            <w:r w:rsidRPr="002D3655">
              <w:rPr>
                <w:rFonts w:cs="Calibri"/>
                <w:sz w:val="18"/>
                <w:szCs w:val="18"/>
              </w:rPr>
              <w:t>120,0</w:t>
            </w:r>
          </w:p>
        </w:tc>
        <w:tc>
          <w:tcPr>
            <w:tcW w:w="1361" w:type="dxa"/>
            <w:vAlign w:val="center"/>
          </w:tcPr>
          <w:p w14:paraId="106A6BA0" w14:textId="07CAD338" w:rsidR="006F1D85" w:rsidRPr="002D3655" w:rsidRDefault="005F61CF">
            <w:pPr>
              <w:rPr>
                <w:rFonts w:cs="Calibri"/>
                <w:sz w:val="18"/>
                <w:szCs w:val="18"/>
              </w:rPr>
            </w:pPr>
            <w:r w:rsidRPr="002D3655">
              <w:rPr>
                <w:rFonts w:cs="Calibri"/>
                <w:sz w:val="18"/>
                <w:szCs w:val="18"/>
              </w:rPr>
              <w:t>111,5</w:t>
            </w:r>
          </w:p>
        </w:tc>
        <w:tc>
          <w:tcPr>
            <w:tcW w:w="1361" w:type="dxa"/>
            <w:vAlign w:val="center"/>
          </w:tcPr>
          <w:p w14:paraId="5DAF8016" w14:textId="0B15BBFA" w:rsidR="006F1D85" w:rsidRPr="002D3655" w:rsidRDefault="005F61CF">
            <w:pPr>
              <w:rPr>
                <w:rFonts w:cs="Calibri"/>
                <w:sz w:val="18"/>
                <w:szCs w:val="18"/>
              </w:rPr>
            </w:pPr>
            <w:r w:rsidRPr="002D3655">
              <w:rPr>
                <w:rFonts w:cs="Calibri"/>
                <w:sz w:val="18"/>
                <w:szCs w:val="18"/>
              </w:rPr>
              <w:t>117,1</w:t>
            </w:r>
          </w:p>
        </w:tc>
      </w:tr>
      <w:tr w:rsidR="006F1D85" w:rsidRPr="002D3655" w14:paraId="236879C2" w14:textId="77777777" w:rsidTr="001729CD">
        <w:tc>
          <w:tcPr>
            <w:tcW w:w="2546" w:type="dxa"/>
          </w:tcPr>
          <w:p w14:paraId="5EBF63FE" w14:textId="3789EC9A" w:rsidR="006F1D85" w:rsidRPr="002D3655" w:rsidRDefault="006F1D85" w:rsidP="006F1D85">
            <w:pPr>
              <w:rPr>
                <w:rFonts w:cs="Calibri"/>
                <w:sz w:val="18"/>
                <w:szCs w:val="18"/>
              </w:rPr>
            </w:pPr>
            <w:r w:rsidRPr="002D3655">
              <w:rPr>
                <w:rFonts w:cs="Calibri"/>
                <w:sz w:val="18"/>
                <w:szCs w:val="18"/>
              </w:rPr>
              <w:t>Proizvodnja namještaja</w:t>
            </w:r>
          </w:p>
        </w:tc>
        <w:tc>
          <w:tcPr>
            <w:tcW w:w="1360" w:type="dxa"/>
            <w:vAlign w:val="center"/>
          </w:tcPr>
          <w:p w14:paraId="6F6BEB73" w14:textId="6EFBAF53" w:rsidR="006F1D85" w:rsidRPr="002D3655" w:rsidRDefault="00CA1D05">
            <w:pPr>
              <w:rPr>
                <w:rFonts w:cs="Calibri"/>
                <w:sz w:val="18"/>
                <w:szCs w:val="18"/>
              </w:rPr>
            </w:pPr>
            <w:r w:rsidRPr="002D3655">
              <w:rPr>
                <w:rFonts w:cs="Calibri"/>
                <w:sz w:val="18"/>
                <w:szCs w:val="18"/>
              </w:rPr>
              <w:t>162,2</w:t>
            </w:r>
          </w:p>
        </w:tc>
        <w:tc>
          <w:tcPr>
            <w:tcW w:w="1361" w:type="dxa"/>
            <w:vAlign w:val="center"/>
          </w:tcPr>
          <w:p w14:paraId="1A34955D" w14:textId="4881E349" w:rsidR="006F1D85" w:rsidRPr="002D3655" w:rsidRDefault="00CA1D05">
            <w:pPr>
              <w:rPr>
                <w:rFonts w:cs="Calibri"/>
                <w:sz w:val="18"/>
                <w:szCs w:val="18"/>
              </w:rPr>
            </w:pPr>
            <w:r w:rsidRPr="002D3655">
              <w:rPr>
                <w:rFonts w:cs="Calibri"/>
                <w:sz w:val="18"/>
                <w:szCs w:val="18"/>
              </w:rPr>
              <w:t>101,8</w:t>
            </w:r>
          </w:p>
        </w:tc>
        <w:tc>
          <w:tcPr>
            <w:tcW w:w="1361" w:type="dxa"/>
            <w:vAlign w:val="center"/>
          </w:tcPr>
          <w:p w14:paraId="6E52CA8D" w14:textId="39F94328" w:rsidR="006F1D85" w:rsidRPr="002D3655" w:rsidRDefault="00CA1D05">
            <w:pPr>
              <w:rPr>
                <w:rFonts w:cs="Calibri"/>
                <w:sz w:val="18"/>
                <w:szCs w:val="18"/>
              </w:rPr>
            </w:pPr>
            <w:r w:rsidRPr="002D3655">
              <w:rPr>
                <w:rFonts w:cs="Calibri"/>
                <w:sz w:val="18"/>
                <w:szCs w:val="18"/>
              </w:rPr>
              <w:t>109,4</w:t>
            </w:r>
          </w:p>
        </w:tc>
        <w:tc>
          <w:tcPr>
            <w:tcW w:w="1361" w:type="dxa"/>
            <w:vAlign w:val="center"/>
          </w:tcPr>
          <w:p w14:paraId="79318525" w14:textId="2A9234FE" w:rsidR="006F1D85" w:rsidRPr="002D3655" w:rsidRDefault="00CA1D05">
            <w:pPr>
              <w:rPr>
                <w:rFonts w:cs="Calibri"/>
                <w:sz w:val="18"/>
                <w:szCs w:val="18"/>
              </w:rPr>
            </w:pPr>
            <w:r w:rsidRPr="002D3655">
              <w:rPr>
                <w:rFonts w:cs="Calibri"/>
                <w:sz w:val="18"/>
                <w:szCs w:val="18"/>
              </w:rPr>
              <w:t>65.4</w:t>
            </w:r>
          </w:p>
        </w:tc>
        <w:tc>
          <w:tcPr>
            <w:tcW w:w="1361" w:type="dxa"/>
            <w:vAlign w:val="center"/>
          </w:tcPr>
          <w:p w14:paraId="7BCDDB71" w14:textId="4607B77C" w:rsidR="006F1D85" w:rsidRPr="002D3655" w:rsidRDefault="00CA1D05">
            <w:pPr>
              <w:rPr>
                <w:rFonts w:cs="Calibri"/>
                <w:sz w:val="18"/>
                <w:szCs w:val="18"/>
              </w:rPr>
            </w:pPr>
            <w:r w:rsidRPr="002D3655">
              <w:rPr>
                <w:rFonts w:cs="Calibri"/>
                <w:sz w:val="18"/>
                <w:szCs w:val="18"/>
              </w:rPr>
              <w:t>105,9</w:t>
            </w:r>
          </w:p>
        </w:tc>
      </w:tr>
      <w:tr w:rsidR="006F1D85" w:rsidRPr="002D3655" w14:paraId="44E989C2" w14:textId="77777777" w:rsidTr="001729CD">
        <w:tc>
          <w:tcPr>
            <w:tcW w:w="2546" w:type="dxa"/>
          </w:tcPr>
          <w:p w14:paraId="3FC7592E" w14:textId="4E56BDFA" w:rsidR="006F1D85" w:rsidRPr="002D3655" w:rsidRDefault="006F1D85" w:rsidP="006F1D85">
            <w:pPr>
              <w:rPr>
                <w:rFonts w:cs="Calibri"/>
                <w:sz w:val="18"/>
                <w:szCs w:val="18"/>
              </w:rPr>
            </w:pPr>
            <w:r w:rsidRPr="002D3655">
              <w:rPr>
                <w:rFonts w:cs="Calibri"/>
                <w:sz w:val="18"/>
                <w:szCs w:val="18"/>
              </w:rPr>
              <w:t>Ostala prerađivačka industrija</w:t>
            </w:r>
          </w:p>
        </w:tc>
        <w:tc>
          <w:tcPr>
            <w:tcW w:w="1360" w:type="dxa"/>
            <w:vAlign w:val="center"/>
          </w:tcPr>
          <w:p w14:paraId="5DB5029D" w14:textId="3116E744" w:rsidR="006F1D85" w:rsidRPr="002D3655" w:rsidRDefault="00CA1D05">
            <w:pPr>
              <w:rPr>
                <w:rFonts w:cs="Calibri"/>
                <w:sz w:val="18"/>
                <w:szCs w:val="18"/>
              </w:rPr>
            </w:pPr>
            <w:r w:rsidRPr="002D3655">
              <w:rPr>
                <w:rFonts w:cs="Calibri"/>
                <w:sz w:val="18"/>
                <w:szCs w:val="18"/>
              </w:rPr>
              <w:t>103,2</w:t>
            </w:r>
          </w:p>
        </w:tc>
        <w:tc>
          <w:tcPr>
            <w:tcW w:w="1361" w:type="dxa"/>
            <w:vAlign w:val="center"/>
          </w:tcPr>
          <w:p w14:paraId="04323720" w14:textId="673A8274" w:rsidR="006F1D85" w:rsidRPr="002D3655" w:rsidRDefault="00CA1D05">
            <w:pPr>
              <w:rPr>
                <w:rFonts w:cs="Calibri"/>
                <w:sz w:val="18"/>
                <w:szCs w:val="18"/>
              </w:rPr>
            </w:pPr>
            <w:r w:rsidRPr="002D3655">
              <w:rPr>
                <w:rFonts w:cs="Calibri"/>
                <w:sz w:val="18"/>
                <w:szCs w:val="18"/>
              </w:rPr>
              <w:t>92</w:t>
            </w:r>
            <w:r w:rsidR="00B25C9B" w:rsidRPr="002D3655">
              <w:rPr>
                <w:rFonts w:cs="Calibri"/>
                <w:sz w:val="18"/>
                <w:szCs w:val="18"/>
              </w:rPr>
              <w:t>,</w:t>
            </w:r>
            <w:r w:rsidRPr="002D3655">
              <w:rPr>
                <w:rFonts w:cs="Calibri"/>
                <w:sz w:val="18"/>
                <w:szCs w:val="18"/>
              </w:rPr>
              <w:t>1</w:t>
            </w:r>
          </w:p>
        </w:tc>
        <w:tc>
          <w:tcPr>
            <w:tcW w:w="1361" w:type="dxa"/>
            <w:vAlign w:val="center"/>
          </w:tcPr>
          <w:p w14:paraId="1579844B" w14:textId="31F90BE7" w:rsidR="006F1D85" w:rsidRPr="002D3655" w:rsidRDefault="00CA1D05">
            <w:pPr>
              <w:rPr>
                <w:rFonts w:cs="Calibri"/>
                <w:sz w:val="18"/>
                <w:szCs w:val="18"/>
              </w:rPr>
            </w:pPr>
            <w:r w:rsidRPr="002D3655">
              <w:rPr>
                <w:rFonts w:cs="Calibri"/>
                <w:sz w:val="18"/>
                <w:szCs w:val="18"/>
              </w:rPr>
              <w:t>98</w:t>
            </w:r>
            <w:r w:rsidR="00B25C9B" w:rsidRPr="002D3655">
              <w:rPr>
                <w:rFonts w:cs="Calibri"/>
                <w:sz w:val="18"/>
                <w:szCs w:val="18"/>
              </w:rPr>
              <w:t>,</w:t>
            </w:r>
            <w:r w:rsidRPr="002D3655">
              <w:rPr>
                <w:rFonts w:cs="Calibri"/>
                <w:sz w:val="18"/>
                <w:szCs w:val="18"/>
              </w:rPr>
              <w:t>5</w:t>
            </w:r>
          </w:p>
        </w:tc>
        <w:tc>
          <w:tcPr>
            <w:tcW w:w="1361" w:type="dxa"/>
            <w:vAlign w:val="center"/>
          </w:tcPr>
          <w:p w14:paraId="71D4F787" w14:textId="5672B9DF" w:rsidR="006F1D85" w:rsidRPr="002D3655" w:rsidRDefault="00CA1D05">
            <w:pPr>
              <w:rPr>
                <w:rFonts w:cs="Calibri"/>
                <w:sz w:val="18"/>
                <w:szCs w:val="18"/>
              </w:rPr>
            </w:pPr>
            <w:r w:rsidRPr="002D3655">
              <w:rPr>
                <w:rFonts w:cs="Calibri"/>
                <w:sz w:val="18"/>
                <w:szCs w:val="18"/>
              </w:rPr>
              <w:t>115</w:t>
            </w:r>
            <w:r w:rsidR="00B25C9B" w:rsidRPr="002D3655">
              <w:rPr>
                <w:rFonts w:cs="Calibri"/>
                <w:sz w:val="18"/>
                <w:szCs w:val="18"/>
              </w:rPr>
              <w:t>,</w:t>
            </w:r>
            <w:r w:rsidRPr="002D3655">
              <w:rPr>
                <w:rFonts w:cs="Calibri"/>
                <w:sz w:val="18"/>
                <w:szCs w:val="18"/>
              </w:rPr>
              <w:t>1</w:t>
            </w:r>
          </w:p>
        </w:tc>
        <w:tc>
          <w:tcPr>
            <w:tcW w:w="1361" w:type="dxa"/>
            <w:vAlign w:val="center"/>
          </w:tcPr>
          <w:p w14:paraId="1228DE6C" w14:textId="7A06241B" w:rsidR="006F1D85" w:rsidRPr="002D3655" w:rsidRDefault="00CA1D05">
            <w:pPr>
              <w:rPr>
                <w:rFonts w:cs="Calibri"/>
                <w:sz w:val="18"/>
                <w:szCs w:val="18"/>
              </w:rPr>
            </w:pPr>
            <w:r w:rsidRPr="002D3655">
              <w:rPr>
                <w:rFonts w:cs="Calibri"/>
                <w:sz w:val="18"/>
                <w:szCs w:val="18"/>
              </w:rPr>
              <w:t>71,9</w:t>
            </w:r>
          </w:p>
        </w:tc>
      </w:tr>
    </w:tbl>
    <w:p w14:paraId="6A4A0C3F" w14:textId="0702664C" w:rsidR="00725674" w:rsidRPr="002D3655" w:rsidRDefault="00725674" w:rsidP="00725674">
      <w:pPr>
        <w:spacing w:before="240"/>
      </w:pPr>
      <w:r w:rsidRPr="002D3655">
        <w:t xml:space="preserve">Industrija može biti značajan pokretač utjecaja na okoliš, stvarajući pritiske poput emisija u zrak, vodu i </w:t>
      </w:r>
      <w:proofErr w:type="spellStart"/>
      <w:r w:rsidRPr="002D3655">
        <w:t>zemljište</w:t>
      </w:r>
      <w:proofErr w:type="spellEnd"/>
      <w:r w:rsidRPr="002D3655">
        <w:t>, kao i povećane emisije buke</w:t>
      </w:r>
      <w:r w:rsidR="00404E77">
        <w:t xml:space="preserve"> te potrošnje prirodnih resursa</w:t>
      </w:r>
      <w:r w:rsidRPr="002D3655">
        <w:t xml:space="preserve">. Zbog toga je ključno osigurati provedbu odgovarajućih preventivnih mjera i redovnu kontrolu </w:t>
      </w:r>
      <w:r w:rsidR="005762E2" w:rsidRPr="002D3655">
        <w:t xml:space="preserve">njihovog sprovođenja. </w:t>
      </w:r>
      <w:r w:rsidRPr="002D3655">
        <w:t xml:space="preserve">U skladu s važećim propisima o zaštiti okoliša, </w:t>
      </w:r>
      <w:r w:rsidR="00EC2CDB" w:rsidRPr="002D3655">
        <w:t>šest</w:t>
      </w:r>
      <w:r w:rsidRPr="002D3655">
        <w:t xml:space="preserve"> </w:t>
      </w:r>
      <w:proofErr w:type="spellStart"/>
      <w:r w:rsidRPr="002D3655">
        <w:t>preduzeća</w:t>
      </w:r>
      <w:proofErr w:type="spellEnd"/>
      <w:r w:rsidRPr="002D3655">
        <w:t xml:space="preserve"> u BPK obavezno je pribaviti </w:t>
      </w:r>
      <w:proofErr w:type="spellStart"/>
      <w:r w:rsidRPr="002D3655">
        <w:t>okoli</w:t>
      </w:r>
      <w:r w:rsidR="002F3A45" w:rsidRPr="002D3655">
        <w:t>nsku</w:t>
      </w:r>
      <w:proofErr w:type="spellEnd"/>
      <w:r w:rsidRPr="002D3655">
        <w:t xml:space="preserve"> dozvolu i poslovati u skladu s njenim odredbama. U nastavku su navedene </w:t>
      </w:r>
      <w:proofErr w:type="spellStart"/>
      <w:r w:rsidR="009021DB" w:rsidRPr="002D3655">
        <w:t>preduzeća</w:t>
      </w:r>
      <w:proofErr w:type="spellEnd"/>
      <w:r w:rsidR="009021DB" w:rsidRPr="002D3655">
        <w:t xml:space="preserve"> i njihove </w:t>
      </w:r>
      <w:r w:rsidRPr="002D3655">
        <w:t xml:space="preserve">aktivnosti za koje su </w:t>
      </w:r>
      <w:r w:rsidR="009B5603" w:rsidRPr="002D3655">
        <w:t xml:space="preserve">izdate </w:t>
      </w:r>
      <w:r w:rsidRPr="002D3655">
        <w:t>dozvole i identificirani pritisci na okoliš.</w:t>
      </w:r>
    </w:p>
    <w:p w14:paraId="09C5DECB" w14:textId="302B3DF3" w:rsidR="00874079" w:rsidRPr="002D3655" w:rsidRDefault="00874079" w:rsidP="00874079">
      <w:pPr>
        <w:pStyle w:val="Caption"/>
        <w:keepNext/>
        <w:spacing w:after="0"/>
      </w:pPr>
      <w:bookmarkStart w:id="31" w:name="_Toc204069100"/>
      <w:r w:rsidRPr="002D3655">
        <w:t xml:space="preserve">Tabela </w:t>
      </w:r>
      <w:r w:rsidRPr="002D3655">
        <w:fldChar w:fldCharType="begin"/>
      </w:r>
      <w:r w:rsidRPr="00A53639">
        <w:rPr>
          <w:lang w:val="hr-HR"/>
        </w:rPr>
        <w:instrText xml:space="preserve"> SEQ Tabela \* ARABIC </w:instrText>
      </w:r>
      <w:r w:rsidRPr="002D3655">
        <w:fldChar w:fldCharType="separate"/>
      </w:r>
      <w:r w:rsidR="00216161">
        <w:rPr>
          <w:noProof/>
          <w:lang w:val="hr-HR"/>
        </w:rPr>
        <w:t>11</w:t>
      </w:r>
      <w:r w:rsidRPr="002D3655">
        <w:fldChar w:fldCharType="end"/>
      </w:r>
      <w:r w:rsidRPr="002D3655">
        <w:t xml:space="preserve">: </w:t>
      </w:r>
      <w:proofErr w:type="spellStart"/>
      <w:r w:rsidR="00B10719" w:rsidRPr="002D3655">
        <w:t>Preduzeća</w:t>
      </w:r>
      <w:proofErr w:type="spellEnd"/>
      <w:r w:rsidR="00B10719" w:rsidRPr="002D3655">
        <w:t>, aktivnost</w:t>
      </w:r>
      <w:r w:rsidR="00280346" w:rsidRPr="002D3655">
        <w:t>i</w:t>
      </w:r>
      <w:r w:rsidR="00666968" w:rsidRPr="002D3655">
        <w:t xml:space="preserve">, i njihovi pritisci identificirani </w:t>
      </w:r>
      <w:proofErr w:type="spellStart"/>
      <w:r w:rsidR="00666968" w:rsidRPr="002D3655">
        <w:t>okoli</w:t>
      </w:r>
      <w:r w:rsidR="009E7F78" w:rsidRPr="002D3655">
        <w:t>nskim</w:t>
      </w:r>
      <w:proofErr w:type="spellEnd"/>
      <w:r w:rsidR="00666968" w:rsidRPr="002D3655">
        <w:t xml:space="preserve"> dozvolama</w:t>
      </w:r>
      <w:bookmarkEnd w:id="31"/>
    </w:p>
    <w:tbl>
      <w:tblPr>
        <w:tblStyle w:val="TableGrid"/>
        <w:tblW w:w="94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89"/>
        <w:gridCol w:w="3118"/>
        <w:gridCol w:w="3686"/>
      </w:tblGrid>
      <w:tr w:rsidR="00874079" w:rsidRPr="002D3655" w14:paraId="22F97993" w14:textId="77777777" w:rsidTr="002F3A45">
        <w:trPr>
          <w:tblHeader/>
        </w:trPr>
        <w:tc>
          <w:tcPr>
            <w:tcW w:w="2689" w:type="dxa"/>
            <w:shd w:val="clear" w:color="auto" w:fill="002060"/>
          </w:tcPr>
          <w:p w14:paraId="0700BABC" w14:textId="16AE8493" w:rsidR="00874079" w:rsidRPr="002D3655" w:rsidRDefault="003F504C">
            <w:pPr>
              <w:rPr>
                <w:b/>
                <w:color w:val="FFFFFF" w:themeColor="background1"/>
                <w:sz w:val="18"/>
                <w:szCs w:val="18"/>
              </w:rPr>
            </w:pPr>
            <w:r w:rsidRPr="002D3655">
              <w:rPr>
                <w:b/>
                <w:color w:val="FFFFFF" w:themeColor="background1"/>
                <w:sz w:val="18"/>
                <w:szCs w:val="18"/>
              </w:rPr>
              <w:t xml:space="preserve">Naziv </w:t>
            </w:r>
            <w:proofErr w:type="spellStart"/>
            <w:r w:rsidRPr="002D3655">
              <w:rPr>
                <w:b/>
                <w:color w:val="FFFFFF" w:themeColor="background1"/>
                <w:sz w:val="18"/>
                <w:szCs w:val="18"/>
              </w:rPr>
              <w:t>preduzeća</w:t>
            </w:r>
            <w:proofErr w:type="spellEnd"/>
          </w:p>
        </w:tc>
        <w:tc>
          <w:tcPr>
            <w:tcW w:w="3118" w:type="dxa"/>
            <w:shd w:val="clear" w:color="auto" w:fill="002060"/>
          </w:tcPr>
          <w:p w14:paraId="42087F7C" w14:textId="71966EFB" w:rsidR="00874079" w:rsidRPr="002D3655" w:rsidRDefault="00336722">
            <w:pPr>
              <w:rPr>
                <w:b/>
                <w:color w:val="FFFFFF" w:themeColor="background1"/>
                <w:sz w:val="18"/>
                <w:szCs w:val="18"/>
              </w:rPr>
            </w:pPr>
            <w:r w:rsidRPr="002D3655">
              <w:rPr>
                <w:b/>
                <w:color w:val="FFFFFF" w:themeColor="background1"/>
                <w:sz w:val="18"/>
                <w:szCs w:val="18"/>
              </w:rPr>
              <w:t>Aktivnosti</w:t>
            </w:r>
          </w:p>
        </w:tc>
        <w:tc>
          <w:tcPr>
            <w:tcW w:w="3686" w:type="dxa"/>
            <w:shd w:val="clear" w:color="auto" w:fill="002060"/>
          </w:tcPr>
          <w:p w14:paraId="5B0F92EF" w14:textId="7CA6584C" w:rsidR="00874079" w:rsidRPr="002D3655" w:rsidRDefault="00017CD5">
            <w:pPr>
              <w:rPr>
                <w:b/>
                <w:color w:val="FFFFFF" w:themeColor="background1"/>
                <w:sz w:val="18"/>
                <w:szCs w:val="18"/>
              </w:rPr>
            </w:pPr>
            <w:r w:rsidRPr="002D3655">
              <w:rPr>
                <w:b/>
                <w:color w:val="FFFFFF" w:themeColor="background1"/>
                <w:sz w:val="18"/>
                <w:szCs w:val="18"/>
              </w:rPr>
              <w:t>Identificirani pritisci</w:t>
            </w:r>
            <w:r w:rsidR="00336722" w:rsidRPr="002D3655">
              <w:rPr>
                <w:b/>
                <w:color w:val="FFFFFF" w:themeColor="background1"/>
                <w:sz w:val="18"/>
                <w:szCs w:val="18"/>
              </w:rPr>
              <w:t xml:space="preserve"> prema </w:t>
            </w:r>
            <w:proofErr w:type="spellStart"/>
            <w:r w:rsidR="00336722" w:rsidRPr="002D3655">
              <w:rPr>
                <w:b/>
                <w:color w:val="FFFFFF" w:themeColor="background1"/>
                <w:sz w:val="18"/>
                <w:szCs w:val="18"/>
              </w:rPr>
              <w:t>okoli</w:t>
            </w:r>
            <w:r w:rsidR="009E7F78" w:rsidRPr="002D3655">
              <w:rPr>
                <w:b/>
                <w:color w:val="FFFFFF" w:themeColor="background1"/>
                <w:sz w:val="18"/>
                <w:szCs w:val="18"/>
              </w:rPr>
              <w:t>nsko</w:t>
            </w:r>
            <w:r w:rsidR="00336722" w:rsidRPr="002D3655">
              <w:rPr>
                <w:b/>
                <w:color w:val="FFFFFF" w:themeColor="background1"/>
                <w:sz w:val="18"/>
                <w:szCs w:val="18"/>
              </w:rPr>
              <w:t>j</w:t>
            </w:r>
            <w:proofErr w:type="spellEnd"/>
            <w:r w:rsidR="00336722" w:rsidRPr="002D3655">
              <w:rPr>
                <w:b/>
                <w:color w:val="FFFFFF" w:themeColor="background1"/>
                <w:sz w:val="18"/>
                <w:szCs w:val="18"/>
              </w:rPr>
              <w:t xml:space="preserve"> dozvoli</w:t>
            </w:r>
          </w:p>
        </w:tc>
      </w:tr>
      <w:tr w:rsidR="00874079" w:rsidRPr="002D3655" w14:paraId="0E387E53" w14:textId="77777777" w:rsidTr="002F3A45">
        <w:tc>
          <w:tcPr>
            <w:tcW w:w="2689" w:type="dxa"/>
          </w:tcPr>
          <w:p w14:paraId="57B9CFF2" w14:textId="2BB754CA" w:rsidR="00874079" w:rsidRPr="002D3655" w:rsidRDefault="001D5FDA">
            <w:pPr>
              <w:rPr>
                <w:sz w:val="18"/>
                <w:szCs w:val="18"/>
              </w:rPr>
            </w:pPr>
            <w:r w:rsidRPr="002D3655">
              <w:rPr>
                <w:sz w:val="18"/>
                <w:szCs w:val="18"/>
              </w:rPr>
              <w:t xml:space="preserve">Emka </w:t>
            </w:r>
            <w:proofErr w:type="spellStart"/>
            <w:r w:rsidRPr="002D3655">
              <w:rPr>
                <w:sz w:val="18"/>
                <w:szCs w:val="18"/>
              </w:rPr>
              <w:t>Bosnia</w:t>
            </w:r>
            <w:proofErr w:type="spellEnd"/>
            <w:r w:rsidR="00A1073C" w:rsidRPr="002D3655">
              <w:rPr>
                <w:sz w:val="18"/>
                <w:szCs w:val="18"/>
              </w:rPr>
              <w:t xml:space="preserve"> d.o.o. Goražde</w:t>
            </w:r>
          </w:p>
        </w:tc>
        <w:tc>
          <w:tcPr>
            <w:tcW w:w="3118" w:type="dxa"/>
          </w:tcPr>
          <w:p w14:paraId="0E6B6510" w14:textId="0939C946" w:rsidR="00874079" w:rsidRPr="002D3655" w:rsidRDefault="00BD7960">
            <w:pPr>
              <w:rPr>
                <w:sz w:val="18"/>
                <w:szCs w:val="18"/>
              </w:rPr>
            </w:pPr>
            <w:r w:rsidRPr="002D3655">
              <w:rPr>
                <w:sz w:val="18"/>
                <w:szCs w:val="18"/>
              </w:rPr>
              <w:t xml:space="preserve">Proizvodnja i obrada </w:t>
            </w:r>
            <w:r w:rsidR="002232E9" w:rsidRPr="002D3655">
              <w:rPr>
                <w:sz w:val="18"/>
                <w:szCs w:val="18"/>
              </w:rPr>
              <w:t>metalnih i plastičnih dijelova</w:t>
            </w:r>
          </w:p>
        </w:tc>
        <w:tc>
          <w:tcPr>
            <w:tcW w:w="3686" w:type="dxa"/>
          </w:tcPr>
          <w:p w14:paraId="2895A5AA" w14:textId="77777777" w:rsidR="00E1660B" w:rsidRPr="002D3655" w:rsidRDefault="00017CD5">
            <w:pPr>
              <w:rPr>
                <w:sz w:val="18"/>
                <w:szCs w:val="18"/>
              </w:rPr>
            </w:pPr>
            <w:r w:rsidRPr="002D3655">
              <w:rPr>
                <w:sz w:val="18"/>
                <w:szCs w:val="18"/>
              </w:rPr>
              <w:t xml:space="preserve">Emisije </w:t>
            </w:r>
            <w:r w:rsidR="00650399" w:rsidRPr="002D3655">
              <w:rPr>
                <w:sz w:val="18"/>
                <w:szCs w:val="18"/>
              </w:rPr>
              <w:t>u vodu</w:t>
            </w:r>
          </w:p>
          <w:p w14:paraId="1F5B6A93" w14:textId="77777777" w:rsidR="00650399" w:rsidRPr="002D3655" w:rsidRDefault="00650399">
            <w:pPr>
              <w:rPr>
                <w:sz w:val="18"/>
                <w:szCs w:val="18"/>
              </w:rPr>
            </w:pPr>
            <w:r w:rsidRPr="002D3655">
              <w:rPr>
                <w:sz w:val="18"/>
                <w:szCs w:val="18"/>
              </w:rPr>
              <w:t>Emisije u zrak</w:t>
            </w:r>
          </w:p>
          <w:p w14:paraId="44E1B088" w14:textId="77777777" w:rsidR="00650399" w:rsidRPr="002D3655" w:rsidRDefault="00650399">
            <w:pPr>
              <w:rPr>
                <w:sz w:val="18"/>
                <w:szCs w:val="18"/>
              </w:rPr>
            </w:pPr>
            <w:r w:rsidRPr="002D3655">
              <w:rPr>
                <w:sz w:val="18"/>
                <w:szCs w:val="18"/>
              </w:rPr>
              <w:t>Emisije buke</w:t>
            </w:r>
          </w:p>
          <w:p w14:paraId="4910CABD" w14:textId="663D0FC7" w:rsidR="00874079" w:rsidRPr="002D3655" w:rsidRDefault="00650399">
            <w:pPr>
              <w:rPr>
                <w:sz w:val="18"/>
                <w:szCs w:val="18"/>
              </w:rPr>
            </w:pPr>
            <w:r w:rsidRPr="002D3655">
              <w:rPr>
                <w:sz w:val="18"/>
                <w:szCs w:val="18"/>
              </w:rPr>
              <w:t>Generisanje otpada</w:t>
            </w:r>
          </w:p>
        </w:tc>
      </w:tr>
      <w:tr w:rsidR="00874079" w:rsidRPr="002D3655" w14:paraId="481BA904" w14:textId="77777777" w:rsidTr="002F3A45">
        <w:tc>
          <w:tcPr>
            <w:tcW w:w="2689" w:type="dxa"/>
          </w:tcPr>
          <w:p w14:paraId="2852E044" w14:textId="2886290A" w:rsidR="00874079" w:rsidRPr="002D3655" w:rsidRDefault="004174C4">
            <w:pPr>
              <w:rPr>
                <w:sz w:val="18"/>
                <w:szCs w:val="18"/>
              </w:rPr>
            </w:pPr>
            <w:r w:rsidRPr="002D3655">
              <w:rPr>
                <w:sz w:val="18"/>
                <w:szCs w:val="18"/>
              </w:rPr>
              <w:t xml:space="preserve">Goraždanska </w:t>
            </w:r>
            <w:proofErr w:type="spellStart"/>
            <w:r w:rsidRPr="002D3655">
              <w:rPr>
                <w:sz w:val="18"/>
                <w:szCs w:val="18"/>
              </w:rPr>
              <w:t>trgosirovina</w:t>
            </w:r>
            <w:proofErr w:type="spellEnd"/>
            <w:r w:rsidRPr="002D3655">
              <w:rPr>
                <w:sz w:val="18"/>
                <w:szCs w:val="18"/>
              </w:rPr>
              <w:t xml:space="preserve"> d.o.o. Goražde</w:t>
            </w:r>
          </w:p>
        </w:tc>
        <w:tc>
          <w:tcPr>
            <w:tcW w:w="3118" w:type="dxa"/>
          </w:tcPr>
          <w:p w14:paraId="0E724754" w14:textId="7C34AB6A" w:rsidR="00874079" w:rsidRPr="002D3655" w:rsidRDefault="004174C4">
            <w:pPr>
              <w:rPr>
                <w:sz w:val="18"/>
                <w:szCs w:val="18"/>
              </w:rPr>
            </w:pPr>
            <w:r w:rsidRPr="002D3655">
              <w:rPr>
                <w:sz w:val="18"/>
                <w:szCs w:val="18"/>
              </w:rPr>
              <w:t>Otkup, prikupljanje, primarna prerada, privremeno skladištenje i distribucija otpadnog materijala</w:t>
            </w:r>
          </w:p>
        </w:tc>
        <w:tc>
          <w:tcPr>
            <w:tcW w:w="3686" w:type="dxa"/>
          </w:tcPr>
          <w:p w14:paraId="5AEE86FF" w14:textId="2EE2C966" w:rsidR="004174C4" w:rsidRPr="002D3655" w:rsidRDefault="004174C4" w:rsidP="004174C4">
            <w:pPr>
              <w:rPr>
                <w:sz w:val="18"/>
                <w:szCs w:val="18"/>
              </w:rPr>
            </w:pPr>
            <w:r w:rsidRPr="002D3655">
              <w:rPr>
                <w:sz w:val="18"/>
                <w:szCs w:val="18"/>
              </w:rPr>
              <w:t>Emisije u vodu</w:t>
            </w:r>
          </w:p>
          <w:p w14:paraId="0BBDC692" w14:textId="77777777" w:rsidR="004174C4" w:rsidRPr="002D3655" w:rsidRDefault="004174C4" w:rsidP="004174C4">
            <w:pPr>
              <w:rPr>
                <w:sz w:val="18"/>
                <w:szCs w:val="18"/>
              </w:rPr>
            </w:pPr>
            <w:r w:rsidRPr="002D3655">
              <w:rPr>
                <w:sz w:val="18"/>
                <w:szCs w:val="18"/>
              </w:rPr>
              <w:t>Emisije buke</w:t>
            </w:r>
          </w:p>
          <w:p w14:paraId="791221EF" w14:textId="039554D4" w:rsidR="002E686C" w:rsidRPr="002D3655" w:rsidRDefault="002E686C" w:rsidP="004174C4">
            <w:pPr>
              <w:rPr>
                <w:sz w:val="18"/>
                <w:szCs w:val="18"/>
              </w:rPr>
            </w:pPr>
            <w:r w:rsidRPr="002D3655">
              <w:rPr>
                <w:sz w:val="18"/>
                <w:szCs w:val="18"/>
              </w:rPr>
              <w:t>Utjecaji na tlo</w:t>
            </w:r>
          </w:p>
          <w:p w14:paraId="512724F3" w14:textId="156D5190" w:rsidR="00874079" w:rsidRPr="002D3655" w:rsidRDefault="004174C4">
            <w:pPr>
              <w:rPr>
                <w:sz w:val="18"/>
                <w:szCs w:val="18"/>
              </w:rPr>
            </w:pPr>
            <w:r w:rsidRPr="002D3655">
              <w:rPr>
                <w:sz w:val="18"/>
                <w:szCs w:val="18"/>
              </w:rPr>
              <w:t>Generisanje otpada</w:t>
            </w:r>
          </w:p>
        </w:tc>
      </w:tr>
      <w:tr w:rsidR="00874079" w:rsidRPr="002D3655" w14:paraId="32AA28DD" w14:textId="77777777" w:rsidTr="002F3A45">
        <w:tc>
          <w:tcPr>
            <w:tcW w:w="2689" w:type="dxa"/>
          </w:tcPr>
          <w:p w14:paraId="682FCFC0" w14:textId="2B56FD77" w:rsidR="00874079" w:rsidRPr="002D3655" w:rsidRDefault="00816664">
            <w:pPr>
              <w:rPr>
                <w:sz w:val="18"/>
                <w:szCs w:val="18"/>
              </w:rPr>
            </w:pPr>
            <w:r w:rsidRPr="002D3655">
              <w:rPr>
                <w:sz w:val="18"/>
                <w:szCs w:val="18"/>
              </w:rPr>
              <w:t>Janjina d.o.o. Goražde</w:t>
            </w:r>
          </w:p>
        </w:tc>
        <w:tc>
          <w:tcPr>
            <w:tcW w:w="3118" w:type="dxa"/>
          </w:tcPr>
          <w:p w14:paraId="0D41D5AA" w14:textId="3A5D6D91" w:rsidR="00874079" w:rsidRPr="002D3655" w:rsidRDefault="00816664">
            <w:pPr>
              <w:rPr>
                <w:sz w:val="18"/>
                <w:szCs w:val="18"/>
              </w:rPr>
            </w:pPr>
            <w:r w:rsidRPr="002D3655">
              <w:rPr>
                <w:sz w:val="18"/>
                <w:szCs w:val="18"/>
              </w:rPr>
              <w:t>Mehanička obrada sekundarnih sirovina i privremeno skladištenje opasnog otpada</w:t>
            </w:r>
          </w:p>
        </w:tc>
        <w:tc>
          <w:tcPr>
            <w:tcW w:w="3686" w:type="dxa"/>
          </w:tcPr>
          <w:p w14:paraId="617A07DC" w14:textId="77777777" w:rsidR="00816664" w:rsidRPr="002D3655" w:rsidRDefault="00816664" w:rsidP="00816664">
            <w:pPr>
              <w:rPr>
                <w:sz w:val="18"/>
                <w:szCs w:val="18"/>
              </w:rPr>
            </w:pPr>
            <w:r w:rsidRPr="002D3655">
              <w:rPr>
                <w:sz w:val="18"/>
                <w:szCs w:val="18"/>
              </w:rPr>
              <w:t>Emisije u vodu</w:t>
            </w:r>
          </w:p>
          <w:p w14:paraId="218C6E25" w14:textId="77777777" w:rsidR="00816664" w:rsidRPr="002D3655" w:rsidRDefault="00816664" w:rsidP="00816664">
            <w:pPr>
              <w:rPr>
                <w:sz w:val="18"/>
                <w:szCs w:val="18"/>
              </w:rPr>
            </w:pPr>
            <w:r w:rsidRPr="002D3655">
              <w:rPr>
                <w:sz w:val="18"/>
                <w:szCs w:val="18"/>
              </w:rPr>
              <w:t>Emisije u zrak</w:t>
            </w:r>
          </w:p>
          <w:p w14:paraId="41D24F9D" w14:textId="117D6AA6" w:rsidR="00816664" w:rsidRPr="002D3655" w:rsidRDefault="00816664" w:rsidP="00816664">
            <w:pPr>
              <w:rPr>
                <w:sz w:val="18"/>
                <w:szCs w:val="18"/>
              </w:rPr>
            </w:pPr>
            <w:r w:rsidRPr="002D3655">
              <w:rPr>
                <w:sz w:val="18"/>
                <w:szCs w:val="18"/>
              </w:rPr>
              <w:t>Emisije buke</w:t>
            </w:r>
          </w:p>
          <w:p w14:paraId="31AE973A" w14:textId="3C451273" w:rsidR="00874079" w:rsidRPr="002D3655" w:rsidRDefault="00816664">
            <w:pPr>
              <w:rPr>
                <w:sz w:val="18"/>
                <w:szCs w:val="18"/>
              </w:rPr>
            </w:pPr>
            <w:r w:rsidRPr="002D3655">
              <w:rPr>
                <w:sz w:val="18"/>
                <w:szCs w:val="18"/>
              </w:rPr>
              <w:t>Generisanje otpada</w:t>
            </w:r>
          </w:p>
        </w:tc>
      </w:tr>
      <w:tr w:rsidR="00874079" w:rsidRPr="002D3655" w14:paraId="347F6B1A" w14:textId="77777777" w:rsidTr="002F3A45">
        <w:tc>
          <w:tcPr>
            <w:tcW w:w="2689" w:type="dxa"/>
          </w:tcPr>
          <w:p w14:paraId="44EE7B1B" w14:textId="451D028C" w:rsidR="00874079" w:rsidRPr="002D3655" w:rsidRDefault="00204696">
            <w:pPr>
              <w:rPr>
                <w:sz w:val="18"/>
                <w:szCs w:val="18"/>
              </w:rPr>
            </w:pPr>
            <w:r w:rsidRPr="002D3655">
              <w:rPr>
                <w:sz w:val="18"/>
                <w:szCs w:val="18"/>
              </w:rPr>
              <w:t xml:space="preserve">Prevent </w:t>
            </w:r>
            <w:proofErr w:type="spellStart"/>
            <w:r w:rsidRPr="002D3655">
              <w:rPr>
                <w:sz w:val="18"/>
                <w:szCs w:val="18"/>
              </w:rPr>
              <w:t>Components</w:t>
            </w:r>
            <w:proofErr w:type="spellEnd"/>
            <w:r w:rsidRPr="002D3655">
              <w:rPr>
                <w:sz w:val="18"/>
                <w:szCs w:val="18"/>
              </w:rPr>
              <w:t xml:space="preserve"> d</w:t>
            </w:r>
            <w:r w:rsidR="007646BA" w:rsidRPr="002D3655">
              <w:rPr>
                <w:sz w:val="18"/>
                <w:szCs w:val="18"/>
              </w:rPr>
              <w:t>.o.o. Goražde</w:t>
            </w:r>
          </w:p>
        </w:tc>
        <w:tc>
          <w:tcPr>
            <w:tcW w:w="3118" w:type="dxa"/>
          </w:tcPr>
          <w:p w14:paraId="0BF585F7" w14:textId="3DE6F572" w:rsidR="00874079" w:rsidRPr="002D3655" w:rsidRDefault="003C3297">
            <w:pPr>
              <w:rPr>
                <w:sz w:val="18"/>
                <w:szCs w:val="18"/>
              </w:rPr>
            </w:pPr>
            <w:r w:rsidRPr="002D3655">
              <w:rPr>
                <w:sz w:val="18"/>
                <w:szCs w:val="18"/>
              </w:rPr>
              <w:t xml:space="preserve">Termalno oblikovanje </w:t>
            </w:r>
            <w:r w:rsidR="001623C0" w:rsidRPr="002D3655">
              <w:rPr>
                <w:sz w:val="18"/>
                <w:szCs w:val="18"/>
              </w:rPr>
              <w:t xml:space="preserve">granuliranih sirovina na bazi različitih polimera </w:t>
            </w:r>
            <w:r w:rsidR="001F7272" w:rsidRPr="002D3655">
              <w:rPr>
                <w:sz w:val="18"/>
                <w:szCs w:val="18"/>
              </w:rPr>
              <w:t xml:space="preserve">i </w:t>
            </w:r>
            <w:r w:rsidR="001F7272" w:rsidRPr="002D3655">
              <w:rPr>
                <w:sz w:val="18"/>
                <w:szCs w:val="18"/>
              </w:rPr>
              <w:lastRenderedPageBreak/>
              <w:t>proizvodnja elemenata za autoindustriju</w:t>
            </w:r>
          </w:p>
        </w:tc>
        <w:tc>
          <w:tcPr>
            <w:tcW w:w="3686" w:type="dxa"/>
          </w:tcPr>
          <w:p w14:paraId="5620F719" w14:textId="247A9264" w:rsidR="006042FC" w:rsidRPr="002D3655" w:rsidRDefault="006042FC" w:rsidP="006042FC">
            <w:pPr>
              <w:rPr>
                <w:sz w:val="18"/>
                <w:szCs w:val="18"/>
              </w:rPr>
            </w:pPr>
            <w:r w:rsidRPr="002D3655">
              <w:rPr>
                <w:sz w:val="18"/>
                <w:szCs w:val="18"/>
              </w:rPr>
              <w:lastRenderedPageBreak/>
              <w:t>Emisije u vodu i tlo</w:t>
            </w:r>
          </w:p>
          <w:p w14:paraId="49B44B61" w14:textId="77777777" w:rsidR="006042FC" w:rsidRPr="002D3655" w:rsidRDefault="006042FC" w:rsidP="006042FC">
            <w:pPr>
              <w:rPr>
                <w:sz w:val="18"/>
                <w:szCs w:val="18"/>
              </w:rPr>
            </w:pPr>
            <w:r w:rsidRPr="002D3655">
              <w:rPr>
                <w:sz w:val="18"/>
                <w:szCs w:val="18"/>
              </w:rPr>
              <w:t>Emisije u zrak</w:t>
            </w:r>
          </w:p>
          <w:p w14:paraId="24BCA527" w14:textId="77777777" w:rsidR="006042FC" w:rsidRPr="002D3655" w:rsidRDefault="006042FC" w:rsidP="006042FC">
            <w:pPr>
              <w:rPr>
                <w:sz w:val="18"/>
                <w:szCs w:val="18"/>
              </w:rPr>
            </w:pPr>
            <w:r w:rsidRPr="002D3655">
              <w:rPr>
                <w:sz w:val="18"/>
                <w:szCs w:val="18"/>
              </w:rPr>
              <w:lastRenderedPageBreak/>
              <w:t>Emisije buke</w:t>
            </w:r>
          </w:p>
          <w:p w14:paraId="65210F53" w14:textId="6BCB8818" w:rsidR="00874079" w:rsidRPr="002D3655" w:rsidRDefault="006042FC">
            <w:pPr>
              <w:rPr>
                <w:sz w:val="18"/>
                <w:szCs w:val="18"/>
              </w:rPr>
            </w:pPr>
            <w:r w:rsidRPr="002D3655">
              <w:rPr>
                <w:sz w:val="18"/>
                <w:szCs w:val="18"/>
              </w:rPr>
              <w:t>Generisanje otpada</w:t>
            </w:r>
          </w:p>
        </w:tc>
      </w:tr>
      <w:tr w:rsidR="00874079" w:rsidRPr="002D3655" w14:paraId="497F6073" w14:textId="77777777" w:rsidTr="002F3A45">
        <w:tc>
          <w:tcPr>
            <w:tcW w:w="2689" w:type="dxa"/>
          </w:tcPr>
          <w:p w14:paraId="173C8FE7" w14:textId="300CD8F9" w:rsidR="00874079" w:rsidRPr="002D3655" w:rsidRDefault="00693824">
            <w:pPr>
              <w:rPr>
                <w:sz w:val="18"/>
                <w:szCs w:val="18"/>
              </w:rPr>
            </w:pPr>
            <w:r w:rsidRPr="002D3655">
              <w:rPr>
                <w:sz w:val="18"/>
                <w:szCs w:val="18"/>
              </w:rPr>
              <w:lastRenderedPageBreak/>
              <w:t xml:space="preserve">Prevent </w:t>
            </w:r>
            <w:proofErr w:type="spellStart"/>
            <w:r w:rsidRPr="002D3655">
              <w:rPr>
                <w:sz w:val="18"/>
                <w:szCs w:val="18"/>
              </w:rPr>
              <w:t>Sewing</w:t>
            </w:r>
            <w:proofErr w:type="spellEnd"/>
            <w:r w:rsidRPr="002D3655">
              <w:rPr>
                <w:sz w:val="18"/>
                <w:szCs w:val="18"/>
              </w:rPr>
              <w:t xml:space="preserve"> d.o.o. Visoko – Podružnica Goražde</w:t>
            </w:r>
          </w:p>
        </w:tc>
        <w:tc>
          <w:tcPr>
            <w:tcW w:w="3118" w:type="dxa"/>
          </w:tcPr>
          <w:p w14:paraId="09694107" w14:textId="11BC53CA" w:rsidR="00874079" w:rsidRPr="002D3655" w:rsidRDefault="000C2801">
            <w:pPr>
              <w:rPr>
                <w:sz w:val="18"/>
                <w:szCs w:val="18"/>
              </w:rPr>
            </w:pPr>
            <w:r w:rsidRPr="002D3655">
              <w:rPr>
                <w:sz w:val="18"/>
                <w:szCs w:val="18"/>
              </w:rPr>
              <w:t>Proizvodnja različitih elemenata za autoindustriju</w:t>
            </w:r>
          </w:p>
        </w:tc>
        <w:tc>
          <w:tcPr>
            <w:tcW w:w="3686" w:type="dxa"/>
          </w:tcPr>
          <w:p w14:paraId="2E21400B" w14:textId="77777777" w:rsidR="000C2801" w:rsidRPr="002D3655" w:rsidRDefault="000C2801" w:rsidP="000C2801">
            <w:pPr>
              <w:rPr>
                <w:sz w:val="18"/>
                <w:szCs w:val="18"/>
              </w:rPr>
            </w:pPr>
            <w:r w:rsidRPr="002D3655">
              <w:rPr>
                <w:sz w:val="18"/>
                <w:szCs w:val="18"/>
              </w:rPr>
              <w:t>Emisije u vodu i tlo</w:t>
            </w:r>
          </w:p>
          <w:p w14:paraId="4CA2AFE0" w14:textId="77777777" w:rsidR="000C2801" w:rsidRPr="002D3655" w:rsidRDefault="000C2801" w:rsidP="000C2801">
            <w:pPr>
              <w:rPr>
                <w:sz w:val="18"/>
                <w:szCs w:val="18"/>
              </w:rPr>
            </w:pPr>
            <w:r w:rsidRPr="002D3655">
              <w:rPr>
                <w:sz w:val="18"/>
                <w:szCs w:val="18"/>
              </w:rPr>
              <w:t>Emisije u zrak</w:t>
            </w:r>
          </w:p>
          <w:p w14:paraId="184201F7" w14:textId="77777777" w:rsidR="000C2801" w:rsidRPr="002D3655" w:rsidRDefault="000C2801" w:rsidP="000C2801">
            <w:pPr>
              <w:rPr>
                <w:sz w:val="18"/>
                <w:szCs w:val="18"/>
              </w:rPr>
            </w:pPr>
            <w:r w:rsidRPr="002D3655">
              <w:rPr>
                <w:sz w:val="18"/>
                <w:szCs w:val="18"/>
              </w:rPr>
              <w:t>Emisije buke</w:t>
            </w:r>
          </w:p>
          <w:p w14:paraId="25F04E2F" w14:textId="37520F30" w:rsidR="00874079" w:rsidRPr="002D3655" w:rsidRDefault="000C2801">
            <w:pPr>
              <w:rPr>
                <w:sz w:val="18"/>
                <w:szCs w:val="18"/>
              </w:rPr>
            </w:pPr>
            <w:r w:rsidRPr="002D3655">
              <w:rPr>
                <w:sz w:val="18"/>
                <w:szCs w:val="18"/>
              </w:rPr>
              <w:t>Generisanje otpada</w:t>
            </w:r>
          </w:p>
        </w:tc>
      </w:tr>
      <w:tr w:rsidR="00874079" w:rsidRPr="002D3655" w14:paraId="64BC9B0A" w14:textId="77777777" w:rsidTr="002F3A45">
        <w:tc>
          <w:tcPr>
            <w:tcW w:w="2689" w:type="dxa"/>
          </w:tcPr>
          <w:p w14:paraId="36A3EC8D" w14:textId="75273BD7" w:rsidR="00874079" w:rsidRPr="002D3655" w:rsidRDefault="00B468DE">
            <w:pPr>
              <w:rPr>
                <w:sz w:val="18"/>
                <w:szCs w:val="18"/>
              </w:rPr>
            </w:pPr>
            <w:r w:rsidRPr="002D3655">
              <w:rPr>
                <w:sz w:val="18"/>
                <w:szCs w:val="18"/>
              </w:rPr>
              <w:t>UNIS GINEX d.d. Goražde</w:t>
            </w:r>
          </w:p>
        </w:tc>
        <w:tc>
          <w:tcPr>
            <w:tcW w:w="3118" w:type="dxa"/>
          </w:tcPr>
          <w:p w14:paraId="2D584152" w14:textId="22A1C08A" w:rsidR="008B0B0B" w:rsidRPr="002D3655" w:rsidRDefault="008B0B0B" w:rsidP="008B0B0B">
            <w:pPr>
              <w:rPr>
                <w:sz w:val="18"/>
                <w:szCs w:val="18"/>
              </w:rPr>
            </w:pPr>
            <w:r w:rsidRPr="002D3655">
              <w:rPr>
                <w:sz w:val="18"/>
                <w:szCs w:val="18"/>
              </w:rPr>
              <w:t>Proizvodnj</w:t>
            </w:r>
            <w:r w:rsidR="00D17E51" w:rsidRPr="002D3655">
              <w:rPr>
                <w:sz w:val="18"/>
                <w:szCs w:val="18"/>
              </w:rPr>
              <w:t>a</w:t>
            </w:r>
            <w:r w:rsidRPr="002D3655">
              <w:rPr>
                <w:sz w:val="18"/>
                <w:szCs w:val="18"/>
              </w:rPr>
              <w:t xml:space="preserve"> </w:t>
            </w:r>
            <w:proofErr w:type="spellStart"/>
            <w:r w:rsidRPr="002D3655">
              <w:rPr>
                <w:sz w:val="18"/>
                <w:szCs w:val="18"/>
              </w:rPr>
              <w:t>inicirajućih</w:t>
            </w:r>
            <w:proofErr w:type="spellEnd"/>
          </w:p>
          <w:p w14:paraId="2A826C5B" w14:textId="33BBF1F0" w:rsidR="008B0B0B" w:rsidRPr="002D3655" w:rsidRDefault="008B0B0B" w:rsidP="008B0B0B">
            <w:pPr>
              <w:rPr>
                <w:sz w:val="18"/>
                <w:szCs w:val="18"/>
              </w:rPr>
            </w:pPr>
            <w:r w:rsidRPr="002D3655">
              <w:rPr>
                <w:sz w:val="18"/>
                <w:szCs w:val="18"/>
              </w:rPr>
              <w:t>sredstava, eksplozivnih materija i hemikalija</w:t>
            </w:r>
            <w:r w:rsidRPr="002D3655">
              <w:rPr>
                <w:rStyle w:val="FootnoteReference"/>
                <w:sz w:val="18"/>
                <w:szCs w:val="18"/>
              </w:rPr>
              <w:footnoteReference w:id="24"/>
            </w:r>
          </w:p>
          <w:p w14:paraId="201FA3D1" w14:textId="77777777" w:rsidR="008B0B0B" w:rsidRPr="002D3655" w:rsidRDefault="008B0B0B">
            <w:pPr>
              <w:rPr>
                <w:sz w:val="18"/>
                <w:szCs w:val="18"/>
              </w:rPr>
            </w:pPr>
          </w:p>
          <w:p w14:paraId="49B6AFB8" w14:textId="6883B766" w:rsidR="00874079" w:rsidRPr="002D3655" w:rsidRDefault="00B468DE">
            <w:pPr>
              <w:rPr>
                <w:sz w:val="18"/>
                <w:szCs w:val="18"/>
              </w:rPr>
            </w:pPr>
            <w:r w:rsidRPr="002D3655">
              <w:rPr>
                <w:sz w:val="18"/>
                <w:szCs w:val="18"/>
              </w:rPr>
              <w:t>Tretman tehnoloških otpadnih voda</w:t>
            </w:r>
          </w:p>
        </w:tc>
        <w:tc>
          <w:tcPr>
            <w:tcW w:w="3686" w:type="dxa"/>
          </w:tcPr>
          <w:p w14:paraId="01F5DF79" w14:textId="77777777" w:rsidR="00B468DE" w:rsidRPr="002D3655" w:rsidRDefault="00B468DE" w:rsidP="00B468DE">
            <w:pPr>
              <w:rPr>
                <w:sz w:val="18"/>
                <w:szCs w:val="18"/>
              </w:rPr>
            </w:pPr>
            <w:r w:rsidRPr="002D3655">
              <w:rPr>
                <w:sz w:val="18"/>
                <w:szCs w:val="18"/>
              </w:rPr>
              <w:t>Emisije u vodu</w:t>
            </w:r>
          </w:p>
          <w:p w14:paraId="508AE492" w14:textId="77777777" w:rsidR="00B468DE" w:rsidRPr="002D3655" w:rsidRDefault="00B468DE" w:rsidP="00B468DE">
            <w:pPr>
              <w:rPr>
                <w:sz w:val="18"/>
                <w:szCs w:val="18"/>
              </w:rPr>
            </w:pPr>
            <w:r w:rsidRPr="002D3655">
              <w:rPr>
                <w:sz w:val="18"/>
                <w:szCs w:val="18"/>
              </w:rPr>
              <w:t>Emisije u zrak</w:t>
            </w:r>
          </w:p>
          <w:p w14:paraId="7B6F970B" w14:textId="77777777" w:rsidR="00B468DE" w:rsidRPr="002D3655" w:rsidRDefault="00B468DE" w:rsidP="00B468DE">
            <w:pPr>
              <w:rPr>
                <w:sz w:val="18"/>
                <w:szCs w:val="18"/>
              </w:rPr>
            </w:pPr>
            <w:r w:rsidRPr="002D3655">
              <w:rPr>
                <w:sz w:val="18"/>
                <w:szCs w:val="18"/>
              </w:rPr>
              <w:t>Emisije buke</w:t>
            </w:r>
          </w:p>
          <w:p w14:paraId="007FFF2A" w14:textId="03028852" w:rsidR="00874079" w:rsidRPr="002D3655" w:rsidRDefault="00B468DE">
            <w:pPr>
              <w:rPr>
                <w:sz w:val="18"/>
                <w:szCs w:val="18"/>
              </w:rPr>
            </w:pPr>
            <w:r w:rsidRPr="002D3655">
              <w:rPr>
                <w:sz w:val="18"/>
                <w:szCs w:val="18"/>
              </w:rPr>
              <w:t>Generisanje otpada</w:t>
            </w:r>
          </w:p>
        </w:tc>
      </w:tr>
      <w:tr w:rsidR="00C0666C" w:rsidRPr="002D3655" w14:paraId="511CD6A1" w14:textId="77777777" w:rsidTr="002F3A45">
        <w:tc>
          <w:tcPr>
            <w:tcW w:w="2689" w:type="dxa"/>
          </w:tcPr>
          <w:p w14:paraId="57BDF794" w14:textId="6FBE3AE4" w:rsidR="00C0666C" w:rsidRPr="002D3655" w:rsidRDefault="00C0666C" w:rsidP="00C0666C">
            <w:pPr>
              <w:rPr>
                <w:sz w:val="18"/>
                <w:szCs w:val="18"/>
              </w:rPr>
            </w:pPr>
            <w:r>
              <w:rPr>
                <w:sz w:val="18"/>
                <w:szCs w:val="18"/>
              </w:rPr>
              <w:t>GPD Drina d.d. Goražde</w:t>
            </w:r>
          </w:p>
        </w:tc>
        <w:tc>
          <w:tcPr>
            <w:tcW w:w="3118" w:type="dxa"/>
          </w:tcPr>
          <w:p w14:paraId="2DCFD7D0" w14:textId="0D1DAD35" w:rsidR="00C0666C" w:rsidRPr="002D3655" w:rsidRDefault="00C0666C" w:rsidP="00C0666C">
            <w:pPr>
              <w:rPr>
                <w:sz w:val="18"/>
                <w:szCs w:val="18"/>
              </w:rPr>
            </w:pPr>
            <w:r>
              <w:rPr>
                <w:sz w:val="18"/>
                <w:szCs w:val="18"/>
              </w:rPr>
              <w:t>P</w:t>
            </w:r>
            <w:r w:rsidRPr="00D753C6">
              <w:rPr>
                <w:sz w:val="18"/>
                <w:szCs w:val="18"/>
              </w:rPr>
              <w:t>roizvodnj</w:t>
            </w:r>
            <w:r>
              <w:rPr>
                <w:sz w:val="18"/>
                <w:szCs w:val="18"/>
              </w:rPr>
              <w:t>a</w:t>
            </w:r>
            <w:r w:rsidRPr="00D753C6">
              <w:rPr>
                <w:sz w:val="18"/>
                <w:szCs w:val="18"/>
              </w:rPr>
              <w:t xml:space="preserve"> betona i građevinskog materijala</w:t>
            </w:r>
          </w:p>
        </w:tc>
        <w:tc>
          <w:tcPr>
            <w:tcW w:w="3686" w:type="dxa"/>
          </w:tcPr>
          <w:p w14:paraId="03527832" w14:textId="77777777" w:rsidR="00C0666C" w:rsidRPr="002D3655" w:rsidRDefault="00C0666C" w:rsidP="00C0666C">
            <w:pPr>
              <w:rPr>
                <w:sz w:val="18"/>
                <w:szCs w:val="18"/>
              </w:rPr>
            </w:pPr>
            <w:r w:rsidRPr="002D3655">
              <w:rPr>
                <w:sz w:val="18"/>
                <w:szCs w:val="18"/>
              </w:rPr>
              <w:t>Emisije u vodu i tlo</w:t>
            </w:r>
          </w:p>
          <w:p w14:paraId="0DD9C286" w14:textId="77777777" w:rsidR="00C0666C" w:rsidRPr="002D3655" w:rsidRDefault="00C0666C" w:rsidP="00C0666C">
            <w:pPr>
              <w:rPr>
                <w:sz w:val="18"/>
                <w:szCs w:val="18"/>
              </w:rPr>
            </w:pPr>
            <w:r w:rsidRPr="002D3655">
              <w:rPr>
                <w:sz w:val="18"/>
                <w:szCs w:val="18"/>
              </w:rPr>
              <w:t>Emisije u zrak</w:t>
            </w:r>
          </w:p>
          <w:p w14:paraId="76085689" w14:textId="77777777" w:rsidR="00C0666C" w:rsidRPr="002D3655" w:rsidRDefault="00C0666C" w:rsidP="00C0666C">
            <w:pPr>
              <w:rPr>
                <w:sz w:val="18"/>
                <w:szCs w:val="18"/>
              </w:rPr>
            </w:pPr>
            <w:r w:rsidRPr="002D3655">
              <w:rPr>
                <w:sz w:val="18"/>
                <w:szCs w:val="18"/>
              </w:rPr>
              <w:t>Emisije buke</w:t>
            </w:r>
          </w:p>
          <w:p w14:paraId="19970162" w14:textId="38ECBE08" w:rsidR="00C0666C" w:rsidRPr="002D3655" w:rsidRDefault="00C0666C" w:rsidP="00C0666C">
            <w:pPr>
              <w:rPr>
                <w:sz w:val="18"/>
                <w:szCs w:val="18"/>
              </w:rPr>
            </w:pPr>
            <w:r w:rsidRPr="002D3655">
              <w:rPr>
                <w:sz w:val="18"/>
                <w:szCs w:val="18"/>
              </w:rPr>
              <w:t>Generisanje otpada</w:t>
            </w:r>
          </w:p>
        </w:tc>
      </w:tr>
    </w:tbl>
    <w:p w14:paraId="13F8F18E" w14:textId="19A3E698" w:rsidR="006B2A09" w:rsidRPr="002D3655" w:rsidRDefault="006B2A09" w:rsidP="00E06319">
      <w:pPr>
        <w:spacing w:before="240"/>
      </w:pPr>
      <w:r w:rsidRPr="002D3655">
        <w:t xml:space="preserve">Sva navedena </w:t>
      </w:r>
      <w:proofErr w:type="spellStart"/>
      <w:r w:rsidRPr="002D3655">
        <w:t>preduzeća</w:t>
      </w:r>
      <w:proofErr w:type="spellEnd"/>
      <w:r w:rsidRPr="002D3655">
        <w:t xml:space="preserve"> su, u skladu sa uslovima izdatih </w:t>
      </w:r>
      <w:proofErr w:type="spellStart"/>
      <w:r w:rsidRPr="002D3655">
        <w:t>okolinskih</w:t>
      </w:r>
      <w:proofErr w:type="spellEnd"/>
      <w:r w:rsidRPr="002D3655">
        <w:t xml:space="preserve"> dozvola, u obavezi da redovno prate i izvještavaju o emisijama u sve relevantne sastavnice okoliša. Analiza rezultata monitoringa, </w:t>
      </w:r>
      <w:r w:rsidR="00A97F93" w:rsidRPr="002D3655">
        <w:t>odnosno njihov</w:t>
      </w:r>
      <w:r w:rsidRPr="002D3655">
        <w:t xml:space="preserve"> utjecaj na stanje okoliša, predstavljeni su u </w:t>
      </w:r>
      <w:hyperlink w:anchor="_PROCJENA_STANJA_OKOLIŠA," w:history="1">
        <w:r w:rsidR="00A97F93" w:rsidRPr="002D3655">
          <w:rPr>
            <w:rStyle w:val="Hyperlink"/>
          </w:rPr>
          <w:t>Poglavlju 5</w:t>
        </w:r>
      </w:hyperlink>
      <w:r w:rsidRPr="002D3655">
        <w:t>.</w:t>
      </w:r>
    </w:p>
    <w:p w14:paraId="3AFDEDE7" w14:textId="09488503" w:rsidR="003A3E39" w:rsidRPr="002D3655" w:rsidRDefault="00341E0A" w:rsidP="001E1C05">
      <w:pPr>
        <w:pStyle w:val="Heading2"/>
        <w:numPr>
          <w:ilvl w:val="0"/>
          <w:numId w:val="2"/>
        </w:numPr>
      </w:pPr>
      <w:bookmarkStart w:id="32" w:name="_Toc204069024"/>
      <w:r w:rsidRPr="002D3655">
        <w:t>Transport i infrastruktura</w:t>
      </w:r>
      <w:bookmarkEnd w:id="32"/>
    </w:p>
    <w:p w14:paraId="13ACD735" w14:textId="5B6D972D" w:rsidR="00A02436" w:rsidRPr="002D3655" w:rsidRDefault="00A02436" w:rsidP="00AC7D1D">
      <w:r w:rsidRPr="002D3655">
        <w:rPr>
          <w:rFonts w:cs="Calibri"/>
          <w:color w:val="000000"/>
          <w:spacing w:val="-4"/>
        </w:rPr>
        <w:t>Na području B</w:t>
      </w:r>
      <w:r w:rsidR="008871BD" w:rsidRPr="002D3655">
        <w:rPr>
          <w:rFonts w:cs="Calibri"/>
          <w:color w:val="000000"/>
          <w:spacing w:val="-4"/>
        </w:rPr>
        <w:t xml:space="preserve">PK </w:t>
      </w:r>
      <w:r w:rsidRPr="002D3655">
        <w:rPr>
          <w:rFonts w:cs="Calibri"/>
          <w:color w:val="000000"/>
          <w:spacing w:val="-4"/>
        </w:rPr>
        <w:t xml:space="preserve"> zastupljen je cestovni saobraćaj, koji uključuj</w:t>
      </w:r>
      <w:r w:rsidR="00B73CD0" w:rsidRPr="002D3655">
        <w:rPr>
          <w:rFonts w:cs="Calibri"/>
          <w:color w:val="000000"/>
          <w:spacing w:val="-4"/>
        </w:rPr>
        <w:t xml:space="preserve">e </w:t>
      </w:r>
      <w:r w:rsidRPr="002D3655">
        <w:rPr>
          <w:rFonts w:cs="Calibri"/>
          <w:color w:val="000000"/>
          <w:spacing w:val="-4"/>
        </w:rPr>
        <w:t xml:space="preserve">i javni, dok željeznički saobraćaj nije aktivan, budući da ne postoji širokotračna željeznička pruga. </w:t>
      </w:r>
      <w:r w:rsidR="00636819" w:rsidRPr="002D3655">
        <w:rPr>
          <w:rFonts w:cs="Calibri"/>
          <w:color w:val="000000"/>
          <w:spacing w:val="-4"/>
        </w:rPr>
        <w:t>Također</w:t>
      </w:r>
      <w:r w:rsidRPr="002D3655">
        <w:rPr>
          <w:rFonts w:cs="Calibri"/>
          <w:color w:val="000000"/>
          <w:spacing w:val="-4"/>
        </w:rPr>
        <w:t xml:space="preserve">, na ovom području nije uspostavljena infrastruktura za vazdušni saobraćaj, niti postoje robno-transportni centri. Vodni saobraćaj na području BPK zastupljen je isključivo u turističke svrhe, a rijeka Drina, koja je plovna, nudi </w:t>
      </w:r>
      <w:proofErr w:type="spellStart"/>
      <w:r w:rsidRPr="002D3655">
        <w:rPr>
          <w:rFonts w:cs="Calibri"/>
          <w:color w:val="000000"/>
          <w:spacing w:val="-4"/>
        </w:rPr>
        <w:t>mogućnosti</w:t>
      </w:r>
      <w:proofErr w:type="spellEnd"/>
      <w:r w:rsidRPr="002D3655">
        <w:rPr>
          <w:rFonts w:cs="Calibri"/>
          <w:color w:val="000000"/>
          <w:spacing w:val="-4"/>
        </w:rPr>
        <w:t xml:space="preserve"> za aktivnosti poput splavarenja, raftinga i </w:t>
      </w:r>
      <w:proofErr w:type="spellStart"/>
      <w:r w:rsidRPr="002D3655">
        <w:rPr>
          <w:rFonts w:cs="Calibri"/>
          <w:color w:val="000000"/>
          <w:spacing w:val="-4"/>
        </w:rPr>
        <w:t>kajakarenja</w:t>
      </w:r>
      <w:proofErr w:type="spellEnd"/>
      <w:r w:rsidRPr="002D3655">
        <w:rPr>
          <w:rFonts w:cs="Calibri"/>
          <w:color w:val="000000"/>
          <w:spacing w:val="-4"/>
        </w:rPr>
        <w:t>, koje su važan segment turističke ponude kantona.</w:t>
      </w:r>
    </w:p>
    <w:p w14:paraId="54D77A7C" w14:textId="563AFBE7" w:rsidR="00E13ABA" w:rsidRPr="002D3655" w:rsidRDefault="00E13ABA" w:rsidP="00E13ABA">
      <w:pPr>
        <w:rPr>
          <w:b/>
          <w:color w:val="002060"/>
        </w:rPr>
      </w:pPr>
      <w:r w:rsidRPr="002D3655">
        <w:t>Cestovna mreža BPK uključuje oko 52,73</w:t>
      </w:r>
      <w:r w:rsidR="00AE0C4D" w:rsidRPr="002D3655">
        <w:rPr>
          <w:rStyle w:val="FootnoteReference"/>
        </w:rPr>
        <w:footnoteReference w:id="25"/>
      </w:r>
      <w:r w:rsidRPr="002D3655">
        <w:t xml:space="preserve"> km magistralnih cesta, 40</w:t>
      </w:r>
      <w:r w:rsidR="00507B4E" w:rsidRPr="002D3655">
        <w:rPr>
          <w:rStyle w:val="FootnoteReference"/>
        </w:rPr>
        <w:footnoteReference w:id="26"/>
      </w:r>
      <w:r w:rsidRPr="002D3655">
        <w:t xml:space="preserve"> km regionalnih cesta i 90,47</w:t>
      </w:r>
      <w:r w:rsidR="00636819" w:rsidRPr="002D3655">
        <w:rPr>
          <w:rStyle w:val="FootnoteReference"/>
        </w:rPr>
        <w:footnoteReference w:id="27"/>
      </w:r>
      <w:r w:rsidRPr="002D3655">
        <w:t xml:space="preserve"> km lokalnih cesta. Ključne saobraćajnice su magistralni pravci M-20 Foča</w:t>
      </w:r>
      <w:r w:rsidR="003641C1" w:rsidRPr="002D3655">
        <w:t xml:space="preserve"> </w:t>
      </w:r>
      <w:r w:rsidR="00765BA7" w:rsidRPr="002D3655">
        <w:t>-</w:t>
      </w:r>
      <w:r w:rsidR="003641C1" w:rsidRPr="002D3655">
        <w:t xml:space="preserve"> </w:t>
      </w:r>
      <w:r w:rsidRPr="002D3655">
        <w:t>Goražde i Goražde</w:t>
      </w:r>
      <w:r w:rsidR="003641C1" w:rsidRPr="002D3655">
        <w:t xml:space="preserve"> </w:t>
      </w:r>
      <w:r w:rsidR="00765BA7" w:rsidRPr="002D3655">
        <w:t>-</w:t>
      </w:r>
      <w:r w:rsidRPr="002D3655">
        <w:t xml:space="preserve"> </w:t>
      </w:r>
      <w:proofErr w:type="spellStart"/>
      <w:r w:rsidRPr="002D3655">
        <w:t>Ustiprača</w:t>
      </w:r>
      <w:proofErr w:type="spellEnd"/>
      <w:r w:rsidRPr="002D3655">
        <w:t xml:space="preserve">, koji su trenutno najopterećeniji. </w:t>
      </w:r>
      <w:proofErr w:type="spellStart"/>
      <w:r w:rsidRPr="002D3655">
        <w:t>Kvalitet</w:t>
      </w:r>
      <w:proofErr w:type="spellEnd"/>
      <w:r w:rsidRPr="002D3655">
        <w:t xml:space="preserve"> saobraćaja na ovim dionicama </w:t>
      </w:r>
      <w:proofErr w:type="spellStart"/>
      <w:r w:rsidRPr="002D3655">
        <w:t>narušava</w:t>
      </w:r>
      <w:proofErr w:type="spellEnd"/>
      <w:r w:rsidRPr="002D3655">
        <w:t xml:space="preserve"> činjenica da one prolaze kroz urbano područje Goražda, a neizgrađena gradska obilaznica dodatno </w:t>
      </w:r>
      <w:proofErr w:type="spellStart"/>
      <w:r w:rsidRPr="002D3655">
        <w:t>otežava</w:t>
      </w:r>
      <w:proofErr w:type="spellEnd"/>
      <w:r w:rsidRPr="002D3655">
        <w:t xml:space="preserve"> kontinuitet saobraćaja na ovom pravcu.</w:t>
      </w:r>
    </w:p>
    <w:p w14:paraId="6982C3F5" w14:textId="46B6FF6E" w:rsidR="00E13ABA" w:rsidRPr="002D3655" w:rsidRDefault="00E13ABA" w:rsidP="00E13ABA">
      <w:r w:rsidRPr="002D3655">
        <w:t>Prostornim planom</w:t>
      </w:r>
      <w:r w:rsidRPr="00F20B02">
        <w:t xml:space="preserve"> </w:t>
      </w:r>
      <w:r w:rsidR="004C5461">
        <w:t>BPK</w:t>
      </w:r>
      <w:r w:rsidRPr="002D3655">
        <w:t xml:space="preserve"> predviđena je izgradnja ključn</w:t>
      </w:r>
      <w:r w:rsidR="0096002A" w:rsidRPr="002D3655">
        <w:t xml:space="preserve">e </w:t>
      </w:r>
      <w:r w:rsidRPr="002D3655">
        <w:t>saobraćajn</w:t>
      </w:r>
      <w:r w:rsidR="0096002A" w:rsidRPr="002D3655">
        <w:t>e</w:t>
      </w:r>
      <w:r w:rsidRPr="002D3655">
        <w:t xml:space="preserve"> infrastruktur</w:t>
      </w:r>
      <w:r w:rsidR="0096002A" w:rsidRPr="002D3655">
        <w:t>e</w:t>
      </w:r>
      <w:r w:rsidRPr="002D3655">
        <w:t>, čija realizacija se planira do 2028. godine</w:t>
      </w:r>
      <w:r w:rsidR="00EA4DAF" w:rsidRPr="002D3655">
        <w:t xml:space="preserve">, a u cilju </w:t>
      </w:r>
      <w:r w:rsidRPr="002D3655">
        <w:t>integracij</w:t>
      </w:r>
      <w:r w:rsidR="00EA4DAF" w:rsidRPr="002D3655">
        <w:t>e</w:t>
      </w:r>
      <w:r w:rsidRPr="002D3655">
        <w:t xml:space="preserve"> kantona unutar same regije, kao i povezivanj</w:t>
      </w:r>
      <w:r w:rsidR="00EA4DAF" w:rsidRPr="002D3655">
        <w:t xml:space="preserve">a </w:t>
      </w:r>
      <w:r w:rsidRPr="002D3655">
        <w:t>s</w:t>
      </w:r>
      <w:r w:rsidR="00EA4DAF" w:rsidRPr="002D3655">
        <w:t>a</w:t>
      </w:r>
      <w:r w:rsidRPr="002D3655">
        <w:t xml:space="preserve"> okolnim područjima, posebno Kantonom Sarajevo i drugim dijelovima </w:t>
      </w:r>
      <w:proofErr w:type="spellStart"/>
      <w:r w:rsidR="00E64B9A" w:rsidRPr="002D3655">
        <w:t>FBiH</w:t>
      </w:r>
      <w:proofErr w:type="spellEnd"/>
      <w:r w:rsidRPr="002D3655">
        <w:t xml:space="preserve">. </w:t>
      </w:r>
      <w:r w:rsidR="00CD4C77" w:rsidRPr="002D3655">
        <w:t xml:space="preserve">Glavna </w:t>
      </w:r>
      <w:r w:rsidR="00326664" w:rsidRPr="002D3655">
        <w:t>saobraćajna</w:t>
      </w:r>
      <w:r w:rsidR="00CD4C77" w:rsidRPr="002D3655">
        <w:t xml:space="preserve"> rješenja</w:t>
      </w:r>
      <w:r w:rsidRPr="002D3655">
        <w:t xml:space="preserve"> uključuju</w:t>
      </w:r>
      <w:r w:rsidR="006A1816" w:rsidRPr="002D3655">
        <w:t xml:space="preserve"> sljedeće</w:t>
      </w:r>
      <w:r w:rsidRPr="002D3655">
        <w:t>:</w:t>
      </w:r>
    </w:p>
    <w:p w14:paraId="0FCC7123" w14:textId="558122A4" w:rsidR="003B4199" w:rsidRPr="002D3655" w:rsidRDefault="003B4199" w:rsidP="00F00603">
      <w:pPr>
        <w:pStyle w:val="ListParagraph"/>
        <w:numPr>
          <w:ilvl w:val="0"/>
          <w:numId w:val="22"/>
        </w:numPr>
        <w:spacing w:line="278" w:lineRule="auto"/>
      </w:pPr>
      <w:r w:rsidRPr="002D3655">
        <w:rPr>
          <w:b/>
        </w:rPr>
        <w:t>Brza cesta Goražde</w:t>
      </w:r>
      <w:r w:rsidR="0033327D">
        <w:rPr>
          <w:b/>
        </w:rPr>
        <w:t>-</w:t>
      </w:r>
      <w:proofErr w:type="spellStart"/>
      <w:r w:rsidRPr="002D3655">
        <w:rPr>
          <w:b/>
        </w:rPr>
        <w:t>Prača</w:t>
      </w:r>
      <w:proofErr w:type="spellEnd"/>
      <w:r w:rsidR="00ED53DC" w:rsidRPr="002D3655">
        <w:t>:</w:t>
      </w:r>
      <w:r w:rsidR="00AC3110" w:rsidRPr="002D3655">
        <w:t xml:space="preserve"> Izgradnja </w:t>
      </w:r>
      <w:r w:rsidR="00AB7CBB">
        <w:t xml:space="preserve">ove </w:t>
      </w:r>
      <w:r w:rsidR="00AC3110" w:rsidRPr="002D3655">
        <w:t>brze ceste, ključnog infrastrukturnog projekta za sveukupni razvoj</w:t>
      </w:r>
      <w:r w:rsidR="0008441A" w:rsidRPr="002D3655">
        <w:t xml:space="preserve"> BPK</w:t>
      </w:r>
      <w:r w:rsidR="00AC3110" w:rsidRPr="002D3655">
        <w:t xml:space="preserve">, započela je 2017. godine. Trasa ceste prolazi kroz </w:t>
      </w:r>
      <w:proofErr w:type="spellStart"/>
      <w:r w:rsidR="00AC3110" w:rsidRPr="002D3655">
        <w:t>Praču</w:t>
      </w:r>
      <w:proofErr w:type="spellEnd"/>
      <w:r w:rsidR="00122E36">
        <w:t xml:space="preserve"> – </w:t>
      </w:r>
      <w:proofErr w:type="spellStart"/>
      <w:r w:rsidR="00AC3110" w:rsidRPr="002D3655">
        <w:t>Hrenovicu</w:t>
      </w:r>
      <w:proofErr w:type="spellEnd"/>
      <w:r w:rsidR="00122E36">
        <w:t xml:space="preserve"> </w:t>
      </w:r>
      <w:r w:rsidR="00AC3110" w:rsidRPr="002D3655">
        <w:t>-</w:t>
      </w:r>
      <w:r w:rsidR="00122E36">
        <w:t xml:space="preserve"> </w:t>
      </w:r>
      <w:r w:rsidR="00AC3110" w:rsidRPr="002D3655">
        <w:t>Tunel Hranjen</w:t>
      </w:r>
      <w:r w:rsidR="00122E36">
        <w:t xml:space="preserve"> </w:t>
      </w:r>
      <w:r w:rsidR="00AC3110" w:rsidRPr="002D3655">
        <w:t>-</w:t>
      </w:r>
      <w:r w:rsidR="00122E36">
        <w:t xml:space="preserve"> </w:t>
      </w:r>
      <w:r w:rsidR="00AC3110" w:rsidRPr="002D3655">
        <w:t xml:space="preserve">Goražde i predstavlja najkraći i najbrži put između BPK i Kantona Sarajevo. Ukupna dužina brze ceste </w:t>
      </w:r>
      <w:proofErr w:type="spellStart"/>
      <w:r w:rsidR="00AC3110" w:rsidRPr="002D3655">
        <w:t>Prača</w:t>
      </w:r>
      <w:proofErr w:type="spellEnd"/>
      <w:r w:rsidR="00AC3110" w:rsidRPr="002D3655">
        <w:t xml:space="preserve">-Goražde iznosi 16,3 km, od čega 5,8 km otpada na najzahtjevniji objekt, tunel Hranjen. </w:t>
      </w:r>
      <w:r w:rsidR="00BB4C40" w:rsidRPr="002D3655">
        <w:t>R</w:t>
      </w:r>
      <w:r w:rsidR="00AC3110" w:rsidRPr="002D3655">
        <w:t>adovi na izgradnji tunela su u toku, a više od polovine tunela je već probijeno. Realizacija ovog važnog projekta za BPK trebala bi biti završena u okviru</w:t>
      </w:r>
      <w:r w:rsidR="00BB4C40" w:rsidRPr="002D3655">
        <w:t xml:space="preserve"> planskog perioda KEAP-a</w:t>
      </w:r>
      <w:r w:rsidR="00AC3110" w:rsidRPr="002D3655">
        <w:t xml:space="preserve">, što će </w:t>
      </w:r>
      <w:proofErr w:type="spellStart"/>
      <w:r w:rsidR="00AC3110" w:rsidRPr="002D3655">
        <w:t>omogućiti</w:t>
      </w:r>
      <w:proofErr w:type="spellEnd"/>
      <w:r w:rsidR="00AC3110" w:rsidRPr="002D3655">
        <w:t xml:space="preserve"> širenje turističke ponude kantona i povećanje broja posjeta različitim turističkim lokalitetima. Važno je napomenuti da Prostornim planom Republike Srpske nije predviđena izgradnja nastavka brze ceste (na sjeveru prema Palama i na jugu ka </w:t>
      </w:r>
      <w:proofErr w:type="spellStart"/>
      <w:r w:rsidR="00AC3110" w:rsidRPr="002D3655">
        <w:t>Ustiprači</w:t>
      </w:r>
      <w:proofErr w:type="spellEnd"/>
      <w:r w:rsidR="00AC3110" w:rsidRPr="002D3655">
        <w:t xml:space="preserve">). Zbog </w:t>
      </w:r>
      <w:r w:rsidR="00AC3110" w:rsidRPr="002D3655">
        <w:lastRenderedPageBreak/>
        <w:t xml:space="preserve">toga Prostorni plan BPK </w:t>
      </w:r>
      <w:proofErr w:type="spellStart"/>
      <w:r w:rsidR="00AC3110" w:rsidRPr="002D3655">
        <w:t>predviđa</w:t>
      </w:r>
      <w:proofErr w:type="spellEnd"/>
      <w:r w:rsidR="00AC3110" w:rsidRPr="002D3655">
        <w:t xml:space="preserve"> povezivanje planirane brze ceste s magistralnim putem M5 (M224) prema Palama i M20 (M118) prema </w:t>
      </w:r>
      <w:proofErr w:type="spellStart"/>
      <w:r w:rsidR="00AC3110" w:rsidRPr="002D3655">
        <w:t>Ustiprači</w:t>
      </w:r>
      <w:proofErr w:type="spellEnd"/>
      <w:r w:rsidR="00AC3110" w:rsidRPr="002D3655">
        <w:t>.</w:t>
      </w:r>
    </w:p>
    <w:p w14:paraId="311D05EF" w14:textId="5DCEFC40" w:rsidR="003B4199" w:rsidRPr="002D3655" w:rsidRDefault="003B4199" w:rsidP="00F00603">
      <w:pPr>
        <w:pStyle w:val="ListParagraph"/>
        <w:numPr>
          <w:ilvl w:val="0"/>
          <w:numId w:val="22"/>
        </w:numPr>
        <w:spacing w:line="278" w:lineRule="auto"/>
      </w:pPr>
      <w:r w:rsidRPr="002D3655">
        <w:rPr>
          <w:b/>
        </w:rPr>
        <w:t>Magistraln</w:t>
      </w:r>
      <w:r w:rsidR="00401921" w:rsidRPr="002D3655">
        <w:rPr>
          <w:b/>
        </w:rPr>
        <w:t xml:space="preserve">a cesta </w:t>
      </w:r>
      <w:r w:rsidRPr="002D3655">
        <w:rPr>
          <w:b/>
        </w:rPr>
        <w:t xml:space="preserve">Goražde </w:t>
      </w:r>
      <w:r w:rsidR="00765BA7" w:rsidRPr="002D3655">
        <w:rPr>
          <w:b/>
        </w:rPr>
        <w:t>-</w:t>
      </w:r>
      <w:r w:rsidRPr="002D3655">
        <w:rPr>
          <w:b/>
        </w:rPr>
        <w:t xml:space="preserve"> Hranjen </w:t>
      </w:r>
      <w:r w:rsidR="00765BA7" w:rsidRPr="002D3655">
        <w:rPr>
          <w:b/>
        </w:rPr>
        <w:t>-</w:t>
      </w:r>
      <w:r w:rsidRPr="002D3655">
        <w:rPr>
          <w:b/>
        </w:rPr>
        <w:t xml:space="preserve"> </w:t>
      </w:r>
      <w:proofErr w:type="spellStart"/>
      <w:r w:rsidRPr="002D3655">
        <w:rPr>
          <w:b/>
        </w:rPr>
        <w:t>Hrenovica</w:t>
      </w:r>
      <w:proofErr w:type="spellEnd"/>
      <w:r w:rsidR="002547CD" w:rsidRPr="002D3655">
        <w:rPr>
          <w:b/>
        </w:rPr>
        <w:t>:</w:t>
      </w:r>
      <w:r w:rsidR="00125234" w:rsidRPr="002D3655">
        <w:rPr>
          <w:b/>
        </w:rPr>
        <w:t xml:space="preserve"> </w:t>
      </w:r>
      <w:r w:rsidR="000709A4" w:rsidRPr="002D3655">
        <w:t>Na ovom potezu se planiraju dvije varijante cestovnog povezivanja magistralnih puteva M20 i M5</w:t>
      </w:r>
      <w:r w:rsidR="00CB0728" w:rsidRPr="002D3655">
        <w:t xml:space="preserve">, ali dalje specifikacije nisu </w:t>
      </w:r>
      <w:r w:rsidR="007174DD" w:rsidRPr="002D3655">
        <w:t>definirane.</w:t>
      </w:r>
    </w:p>
    <w:p w14:paraId="417980D5" w14:textId="29AD2CD6" w:rsidR="003B4199" w:rsidRPr="002D3655" w:rsidRDefault="003B4199" w:rsidP="00F00603">
      <w:pPr>
        <w:pStyle w:val="ListParagraph"/>
        <w:numPr>
          <w:ilvl w:val="0"/>
          <w:numId w:val="18"/>
        </w:numPr>
        <w:spacing w:line="278" w:lineRule="auto"/>
      </w:pPr>
      <w:r w:rsidRPr="002D3655">
        <w:rPr>
          <w:b/>
        </w:rPr>
        <w:t>Magistraln</w:t>
      </w:r>
      <w:r w:rsidR="00401921" w:rsidRPr="002D3655">
        <w:rPr>
          <w:b/>
        </w:rPr>
        <w:t xml:space="preserve">a cesta </w:t>
      </w:r>
      <w:proofErr w:type="spellStart"/>
      <w:r w:rsidRPr="002D3655">
        <w:rPr>
          <w:b/>
        </w:rPr>
        <w:t>Hrenovica</w:t>
      </w:r>
      <w:proofErr w:type="spellEnd"/>
      <w:r w:rsidRPr="002D3655">
        <w:rPr>
          <w:b/>
        </w:rPr>
        <w:t xml:space="preserve"> </w:t>
      </w:r>
      <w:r w:rsidR="00ED2B3B" w:rsidRPr="002D3655">
        <w:rPr>
          <w:b/>
        </w:rPr>
        <w:t>-</w:t>
      </w:r>
      <w:r w:rsidRPr="002D3655">
        <w:rPr>
          <w:b/>
        </w:rPr>
        <w:t xml:space="preserve"> Mesići</w:t>
      </w:r>
      <w:r w:rsidR="00AA63AF" w:rsidRPr="002D3655">
        <w:t xml:space="preserve">: Druga ključna saobraćajnica za ovo područje je magistralni pravac M5, koji nije izgrađen na dionici </w:t>
      </w:r>
      <w:proofErr w:type="spellStart"/>
      <w:r w:rsidR="00AA63AF" w:rsidRPr="002D3655">
        <w:t>Hrenovica</w:t>
      </w:r>
      <w:proofErr w:type="spellEnd"/>
      <w:r w:rsidR="00AA63AF" w:rsidRPr="002D3655">
        <w:t xml:space="preserve"> </w:t>
      </w:r>
      <w:r w:rsidR="00ED2B3B" w:rsidRPr="002D3655">
        <w:t>-</w:t>
      </w:r>
      <w:r w:rsidR="00AA63AF" w:rsidRPr="002D3655">
        <w:t xml:space="preserve"> Mesići kroz kanjon </w:t>
      </w:r>
      <w:proofErr w:type="spellStart"/>
      <w:r w:rsidR="00AA63AF" w:rsidRPr="002D3655">
        <w:t>Prače</w:t>
      </w:r>
      <w:proofErr w:type="spellEnd"/>
      <w:r w:rsidR="00AA63AF" w:rsidRPr="002D3655">
        <w:t xml:space="preserve">, a predstavlja najkraću vezu između Sarajeva i jugoistočnih dijelova BiH i Srbije. Planira se dovršetak magistralnog puta M224 kroz kanjon </w:t>
      </w:r>
      <w:proofErr w:type="spellStart"/>
      <w:r w:rsidR="00AA63AF" w:rsidRPr="002D3655">
        <w:t>Prače</w:t>
      </w:r>
      <w:proofErr w:type="spellEnd"/>
      <w:r w:rsidR="00AA63AF" w:rsidRPr="002D3655">
        <w:t xml:space="preserve">, koji trenutno ima status magistralnog puta, ali dionica između </w:t>
      </w:r>
      <w:proofErr w:type="spellStart"/>
      <w:r w:rsidR="00AA63AF" w:rsidRPr="002D3655">
        <w:t>Hrenovice</w:t>
      </w:r>
      <w:proofErr w:type="spellEnd"/>
      <w:r w:rsidR="00AA63AF" w:rsidRPr="002D3655">
        <w:t xml:space="preserve"> i Mesića nije adekvatna za put ove kategorije</w:t>
      </w:r>
      <w:r w:rsidR="00E37A12" w:rsidRPr="002D3655">
        <w:t>.</w:t>
      </w:r>
    </w:p>
    <w:p w14:paraId="6D505181" w14:textId="38D854BB" w:rsidR="003B4199" w:rsidRPr="002D3655" w:rsidRDefault="003B4199" w:rsidP="00F00603">
      <w:pPr>
        <w:pStyle w:val="ListParagraph"/>
        <w:numPr>
          <w:ilvl w:val="0"/>
          <w:numId w:val="18"/>
        </w:numPr>
        <w:spacing w:line="278" w:lineRule="auto"/>
      </w:pPr>
      <w:r w:rsidRPr="002D3655">
        <w:rPr>
          <w:b/>
        </w:rPr>
        <w:t>Magistraln</w:t>
      </w:r>
      <w:r w:rsidR="00401921" w:rsidRPr="002D3655">
        <w:rPr>
          <w:b/>
        </w:rPr>
        <w:t xml:space="preserve">a cesta </w:t>
      </w:r>
      <w:proofErr w:type="spellStart"/>
      <w:r w:rsidRPr="002D3655">
        <w:rPr>
          <w:b/>
        </w:rPr>
        <w:t>Ustikolina</w:t>
      </w:r>
      <w:proofErr w:type="spellEnd"/>
      <w:r w:rsidRPr="002D3655">
        <w:rPr>
          <w:b/>
        </w:rPr>
        <w:t xml:space="preserve"> </w:t>
      </w:r>
      <w:r w:rsidR="00ED2B3B" w:rsidRPr="002D3655">
        <w:rPr>
          <w:b/>
        </w:rPr>
        <w:t>-</w:t>
      </w:r>
      <w:r w:rsidRPr="002D3655">
        <w:rPr>
          <w:b/>
        </w:rPr>
        <w:t xml:space="preserve"> </w:t>
      </w:r>
      <w:proofErr w:type="spellStart"/>
      <w:r w:rsidRPr="002D3655">
        <w:rPr>
          <w:b/>
        </w:rPr>
        <w:t>Grebak</w:t>
      </w:r>
      <w:proofErr w:type="spellEnd"/>
      <w:r w:rsidRPr="002D3655">
        <w:t xml:space="preserve"> </w:t>
      </w:r>
      <w:r w:rsidR="00ED2B3B" w:rsidRPr="002D3655">
        <w:rPr>
          <w:b/>
        </w:rPr>
        <w:t>-</w:t>
      </w:r>
      <w:r w:rsidRPr="002D3655">
        <w:t xml:space="preserve"> </w:t>
      </w:r>
      <w:r w:rsidRPr="002D3655">
        <w:rPr>
          <w:b/>
        </w:rPr>
        <w:t>Trnovo</w:t>
      </w:r>
      <w:r w:rsidR="00095EA0" w:rsidRPr="002D3655">
        <w:t xml:space="preserve">: Prostornim planom </w:t>
      </w:r>
      <w:r w:rsidR="004C5461">
        <w:t xml:space="preserve">BPK </w:t>
      </w:r>
      <w:r w:rsidR="00095EA0" w:rsidRPr="002D3655">
        <w:t xml:space="preserve">predviđena je izgradnja nove trase magistralnog puta M117 </w:t>
      </w:r>
      <w:proofErr w:type="spellStart"/>
      <w:r w:rsidR="00095EA0" w:rsidRPr="002D3655">
        <w:t>Ustikolina</w:t>
      </w:r>
      <w:proofErr w:type="spellEnd"/>
      <w:r w:rsidR="00095EA0" w:rsidRPr="002D3655">
        <w:t xml:space="preserve"> </w:t>
      </w:r>
      <w:r w:rsidR="00ED2B3B" w:rsidRPr="002D3655">
        <w:t>-</w:t>
      </w:r>
      <w:r w:rsidR="00095EA0" w:rsidRPr="002D3655">
        <w:t xml:space="preserve"> Trnovo, koja će biti u skladu sa svim potrebnim standardima za put ove kategorije. Nakon završetka izgradnje nove trase, postojeći magistralni put na toj dionici trebao bi biti </w:t>
      </w:r>
      <w:proofErr w:type="spellStart"/>
      <w:r w:rsidR="00095EA0" w:rsidRPr="002D3655">
        <w:t>preklasifikovan</w:t>
      </w:r>
      <w:proofErr w:type="spellEnd"/>
      <w:r w:rsidR="00095EA0" w:rsidRPr="002D3655">
        <w:t xml:space="preserve"> u lokalni put</w:t>
      </w:r>
      <w:r w:rsidR="00E37A12" w:rsidRPr="002D3655">
        <w:t>.</w:t>
      </w:r>
    </w:p>
    <w:p w14:paraId="3D53B1CF" w14:textId="416A3698" w:rsidR="003B4199" w:rsidRPr="002D3655" w:rsidRDefault="003B4199" w:rsidP="00F00603">
      <w:pPr>
        <w:pStyle w:val="ListParagraph"/>
        <w:numPr>
          <w:ilvl w:val="0"/>
          <w:numId w:val="18"/>
        </w:numPr>
        <w:spacing w:line="278" w:lineRule="auto"/>
      </w:pPr>
      <w:proofErr w:type="spellStart"/>
      <w:r w:rsidRPr="002D3655">
        <w:rPr>
          <w:b/>
        </w:rPr>
        <w:t>Obliaznica</w:t>
      </w:r>
      <w:proofErr w:type="spellEnd"/>
      <w:r w:rsidRPr="002D3655">
        <w:rPr>
          <w:b/>
        </w:rPr>
        <w:t xml:space="preserve"> oko Goražda</w:t>
      </w:r>
      <w:r w:rsidR="009D43D5" w:rsidRPr="002D3655">
        <w:t xml:space="preserve">: Izgradnja obilaznica oko centralnog područja Goražda predstavlja ključni element u mreži magistralnih i regionalnih puteva. Planirana jugoistočna obilaznica povezuje se s postojećim magistralnim putem M20, a mostovi preko rijeke Drine </w:t>
      </w:r>
      <w:proofErr w:type="spellStart"/>
      <w:r w:rsidR="009D43D5" w:rsidRPr="002D3655">
        <w:t>omogućavaju</w:t>
      </w:r>
      <w:proofErr w:type="spellEnd"/>
      <w:r w:rsidR="009D43D5" w:rsidRPr="002D3655">
        <w:t xml:space="preserve"> spajanje ove ceste s magistralnim pravcem. Ova obilaznica klasificira se kao regionalni put, što potvrđuje njen značaj za saobraćajnu povezanost.</w:t>
      </w:r>
      <w:r w:rsidR="00F17479" w:rsidRPr="002D3655">
        <w:t xml:space="preserve"> </w:t>
      </w:r>
      <w:r w:rsidR="009D43D5" w:rsidRPr="002D3655">
        <w:t xml:space="preserve">U sklopu projekta brze ceste </w:t>
      </w:r>
      <w:proofErr w:type="spellStart"/>
      <w:r w:rsidR="009D43D5" w:rsidRPr="002D3655">
        <w:t>Prača</w:t>
      </w:r>
      <w:proofErr w:type="spellEnd"/>
      <w:r w:rsidR="00E37A12" w:rsidRPr="002D3655">
        <w:t xml:space="preserve"> </w:t>
      </w:r>
      <w:r w:rsidR="0022453C" w:rsidRPr="002D3655">
        <w:t>-</w:t>
      </w:r>
      <w:r w:rsidR="00E37A12" w:rsidRPr="002D3655">
        <w:t xml:space="preserve"> </w:t>
      </w:r>
      <w:r w:rsidR="009D43D5" w:rsidRPr="002D3655">
        <w:t xml:space="preserve">Goražde, planira se i izgradnja sjeverne obilaznice. Idejni </w:t>
      </w:r>
      <w:proofErr w:type="spellStart"/>
      <w:r w:rsidR="009D43D5" w:rsidRPr="002D3655">
        <w:t>projekat</w:t>
      </w:r>
      <w:proofErr w:type="spellEnd"/>
      <w:r w:rsidR="009D43D5" w:rsidRPr="002D3655">
        <w:t xml:space="preserve">, koji je usvojen 2019. godine, </w:t>
      </w:r>
      <w:proofErr w:type="spellStart"/>
      <w:r w:rsidR="009D43D5" w:rsidRPr="002D3655">
        <w:t>predviđa</w:t>
      </w:r>
      <w:proofErr w:type="spellEnd"/>
      <w:r w:rsidR="009D43D5" w:rsidRPr="002D3655">
        <w:t xml:space="preserve"> produžetak brze ceste od zapadnog ruba urbanog područja Goražda (ulazna kapija industrijskog kompleksa Pobjeda) do istočnog ruba, gdje će se povezivati s magistralnim putem M20 (buduća petlja na lokalitetu Donja </w:t>
      </w:r>
      <w:proofErr w:type="spellStart"/>
      <w:r w:rsidR="009D43D5" w:rsidRPr="002D3655">
        <w:t>Sopotnica</w:t>
      </w:r>
      <w:proofErr w:type="spellEnd"/>
      <w:r w:rsidR="009D43D5" w:rsidRPr="002D3655">
        <w:t>). Projekt uključuje izgradnju "gradskog" tunela dužine 1.292 m.</w:t>
      </w:r>
    </w:p>
    <w:p w14:paraId="4ED91410" w14:textId="51E98B75" w:rsidR="003B4199" w:rsidRPr="002D3655" w:rsidRDefault="003B4199" w:rsidP="00F00603">
      <w:pPr>
        <w:pStyle w:val="ListParagraph"/>
        <w:numPr>
          <w:ilvl w:val="0"/>
          <w:numId w:val="18"/>
        </w:numPr>
        <w:spacing w:line="278" w:lineRule="auto"/>
        <w:rPr>
          <w:b/>
        </w:rPr>
      </w:pPr>
      <w:r w:rsidRPr="002D3655">
        <w:rPr>
          <w:b/>
        </w:rPr>
        <w:t>Regionaln</w:t>
      </w:r>
      <w:r w:rsidR="00401921" w:rsidRPr="002D3655">
        <w:rPr>
          <w:b/>
        </w:rPr>
        <w:t xml:space="preserve">a cesta </w:t>
      </w:r>
      <w:r w:rsidRPr="002D3655">
        <w:rPr>
          <w:b/>
        </w:rPr>
        <w:t xml:space="preserve">Presjeka </w:t>
      </w:r>
      <w:r w:rsidR="0022453C" w:rsidRPr="002D3655">
        <w:rPr>
          <w:b/>
        </w:rPr>
        <w:t>-</w:t>
      </w:r>
      <w:r w:rsidRPr="002D3655">
        <w:rPr>
          <w:b/>
        </w:rPr>
        <w:t xml:space="preserve"> </w:t>
      </w:r>
      <w:proofErr w:type="spellStart"/>
      <w:r w:rsidRPr="002D3655">
        <w:rPr>
          <w:b/>
        </w:rPr>
        <w:t>Hrančići</w:t>
      </w:r>
      <w:proofErr w:type="spellEnd"/>
      <w:r w:rsidR="00401921" w:rsidRPr="002D3655">
        <w:rPr>
          <w:b/>
        </w:rPr>
        <w:t xml:space="preserve">: </w:t>
      </w:r>
      <w:r w:rsidR="00401921" w:rsidRPr="002D3655">
        <w:t>Ova cesta s</w:t>
      </w:r>
      <w:r w:rsidR="00521D97" w:rsidRPr="002D3655">
        <w:t>e planira između magistralnih puteva M224 i M117</w:t>
      </w:r>
      <w:r w:rsidR="00286D15" w:rsidRPr="002D3655">
        <w:t xml:space="preserve">, kojim se dobija putni prsten </w:t>
      </w:r>
      <w:r w:rsidR="00CC7694" w:rsidRPr="002D3655">
        <w:t>kroz teritoriju kantona</w:t>
      </w:r>
      <w:r w:rsidR="00F9755F" w:rsidRPr="002D3655">
        <w:t xml:space="preserve">, te je direktna veza općina Pale u </w:t>
      </w:r>
      <w:proofErr w:type="spellStart"/>
      <w:r w:rsidR="00F9755F" w:rsidRPr="002D3655">
        <w:t>FBiH</w:t>
      </w:r>
      <w:proofErr w:type="spellEnd"/>
      <w:r w:rsidR="00F9755F" w:rsidRPr="002D3655">
        <w:t xml:space="preserve"> i Foča u </w:t>
      </w:r>
      <w:proofErr w:type="spellStart"/>
      <w:r w:rsidR="00F9755F" w:rsidRPr="002D3655">
        <w:t>FBiH</w:t>
      </w:r>
      <w:proofErr w:type="spellEnd"/>
      <w:r w:rsidR="000318F6" w:rsidRPr="002D3655">
        <w:rPr>
          <w:b/>
        </w:rPr>
        <w:t>.</w:t>
      </w:r>
    </w:p>
    <w:p w14:paraId="78E376B0" w14:textId="2B01BF84" w:rsidR="003B4199" w:rsidRPr="002D3655" w:rsidRDefault="003B4199" w:rsidP="00F00603">
      <w:pPr>
        <w:pStyle w:val="ListParagraph"/>
        <w:numPr>
          <w:ilvl w:val="0"/>
          <w:numId w:val="18"/>
        </w:numPr>
        <w:spacing w:line="278" w:lineRule="auto"/>
        <w:jc w:val="left"/>
      </w:pPr>
      <w:r w:rsidRPr="002D3655">
        <w:rPr>
          <w:b/>
        </w:rPr>
        <w:t>Regionaln</w:t>
      </w:r>
      <w:r w:rsidR="00401921" w:rsidRPr="002D3655">
        <w:rPr>
          <w:b/>
        </w:rPr>
        <w:t xml:space="preserve">a cesta </w:t>
      </w:r>
      <w:proofErr w:type="spellStart"/>
      <w:r w:rsidRPr="002D3655">
        <w:rPr>
          <w:b/>
        </w:rPr>
        <w:t>Cvilin</w:t>
      </w:r>
      <w:proofErr w:type="spellEnd"/>
      <w:r w:rsidRPr="002D3655">
        <w:rPr>
          <w:b/>
        </w:rPr>
        <w:t xml:space="preserve"> </w:t>
      </w:r>
      <w:r w:rsidR="0022453C" w:rsidRPr="002D3655">
        <w:rPr>
          <w:b/>
        </w:rPr>
        <w:t>-</w:t>
      </w:r>
      <w:r w:rsidRPr="002D3655">
        <w:rPr>
          <w:b/>
        </w:rPr>
        <w:t xml:space="preserve"> </w:t>
      </w:r>
      <w:proofErr w:type="spellStart"/>
      <w:r w:rsidRPr="002D3655">
        <w:rPr>
          <w:b/>
        </w:rPr>
        <w:t>Zupčići</w:t>
      </w:r>
      <w:proofErr w:type="spellEnd"/>
      <w:r w:rsidR="009663A6" w:rsidRPr="002D3655">
        <w:t xml:space="preserve">: </w:t>
      </w:r>
      <w:r w:rsidR="005A06C4" w:rsidRPr="002D3655">
        <w:t xml:space="preserve">Postojeći lokalni put </w:t>
      </w:r>
      <w:proofErr w:type="spellStart"/>
      <w:r w:rsidR="005A06C4" w:rsidRPr="002D3655">
        <w:t>Jošanica</w:t>
      </w:r>
      <w:proofErr w:type="spellEnd"/>
      <w:r w:rsidR="005A06C4" w:rsidRPr="002D3655">
        <w:t xml:space="preserve"> (Foča RS) </w:t>
      </w:r>
      <w:r w:rsidR="0022453C" w:rsidRPr="002D3655">
        <w:t>-</w:t>
      </w:r>
      <w:r w:rsidR="005A06C4" w:rsidRPr="002D3655">
        <w:t xml:space="preserve"> </w:t>
      </w:r>
      <w:proofErr w:type="spellStart"/>
      <w:r w:rsidR="005A06C4" w:rsidRPr="002D3655">
        <w:t>Cvilin</w:t>
      </w:r>
      <w:proofErr w:type="spellEnd"/>
      <w:r w:rsidR="005A06C4" w:rsidRPr="002D3655">
        <w:t xml:space="preserve"> </w:t>
      </w:r>
      <w:r w:rsidR="0022453C" w:rsidRPr="002D3655">
        <w:t>-</w:t>
      </w:r>
      <w:r w:rsidR="005A06C4" w:rsidRPr="002D3655">
        <w:t xml:space="preserve"> Kučine </w:t>
      </w:r>
      <w:r w:rsidR="0022453C" w:rsidRPr="002D3655">
        <w:t>-</w:t>
      </w:r>
      <w:r w:rsidR="005A06C4" w:rsidRPr="002D3655">
        <w:t xml:space="preserve"> </w:t>
      </w:r>
      <w:proofErr w:type="spellStart"/>
      <w:r w:rsidR="005A06C4" w:rsidRPr="002D3655">
        <w:t>Sadba</w:t>
      </w:r>
      <w:proofErr w:type="spellEnd"/>
      <w:r w:rsidR="005A06C4" w:rsidRPr="002D3655">
        <w:t xml:space="preserve"> </w:t>
      </w:r>
      <w:r w:rsidR="0022453C" w:rsidRPr="002D3655">
        <w:t>-</w:t>
      </w:r>
      <w:r w:rsidR="005A06C4" w:rsidRPr="002D3655">
        <w:t xml:space="preserve"> </w:t>
      </w:r>
      <w:proofErr w:type="spellStart"/>
      <w:r w:rsidR="005A06C4" w:rsidRPr="002D3655">
        <w:t>Ahmovići</w:t>
      </w:r>
      <w:proofErr w:type="spellEnd"/>
      <w:r w:rsidR="005A06C4" w:rsidRPr="002D3655">
        <w:t xml:space="preserve"> </w:t>
      </w:r>
      <w:r w:rsidR="0022453C" w:rsidRPr="002D3655">
        <w:t>-</w:t>
      </w:r>
      <w:r w:rsidR="005A06C4" w:rsidRPr="002D3655">
        <w:t xml:space="preserve"> </w:t>
      </w:r>
      <w:proofErr w:type="spellStart"/>
      <w:r w:rsidR="005A06C4" w:rsidRPr="002D3655">
        <w:t>Zupčići</w:t>
      </w:r>
      <w:proofErr w:type="spellEnd"/>
      <w:r w:rsidR="005A06C4" w:rsidRPr="002D3655">
        <w:t xml:space="preserve"> dobi</w:t>
      </w:r>
      <w:r w:rsidR="000318F6" w:rsidRPr="002D3655">
        <w:t xml:space="preserve">t će </w:t>
      </w:r>
      <w:r w:rsidR="005A06C4" w:rsidRPr="002D3655">
        <w:t>rang regionalnog puta.</w:t>
      </w:r>
    </w:p>
    <w:p w14:paraId="07D14D2E" w14:textId="3A415CCB" w:rsidR="0061028E" w:rsidRPr="002D3655" w:rsidRDefault="00CA06E8" w:rsidP="00326664">
      <w:pPr>
        <w:rPr>
          <w:lang w:eastAsia="bs-Latn-BA"/>
        </w:rPr>
      </w:pPr>
      <w:r w:rsidRPr="002D3655">
        <w:rPr>
          <w:lang w:eastAsia="bs-Latn-BA"/>
        </w:rPr>
        <w:t xml:space="preserve">Ova saobraćajna rješenja predstavljaju osnovu za povezivanje </w:t>
      </w:r>
      <w:r w:rsidR="00C530D1" w:rsidRPr="002D3655">
        <w:rPr>
          <w:lang w:eastAsia="bs-Latn-BA"/>
        </w:rPr>
        <w:t>BPK</w:t>
      </w:r>
      <w:r w:rsidRPr="002D3655">
        <w:rPr>
          <w:lang w:eastAsia="bs-Latn-BA"/>
        </w:rPr>
        <w:t xml:space="preserve"> s</w:t>
      </w:r>
      <w:r w:rsidR="000318F6" w:rsidRPr="002D3655">
        <w:rPr>
          <w:lang w:eastAsia="bs-Latn-BA"/>
        </w:rPr>
        <w:t>a</w:t>
      </w:r>
      <w:r w:rsidRPr="002D3655">
        <w:rPr>
          <w:lang w:eastAsia="bs-Latn-BA"/>
        </w:rPr>
        <w:t xml:space="preserve"> važnim regionalnim centrima, čime će se poboljšati mobilnost unutar kantona i njegova povezanost s drugim dijelovima </w:t>
      </w:r>
      <w:proofErr w:type="spellStart"/>
      <w:r w:rsidRPr="002D3655">
        <w:rPr>
          <w:lang w:eastAsia="bs-Latn-BA"/>
        </w:rPr>
        <w:t>F</w:t>
      </w:r>
      <w:r w:rsidR="00C530D1" w:rsidRPr="002D3655">
        <w:rPr>
          <w:lang w:eastAsia="bs-Latn-BA"/>
        </w:rPr>
        <w:t>BiH</w:t>
      </w:r>
      <w:proofErr w:type="spellEnd"/>
      <w:r w:rsidRPr="002D3655">
        <w:rPr>
          <w:lang w:eastAsia="bs-Latn-BA"/>
        </w:rPr>
        <w:t>.</w:t>
      </w:r>
    </w:p>
    <w:p w14:paraId="519FD215" w14:textId="359BD314" w:rsidR="003D444E" w:rsidRPr="002D3655" w:rsidRDefault="006E3517" w:rsidP="0020459F">
      <w:r w:rsidRPr="002D3655">
        <w:t>Prostornim planom</w:t>
      </w:r>
      <w:r w:rsidRPr="00F20B02">
        <w:t xml:space="preserve"> </w:t>
      </w:r>
      <w:r w:rsidR="004C5461">
        <w:t>BPK</w:t>
      </w:r>
      <w:r w:rsidRPr="002D3655">
        <w:t xml:space="preserve"> </w:t>
      </w:r>
      <w:r w:rsidR="000318F6" w:rsidRPr="002D3655">
        <w:t xml:space="preserve">također je </w:t>
      </w:r>
      <w:r w:rsidR="007B6970" w:rsidRPr="002D3655">
        <w:t xml:space="preserve">definirana i izgradnja mosta u </w:t>
      </w:r>
      <w:proofErr w:type="spellStart"/>
      <w:r w:rsidR="007B6970" w:rsidRPr="002D3655">
        <w:t>Vitkovićima</w:t>
      </w:r>
      <w:proofErr w:type="spellEnd"/>
      <w:r w:rsidR="007B6970" w:rsidRPr="002D3655">
        <w:t xml:space="preserve">. </w:t>
      </w:r>
      <w:r w:rsidR="0020459F" w:rsidRPr="002D3655">
        <w:t xml:space="preserve">Izgradnja mosta započela je 2016. godine i most je već završen. Međutim, pristupne ceste koje bi povezale most s okolnim naseljem i magistralnim putem M20 još uvijek nisu izgrađene. Ovaj most predstavlja ključnu infrastrukturnu investiciju, ne samo za lokalnu zajednicu, već i za privredni razvoj. Mještani trenutno koriste čamce za prijelaz Drine, a završetkom mosta otvaraju se </w:t>
      </w:r>
      <w:proofErr w:type="spellStart"/>
      <w:r w:rsidR="0020459F" w:rsidRPr="002D3655">
        <w:t>mogućnosti</w:t>
      </w:r>
      <w:proofErr w:type="spellEnd"/>
      <w:r w:rsidR="0020459F" w:rsidRPr="002D3655">
        <w:t xml:space="preserve"> za proširenje industrijske zone na desnoj obali rijeke.</w:t>
      </w:r>
    </w:p>
    <w:p w14:paraId="34ABEE1C" w14:textId="5376E80C" w:rsidR="00E730DB" w:rsidRPr="002D3655" w:rsidRDefault="00E730DB" w:rsidP="00E730DB">
      <w:r w:rsidRPr="002D3655">
        <w:rPr>
          <w:color w:val="000000"/>
        </w:rPr>
        <w:t xml:space="preserve">Imajući u vidu podatke o registrovanim </w:t>
      </w:r>
      <w:r w:rsidR="00685BE8" w:rsidRPr="002D3655">
        <w:rPr>
          <w:color w:val="000000"/>
        </w:rPr>
        <w:t>motornim</w:t>
      </w:r>
      <w:r w:rsidRPr="002D3655">
        <w:rPr>
          <w:color w:val="000000"/>
        </w:rPr>
        <w:t xml:space="preserve"> vozilima,</w:t>
      </w:r>
      <w:r w:rsidR="00133447" w:rsidRPr="002D3655">
        <w:rPr>
          <w:color w:val="000000"/>
        </w:rPr>
        <w:t xml:space="preserve"> </w:t>
      </w:r>
      <w:r w:rsidRPr="002D3655">
        <w:rPr>
          <w:color w:val="000000"/>
        </w:rPr>
        <w:t xml:space="preserve">broj vozila u BPK </w:t>
      </w:r>
      <w:r w:rsidR="00133447" w:rsidRPr="002D3655">
        <w:rPr>
          <w:color w:val="000000"/>
        </w:rPr>
        <w:t xml:space="preserve">je </w:t>
      </w:r>
      <w:r w:rsidR="00F118C8" w:rsidRPr="002D3655">
        <w:rPr>
          <w:color w:val="000000"/>
        </w:rPr>
        <w:t>u stalnom blagom porastu</w:t>
      </w:r>
      <w:r w:rsidRPr="002D3655">
        <w:rPr>
          <w:color w:val="000000"/>
        </w:rPr>
        <w:t xml:space="preserve"> i u 2024. godin</w:t>
      </w:r>
      <w:r w:rsidR="00096F54" w:rsidRPr="002D3655">
        <w:rPr>
          <w:color w:val="000000"/>
        </w:rPr>
        <w:t>i</w:t>
      </w:r>
      <w:r w:rsidRPr="002D3655">
        <w:rPr>
          <w:color w:val="000000"/>
        </w:rPr>
        <w:t xml:space="preserve"> iznosio je </w:t>
      </w:r>
      <w:r w:rsidR="00B758AA" w:rsidRPr="002D3655">
        <w:rPr>
          <w:color w:val="000000"/>
        </w:rPr>
        <w:t>7</w:t>
      </w:r>
      <w:r w:rsidR="0084470E" w:rsidRPr="002D3655">
        <w:rPr>
          <w:color w:val="000000"/>
        </w:rPr>
        <w:t>.</w:t>
      </w:r>
      <w:r w:rsidR="00B758AA" w:rsidRPr="002D3655">
        <w:rPr>
          <w:color w:val="000000"/>
        </w:rPr>
        <w:t>559</w:t>
      </w:r>
      <w:r w:rsidR="006B5E31" w:rsidRPr="002D3655">
        <w:rPr>
          <w:rStyle w:val="FootnoteReference"/>
          <w:color w:val="000000"/>
        </w:rPr>
        <w:footnoteReference w:id="28"/>
      </w:r>
      <w:r w:rsidRPr="002D3655">
        <w:rPr>
          <w:color w:val="000000"/>
        </w:rPr>
        <w:t xml:space="preserve"> vozila</w:t>
      </w:r>
      <w:r w:rsidR="003E2D89" w:rsidRPr="002D3655">
        <w:rPr>
          <w:color w:val="000000"/>
        </w:rPr>
        <w:t xml:space="preserve">, dok je </w:t>
      </w:r>
      <w:r w:rsidR="009557F5" w:rsidRPr="002D3655">
        <w:rPr>
          <w:color w:val="000000"/>
        </w:rPr>
        <w:t>2023. godine taj bro</w:t>
      </w:r>
      <w:r w:rsidR="00B944DA" w:rsidRPr="002D3655">
        <w:rPr>
          <w:color w:val="000000"/>
        </w:rPr>
        <w:t>j</w:t>
      </w:r>
      <w:r w:rsidR="009557F5" w:rsidRPr="002D3655">
        <w:rPr>
          <w:color w:val="000000"/>
        </w:rPr>
        <w:t xml:space="preserve"> iznosio </w:t>
      </w:r>
      <w:r w:rsidR="00B379C7" w:rsidRPr="002D3655">
        <w:rPr>
          <w:color w:val="000000"/>
        </w:rPr>
        <w:t>7</w:t>
      </w:r>
      <w:r w:rsidR="0084470E" w:rsidRPr="002D3655">
        <w:rPr>
          <w:color w:val="000000"/>
        </w:rPr>
        <w:t>.</w:t>
      </w:r>
      <w:r w:rsidR="00B379C7" w:rsidRPr="002D3655">
        <w:rPr>
          <w:color w:val="000000"/>
        </w:rPr>
        <w:t>213</w:t>
      </w:r>
      <w:r w:rsidR="00557C41" w:rsidRPr="002D3655">
        <w:rPr>
          <w:color w:val="000000"/>
        </w:rPr>
        <w:t>.</w:t>
      </w:r>
      <w:r w:rsidR="0089355E" w:rsidRPr="002D3655">
        <w:rPr>
          <w:color w:val="000000"/>
        </w:rPr>
        <w:t xml:space="preserve"> </w:t>
      </w:r>
      <w:r w:rsidR="0089355E" w:rsidRPr="002D3655">
        <w:t xml:space="preserve">Godišnji prirast vozila u kantonu je oko 5%. </w:t>
      </w:r>
      <w:r w:rsidR="00557C41" w:rsidRPr="002D3655">
        <w:rPr>
          <w:color w:val="000000"/>
        </w:rPr>
        <w:t xml:space="preserve"> Prosječni godišnji dnevni saobraćaj na magistralnoj cesti M20 </w:t>
      </w:r>
      <w:proofErr w:type="spellStart"/>
      <w:r w:rsidR="00557C41" w:rsidRPr="002D3655">
        <w:rPr>
          <w:color w:val="000000"/>
        </w:rPr>
        <w:t>Ustikolina</w:t>
      </w:r>
      <w:proofErr w:type="spellEnd"/>
      <w:r w:rsidR="00557C41" w:rsidRPr="002D3655">
        <w:rPr>
          <w:color w:val="000000"/>
        </w:rPr>
        <w:t xml:space="preserve">-Goražde, na </w:t>
      </w:r>
      <w:proofErr w:type="spellStart"/>
      <w:r w:rsidR="00557C41" w:rsidRPr="002D3655">
        <w:rPr>
          <w:color w:val="000000"/>
        </w:rPr>
        <w:t>brojačkom</w:t>
      </w:r>
      <w:proofErr w:type="spellEnd"/>
      <w:r w:rsidR="00557C41" w:rsidRPr="002D3655">
        <w:rPr>
          <w:color w:val="000000"/>
        </w:rPr>
        <w:t xml:space="preserve"> mjestu </w:t>
      </w:r>
      <w:proofErr w:type="spellStart"/>
      <w:r w:rsidR="00557C41" w:rsidRPr="002D3655">
        <w:rPr>
          <w:color w:val="000000"/>
        </w:rPr>
        <w:t>Vitkovići</w:t>
      </w:r>
      <w:proofErr w:type="spellEnd"/>
      <w:r w:rsidR="00557C41" w:rsidRPr="002D3655">
        <w:rPr>
          <w:color w:val="000000"/>
        </w:rPr>
        <w:t>, iznosio je 5</w:t>
      </w:r>
      <w:r w:rsidR="0084470E" w:rsidRPr="002D3655">
        <w:rPr>
          <w:color w:val="000000"/>
        </w:rPr>
        <w:t>.</w:t>
      </w:r>
      <w:r w:rsidR="00557C41" w:rsidRPr="002D3655">
        <w:rPr>
          <w:color w:val="000000"/>
        </w:rPr>
        <w:t>341</w:t>
      </w:r>
      <w:r w:rsidR="00557C41" w:rsidRPr="002D3655">
        <w:rPr>
          <w:rStyle w:val="FootnoteReference"/>
          <w:color w:val="000000"/>
          <w:sz w:val="22"/>
          <w:szCs w:val="22"/>
        </w:rPr>
        <w:footnoteReference w:id="29"/>
      </w:r>
      <w:r w:rsidR="00557C41" w:rsidRPr="002D3655">
        <w:rPr>
          <w:color w:val="000000"/>
        </w:rPr>
        <w:t xml:space="preserve"> vozila po danu, dok je taj broj u 2022. godini iznosio 4</w:t>
      </w:r>
      <w:r w:rsidR="00FA4DD9" w:rsidRPr="002D3655">
        <w:rPr>
          <w:color w:val="000000"/>
        </w:rPr>
        <w:t>.</w:t>
      </w:r>
      <w:r w:rsidR="00557C41" w:rsidRPr="002D3655">
        <w:rPr>
          <w:color w:val="000000"/>
        </w:rPr>
        <w:t>311, što ukazuje na povećan promet. Najveća koncentracija vozila je tokom mjeseca jula, avgusta i septembra.</w:t>
      </w:r>
    </w:p>
    <w:p w14:paraId="4A3D44C2" w14:textId="13B0E5CF" w:rsidR="00E7527D" w:rsidRPr="002D3655" w:rsidRDefault="0026265E" w:rsidP="00FA4DD9">
      <w:r w:rsidRPr="002D3655">
        <w:t xml:space="preserve">U 2024. godine, najveći udio registrovanih motornih vozila činila su vozila starija od 18 godina, ukupno njih 3.889 od 7.559 registrovanih. U istoj godini, najzastupljeniji su bili automobili koji zadovoljavaju ekološke standarde Euro 3 i </w:t>
      </w:r>
      <w:r w:rsidRPr="002D3655">
        <w:lastRenderedPageBreak/>
        <w:t xml:space="preserve">Euro 4, </w:t>
      </w:r>
      <w:r w:rsidR="00513663" w:rsidRPr="002D3655">
        <w:t xml:space="preserve">odnosno </w:t>
      </w:r>
      <w:r w:rsidRPr="002D3655">
        <w:t>2.059</w:t>
      </w:r>
      <w:r w:rsidR="00513663" w:rsidRPr="002D3655">
        <w:t xml:space="preserve"> i </w:t>
      </w:r>
      <w:r w:rsidRPr="002D3655">
        <w:t xml:space="preserve">1.898 vozila. Kada je riječ o vozilima koja su prvi put </w:t>
      </w:r>
      <w:r w:rsidR="00513663" w:rsidRPr="002D3655">
        <w:t>registrovana</w:t>
      </w:r>
      <w:r w:rsidRPr="002D3655">
        <w:t>, najveći broj pripada kategorijama Euro 5 i Euro 6, a</w:t>
      </w:r>
      <w:r w:rsidR="00513663" w:rsidRPr="002D3655">
        <w:t xml:space="preserve"> njihova</w:t>
      </w:r>
      <w:r w:rsidRPr="002D3655">
        <w:t xml:space="preserve"> prosječna starost kreće se između 5 i 10 godina.</w:t>
      </w:r>
    </w:p>
    <w:p w14:paraId="6C67DDF4" w14:textId="3FAF8365" w:rsidR="00A93C7B" w:rsidRPr="002D3655" w:rsidRDefault="00764503" w:rsidP="00714ADA">
      <w:r w:rsidRPr="002D3655">
        <w:t xml:space="preserve">Javni </w:t>
      </w:r>
      <w:r w:rsidR="00B13123" w:rsidRPr="002D3655">
        <w:t>prevoz</w:t>
      </w:r>
      <w:r w:rsidRPr="002D3655">
        <w:t xml:space="preserve"> u B</w:t>
      </w:r>
      <w:r w:rsidR="00AE07E1" w:rsidRPr="002D3655">
        <w:t>PK</w:t>
      </w:r>
      <w:r w:rsidRPr="002D3655">
        <w:t xml:space="preserve"> temelji se isključivo na autobusnom prevozu, s obzirom na nedostatak drugih vrsta javne infrastrukture. U kantonu djeluju tri glavna prevoznika: </w:t>
      </w:r>
      <w:r w:rsidR="00014A61" w:rsidRPr="002D3655">
        <w:t>„</w:t>
      </w:r>
      <w:proofErr w:type="spellStart"/>
      <w:r w:rsidRPr="002D3655">
        <w:t>Centroprevoz</w:t>
      </w:r>
      <w:proofErr w:type="spellEnd"/>
      <w:r w:rsidR="00014A61" w:rsidRPr="002D3655">
        <w:t>“</w:t>
      </w:r>
      <w:r w:rsidRPr="002D3655">
        <w:t xml:space="preserve"> i </w:t>
      </w:r>
      <w:r w:rsidR="00014A61" w:rsidRPr="002D3655">
        <w:t>„</w:t>
      </w:r>
      <w:proofErr w:type="spellStart"/>
      <w:r w:rsidRPr="002D3655">
        <w:t>Goraždeprevoz</w:t>
      </w:r>
      <w:proofErr w:type="spellEnd"/>
      <w:r w:rsidR="00014A61" w:rsidRPr="002D3655">
        <w:t>“</w:t>
      </w:r>
      <w:r w:rsidRPr="002D3655">
        <w:t xml:space="preserve"> za saobraćaj</w:t>
      </w:r>
      <w:r w:rsidR="008A5ED3" w:rsidRPr="002D3655">
        <w:t xml:space="preserve"> unutar kantona</w:t>
      </w:r>
      <w:r w:rsidRPr="002D3655">
        <w:t xml:space="preserve">, te </w:t>
      </w:r>
      <w:r w:rsidR="00014A61" w:rsidRPr="002D3655">
        <w:t>„</w:t>
      </w:r>
      <w:proofErr w:type="spellStart"/>
      <w:r w:rsidRPr="002D3655">
        <w:t>Centrotrans-Eurolines</w:t>
      </w:r>
      <w:proofErr w:type="spellEnd"/>
      <w:r w:rsidR="00014A61" w:rsidRPr="002D3655">
        <w:t>“</w:t>
      </w:r>
      <w:r w:rsidRPr="002D3655">
        <w:t xml:space="preserve">, koji obavlja prevoz putnika na relaciji Sarajevo-Goražde. </w:t>
      </w:r>
    </w:p>
    <w:p w14:paraId="748FA91A" w14:textId="5E834CF8" w:rsidR="00A93C7B" w:rsidRPr="002D3655" w:rsidRDefault="00A93C7B" w:rsidP="00A93C7B">
      <w:r w:rsidRPr="002D3655">
        <w:t>U 2024. godini na području BPK registrovano je ukupno 26 autobusa</w:t>
      </w:r>
      <w:r w:rsidR="00BA024D" w:rsidRPr="002D3655">
        <w:rPr>
          <w:rStyle w:val="FootnoteReference"/>
        </w:rPr>
        <w:footnoteReference w:id="30"/>
      </w:r>
      <w:r w:rsidRPr="002D3655">
        <w:t xml:space="preserve">, što </w:t>
      </w:r>
      <w:r w:rsidR="00925153">
        <w:t xml:space="preserve">je manje </w:t>
      </w:r>
      <w:r w:rsidRPr="002D3655">
        <w:t xml:space="preserve">u odnosu na 2023. godinu, kada ih je bilo 29. Struktura voznog parka ukazuje na njegovu zastarjelost </w:t>
      </w:r>
      <w:r w:rsidR="004C1E65" w:rsidRPr="002D3655">
        <w:t>-</w:t>
      </w:r>
      <w:r w:rsidRPr="002D3655">
        <w:t xml:space="preserve"> 11 autobusa staro je između 10 i 18 godina, 7 je starije od 18 godina, dok je samo 7 autobusa u starosnoj kategoriji između 5 i 9 godina.</w:t>
      </w:r>
    </w:p>
    <w:p w14:paraId="07B7D3CB" w14:textId="0A092D2A" w:rsidR="00A93C7B" w:rsidRPr="002D3655" w:rsidRDefault="00A93C7B" w:rsidP="00714ADA">
      <w:r w:rsidRPr="002D3655">
        <w:t>Saobraćaj je jedan od</w:t>
      </w:r>
      <w:r w:rsidR="00D251FB" w:rsidRPr="002D3655">
        <w:t xml:space="preserve"> </w:t>
      </w:r>
      <w:r w:rsidRPr="002D3655">
        <w:t xml:space="preserve">izvora emisija zagađujućih materija u zrak, </w:t>
      </w:r>
      <w:r w:rsidR="00EB71E9" w:rsidRPr="002D3655">
        <w:t xml:space="preserve">kao i </w:t>
      </w:r>
      <w:r w:rsidR="004A29A3" w:rsidRPr="002D3655">
        <w:t xml:space="preserve">povišenog nivoa ambijentalne </w:t>
      </w:r>
      <w:r w:rsidR="00EB71E9" w:rsidRPr="002D3655">
        <w:t>buke,</w:t>
      </w:r>
      <w:r w:rsidRPr="002D3655">
        <w:t xml:space="preserve"> a problem dodatno </w:t>
      </w:r>
      <w:proofErr w:type="spellStart"/>
      <w:r w:rsidRPr="002D3655">
        <w:t>pogoršava</w:t>
      </w:r>
      <w:proofErr w:type="spellEnd"/>
      <w:r w:rsidRPr="002D3655">
        <w:t xml:space="preserve"> starost voznog parka, kako</w:t>
      </w:r>
      <w:r w:rsidR="00714E3E" w:rsidRPr="002D3655">
        <w:t xml:space="preserve"> privatnih, tako i vozila javnog prevoza</w:t>
      </w:r>
      <w:r w:rsidRPr="002D3655">
        <w:t>. Nedostatak infrastrukture također doprinosi problemima</w:t>
      </w:r>
      <w:r w:rsidR="00714E3E" w:rsidRPr="002D3655">
        <w:t>. P</w:t>
      </w:r>
      <w:r w:rsidRPr="002D3655">
        <w:t xml:space="preserve">osebno se ističe nepostojanje autobuske stanice u industrijskoj zoni Pobjeda, što </w:t>
      </w:r>
      <w:proofErr w:type="spellStart"/>
      <w:r w:rsidRPr="002D3655">
        <w:t>o</w:t>
      </w:r>
      <w:r w:rsidR="00697CBF" w:rsidRPr="002D3655">
        <w:t>težava</w:t>
      </w:r>
      <w:proofErr w:type="spellEnd"/>
      <w:r w:rsidRPr="002D3655">
        <w:t xml:space="preserve"> organiz</w:t>
      </w:r>
      <w:r w:rsidR="00697CBF" w:rsidRPr="002D3655">
        <w:t>aciju</w:t>
      </w:r>
      <w:r w:rsidRPr="002D3655">
        <w:t xml:space="preserve"> kolektivn</w:t>
      </w:r>
      <w:r w:rsidR="00697CBF" w:rsidRPr="002D3655">
        <w:t>og</w:t>
      </w:r>
      <w:r w:rsidRPr="002D3655">
        <w:t xml:space="preserve"> prevoz zaposlenih. </w:t>
      </w:r>
      <w:r w:rsidR="00697CBF" w:rsidRPr="002D3655">
        <w:t>V</w:t>
      </w:r>
      <w:r w:rsidRPr="002D3655">
        <w:t xml:space="preserve">eliki broj radnika koristi privatna vozila za dolazak na posao, što doprinosi povećanom saobraćajnom </w:t>
      </w:r>
      <w:proofErr w:type="spellStart"/>
      <w:r w:rsidRPr="002D3655">
        <w:t>opterećenju</w:t>
      </w:r>
      <w:proofErr w:type="spellEnd"/>
      <w:r w:rsidRPr="002D3655">
        <w:t xml:space="preserve">, emisijama </w:t>
      </w:r>
      <w:proofErr w:type="spellStart"/>
      <w:r w:rsidRPr="002D3655">
        <w:t>izduvnih</w:t>
      </w:r>
      <w:proofErr w:type="spellEnd"/>
      <w:r w:rsidRPr="002D3655">
        <w:t xml:space="preserve"> gasova i </w:t>
      </w:r>
      <w:r w:rsidR="00141A7C" w:rsidRPr="002D3655">
        <w:t xml:space="preserve">rezultira dodatnim pritiscima na </w:t>
      </w:r>
      <w:proofErr w:type="spellStart"/>
      <w:r w:rsidR="00141A7C" w:rsidRPr="002D3655">
        <w:t>kvalitet</w:t>
      </w:r>
      <w:proofErr w:type="spellEnd"/>
      <w:r w:rsidR="00141A7C" w:rsidRPr="002D3655">
        <w:t xml:space="preserve"> </w:t>
      </w:r>
      <w:r w:rsidRPr="002D3655">
        <w:t>zraka.</w:t>
      </w:r>
    </w:p>
    <w:p w14:paraId="0F9B5C9E" w14:textId="2BEE9FF9" w:rsidR="00341E0A" w:rsidRPr="002D3655" w:rsidRDefault="00341E0A" w:rsidP="001E1C05">
      <w:pPr>
        <w:pStyle w:val="Heading2"/>
        <w:numPr>
          <w:ilvl w:val="0"/>
          <w:numId w:val="2"/>
        </w:numPr>
      </w:pPr>
      <w:bookmarkStart w:id="33" w:name="_Toc204069025"/>
      <w:r w:rsidRPr="002D3655">
        <w:t>Turizam</w:t>
      </w:r>
      <w:bookmarkEnd w:id="33"/>
    </w:p>
    <w:p w14:paraId="4FAF79DA" w14:textId="0A14BA0C" w:rsidR="00DC25FB" w:rsidRPr="002D3655" w:rsidRDefault="002D13BE" w:rsidP="002D13BE">
      <w:r w:rsidRPr="002D3655">
        <w:t xml:space="preserve">Prema Strategiji razvoja turizma </w:t>
      </w:r>
      <w:r w:rsidR="00546904" w:rsidRPr="002D3655">
        <w:t>BPK</w:t>
      </w:r>
      <w:r w:rsidRPr="002D3655">
        <w:t xml:space="preserve"> za period 2023-2030</w:t>
      </w:r>
      <w:r w:rsidR="009951DB" w:rsidRPr="002D3655">
        <w:t>.</w:t>
      </w:r>
      <w:r w:rsidR="009951DB" w:rsidRPr="002D3655">
        <w:rPr>
          <w:rStyle w:val="FootnoteReference"/>
        </w:rPr>
        <w:footnoteReference w:id="31"/>
      </w:r>
      <w:r w:rsidRPr="002D3655">
        <w:t xml:space="preserve">, najznačajniji turistički resursi i potencijali ovog kantona </w:t>
      </w:r>
      <w:proofErr w:type="spellStart"/>
      <w:r w:rsidRPr="002D3655">
        <w:t>obuhvataju</w:t>
      </w:r>
      <w:proofErr w:type="spellEnd"/>
      <w:r w:rsidRPr="002D3655">
        <w:t xml:space="preserve"> prirodne ljepote poput planina, šuma bogatih raznovrsnim vrstama divljači, rijeka s brojnim pritokama i bogatstvom ribljih vrsta, te raznovrsnu floru i faunu. Dodatno, kulturno-</w:t>
      </w:r>
      <w:r w:rsidR="006C3981" w:rsidRPr="002D3655">
        <w:t>historijska</w:t>
      </w:r>
      <w:r w:rsidRPr="002D3655">
        <w:t xml:space="preserve"> baština kantona, raznovrsne manifestacije, te smještajni i ugostiteljski objekti čine neizostavan dio turističke ponude.</w:t>
      </w:r>
      <w:r w:rsidR="008B34B8" w:rsidRPr="002D3655">
        <w:t xml:space="preserve"> </w:t>
      </w:r>
      <w:r w:rsidRPr="002D3655">
        <w:t>Strategijom je posebno izdvojen i najatraktivniji turistički proizvod sa osmišljenim sadržajem, u okviru riječnog turizma, a to je splavarenje</w:t>
      </w:r>
      <w:r w:rsidR="00F64AF7" w:rsidRPr="002D3655">
        <w:t>, odnosno rafting</w:t>
      </w:r>
      <w:r w:rsidRPr="002D3655">
        <w:t xml:space="preserve"> rijekom Drinom od </w:t>
      </w:r>
      <w:proofErr w:type="spellStart"/>
      <w:r w:rsidRPr="002D3655">
        <w:t>Ustikoline</w:t>
      </w:r>
      <w:proofErr w:type="spellEnd"/>
      <w:r w:rsidRPr="002D3655">
        <w:t xml:space="preserve"> do Goražda</w:t>
      </w:r>
      <w:r w:rsidR="00A91CBA" w:rsidRPr="002D3655">
        <w:t xml:space="preserve">. </w:t>
      </w:r>
      <w:r w:rsidR="00DC25FB" w:rsidRPr="002D3655">
        <w:t xml:space="preserve">Uz rastuću popularnost Eko Drinske regate, započeti su i brojni drugi projekti koji ukazuju na prepoznavanje aktivnih, tzv. </w:t>
      </w:r>
      <w:proofErr w:type="spellStart"/>
      <w:r w:rsidR="00DC25FB" w:rsidRPr="002D3655">
        <w:t>outdoor</w:t>
      </w:r>
      <w:proofErr w:type="spellEnd"/>
      <w:r w:rsidR="00DC25FB" w:rsidRPr="002D3655">
        <w:t xml:space="preserve"> sportova kao glavnog turističkog potencijala regije. Jedan od tih je izgradnja sportsko-rekreativne staze Foča-</w:t>
      </w:r>
      <w:proofErr w:type="spellStart"/>
      <w:r w:rsidR="00DC25FB" w:rsidRPr="002D3655">
        <w:t>Ustikolina</w:t>
      </w:r>
      <w:proofErr w:type="spellEnd"/>
      <w:r w:rsidR="00DC25FB" w:rsidRPr="002D3655">
        <w:t xml:space="preserve">-Goražde-Novo Goražde, koja se proteže duž nekadašnje željezničke pruge. </w:t>
      </w:r>
    </w:p>
    <w:p w14:paraId="6064F6BC" w14:textId="79C68DC3" w:rsidR="002D13BE" w:rsidRPr="002D3655" w:rsidRDefault="002D13BE" w:rsidP="002D13BE">
      <w:r w:rsidRPr="002D3655">
        <w:t xml:space="preserve">U kontekstu kulturno-historijskih spomenika, </w:t>
      </w:r>
      <w:r w:rsidR="00546904" w:rsidRPr="002D3655">
        <w:t>BPK</w:t>
      </w:r>
      <w:r w:rsidRPr="002D3655">
        <w:t xml:space="preserve"> nudi bogatstvo arheoloških i historijskih lokaliteta, među kojima se ističu: naselje na lokalitetu Jagnjilo kod </w:t>
      </w:r>
      <w:proofErr w:type="spellStart"/>
      <w:r w:rsidRPr="002D3655">
        <w:t>Zupčića</w:t>
      </w:r>
      <w:proofErr w:type="spellEnd"/>
      <w:r w:rsidRPr="002D3655">
        <w:t xml:space="preserve">, </w:t>
      </w:r>
      <w:proofErr w:type="spellStart"/>
      <w:r w:rsidRPr="002D3655">
        <w:t>Turhan</w:t>
      </w:r>
      <w:proofErr w:type="spellEnd"/>
      <w:r w:rsidRPr="002D3655">
        <w:t xml:space="preserve"> Emin-begova džamija u </w:t>
      </w:r>
      <w:proofErr w:type="spellStart"/>
      <w:r w:rsidRPr="002D3655">
        <w:t>Ustikolini</w:t>
      </w:r>
      <w:proofErr w:type="spellEnd"/>
      <w:r w:rsidRPr="002D3655">
        <w:t xml:space="preserve">, Turbe </w:t>
      </w:r>
      <w:proofErr w:type="spellStart"/>
      <w:r w:rsidRPr="002D3655">
        <w:t>Sijerčića</w:t>
      </w:r>
      <w:proofErr w:type="spellEnd"/>
      <w:r w:rsidRPr="002D3655">
        <w:t xml:space="preserve"> na Odžaku, </w:t>
      </w:r>
      <w:proofErr w:type="spellStart"/>
      <w:r w:rsidRPr="002D3655">
        <w:t>Semiz</w:t>
      </w:r>
      <w:proofErr w:type="spellEnd"/>
      <w:r w:rsidRPr="002D3655">
        <w:t xml:space="preserve"> Ali-pašino turbe sa haremom džamije, Rimski most na Kožetini, </w:t>
      </w:r>
      <w:r w:rsidR="00074710" w:rsidRPr="002D3655">
        <w:t xml:space="preserve">i ostali, opisani u </w:t>
      </w:r>
      <w:hyperlink w:anchor="_3_OPĆI_PODACI" w:history="1">
        <w:r w:rsidR="007F61E3" w:rsidRPr="002D3655">
          <w:rPr>
            <w:rStyle w:val="Hyperlink"/>
          </w:rPr>
          <w:t>Poglavlju 3</w:t>
        </w:r>
      </w:hyperlink>
      <w:r w:rsidR="007F61E3" w:rsidRPr="002D3655">
        <w:t>.</w:t>
      </w:r>
    </w:p>
    <w:p w14:paraId="1D3D1F54" w14:textId="5C362EFB" w:rsidR="00451E7E" w:rsidRPr="002D3655" w:rsidRDefault="00451E7E" w:rsidP="002D13BE">
      <w:r w:rsidRPr="002D3655">
        <w:t xml:space="preserve">Na području kantona trenutno ne postoje zvanično zaštićena prirodna područja, pa se ne može govoriti o turizmu u službeno zaštićenim područjima. Priznanje zaštićenih područja u </w:t>
      </w:r>
      <w:r w:rsidR="00546904" w:rsidRPr="002D3655">
        <w:t>BPK</w:t>
      </w:r>
      <w:r w:rsidRPr="002D3655">
        <w:t xml:space="preserve"> moglo bi značajno povećati turistički promet, privlačeći posjetitelje zainteresirane za ekoturizam i prirodu. Priznanje ovih područja obično podrazumijeva ulaganje u infrastrukturu, poput putne mreže, signalizacije i drugih sadržaja, što </w:t>
      </w:r>
      <w:proofErr w:type="spellStart"/>
      <w:r w:rsidRPr="002D3655">
        <w:t>poboljšava</w:t>
      </w:r>
      <w:proofErr w:type="spellEnd"/>
      <w:r w:rsidRPr="002D3655">
        <w:t xml:space="preserve"> turističku ponudu i </w:t>
      </w:r>
      <w:proofErr w:type="spellStart"/>
      <w:r w:rsidRPr="002D3655">
        <w:t>omogućava</w:t>
      </w:r>
      <w:proofErr w:type="spellEnd"/>
      <w:r w:rsidRPr="002D3655">
        <w:t xml:space="preserve"> razvoj dodatnih aktivnosti, kao što su vođene ture, obrazovni programi o </w:t>
      </w:r>
      <w:proofErr w:type="spellStart"/>
      <w:r w:rsidRPr="002D3655">
        <w:t>očuvanju</w:t>
      </w:r>
      <w:proofErr w:type="spellEnd"/>
      <w:r w:rsidRPr="002D3655">
        <w:t xml:space="preserve"> prirode te organizacija kulturnih i edukativnih događanja.</w:t>
      </w:r>
    </w:p>
    <w:p w14:paraId="4A4DDFD4" w14:textId="342B0B8B" w:rsidR="000A0B5A" w:rsidRPr="002D3655" w:rsidRDefault="000A0B5A" w:rsidP="00336E22">
      <w:pPr>
        <w:rPr>
          <w:b/>
          <w:color w:val="002060"/>
        </w:rPr>
      </w:pPr>
      <w:r w:rsidRPr="002D3655">
        <w:rPr>
          <w:szCs w:val="20"/>
        </w:rPr>
        <w:t xml:space="preserve">Kao značajnu postojeću turističku infrastrukturu treba spomenuti i hotele, restorane i ostale ugostiteljske objekte i to: Hotel „Behar“ u Goraždu, pansion „Drinska bašta” u Goraždu, pansion „Casablanca” u </w:t>
      </w:r>
      <w:proofErr w:type="spellStart"/>
      <w:r w:rsidRPr="002D3655">
        <w:rPr>
          <w:szCs w:val="20"/>
        </w:rPr>
        <w:t>Mravinjacu</w:t>
      </w:r>
      <w:proofErr w:type="spellEnd"/>
      <w:r w:rsidRPr="002D3655">
        <w:rPr>
          <w:szCs w:val="20"/>
        </w:rPr>
        <w:t xml:space="preserve">, pansion „Amaro” na </w:t>
      </w:r>
      <w:proofErr w:type="spellStart"/>
      <w:r w:rsidRPr="002D3655">
        <w:rPr>
          <w:szCs w:val="20"/>
        </w:rPr>
        <w:t>Osanici</w:t>
      </w:r>
      <w:proofErr w:type="spellEnd"/>
      <w:r w:rsidRPr="002D3655">
        <w:rPr>
          <w:szCs w:val="20"/>
        </w:rPr>
        <w:t>,</w:t>
      </w:r>
      <w:r w:rsidR="000324F8" w:rsidRPr="002D3655">
        <w:rPr>
          <w:szCs w:val="20"/>
        </w:rPr>
        <w:t xml:space="preserve"> </w:t>
      </w:r>
      <w:r w:rsidRPr="002D3655">
        <w:rPr>
          <w:szCs w:val="20"/>
        </w:rPr>
        <w:t>pansion i prenoćište „Lelo“ Goražde, Pansion „Fejzić“ Goražde, te pansion „</w:t>
      </w:r>
      <w:proofErr w:type="spellStart"/>
      <w:r w:rsidRPr="002D3655">
        <w:rPr>
          <w:szCs w:val="20"/>
        </w:rPr>
        <w:t>Baša</w:t>
      </w:r>
      <w:proofErr w:type="spellEnd"/>
      <w:r w:rsidRPr="002D3655">
        <w:rPr>
          <w:szCs w:val="20"/>
        </w:rPr>
        <w:t xml:space="preserve">“ u </w:t>
      </w:r>
      <w:proofErr w:type="spellStart"/>
      <w:r w:rsidRPr="002D3655">
        <w:rPr>
          <w:szCs w:val="20"/>
        </w:rPr>
        <w:t>Ustikolini</w:t>
      </w:r>
      <w:proofErr w:type="spellEnd"/>
      <w:r w:rsidRPr="002D3655">
        <w:rPr>
          <w:szCs w:val="20"/>
        </w:rPr>
        <w:t xml:space="preserve">. Od smještajnih kapaciteta na prostoru općine Pale </w:t>
      </w:r>
      <w:r w:rsidR="009960F2" w:rsidRPr="002D3655">
        <w:rPr>
          <w:szCs w:val="20"/>
        </w:rPr>
        <w:t xml:space="preserve">u </w:t>
      </w:r>
      <w:proofErr w:type="spellStart"/>
      <w:r w:rsidRPr="002D3655">
        <w:rPr>
          <w:szCs w:val="20"/>
        </w:rPr>
        <w:t>FBiH</w:t>
      </w:r>
      <w:proofErr w:type="spellEnd"/>
      <w:r w:rsidRPr="002D3655">
        <w:rPr>
          <w:szCs w:val="20"/>
        </w:rPr>
        <w:t xml:space="preserve"> turistima su na raspolaganju motel „Bijele vode“ i bungalovi </w:t>
      </w:r>
      <w:r w:rsidRPr="002D3655">
        <w:rPr>
          <w:szCs w:val="20"/>
        </w:rPr>
        <w:lastRenderedPageBreak/>
        <w:t>koji se nalaze u sklopu turističkog naselja „Bijele vode“, te bungalovi JKP „</w:t>
      </w:r>
      <w:proofErr w:type="spellStart"/>
      <w:r w:rsidRPr="002D3655">
        <w:rPr>
          <w:szCs w:val="20"/>
        </w:rPr>
        <w:t>Prača</w:t>
      </w:r>
      <w:proofErr w:type="spellEnd"/>
      <w:r w:rsidRPr="002D3655">
        <w:rPr>
          <w:szCs w:val="20"/>
        </w:rPr>
        <w:t>“.</w:t>
      </w:r>
      <w:r w:rsidR="00336E22" w:rsidRPr="002D3655">
        <w:rPr>
          <w:b/>
          <w:color w:val="002060"/>
        </w:rPr>
        <w:t xml:space="preserve"> </w:t>
      </w:r>
      <w:r w:rsidRPr="002D3655">
        <w:rPr>
          <w:szCs w:val="20"/>
        </w:rPr>
        <w:t xml:space="preserve">Hotel “Behar“ je jedini hotel na prostoru </w:t>
      </w:r>
      <w:r w:rsidR="00546904" w:rsidRPr="002D3655">
        <w:rPr>
          <w:szCs w:val="20"/>
        </w:rPr>
        <w:t>BPK</w:t>
      </w:r>
      <w:r w:rsidRPr="002D3655">
        <w:rPr>
          <w:szCs w:val="20"/>
        </w:rPr>
        <w:t>.</w:t>
      </w:r>
    </w:p>
    <w:p w14:paraId="7B0334B7" w14:textId="0B2AB595" w:rsidR="00AF7B44" w:rsidRPr="002D3655" w:rsidRDefault="00AF7B44" w:rsidP="00AF7B44">
      <w:pPr>
        <w:rPr>
          <w:b/>
          <w:color w:val="002060"/>
        </w:rPr>
      </w:pPr>
      <w:r w:rsidRPr="002D3655">
        <w:t>Prema posljednjim podacima </w:t>
      </w:r>
      <w:r w:rsidR="004A2703" w:rsidRPr="002D3655">
        <w:t>Federalnog zavoda za statistiku</w:t>
      </w:r>
      <w:r w:rsidRPr="002D3655">
        <w:t xml:space="preserve">, u BPK je u 2023. </w:t>
      </w:r>
      <w:r w:rsidR="00A21201" w:rsidRPr="002D3655">
        <w:t>g</w:t>
      </w:r>
      <w:r w:rsidRPr="002D3655">
        <w:t>odini registrovano ukupno 2</w:t>
      </w:r>
      <w:r w:rsidR="004A2703" w:rsidRPr="002D3655">
        <w:t>.</w:t>
      </w:r>
      <w:r w:rsidRPr="002D3655">
        <w:t>626 turistička dolaska.</w:t>
      </w:r>
      <w:r w:rsidR="001F01DE" w:rsidRPr="002D3655">
        <w:rPr>
          <w:b/>
          <w:color w:val="002060"/>
        </w:rPr>
        <w:t xml:space="preserve"> </w:t>
      </w:r>
      <w:r w:rsidRPr="002D3655">
        <w:t>Međutim, ovi dostupni statistički podaci za pokazatelje sektora turizma u BiH (uključujući BPK) nisu potpuno pouzdani, te stoga ne pružaju uvid u stvarno stanje i potencijale sektora. Smatra se da je broj turista mnogo veći od onog koji je prikazan u zvaničnim podacima</w:t>
      </w:r>
      <w:r w:rsidR="001F01DE" w:rsidRPr="002D3655">
        <w:t>, odnosno da postoji</w:t>
      </w:r>
      <w:r w:rsidRPr="002D3655">
        <w:t xml:space="preserve"> visok broj neprijavljenih boravaka najvećim dijelom u privatnim smještajima. </w:t>
      </w:r>
    </w:p>
    <w:p w14:paraId="2543A54B" w14:textId="53763E96" w:rsidR="00703B8D" w:rsidRPr="002D3655" w:rsidRDefault="00703B8D" w:rsidP="00703B8D">
      <w:pPr>
        <w:pStyle w:val="Caption"/>
        <w:keepNext/>
        <w:spacing w:after="0"/>
      </w:pPr>
      <w:bookmarkStart w:id="34" w:name="_Toc204069101"/>
      <w:r w:rsidRPr="002D3655">
        <w:t xml:space="preserve">Tabela </w:t>
      </w:r>
      <w:r w:rsidRPr="002D3655">
        <w:fldChar w:fldCharType="begin"/>
      </w:r>
      <w:r w:rsidRPr="002D3655">
        <w:instrText xml:space="preserve"> SEQ Tabela \* ARABIC </w:instrText>
      </w:r>
      <w:r w:rsidRPr="002D3655">
        <w:fldChar w:fldCharType="separate"/>
      </w:r>
      <w:r w:rsidR="00216161">
        <w:rPr>
          <w:noProof/>
        </w:rPr>
        <w:t>12</w:t>
      </w:r>
      <w:r w:rsidRPr="002D3655">
        <w:fldChar w:fldCharType="end"/>
      </w:r>
      <w:r w:rsidRPr="002D3655">
        <w:t>: Broj prijavljenih dolazaka turista u BPK u periodu 2020-2023.</w:t>
      </w:r>
      <w:bookmarkEnd w:id="34"/>
    </w:p>
    <w:tbl>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78"/>
        <w:gridCol w:w="2078"/>
        <w:gridCol w:w="2073"/>
        <w:gridCol w:w="2621"/>
      </w:tblGrid>
      <w:tr w:rsidR="00F43909" w:rsidRPr="002D3655" w14:paraId="66539E78" w14:textId="77777777" w:rsidTr="00A8045A">
        <w:trPr>
          <w:trHeight w:val="218"/>
          <w:tblHeader/>
          <w:jc w:val="center"/>
        </w:trPr>
        <w:tc>
          <w:tcPr>
            <w:tcW w:w="2578" w:type="dxa"/>
            <w:shd w:val="clear" w:color="auto" w:fill="002060"/>
            <w:vAlign w:val="center"/>
          </w:tcPr>
          <w:p w14:paraId="1EA19413" w14:textId="315AC064" w:rsidR="00A8045A" w:rsidRPr="002D3655" w:rsidRDefault="00A8045A" w:rsidP="00A8045A">
            <w:pPr>
              <w:jc w:val="center"/>
              <w:rPr>
                <w:b/>
                <w:sz w:val="18"/>
                <w:szCs w:val="18"/>
              </w:rPr>
            </w:pPr>
            <w:r w:rsidRPr="002D3655">
              <w:rPr>
                <w:b/>
                <w:sz w:val="18"/>
                <w:szCs w:val="18"/>
              </w:rPr>
              <w:t>Godina</w:t>
            </w:r>
          </w:p>
        </w:tc>
        <w:tc>
          <w:tcPr>
            <w:tcW w:w="2078" w:type="dxa"/>
            <w:shd w:val="clear" w:color="auto" w:fill="002060"/>
            <w:vAlign w:val="center"/>
          </w:tcPr>
          <w:p w14:paraId="37BA656F" w14:textId="77777777" w:rsidR="00A8045A" w:rsidRPr="002D3655" w:rsidRDefault="00A8045A" w:rsidP="00A8045A">
            <w:pPr>
              <w:jc w:val="center"/>
              <w:rPr>
                <w:b/>
                <w:sz w:val="18"/>
                <w:szCs w:val="18"/>
              </w:rPr>
            </w:pPr>
            <w:r w:rsidRPr="002D3655">
              <w:rPr>
                <w:b/>
                <w:sz w:val="18"/>
                <w:szCs w:val="18"/>
              </w:rPr>
              <w:t>Domaći</w:t>
            </w:r>
          </w:p>
        </w:tc>
        <w:tc>
          <w:tcPr>
            <w:tcW w:w="2073" w:type="dxa"/>
            <w:shd w:val="clear" w:color="auto" w:fill="002060"/>
            <w:vAlign w:val="center"/>
          </w:tcPr>
          <w:p w14:paraId="04D22693" w14:textId="77777777" w:rsidR="00A8045A" w:rsidRPr="002D3655" w:rsidRDefault="00A8045A" w:rsidP="00A8045A">
            <w:pPr>
              <w:jc w:val="center"/>
              <w:rPr>
                <w:b/>
                <w:sz w:val="18"/>
                <w:szCs w:val="18"/>
              </w:rPr>
            </w:pPr>
            <w:r w:rsidRPr="002D3655">
              <w:rPr>
                <w:b/>
                <w:sz w:val="18"/>
                <w:szCs w:val="18"/>
              </w:rPr>
              <w:t>Strani</w:t>
            </w:r>
          </w:p>
        </w:tc>
        <w:tc>
          <w:tcPr>
            <w:tcW w:w="2621" w:type="dxa"/>
            <w:shd w:val="clear" w:color="auto" w:fill="002060"/>
            <w:vAlign w:val="center"/>
          </w:tcPr>
          <w:p w14:paraId="0D1E8150" w14:textId="77777777" w:rsidR="00A8045A" w:rsidRPr="002D3655" w:rsidRDefault="00A8045A" w:rsidP="00A8045A">
            <w:pPr>
              <w:jc w:val="center"/>
              <w:rPr>
                <w:b/>
                <w:sz w:val="18"/>
                <w:szCs w:val="18"/>
              </w:rPr>
            </w:pPr>
            <w:r w:rsidRPr="002D3655">
              <w:rPr>
                <w:b/>
                <w:sz w:val="18"/>
                <w:szCs w:val="18"/>
              </w:rPr>
              <w:t>Ukupno</w:t>
            </w:r>
          </w:p>
        </w:tc>
      </w:tr>
      <w:tr w:rsidR="00A8045A" w:rsidRPr="002D3655" w14:paraId="1CBA7DA0" w14:textId="77777777" w:rsidTr="00A8045A">
        <w:trPr>
          <w:trHeight w:val="232"/>
          <w:jc w:val="center"/>
        </w:trPr>
        <w:tc>
          <w:tcPr>
            <w:tcW w:w="2578" w:type="dxa"/>
            <w:vAlign w:val="center"/>
          </w:tcPr>
          <w:p w14:paraId="30F35B94" w14:textId="77777777" w:rsidR="00A8045A" w:rsidRPr="002D3655" w:rsidRDefault="00A8045A" w:rsidP="00A8045A">
            <w:pPr>
              <w:jc w:val="center"/>
              <w:rPr>
                <w:sz w:val="18"/>
                <w:szCs w:val="18"/>
              </w:rPr>
            </w:pPr>
            <w:r w:rsidRPr="002D3655">
              <w:rPr>
                <w:sz w:val="18"/>
                <w:szCs w:val="18"/>
              </w:rPr>
              <w:t>2020</w:t>
            </w:r>
          </w:p>
        </w:tc>
        <w:tc>
          <w:tcPr>
            <w:tcW w:w="2078" w:type="dxa"/>
            <w:vAlign w:val="center"/>
          </w:tcPr>
          <w:p w14:paraId="030D0B85" w14:textId="77777777" w:rsidR="00A8045A" w:rsidRPr="002D3655" w:rsidRDefault="00A8045A" w:rsidP="00A8045A">
            <w:pPr>
              <w:jc w:val="center"/>
              <w:rPr>
                <w:sz w:val="18"/>
                <w:szCs w:val="18"/>
              </w:rPr>
            </w:pPr>
            <w:r w:rsidRPr="002D3655">
              <w:rPr>
                <w:sz w:val="18"/>
                <w:szCs w:val="18"/>
              </w:rPr>
              <w:t>753</w:t>
            </w:r>
          </w:p>
        </w:tc>
        <w:tc>
          <w:tcPr>
            <w:tcW w:w="2073" w:type="dxa"/>
            <w:vAlign w:val="center"/>
          </w:tcPr>
          <w:p w14:paraId="267F9D1F" w14:textId="77777777" w:rsidR="00A8045A" w:rsidRPr="002D3655" w:rsidRDefault="00A8045A" w:rsidP="00A8045A">
            <w:pPr>
              <w:jc w:val="center"/>
              <w:rPr>
                <w:sz w:val="18"/>
                <w:szCs w:val="18"/>
              </w:rPr>
            </w:pPr>
            <w:r w:rsidRPr="002D3655">
              <w:rPr>
                <w:sz w:val="18"/>
                <w:szCs w:val="18"/>
              </w:rPr>
              <w:t>128</w:t>
            </w:r>
          </w:p>
        </w:tc>
        <w:tc>
          <w:tcPr>
            <w:tcW w:w="2621" w:type="dxa"/>
            <w:vAlign w:val="center"/>
          </w:tcPr>
          <w:p w14:paraId="08BB83C3" w14:textId="77777777" w:rsidR="00A8045A" w:rsidRPr="002D3655" w:rsidRDefault="00A8045A" w:rsidP="00A8045A">
            <w:pPr>
              <w:jc w:val="center"/>
              <w:rPr>
                <w:b/>
                <w:bCs/>
                <w:sz w:val="18"/>
                <w:szCs w:val="18"/>
              </w:rPr>
            </w:pPr>
            <w:r w:rsidRPr="002D3655">
              <w:rPr>
                <w:b/>
                <w:bCs/>
                <w:sz w:val="18"/>
                <w:szCs w:val="18"/>
              </w:rPr>
              <w:t>881</w:t>
            </w:r>
          </w:p>
        </w:tc>
      </w:tr>
      <w:tr w:rsidR="00A8045A" w:rsidRPr="002D3655" w14:paraId="4229261B" w14:textId="77777777" w:rsidTr="00A8045A">
        <w:trPr>
          <w:trHeight w:val="135"/>
          <w:jc w:val="center"/>
        </w:trPr>
        <w:tc>
          <w:tcPr>
            <w:tcW w:w="2578" w:type="dxa"/>
            <w:vAlign w:val="center"/>
          </w:tcPr>
          <w:p w14:paraId="397215ED" w14:textId="77777777" w:rsidR="00A8045A" w:rsidRPr="002D3655" w:rsidRDefault="00A8045A" w:rsidP="00A8045A">
            <w:pPr>
              <w:jc w:val="center"/>
              <w:rPr>
                <w:sz w:val="18"/>
                <w:szCs w:val="18"/>
              </w:rPr>
            </w:pPr>
            <w:r w:rsidRPr="002D3655">
              <w:rPr>
                <w:sz w:val="18"/>
                <w:szCs w:val="18"/>
              </w:rPr>
              <w:t>2021</w:t>
            </w:r>
          </w:p>
        </w:tc>
        <w:tc>
          <w:tcPr>
            <w:tcW w:w="2078" w:type="dxa"/>
            <w:vAlign w:val="center"/>
          </w:tcPr>
          <w:p w14:paraId="68C004C7" w14:textId="45587304" w:rsidR="00A8045A" w:rsidRPr="002D3655" w:rsidRDefault="00A8045A" w:rsidP="00A8045A">
            <w:pPr>
              <w:jc w:val="center"/>
              <w:rPr>
                <w:sz w:val="18"/>
                <w:szCs w:val="18"/>
              </w:rPr>
            </w:pPr>
            <w:r w:rsidRPr="002D3655">
              <w:rPr>
                <w:sz w:val="18"/>
                <w:szCs w:val="18"/>
              </w:rPr>
              <w:t>1.643</w:t>
            </w:r>
          </w:p>
        </w:tc>
        <w:tc>
          <w:tcPr>
            <w:tcW w:w="2073" w:type="dxa"/>
            <w:vAlign w:val="center"/>
          </w:tcPr>
          <w:p w14:paraId="298444C6" w14:textId="77777777" w:rsidR="00A8045A" w:rsidRPr="002D3655" w:rsidRDefault="00A8045A" w:rsidP="00A8045A">
            <w:pPr>
              <w:jc w:val="center"/>
              <w:rPr>
                <w:sz w:val="18"/>
                <w:szCs w:val="18"/>
              </w:rPr>
            </w:pPr>
            <w:r w:rsidRPr="002D3655">
              <w:rPr>
                <w:sz w:val="18"/>
                <w:szCs w:val="18"/>
              </w:rPr>
              <w:t>292</w:t>
            </w:r>
          </w:p>
        </w:tc>
        <w:tc>
          <w:tcPr>
            <w:tcW w:w="2621" w:type="dxa"/>
            <w:vAlign w:val="center"/>
          </w:tcPr>
          <w:p w14:paraId="524F2AC8" w14:textId="7093CA68" w:rsidR="00A8045A" w:rsidRPr="002D3655" w:rsidRDefault="00A8045A" w:rsidP="00A8045A">
            <w:pPr>
              <w:jc w:val="center"/>
              <w:rPr>
                <w:b/>
                <w:bCs/>
                <w:sz w:val="18"/>
                <w:szCs w:val="18"/>
              </w:rPr>
            </w:pPr>
            <w:r w:rsidRPr="002D3655">
              <w:rPr>
                <w:b/>
                <w:bCs/>
                <w:sz w:val="18"/>
                <w:szCs w:val="18"/>
              </w:rPr>
              <w:t>1.935</w:t>
            </w:r>
          </w:p>
        </w:tc>
      </w:tr>
      <w:tr w:rsidR="00A8045A" w:rsidRPr="002D3655" w14:paraId="6BA29D97" w14:textId="77777777" w:rsidTr="00A8045A">
        <w:trPr>
          <w:trHeight w:val="181"/>
          <w:jc w:val="center"/>
        </w:trPr>
        <w:tc>
          <w:tcPr>
            <w:tcW w:w="2578" w:type="dxa"/>
            <w:vAlign w:val="center"/>
          </w:tcPr>
          <w:p w14:paraId="3FA79F6B" w14:textId="77777777" w:rsidR="00A8045A" w:rsidRPr="002D3655" w:rsidRDefault="00A8045A" w:rsidP="00A8045A">
            <w:pPr>
              <w:jc w:val="center"/>
              <w:rPr>
                <w:sz w:val="18"/>
                <w:szCs w:val="18"/>
              </w:rPr>
            </w:pPr>
            <w:r w:rsidRPr="002D3655">
              <w:rPr>
                <w:sz w:val="18"/>
                <w:szCs w:val="18"/>
              </w:rPr>
              <w:t>2022</w:t>
            </w:r>
          </w:p>
        </w:tc>
        <w:tc>
          <w:tcPr>
            <w:tcW w:w="2078" w:type="dxa"/>
            <w:vAlign w:val="center"/>
          </w:tcPr>
          <w:p w14:paraId="1C9B9BE6" w14:textId="6D412B74" w:rsidR="00A8045A" w:rsidRPr="002D3655" w:rsidRDefault="00A8045A" w:rsidP="00A8045A">
            <w:pPr>
              <w:jc w:val="center"/>
              <w:rPr>
                <w:sz w:val="18"/>
                <w:szCs w:val="18"/>
              </w:rPr>
            </w:pPr>
            <w:r w:rsidRPr="002D3655">
              <w:rPr>
                <w:sz w:val="18"/>
                <w:szCs w:val="18"/>
              </w:rPr>
              <w:t>1.947</w:t>
            </w:r>
          </w:p>
        </w:tc>
        <w:tc>
          <w:tcPr>
            <w:tcW w:w="2073" w:type="dxa"/>
            <w:vAlign w:val="center"/>
          </w:tcPr>
          <w:p w14:paraId="18B879BC" w14:textId="77777777" w:rsidR="00A8045A" w:rsidRPr="002D3655" w:rsidRDefault="00A8045A" w:rsidP="00A8045A">
            <w:pPr>
              <w:jc w:val="center"/>
              <w:rPr>
                <w:sz w:val="18"/>
                <w:szCs w:val="18"/>
              </w:rPr>
            </w:pPr>
            <w:r w:rsidRPr="002D3655">
              <w:rPr>
                <w:sz w:val="18"/>
                <w:szCs w:val="18"/>
              </w:rPr>
              <w:t>836</w:t>
            </w:r>
          </w:p>
        </w:tc>
        <w:tc>
          <w:tcPr>
            <w:tcW w:w="2621" w:type="dxa"/>
            <w:vAlign w:val="center"/>
          </w:tcPr>
          <w:p w14:paraId="7822D718" w14:textId="70C8EEFD" w:rsidR="00A8045A" w:rsidRPr="002D3655" w:rsidRDefault="00A8045A" w:rsidP="00A8045A">
            <w:pPr>
              <w:jc w:val="center"/>
              <w:rPr>
                <w:b/>
                <w:bCs/>
                <w:sz w:val="18"/>
                <w:szCs w:val="18"/>
              </w:rPr>
            </w:pPr>
            <w:r w:rsidRPr="002D3655">
              <w:rPr>
                <w:b/>
                <w:bCs/>
                <w:sz w:val="18"/>
                <w:szCs w:val="18"/>
              </w:rPr>
              <w:t>2.783</w:t>
            </w:r>
          </w:p>
        </w:tc>
      </w:tr>
      <w:tr w:rsidR="00A8045A" w:rsidRPr="002D3655" w14:paraId="78691C03" w14:textId="77777777" w:rsidTr="00A8045A">
        <w:trPr>
          <w:trHeight w:val="85"/>
          <w:jc w:val="center"/>
        </w:trPr>
        <w:tc>
          <w:tcPr>
            <w:tcW w:w="2578" w:type="dxa"/>
            <w:vAlign w:val="center"/>
          </w:tcPr>
          <w:p w14:paraId="58849D05" w14:textId="77777777" w:rsidR="00A8045A" w:rsidRPr="002D3655" w:rsidRDefault="00A8045A" w:rsidP="00A8045A">
            <w:pPr>
              <w:jc w:val="center"/>
              <w:rPr>
                <w:sz w:val="18"/>
                <w:szCs w:val="18"/>
              </w:rPr>
            </w:pPr>
            <w:r w:rsidRPr="002D3655">
              <w:rPr>
                <w:sz w:val="18"/>
                <w:szCs w:val="18"/>
              </w:rPr>
              <w:t>2023</w:t>
            </w:r>
          </w:p>
        </w:tc>
        <w:tc>
          <w:tcPr>
            <w:tcW w:w="2078" w:type="dxa"/>
            <w:vAlign w:val="center"/>
          </w:tcPr>
          <w:p w14:paraId="7288A9B2" w14:textId="782CFA85" w:rsidR="00A8045A" w:rsidRPr="002D3655" w:rsidRDefault="00A8045A" w:rsidP="00A8045A">
            <w:pPr>
              <w:jc w:val="center"/>
              <w:rPr>
                <w:sz w:val="18"/>
                <w:szCs w:val="18"/>
              </w:rPr>
            </w:pPr>
            <w:r w:rsidRPr="002D3655">
              <w:rPr>
                <w:sz w:val="18"/>
                <w:szCs w:val="18"/>
              </w:rPr>
              <w:t>1.873</w:t>
            </w:r>
          </w:p>
        </w:tc>
        <w:tc>
          <w:tcPr>
            <w:tcW w:w="2073" w:type="dxa"/>
            <w:vAlign w:val="center"/>
          </w:tcPr>
          <w:p w14:paraId="7FE30C8B" w14:textId="77777777" w:rsidR="00A8045A" w:rsidRPr="002D3655" w:rsidRDefault="00A8045A" w:rsidP="00A8045A">
            <w:pPr>
              <w:jc w:val="center"/>
              <w:rPr>
                <w:sz w:val="18"/>
                <w:szCs w:val="18"/>
              </w:rPr>
            </w:pPr>
            <w:r w:rsidRPr="002D3655">
              <w:rPr>
                <w:sz w:val="18"/>
                <w:szCs w:val="18"/>
              </w:rPr>
              <w:t>753</w:t>
            </w:r>
          </w:p>
        </w:tc>
        <w:tc>
          <w:tcPr>
            <w:tcW w:w="2621" w:type="dxa"/>
            <w:vAlign w:val="center"/>
          </w:tcPr>
          <w:p w14:paraId="44652C81" w14:textId="67855FD0" w:rsidR="00A8045A" w:rsidRPr="002D3655" w:rsidRDefault="00A8045A" w:rsidP="00A8045A">
            <w:pPr>
              <w:jc w:val="center"/>
              <w:rPr>
                <w:b/>
                <w:bCs/>
                <w:sz w:val="18"/>
                <w:szCs w:val="18"/>
              </w:rPr>
            </w:pPr>
            <w:r w:rsidRPr="002D3655">
              <w:rPr>
                <w:b/>
                <w:bCs/>
                <w:sz w:val="18"/>
                <w:szCs w:val="18"/>
              </w:rPr>
              <w:t>2.626</w:t>
            </w:r>
          </w:p>
        </w:tc>
      </w:tr>
    </w:tbl>
    <w:p w14:paraId="374477D2" w14:textId="0C642985" w:rsidR="00ED429B" w:rsidRPr="002D3655" w:rsidRDefault="00ED429B" w:rsidP="00A8045A">
      <w:pPr>
        <w:spacing w:before="240"/>
      </w:pPr>
      <w:r w:rsidRPr="002D3655">
        <w:t>U 2023., najveći broj stranih turista u BPK došao je iz Srbije (134 dolaska), zatim Njemačke (91), Austrije (78), Hrvatske (66), Turske (45) te Slovenije (60). Slični omjeri stranih turista zabilježeni su i prethodnih godina.</w:t>
      </w:r>
    </w:p>
    <w:p w14:paraId="6E454471" w14:textId="1361CBD5" w:rsidR="008645CA" w:rsidRPr="002D3655" w:rsidRDefault="005F14E2" w:rsidP="008645CA">
      <w:pPr>
        <w:rPr>
          <w:b/>
          <w:color w:val="002060"/>
        </w:rPr>
      </w:pPr>
      <w:bookmarkStart w:id="35" w:name="_Toc275499314"/>
      <w:bookmarkStart w:id="36" w:name="_Toc293044327"/>
      <w:bookmarkStart w:id="37" w:name="_Toc274307110"/>
      <w:r w:rsidRPr="002D3655">
        <w:rPr>
          <w:bCs/>
        </w:rPr>
        <w:t>Dodatno</w:t>
      </w:r>
      <w:r w:rsidR="008645CA" w:rsidRPr="002D3655">
        <w:rPr>
          <w:bCs/>
          <w:spacing w:val="-2"/>
        </w:rPr>
        <w:t>,</w:t>
      </w:r>
      <w:r w:rsidR="008645CA" w:rsidRPr="002D3655">
        <w:rPr>
          <w:spacing w:val="-2"/>
        </w:rPr>
        <w:t xml:space="preserve"> broj ostvarenih turističkih </w:t>
      </w:r>
      <w:proofErr w:type="spellStart"/>
      <w:r w:rsidR="008645CA" w:rsidRPr="002D3655">
        <w:rPr>
          <w:spacing w:val="-2"/>
        </w:rPr>
        <w:t>noćenja</w:t>
      </w:r>
      <w:proofErr w:type="spellEnd"/>
      <w:r w:rsidR="008645CA" w:rsidRPr="002D3655">
        <w:rPr>
          <w:spacing w:val="-2"/>
        </w:rPr>
        <w:t xml:space="preserve"> u 2023. godini iznosio je 7.740 </w:t>
      </w:r>
      <w:proofErr w:type="spellStart"/>
      <w:r w:rsidR="008645CA" w:rsidRPr="002D3655">
        <w:rPr>
          <w:spacing w:val="-2"/>
        </w:rPr>
        <w:t>noćenja</w:t>
      </w:r>
      <w:proofErr w:type="spellEnd"/>
      <w:r w:rsidR="008645CA" w:rsidRPr="002D3655">
        <w:rPr>
          <w:spacing w:val="-2"/>
        </w:rPr>
        <w:t xml:space="preserve">. Od tog broja, najveći udio ostvarili su domaći turisti, sa 6.186 </w:t>
      </w:r>
      <w:proofErr w:type="spellStart"/>
      <w:r w:rsidR="008645CA" w:rsidRPr="002D3655">
        <w:rPr>
          <w:spacing w:val="-2"/>
        </w:rPr>
        <w:t>noćenja</w:t>
      </w:r>
      <w:proofErr w:type="spellEnd"/>
      <w:r w:rsidR="008645CA" w:rsidRPr="002D3655">
        <w:rPr>
          <w:spacing w:val="-2"/>
        </w:rPr>
        <w:t xml:space="preserve">, dok je broj </w:t>
      </w:r>
      <w:proofErr w:type="spellStart"/>
      <w:r w:rsidR="008645CA" w:rsidRPr="002D3655">
        <w:rPr>
          <w:spacing w:val="-2"/>
        </w:rPr>
        <w:t>noćenja</w:t>
      </w:r>
      <w:proofErr w:type="spellEnd"/>
      <w:r w:rsidR="008645CA" w:rsidRPr="002D3655">
        <w:rPr>
          <w:spacing w:val="-2"/>
        </w:rPr>
        <w:t xml:space="preserve"> stranih turista iznosio 1.554.</w:t>
      </w:r>
    </w:p>
    <w:p w14:paraId="725F9EAE" w14:textId="57E24385" w:rsidR="008645CA" w:rsidRPr="002D3655" w:rsidRDefault="008645CA" w:rsidP="008645CA">
      <w:r w:rsidRPr="002D3655">
        <w:t xml:space="preserve">U 2023. i 2022. godini primjetan je porast broja </w:t>
      </w:r>
      <w:proofErr w:type="spellStart"/>
      <w:r w:rsidRPr="002D3655">
        <w:t>noćenja</w:t>
      </w:r>
      <w:proofErr w:type="spellEnd"/>
      <w:r w:rsidRPr="002D3655">
        <w:t xml:space="preserve"> u odnosu na godinu prije. Broj turista u 2020. i 2021. godini ne prikazuje stvaran broj obzirom za </w:t>
      </w:r>
      <w:proofErr w:type="spellStart"/>
      <w:r w:rsidRPr="002D3655">
        <w:t>pandemiju</w:t>
      </w:r>
      <w:proofErr w:type="spellEnd"/>
      <w:r w:rsidRPr="002D3655">
        <w:t xml:space="preserve"> </w:t>
      </w:r>
      <w:r w:rsidR="00FC607B" w:rsidRPr="002D3655">
        <w:t xml:space="preserve">virusa </w:t>
      </w:r>
      <w:r w:rsidRPr="002D3655">
        <w:t>Covid</w:t>
      </w:r>
      <w:r w:rsidR="00FC607B" w:rsidRPr="002D3655">
        <w:t>-19</w:t>
      </w:r>
      <w:r w:rsidRPr="002D3655">
        <w:t xml:space="preserve"> te uglavnom posjete isključivo domaćih turista.</w:t>
      </w:r>
    </w:p>
    <w:p w14:paraId="53890943" w14:textId="05468026" w:rsidR="003042CD" w:rsidRPr="002D3655" w:rsidRDefault="003042CD" w:rsidP="003065CA">
      <w:pPr>
        <w:pStyle w:val="Caption"/>
        <w:keepNext/>
        <w:spacing w:after="0"/>
      </w:pPr>
      <w:bookmarkStart w:id="38" w:name="_Ref200366351"/>
      <w:bookmarkStart w:id="39" w:name="_Toc204069102"/>
      <w:r w:rsidRPr="002D3655">
        <w:t xml:space="preserve">Tabela </w:t>
      </w:r>
      <w:r w:rsidRPr="002D3655">
        <w:fldChar w:fldCharType="begin"/>
      </w:r>
      <w:r w:rsidRPr="002D3655">
        <w:instrText xml:space="preserve"> SEQ Tabela \* ARABIC </w:instrText>
      </w:r>
      <w:r w:rsidRPr="002D3655">
        <w:fldChar w:fldCharType="separate"/>
      </w:r>
      <w:r w:rsidR="00216161">
        <w:rPr>
          <w:noProof/>
        </w:rPr>
        <w:t>13</w:t>
      </w:r>
      <w:r w:rsidRPr="002D3655">
        <w:fldChar w:fldCharType="end"/>
      </w:r>
      <w:bookmarkEnd w:id="38"/>
      <w:r w:rsidRPr="002D3655">
        <w:t xml:space="preserve">: Broj prijavljenih </w:t>
      </w:r>
      <w:proofErr w:type="spellStart"/>
      <w:r w:rsidRPr="002D3655">
        <w:t>noćenja</w:t>
      </w:r>
      <w:proofErr w:type="spellEnd"/>
      <w:r w:rsidRPr="002D3655">
        <w:t xml:space="preserve"> turista u BPK u periodu 2020-2023.</w:t>
      </w:r>
      <w:bookmarkEnd w:id="39"/>
    </w:p>
    <w:tbl>
      <w:tblPr>
        <w:tblStyle w:val="TableGrid"/>
        <w:tblW w:w="935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47"/>
        <w:gridCol w:w="2268"/>
        <w:gridCol w:w="2268"/>
        <w:gridCol w:w="2268"/>
      </w:tblGrid>
      <w:tr w:rsidR="00A8045A" w:rsidRPr="002D3655" w14:paraId="151B10B7" w14:textId="77777777" w:rsidTr="00A8045A">
        <w:trPr>
          <w:tblHeader/>
          <w:jc w:val="center"/>
        </w:trPr>
        <w:tc>
          <w:tcPr>
            <w:tcW w:w="2547" w:type="dxa"/>
            <w:shd w:val="clear" w:color="auto" w:fill="002060"/>
            <w:vAlign w:val="center"/>
          </w:tcPr>
          <w:p w14:paraId="65889534" w14:textId="11372654" w:rsidR="00A8045A" w:rsidRPr="002D3655" w:rsidRDefault="00A8045A" w:rsidP="00A8045A">
            <w:pPr>
              <w:pStyle w:val="Tabele"/>
              <w:jc w:val="center"/>
              <w:rPr>
                <w:b/>
                <w:bCs w:val="0"/>
              </w:rPr>
            </w:pPr>
            <w:r w:rsidRPr="002D3655">
              <w:rPr>
                <w:b/>
                <w:bCs w:val="0"/>
              </w:rPr>
              <w:t>Godina</w:t>
            </w:r>
          </w:p>
        </w:tc>
        <w:tc>
          <w:tcPr>
            <w:tcW w:w="2268" w:type="dxa"/>
            <w:shd w:val="clear" w:color="auto" w:fill="002060"/>
            <w:vAlign w:val="center"/>
          </w:tcPr>
          <w:p w14:paraId="43D0D7A3" w14:textId="77777777" w:rsidR="00A8045A" w:rsidRPr="002D3655" w:rsidRDefault="00A8045A" w:rsidP="00A8045A">
            <w:pPr>
              <w:pStyle w:val="Tabele"/>
              <w:jc w:val="center"/>
              <w:rPr>
                <w:b/>
                <w:bCs w:val="0"/>
              </w:rPr>
            </w:pPr>
            <w:r w:rsidRPr="002D3655">
              <w:rPr>
                <w:b/>
                <w:bCs w:val="0"/>
              </w:rPr>
              <w:t>Domaći</w:t>
            </w:r>
          </w:p>
        </w:tc>
        <w:tc>
          <w:tcPr>
            <w:tcW w:w="2268" w:type="dxa"/>
            <w:shd w:val="clear" w:color="auto" w:fill="002060"/>
            <w:vAlign w:val="center"/>
          </w:tcPr>
          <w:p w14:paraId="3DED69B2" w14:textId="77777777" w:rsidR="00A8045A" w:rsidRPr="002D3655" w:rsidRDefault="00A8045A" w:rsidP="00A8045A">
            <w:pPr>
              <w:pStyle w:val="Tabele"/>
              <w:jc w:val="center"/>
              <w:rPr>
                <w:b/>
                <w:bCs w:val="0"/>
              </w:rPr>
            </w:pPr>
            <w:r w:rsidRPr="002D3655">
              <w:rPr>
                <w:b/>
                <w:bCs w:val="0"/>
              </w:rPr>
              <w:t>Strani</w:t>
            </w:r>
          </w:p>
        </w:tc>
        <w:tc>
          <w:tcPr>
            <w:tcW w:w="2268" w:type="dxa"/>
            <w:shd w:val="clear" w:color="auto" w:fill="002060"/>
            <w:vAlign w:val="center"/>
          </w:tcPr>
          <w:p w14:paraId="57FCB791" w14:textId="77777777" w:rsidR="00A8045A" w:rsidRPr="002D3655" w:rsidRDefault="00A8045A" w:rsidP="00A8045A">
            <w:pPr>
              <w:pStyle w:val="Tabele"/>
              <w:jc w:val="center"/>
              <w:rPr>
                <w:b/>
                <w:bCs w:val="0"/>
              </w:rPr>
            </w:pPr>
            <w:r w:rsidRPr="002D3655">
              <w:rPr>
                <w:b/>
                <w:bCs w:val="0"/>
              </w:rPr>
              <w:t>Ukupno</w:t>
            </w:r>
          </w:p>
        </w:tc>
      </w:tr>
      <w:tr w:rsidR="00A8045A" w:rsidRPr="002D3655" w14:paraId="5CEA70B6" w14:textId="77777777" w:rsidTr="00A8045A">
        <w:trPr>
          <w:tblHeader/>
          <w:jc w:val="center"/>
        </w:trPr>
        <w:tc>
          <w:tcPr>
            <w:tcW w:w="2547" w:type="dxa"/>
          </w:tcPr>
          <w:p w14:paraId="4A5D0A8E" w14:textId="77777777" w:rsidR="00A8045A" w:rsidRPr="002D3655" w:rsidRDefault="00A8045A" w:rsidP="00A8045A">
            <w:pPr>
              <w:pStyle w:val="Tabele"/>
              <w:jc w:val="center"/>
              <w:rPr>
                <w:szCs w:val="20"/>
              </w:rPr>
            </w:pPr>
            <w:r w:rsidRPr="002D3655">
              <w:rPr>
                <w:szCs w:val="20"/>
              </w:rPr>
              <w:t>2020</w:t>
            </w:r>
          </w:p>
        </w:tc>
        <w:tc>
          <w:tcPr>
            <w:tcW w:w="2268" w:type="dxa"/>
          </w:tcPr>
          <w:p w14:paraId="6E6ACDC3" w14:textId="554F236A" w:rsidR="00A8045A" w:rsidRPr="002D3655" w:rsidRDefault="00A8045A" w:rsidP="00A8045A">
            <w:pPr>
              <w:pStyle w:val="Tabele"/>
              <w:jc w:val="center"/>
              <w:rPr>
                <w:szCs w:val="20"/>
              </w:rPr>
            </w:pPr>
            <w:r w:rsidRPr="002D3655">
              <w:rPr>
                <w:szCs w:val="20"/>
              </w:rPr>
              <w:t>3</w:t>
            </w:r>
            <w:r w:rsidR="00732533" w:rsidRPr="002D3655">
              <w:rPr>
                <w:szCs w:val="20"/>
              </w:rPr>
              <w:t>.</w:t>
            </w:r>
            <w:r w:rsidRPr="002D3655">
              <w:rPr>
                <w:szCs w:val="20"/>
              </w:rPr>
              <w:t>720</w:t>
            </w:r>
          </w:p>
        </w:tc>
        <w:tc>
          <w:tcPr>
            <w:tcW w:w="2268" w:type="dxa"/>
          </w:tcPr>
          <w:p w14:paraId="1264AC6D" w14:textId="77777777" w:rsidR="00A8045A" w:rsidRPr="002D3655" w:rsidRDefault="00A8045A" w:rsidP="00A8045A">
            <w:pPr>
              <w:pStyle w:val="Tabele"/>
              <w:jc w:val="center"/>
              <w:rPr>
                <w:szCs w:val="20"/>
              </w:rPr>
            </w:pPr>
            <w:r w:rsidRPr="002D3655">
              <w:rPr>
                <w:szCs w:val="20"/>
              </w:rPr>
              <w:t>485</w:t>
            </w:r>
          </w:p>
        </w:tc>
        <w:tc>
          <w:tcPr>
            <w:tcW w:w="2268" w:type="dxa"/>
          </w:tcPr>
          <w:p w14:paraId="3B378B5E" w14:textId="22EEEB77" w:rsidR="00A8045A" w:rsidRPr="002D3655" w:rsidRDefault="00A8045A" w:rsidP="00A8045A">
            <w:pPr>
              <w:pStyle w:val="Tabele"/>
              <w:jc w:val="center"/>
              <w:rPr>
                <w:b/>
                <w:bCs w:val="0"/>
                <w:szCs w:val="20"/>
              </w:rPr>
            </w:pPr>
            <w:r w:rsidRPr="002D3655">
              <w:rPr>
                <w:b/>
                <w:bCs w:val="0"/>
                <w:szCs w:val="20"/>
              </w:rPr>
              <w:t>4</w:t>
            </w:r>
            <w:r w:rsidR="00732533" w:rsidRPr="002D3655">
              <w:rPr>
                <w:b/>
                <w:bCs w:val="0"/>
                <w:szCs w:val="20"/>
              </w:rPr>
              <w:t>.</w:t>
            </w:r>
            <w:r w:rsidRPr="002D3655">
              <w:rPr>
                <w:b/>
                <w:bCs w:val="0"/>
                <w:szCs w:val="20"/>
              </w:rPr>
              <w:t>205</w:t>
            </w:r>
          </w:p>
        </w:tc>
      </w:tr>
      <w:tr w:rsidR="00A8045A" w:rsidRPr="002D3655" w14:paraId="3A0C843A" w14:textId="77777777" w:rsidTr="00A8045A">
        <w:trPr>
          <w:tblHeader/>
          <w:jc w:val="center"/>
        </w:trPr>
        <w:tc>
          <w:tcPr>
            <w:tcW w:w="2547" w:type="dxa"/>
          </w:tcPr>
          <w:p w14:paraId="28F2CE9C" w14:textId="77777777" w:rsidR="00A8045A" w:rsidRPr="002D3655" w:rsidRDefault="00A8045A" w:rsidP="00A8045A">
            <w:pPr>
              <w:pStyle w:val="Tabele"/>
              <w:jc w:val="center"/>
              <w:rPr>
                <w:szCs w:val="20"/>
              </w:rPr>
            </w:pPr>
            <w:r w:rsidRPr="002D3655">
              <w:rPr>
                <w:szCs w:val="20"/>
              </w:rPr>
              <w:t>2021</w:t>
            </w:r>
          </w:p>
        </w:tc>
        <w:tc>
          <w:tcPr>
            <w:tcW w:w="2268" w:type="dxa"/>
          </w:tcPr>
          <w:p w14:paraId="05ECFE02" w14:textId="580E7718" w:rsidR="00A8045A" w:rsidRPr="002D3655" w:rsidRDefault="00A8045A" w:rsidP="00A8045A">
            <w:pPr>
              <w:pStyle w:val="Tabele"/>
              <w:jc w:val="center"/>
              <w:rPr>
                <w:szCs w:val="20"/>
              </w:rPr>
            </w:pPr>
            <w:r w:rsidRPr="002D3655">
              <w:rPr>
                <w:szCs w:val="20"/>
              </w:rPr>
              <w:t>5</w:t>
            </w:r>
            <w:r w:rsidR="00732533" w:rsidRPr="002D3655">
              <w:rPr>
                <w:szCs w:val="20"/>
              </w:rPr>
              <w:t>.</w:t>
            </w:r>
            <w:r w:rsidRPr="002D3655">
              <w:rPr>
                <w:szCs w:val="20"/>
              </w:rPr>
              <w:t>368</w:t>
            </w:r>
          </w:p>
        </w:tc>
        <w:tc>
          <w:tcPr>
            <w:tcW w:w="2268" w:type="dxa"/>
          </w:tcPr>
          <w:p w14:paraId="6FD94334" w14:textId="77777777" w:rsidR="00A8045A" w:rsidRPr="002D3655" w:rsidRDefault="00A8045A" w:rsidP="00A8045A">
            <w:pPr>
              <w:pStyle w:val="Tabele"/>
              <w:jc w:val="center"/>
              <w:rPr>
                <w:szCs w:val="20"/>
              </w:rPr>
            </w:pPr>
            <w:r w:rsidRPr="002D3655">
              <w:rPr>
                <w:szCs w:val="20"/>
              </w:rPr>
              <w:t>897</w:t>
            </w:r>
          </w:p>
        </w:tc>
        <w:tc>
          <w:tcPr>
            <w:tcW w:w="2268" w:type="dxa"/>
          </w:tcPr>
          <w:p w14:paraId="7CF40FBB" w14:textId="42CBF771" w:rsidR="00A8045A" w:rsidRPr="002D3655" w:rsidRDefault="00A8045A" w:rsidP="00A8045A">
            <w:pPr>
              <w:pStyle w:val="Tabele"/>
              <w:jc w:val="center"/>
              <w:rPr>
                <w:b/>
                <w:bCs w:val="0"/>
                <w:szCs w:val="20"/>
              </w:rPr>
            </w:pPr>
            <w:r w:rsidRPr="002D3655">
              <w:rPr>
                <w:b/>
                <w:bCs w:val="0"/>
                <w:szCs w:val="20"/>
              </w:rPr>
              <w:t>6</w:t>
            </w:r>
            <w:r w:rsidR="00732533" w:rsidRPr="002D3655">
              <w:rPr>
                <w:b/>
                <w:bCs w:val="0"/>
                <w:szCs w:val="20"/>
              </w:rPr>
              <w:t>.</w:t>
            </w:r>
            <w:r w:rsidRPr="002D3655">
              <w:rPr>
                <w:b/>
                <w:bCs w:val="0"/>
                <w:szCs w:val="20"/>
              </w:rPr>
              <w:t>265</w:t>
            </w:r>
          </w:p>
        </w:tc>
      </w:tr>
      <w:tr w:rsidR="00A8045A" w:rsidRPr="002D3655" w14:paraId="5E6A33CC" w14:textId="77777777" w:rsidTr="00A8045A">
        <w:trPr>
          <w:tblHeader/>
          <w:jc w:val="center"/>
        </w:trPr>
        <w:tc>
          <w:tcPr>
            <w:tcW w:w="2547" w:type="dxa"/>
          </w:tcPr>
          <w:p w14:paraId="0D397253" w14:textId="77777777" w:rsidR="00A8045A" w:rsidRPr="002D3655" w:rsidRDefault="00A8045A" w:rsidP="00A8045A">
            <w:pPr>
              <w:pStyle w:val="Tabele"/>
              <w:jc w:val="center"/>
              <w:rPr>
                <w:szCs w:val="20"/>
              </w:rPr>
            </w:pPr>
            <w:r w:rsidRPr="002D3655">
              <w:rPr>
                <w:szCs w:val="20"/>
              </w:rPr>
              <w:t>2022</w:t>
            </w:r>
          </w:p>
        </w:tc>
        <w:tc>
          <w:tcPr>
            <w:tcW w:w="2268" w:type="dxa"/>
          </w:tcPr>
          <w:p w14:paraId="6FE3980A" w14:textId="3DFBA88A" w:rsidR="00A8045A" w:rsidRPr="002D3655" w:rsidRDefault="00A8045A" w:rsidP="00A8045A">
            <w:pPr>
              <w:pStyle w:val="Tabele"/>
              <w:jc w:val="center"/>
              <w:rPr>
                <w:szCs w:val="20"/>
              </w:rPr>
            </w:pPr>
            <w:r w:rsidRPr="002D3655">
              <w:rPr>
                <w:szCs w:val="20"/>
              </w:rPr>
              <w:t>5</w:t>
            </w:r>
            <w:r w:rsidR="00732533" w:rsidRPr="002D3655">
              <w:rPr>
                <w:szCs w:val="20"/>
              </w:rPr>
              <w:t>.</w:t>
            </w:r>
            <w:r w:rsidRPr="002D3655">
              <w:rPr>
                <w:szCs w:val="20"/>
              </w:rPr>
              <w:t>514</w:t>
            </w:r>
          </w:p>
        </w:tc>
        <w:tc>
          <w:tcPr>
            <w:tcW w:w="2268" w:type="dxa"/>
          </w:tcPr>
          <w:p w14:paraId="094CB930" w14:textId="0F9359F6" w:rsidR="00A8045A" w:rsidRPr="002D3655" w:rsidRDefault="00A8045A" w:rsidP="00A8045A">
            <w:pPr>
              <w:pStyle w:val="Tabele"/>
              <w:jc w:val="center"/>
              <w:rPr>
                <w:szCs w:val="20"/>
              </w:rPr>
            </w:pPr>
            <w:r w:rsidRPr="002D3655">
              <w:rPr>
                <w:szCs w:val="20"/>
              </w:rPr>
              <w:t>2</w:t>
            </w:r>
            <w:r w:rsidR="00732533" w:rsidRPr="002D3655">
              <w:rPr>
                <w:szCs w:val="20"/>
              </w:rPr>
              <w:t>.</w:t>
            </w:r>
            <w:r w:rsidRPr="002D3655">
              <w:rPr>
                <w:szCs w:val="20"/>
              </w:rPr>
              <w:t>295</w:t>
            </w:r>
          </w:p>
        </w:tc>
        <w:tc>
          <w:tcPr>
            <w:tcW w:w="2268" w:type="dxa"/>
          </w:tcPr>
          <w:p w14:paraId="5F691C29" w14:textId="25E08145" w:rsidR="00A8045A" w:rsidRPr="002D3655" w:rsidRDefault="00A8045A" w:rsidP="00A8045A">
            <w:pPr>
              <w:pStyle w:val="Tabele"/>
              <w:jc w:val="center"/>
              <w:rPr>
                <w:b/>
                <w:bCs w:val="0"/>
                <w:szCs w:val="20"/>
              </w:rPr>
            </w:pPr>
            <w:r w:rsidRPr="002D3655">
              <w:rPr>
                <w:b/>
                <w:bCs w:val="0"/>
                <w:szCs w:val="20"/>
              </w:rPr>
              <w:t>7</w:t>
            </w:r>
            <w:r w:rsidR="00732533" w:rsidRPr="002D3655">
              <w:rPr>
                <w:b/>
                <w:bCs w:val="0"/>
                <w:szCs w:val="20"/>
              </w:rPr>
              <w:t>.</w:t>
            </w:r>
            <w:r w:rsidRPr="002D3655">
              <w:rPr>
                <w:b/>
                <w:bCs w:val="0"/>
                <w:szCs w:val="20"/>
              </w:rPr>
              <w:t>809</w:t>
            </w:r>
          </w:p>
        </w:tc>
      </w:tr>
      <w:tr w:rsidR="00A8045A" w:rsidRPr="002D3655" w14:paraId="3D2534BB" w14:textId="77777777" w:rsidTr="00A8045A">
        <w:trPr>
          <w:tblHeader/>
          <w:jc w:val="center"/>
        </w:trPr>
        <w:tc>
          <w:tcPr>
            <w:tcW w:w="2547" w:type="dxa"/>
          </w:tcPr>
          <w:p w14:paraId="2B521052" w14:textId="77777777" w:rsidR="00A8045A" w:rsidRPr="002D3655" w:rsidRDefault="00A8045A" w:rsidP="00A8045A">
            <w:pPr>
              <w:pStyle w:val="Tabele"/>
              <w:jc w:val="center"/>
              <w:rPr>
                <w:szCs w:val="20"/>
              </w:rPr>
            </w:pPr>
            <w:r w:rsidRPr="002D3655">
              <w:rPr>
                <w:szCs w:val="20"/>
              </w:rPr>
              <w:t>2023</w:t>
            </w:r>
          </w:p>
        </w:tc>
        <w:tc>
          <w:tcPr>
            <w:tcW w:w="2268" w:type="dxa"/>
          </w:tcPr>
          <w:p w14:paraId="0648F342" w14:textId="7A7D8148" w:rsidR="00A8045A" w:rsidRPr="002D3655" w:rsidRDefault="00A8045A" w:rsidP="00A8045A">
            <w:pPr>
              <w:pStyle w:val="Tabele"/>
              <w:jc w:val="center"/>
              <w:rPr>
                <w:szCs w:val="20"/>
              </w:rPr>
            </w:pPr>
            <w:r w:rsidRPr="002D3655">
              <w:rPr>
                <w:szCs w:val="20"/>
              </w:rPr>
              <w:t>6</w:t>
            </w:r>
            <w:r w:rsidR="00732533" w:rsidRPr="002D3655">
              <w:rPr>
                <w:szCs w:val="20"/>
              </w:rPr>
              <w:t>.</w:t>
            </w:r>
            <w:r w:rsidRPr="002D3655">
              <w:rPr>
                <w:szCs w:val="20"/>
              </w:rPr>
              <w:t>186</w:t>
            </w:r>
          </w:p>
        </w:tc>
        <w:tc>
          <w:tcPr>
            <w:tcW w:w="2268" w:type="dxa"/>
          </w:tcPr>
          <w:p w14:paraId="37A8D9CF" w14:textId="3BD5AE7A" w:rsidR="00A8045A" w:rsidRPr="002D3655" w:rsidRDefault="00A8045A" w:rsidP="00A8045A">
            <w:pPr>
              <w:pStyle w:val="Tabele"/>
              <w:jc w:val="center"/>
              <w:rPr>
                <w:szCs w:val="20"/>
              </w:rPr>
            </w:pPr>
            <w:r w:rsidRPr="002D3655">
              <w:rPr>
                <w:szCs w:val="20"/>
              </w:rPr>
              <w:t>1</w:t>
            </w:r>
            <w:r w:rsidR="00732533" w:rsidRPr="002D3655">
              <w:rPr>
                <w:szCs w:val="20"/>
              </w:rPr>
              <w:t>.</w:t>
            </w:r>
            <w:r w:rsidRPr="002D3655">
              <w:rPr>
                <w:szCs w:val="20"/>
              </w:rPr>
              <w:t>554</w:t>
            </w:r>
          </w:p>
        </w:tc>
        <w:tc>
          <w:tcPr>
            <w:tcW w:w="2268" w:type="dxa"/>
          </w:tcPr>
          <w:p w14:paraId="63B8A1D4" w14:textId="30CBF807" w:rsidR="00A8045A" w:rsidRPr="002D3655" w:rsidRDefault="00A8045A" w:rsidP="00A8045A">
            <w:pPr>
              <w:pStyle w:val="Tabele"/>
              <w:jc w:val="center"/>
              <w:rPr>
                <w:b/>
                <w:bCs w:val="0"/>
                <w:szCs w:val="20"/>
              </w:rPr>
            </w:pPr>
            <w:r w:rsidRPr="002D3655">
              <w:rPr>
                <w:b/>
                <w:bCs w:val="0"/>
                <w:szCs w:val="20"/>
              </w:rPr>
              <w:t>7</w:t>
            </w:r>
            <w:r w:rsidR="00732533" w:rsidRPr="002D3655">
              <w:rPr>
                <w:b/>
                <w:bCs w:val="0"/>
                <w:szCs w:val="20"/>
              </w:rPr>
              <w:t>.</w:t>
            </w:r>
            <w:r w:rsidRPr="002D3655">
              <w:rPr>
                <w:b/>
                <w:bCs w:val="0"/>
                <w:szCs w:val="20"/>
              </w:rPr>
              <w:t>740</w:t>
            </w:r>
          </w:p>
        </w:tc>
      </w:tr>
    </w:tbl>
    <w:bookmarkEnd w:id="35"/>
    <w:bookmarkEnd w:id="36"/>
    <w:bookmarkEnd w:id="37"/>
    <w:p w14:paraId="7206646B" w14:textId="7D1B20F4" w:rsidR="001B67EC" w:rsidRPr="002D3655" w:rsidRDefault="001B67EC" w:rsidP="00452E3B">
      <w:pPr>
        <w:spacing w:before="240"/>
      </w:pPr>
      <w:r w:rsidRPr="002D3655">
        <w:t xml:space="preserve">Zbog nedostatka specifičnih podataka koji bi </w:t>
      </w:r>
      <w:proofErr w:type="spellStart"/>
      <w:r w:rsidRPr="002D3655">
        <w:t>omogućili</w:t>
      </w:r>
      <w:proofErr w:type="spellEnd"/>
      <w:r w:rsidRPr="002D3655">
        <w:t xml:space="preserve"> detaljnu analizu utjecaja turističkog sektora na okoliš, kao što su količine </w:t>
      </w:r>
      <w:proofErr w:type="spellStart"/>
      <w:r w:rsidRPr="002D3655">
        <w:t>generisanog</w:t>
      </w:r>
      <w:proofErr w:type="spellEnd"/>
      <w:r w:rsidRPr="002D3655">
        <w:t xml:space="preserve"> otpada, potrošnja vode, potrošnj</w:t>
      </w:r>
      <w:r w:rsidR="00677C6F" w:rsidRPr="002D3655">
        <w:t xml:space="preserve">a </w:t>
      </w:r>
      <w:r w:rsidRPr="002D3655">
        <w:t>higijenskih sredstava</w:t>
      </w:r>
      <w:r w:rsidR="00677C6F" w:rsidRPr="002D3655">
        <w:t xml:space="preserve">, </w:t>
      </w:r>
      <w:proofErr w:type="spellStart"/>
      <w:r w:rsidR="00677C6F" w:rsidRPr="002D3655">
        <w:t>generisane</w:t>
      </w:r>
      <w:proofErr w:type="spellEnd"/>
      <w:r w:rsidRPr="002D3655">
        <w:t xml:space="preserve"> otpadn</w:t>
      </w:r>
      <w:r w:rsidR="00677C6F" w:rsidRPr="002D3655">
        <w:t>e</w:t>
      </w:r>
      <w:r w:rsidRPr="002D3655">
        <w:t xml:space="preserve"> vod</w:t>
      </w:r>
      <w:r w:rsidR="00677C6F" w:rsidRPr="002D3655">
        <w:t>e</w:t>
      </w:r>
      <w:r w:rsidRPr="002D3655">
        <w:t xml:space="preserve"> </w:t>
      </w:r>
      <w:r w:rsidR="00677C6F" w:rsidRPr="002D3655">
        <w:t xml:space="preserve">itd., </w:t>
      </w:r>
      <w:r w:rsidRPr="002D3655">
        <w:t xml:space="preserve"> teško je formirati potpunu sliku o njegovoj ulozi k</w:t>
      </w:r>
      <w:r w:rsidR="00B81E70" w:rsidRPr="002D3655">
        <w:t>ao pokretača</w:t>
      </w:r>
      <w:r w:rsidRPr="002D3655">
        <w:t xml:space="preserve"> pritisaka na okoliš. Bez ovih informacija otežano je planiranje održivog razvoja turizma i implementacija ciljanih mjera za ublažavanje negativnih utjecaja. Stoga se preporučuje uspostava sistematskog pristupa prikupljanju </w:t>
      </w:r>
      <w:r w:rsidR="007B76E8" w:rsidRPr="002D3655">
        <w:t>spomenutih</w:t>
      </w:r>
      <w:r w:rsidRPr="002D3655">
        <w:t xml:space="preserve"> podataka, kroz saradnju sa turističkim subjektima i drugim zainteresovanim stranama, uključujući provođenje anketiranja i uvođenje obaveznog izvještavanja, kako bi se stvorila pouzdana osnova za donošenje mjera koje će usmjeravati razvoj sektora u skladu s principima zaštite okoliša</w:t>
      </w:r>
      <w:r w:rsidR="000C5F10" w:rsidRPr="002D3655">
        <w:t xml:space="preserve"> u narednom planskom periodu</w:t>
      </w:r>
      <w:r w:rsidRPr="002D3655">
        <w:t>.</w:t>
      </w:r>
    </w:p>
    <w:p w14:paraId="7E9B2CF2" w14:textId="60A8009F" w:rsidR="00341E0A" w:rsidRPr="002D3655" w:rsidRDefault="008A6A12" w:rsidP="001E1C05">
      <w:pPr>
        <w:pStyle w:val="Heading2"/>
        <w:numPr>
          <w:ilvl w:val="0"/>
          <w:numId w:val="2"/>
        </w:numPr>
      </w:pPr>
      <w:bookmarkStart w:id="40" w:name="_Toc204069026"/>
      <w:r w:rsidRPr="002D3655">
        <w:t>Prostorno uređenje i urbanizam</w:t>
      </w:r>
      <w:bookmarkEnd w:id="40"/>
    </w:p>
    <w:p w14:paraId="1502EE18" w14:textId="14E02466" w:rsidR="009F62D9" w:rsidRPr="002D3655" w:rsidRDefault="009F62D9" w:rsidP="009F62D9">
      <w:pPr>
        <w:rPr>
          <w:b/>
          <w:color w:val="002060"/>
        </w:rPr>
      </w:pPr>
      <w:r w:rsidRPr="002D3655">
        <w:rPr>
          <w:rFonts w:cs="Calibri"/>
        </w:rPr>
        <w:t xml:space="preserve">Tokom izrade </w:t>
      </w:r>
      <w:r w:rsidR="00F736B3" w:rsidRPr="002D3655">
        <w:rPr>
          <w:rFonts w:cs="Calibri"/>
        </w:rPr>
        <w:t xml:space="preserve">ovog </w:t>
      </w:r>
      <w:r w:rsidRPr="002D3655">
        <w:rPr>
          <w:rFonts w:cs="Calibri"/>
        </w:rPr>
        <w:t>KEAP-</w:t>
      </w:r>
      <w:r w:rsidR="001C51C9" w:rsidRPr="002D3655">
        <w:rPr>
          <w:rFonts w:cs="Calibri"/>
        </w:rPr>
        <w:t>a</w:t>
      </w:r>
      <w:r w:rsidRPr="002D3655">
        <w:rPr>
          <w:rFonts w:cs="Calibri"/>
        </w:rPr>
        <w:t>, evidentirani su sljedeći planski dokumenti koji definiraju oblast prostornog uređenja i urbanizma u BPK:</w:t>
      </w:r>
    </w:p>
    <w:p w14:paraId="2C74BC6D" w14:textId="3409842F" w:rsidR="009F62D9" w:rsidRPr="002D3655" w:rsidRDefault="009F62D9" w:rsidP="00F00603">
      <w:pPr>
        <w:pStyle w:val="ListParagraph"/>
        <w:numPr>
          <w:ilvl w:val="0"/>
          <w:numId w:val="21"/>
        </w:numPr>
        <w:rPr>
          <w:rFonts w:cs="Calibri"/>
        </w:rPr>
      </w:pPr>
      <w:r w:rsidRPr="002D3655">
        <w:rPr>
          <w:rFonts w:cs="Calibri"/>
        </w:rPr>
        <w:t xml:space="preserve">Prostorni plan za područje </w:t>
      </w:r>
      <w:r w:rsidR="00FF2CA9">
        <w:rPr>
          <w:rFonts w:cs="Calibri"/>
        </w:rPr>
        <w:t>BPK</w:t>
      </w:r>
      <w:r w:rsidRPr="002D3655">
        <w:rPr>
          <w:rFonts w:cs="Calibri"/>
        </w:rPr>
        <w:t xml:space="preserve"> Goražde 201</w:t>
      </w:r>
      <w:r w:rsidR="00141AAC" w:rsidRPr="002D3655">
        <w:rPr>
          <w:rFonts w:cs="Calibri"/>
        </w:rPr>
        <w:t>7</w:t>
      </w:r>
      <w:r w:rsidRPr="002D3655">
        <w:rPr>
          <w:rFonts w:cs="Calibri"/>
        </w:rPr>
        <w:t>-203</w:t>
      </w:r>
      <w:r w:rsidR="00141AAC" w:rsidRPr="002D3655">
        <w:rPr>
          <w:rFonts w:cs="Calibri"/>
        </w:rPr>
        <w:t>7</w:t>
      </w:r>
      <w:r w:rsidRPr="002D3655">
        <w:rPr>
          <w:rFonts w:cs="Calibri"/>
        </w:rPr>
        <w:t>.</w:t>
      </w:r>
    </w:p>
    <w:p w14:paraId="156D73CC" w14:textId="180DC0E7" w:rsidR="009F62D9" w:rsidRPr="002D3655" w:rsidRDefault="009F62D9" w:rsidP="00F00603">
      <w:pPr>
        <w:pStyle w:val="ListParagraph"/>
        <w:numPr>
          <w:ilvl w:val="0"/>
          <w:numId w:val="21"/>
        </w:numPr>
        <w:rPr>
          <w:rFonts w:cs="Calibri"/>
        </w:rPr>
      </w:pPr>
      <w:r w:rsidRPr="002D3655">
        <w:rPr>
          <w:rFonts w:cs="Calibri"/>
        </w:rPr>
        <w:t xml:space="preserve">Prostorni plan </w:t>
      </w:r>
      <w:r w:rsidR="001C3554" w:rsidRPr="002D3655">
        <w:rPr>
          <w:rFonts w:cs="Calibri"/>
        </w:rPr>
        <w:t>G</w:t>
      </w:r>
      <w:r w:rsidRPr="002D3655">
        <w:rPr>
          <w:rFonts w:cs="Calibri"/>
        </w:rPr>
        <w:t>rada Goražde 2017-2037.</w:t>
      </w:r>
    </w:p>
    <w:p w14:paraId="2300168D" w14:textId="1A6D663B" w:rsidR="009F62D9" w:rsidRPr="002D3655" w:rsidRDefault="009F62D9" w:rsidP="00F00603">
      <w:pPr>
        <w:pStyle w:val="ListParagraph"/>
        <w:numPr>
          <w:ilvl w:val="0"/>
          <w:numId w:val="21"/>
        </w:numPr>
        <w:rPr>
          <w:rFonts w:cs="Calibri"/>
        </w:rPr>
      </w:pPr>
      <w:r w:rsidRPr="002D3655">
        <w:rPr>
          <w:rFonts w:cs="Calibri"/>
        </w:rPr>
        <w:t>Urbanistički plan</w:t>
      </w:r>
      <w:r w:rsidR="008F44B1" w:rsidRPr="002D3655">
        <w:rPr>
          <w:rFonts w:cs="Calibri"/>
        </w:rPr>
        <w:t xml:space="preserve"> </w:t>
      </w:r>
      <w:r w:rsidRPr="002D3655">
        <w:rPr>
          <w:rFonts w:cs="Calibri"/>
        </w:rPr>
        <w:t>Goražde 2000.</w:t>
      </w:r>
    </w:p>
    <w:p w14:paraId="556DF6F6" w14:textId="31A9FF98" w:rsidR="009F62D9" w:rsidRPr="002D3655" w:rsidRDefault="009F62D9" w:rsidP="00F00603">
      <w:pPr>
        <w:pStyle w:val="ListParagraph"/>
        <w:numPr>
          <w:ilvl w:val="0"/>
          <w:numId w:val="21"/>
        </w:numPr>
        <w:rPr>
          <w:rFonts w:cs="Calibri"/>
        </w:rPr>
      </w:pPr>
      <w:r w:rsidRPr="002D3655">
        <w:rPr>
          <w:rFonts w:cs="Calibri"/>
        </w:rPr>
        <w:lastRenderedPageBreak/>
        <w:t>Regulacioni planovi</w:t>
      </w:r>
      <w:r w:rsidR="00044044" w:rsidRPr="002D3655">
        <w:rPr>
          <w:rFonts w:cs="Calibri"/>
          <w:vertAlign w:val="superscript"/>
        </w:rPr>
        <w:t xml:space="preserve"> </w:t>
      </w:r>
      <w:r w:rsidRPr="002D3655">
        <w:rPr>
          <w:rFonts w:cs="Calibri"/>
        </w:rPr>
        <w:t>trenutno na snazi</w:t>
      </w:r>
      <w:r w:rsidR="007125EF" w:rsidRPr="002D3655">
        <w:rPr>
          <w:rStyle w:val="FootnoteReference"/>
          <w:rFonts w:cs="Calibri"/>
        </w:rPr>
        <w:footnoteReference w:id="32"/>
      </w:r>
      <w:r w:rsidRPr="002D3655">
        <w:rPr>
          <w:rFonts w:cs="Calibri"/>
        </w:rPr>
        <w:t>.</w:t>
      </w:r>
    </w:p>
    <w:p w14:paraId="76A8301A" w14:textId="23C8A5FF" w:rsidR="009F62D9" w:rsidRPr="002D3655" w:rsidRDefault="009F62D9" w:rsidP="009F62D9">
      <w:pPr>
        <w:rPr>
          <w:rFonts w:cs="Calibri"/>
        </w:rPr>
      </w:pPr>
      <w:r w:rsidRPr="002D3655">
        <w:rPr>
          <w:rFonts w:cs="Calibri"/>
        </w:rPr>
        <w:t xml:space="preserve">Odluka o usvajanju i provedbi Prostornog plana </w:t>
      </w:r>
      <w:r w:rsidR="001C3554" w:rsidRPr="002D3655">
        <w:rPr>
          <w:rFonts w:cs="Calibri"/>
        </w:rPr>
        <w:t>G</w:t>
      </w:r>
      <w:r w:rsidRPr="002D3655">
        <w:rPr>
          <w:rFonts w:cs="Calibri"/>
        </w:rPr>
        <w:t xml:space="preserve">rada Goražde za period 2017-2037. </w:t>
      </w:r>
      <w:r w:rsidR="00854679" w:rsidRPr="002D3655">
        <w:rPr>
          <w:rFonts w:cs="Calibri"/>
        </w:rPr>
        <w:t>usvojena je 2023. godine</w:t>
      </w:r>
      <w:r w:rsidRPr="002D3655">
        <w:rPr>
          <w:rFonts w:cs="Calibri"/>
        </w:rPr>
        <w:t xml:space="preserve">. Plan je značajan jer je ovo prvi usvojeni Prostorni plan za Grad Goražde u njegovoj historiji. Prostornim planom Grada definirana su urbana područja, građevinsko </w:t>
      </w:r>
      <w:proofErr w:type="spellStart"/>
      <w:r w:rsidRPr="002D3655">
        <w:rPr>
          <w:rFonts w:cs="Calibri"/>
        </w:rPr>
        <w:t>zemljište</w:t>
      </w:r>
      <w:proofErr w:type="spellEnd"/>
      <w:r w:rsidRPr="002D3655">
        <w:rPr>
          <w:rFonts w:cs="Calibri"/>
        </w:rPr>
        <w:t xml:space="preserve">, industrijske zone, zone rekreacije, zaštićene zone, prirodna dobra, kulturno-historijsko naslijeđe kao i kompletna infrastruktura. Glavni cilj ovog dokumenta je da </w:t>
      </w:r>
      <w:r w:rsidR="00077A2A" w:rsidRPr="002D3655">
        <w:rPr>
          <w:rFonts w:cs="Calibri"/>
        </w:rPr>
        <w:t>služi</w:t>
      </w:r>
      <w:r w:rsidRPr="002D3655">
        <w:rPr>
          <w:rFonts w:cs="Calibri"/>
        </w:rPr>
        <w:t xml:space="preserve"> kao temelj za dalj</w:t>
      </w:r>
      <w:r w:rsidR="00D72533" w:rsidRPr="002D3655">
        <w:rPr>
          <w:rFonts w:cs="Calibri"/>
        </w:rPr>
        <w:t>i</w:t>
      </w:r>
      <w:r w:rsidRPr="002D3655">
        <w:rPr>
          <w:rFonts w:cs="Calibri"/>
        </w:rPr>
        <w:t xml:space="preserve"> razvoj </w:t>
      </w:r>
      <w:r w:rsidR="005A5312">
        <w:rPr>
          <w:rFonts w:cs="Calibri"/>
        </w:rPr>
        <w:t>g</w:t>
      </w:r>
      <w:r w:rsidRPr="002D3655">
        <w:rPr>
          <w:rFonts w:cs="Calibri"/>
        </w:rPr>
        <w:t>rada i privlačenje investicija.</w:t>
      </w:r>
    </w:p>
    <w:p w14:paraId="7A73D73E" w14:textId="310C2E21" w:rsidR="004516C4" w:rsidRPr="002D3655" w:rsidRDefault="009F62D9" w:rsidP="00CC2B2E">
      <w:r w:rsidRPr="002D3655">
        <w:t xml:space="preserve">Za razliku od Grada Goražde, ostale </w:t>
      </w:r>
      <w:r w:rsidR="00D72533" w:rsidRPr="002D3655">
        <w:t>JLS</w:t>
      </w:r>
      <w:r w:rsidRPr="002D3655">
        <w:t xml:space="preserve"> unutar </w:t>
      </w:r>
      <w:r w:rsidR="00E00A10" w:rsidRPr="002D3655">
        <w:t>BPK</w:t>
      </w:r>
      <w:r w:rsidRPr="002D3655">
        <w:t xml:space="preserve">, Pale u </w:t>
      </w:r>
      <w:proofErr w:type="spellStart"/>
      <w:r w:rsidRPr="002D3655">
        <w:t>FBiH</w:t>
      </w:r>
      <w:proofErr w:type="spellEnd"/>
      <w:r w:rsidRPr="002D3655">
        <w:t xml:space="preserve"> i Foča u </w:t>
      </w:r>
      <w:proofErr w:type="spellStart"/>
      <w:r w:rsidRPr="002D3655">
        <w:t>FBiH</w:t>
      </w:r>
      <w:proofErr w:type="spellEnd"/>
      <w:r w:rsidRPr="002D3655">
        <w:t>, nisu donijele Prostorne ni Urbanističke planove.</w:t>
      </w:r>
      <w:r w:rsidR="006606C0" w:rsidRPr="002D3655">
        <w:t xml:space="preserve"> </w:t>
      </w:r>
      <w:r w:rsidR="00FB2394" w:rsidRPr="002D3655">
        <w:t xml:space="preserve">Ove dvije JLS su u potpunosti ruralne, tako da je </w:t>
      </w:r>
      <w:r w:rsidR="005A332F" w:rsidRPr="002D3655">
        <w:t xml:space="preserve">Goražde </w:t>
      </w:r>
      <w:r w:rsidR="001629C2" w:rsidRPr="002D3655">
        <w:t>jedina gradska sredina</w:t>
      </w:r>
      <w:r w:rsidR="00FB2394" w:rsidRPr="002D3655">
        <w:t xml:space="preserve"> i </w:t>
      </w:r>
      <w:r w:rsidR="004516C4" w:rsidRPr="002D3655">
        <w:t>ujedno i najnaseljenije mjesto</w:t>
      </w:r>
      <w:r w:rsidR="00FB2394" w:rsidRPr="002D3655">
        <w:t>.</w:t>
      </w:r>
    </w:p>
    <w:p w14:paraId="49155B76" w14:textId="1AE0AE34" w:rsidR="004516C4" w:rsidRPr="002D3655" w:rsidRDefault="004516C4" w:rsidP="00CC2B2E">
      <w:r w:rsidRPr="002D3655">
        <w:t xml:space="preserve">Urbana područja unutar BPK su ona koja imaju potrebne uslove za dalji razvoj. Prema Prostornom planu </w:t>
      </w:r>
      <w:r w:rsidR="00F93892" w:rsidRPr="002D3655">
        <w:t xml:space="preserve">BPK </w:t>
      </w:r>
      <w:r w:rsidRPr="002D3655">
        <w:t xml:space="preserve">utvrđeno je 11 urbanih područja: urbano područje grada Goražda i deset urbanih područja na preostalom prostoru kantona, označena kao vangradska urbana područja. To su </w:t>
      </w:r>
      <w:proofErr w:type="spellStart"/>
      <w:r w:rsidRPr="002D3655">
        <w:t>Mravinjac</w:t>
      </w:r>
      <w:proofErr w:type="spellEnd"/>
      <w:r w:rsidRPr="002D3655">
        <w:t xml:space="preserve">, </w:t>
      </w:r>
      <w:proofErr w:type="spellStart"/>
      <w:r w:rsidRPr="002D3655">
        <w:t>Kolovarice-Sadba</w:t>
      </w:r>
      <w:proofErr w:type="spellEnd"/>
      <w:r w:rsidRPr="002D3655">
        <w:t xml:space="preserve">, </w:t>
      </w:r>
      <w:proofErr w:type="spellStart"/>
      <w:r w:rsidRPr="002D3655">
        <w:t>Bogušići</w:t>
      </w:r>
      <w:proofErr w:type="spellEnd"/>
      <w:r w:rsidRPr="002D3655">
        <w:t>-Lukarice, Čitluk-</w:t>
      </w:r>
      <w:proofErr w:type="spellStart"/>
      <w:r w:rsidRPr="002D3655">
        <w:t>Berič</w:t>
      </w:r>
      <w:proofErr w:type="spellEnd"/>
      <w:r w:rsidRPr="002D3655">
        <w:t xml:space="preserve">, </w:t>
      </w:r>
      <w:proofErr w:type="spellStart"/>
      <w:r w:rsidRPr="002D3655">
        <w:t>Osanica</w:t>
      </w:r>
      <w:proofErr w:type="spellEnd"/>
      <w:r w:rsidRPr="002D3655">
        <w:t xml:space="preserve">, Ilovača, </w:t>
      </w:r>
      <w:proofErr w:type="spellStart"/>
      <w:r w:rsidRPr="002D3655">
        <w:t>Ustikolina</w:t>
      </w:r>
      <w:proofErr w:type="spellEnd"/>
      <w:r w:rsidRPr="002D3655">
        <w:t xml:space="preserve">, Jabuka, </w:t>
      </w:r>
      <w:proofErr w:type="spellStart"/>
      <w:r w:rsidRPr="002D3655">
        <w:t>Prača</w:t>
      </w:r>
      <w:proofErr w:type="spellEnd"/>
      <w:r w:rsidRPr="002D3655">
        <w:t xml:space="preserve"> i Turkovići-</w:t>
      </w:r>
      <w:proofErr w:type="spellStart"/>
      <w:r w:rsidRPr="002D3655">
        <w:t>Hrenovica</w:t>
      </w:r>
      <w:proofErr w:type="spellEnd"/>
      <w:r w:rsidRPr="002D3655">
        <w:rPr>
          <w:rStyle w:val="FootnoteReference"/>
        </w:rPr>
        <w:footnoteReference w:id="33"/>
      </w:r>
      <w:r w:rsidR="00951EC3" w:rsidRPr="002D3655">
        <w:t>.</w:t>
      </w:r>
      <w:r w:rsidRPr="002D3655">
        <w:t xml:space="preserve"> </w:t>
      </w:r>
    </w:p>
    <w:p w14:paraId="78934578" w14:textId="0A307D2C" w:rsidR="00D16D3E" w:rsidRPr="002D3655" w:rsidRDefault="00D16D3E" w:rsidP="00CC2B2E">
      <w:r w:rsidRPr="002D3655">
        <w:t>Na osnovu kriterija razmatranih u </w:t>
      </w:r>
      <w:r w:rsidR="002E7D16" w:rsidRPr="002D3655">
        <w:t>Prostornom planu BPK</w:t>
      </w:r>
      <w:r w:rsidR="006C1427" w:rsidRPr="002D3655">
        <w:t xml:space="preserve">, </w:t>
      </w:r>
      <w:r w:rsidRPr="002D3655">
        <w:t>utvrđena</w:t>
      </w:r>
      <w:r w:rsidR="006C1427" w:rsidRPr="002D3655">
        <w:t xml:space="preserve"> </w:t>
      </w:r>
      <w:r w:rsidRPr="002D3655">
        <w:t>su</w:t>
      </w:r>
      <w:r w:rsidR="006C1427" w:rsidRPr="002D3655">
        <w:t xml:space="preserve"> </w:t>
      </w:r>
      <w:r w:rsidRPr="002D3655">
        <w:t>središta</w:t>
      </w:r>
      <w:r w:rsidR="006C1427" w:rsidRPr="002D3655">
        <w:t xml:space="preserve"> </w:t>
      </w:r>
      <w:r w:rsidRPr="002D3655">
        <w:t>pojedinih</w:t>
      </w:r>
      <w:r w:rsidR="006C1427" w:rsidRPr="002D3655">
        <w:t xml:space="preserve"> </w:t>
      </w:r>
      <w:r w:rsidRPr="002D3655">
        <w:t>područja</w:t>
      </w:r>
      <w:r w:rsidR="006C1427" w:rsidRPr="002D3655">
        <w:t xml:space="preserve"> kantona, </w:t>
      </w:r>
      <w:r w:rsidRPr="002D3655">
        <w:t>te</w:t>
      </w:r>
      <w:r w:rsidR="006C1427" w:rsidRPr="002D3655">
        <w:t xml:space="preserve"> </w:t>
      </w:r>
      <w:r w:rsidRPr="002D3655">
        <w:t>je predložen</w:t>
      </w:r>
      <w:r w:rsidR="006C1427" w:rsidRPr="002D3655">
        <w:t xml:space="preserve"> </w:t>
      </w:r>
      <w:r w:rsidRPr="002D3655">
        <w:t>sistem</w:t>
      </w:r>
      <w:r w:rsidR="006C1427" w:rsidRPr="002D3655">
        <w:t xml:space="preserve"> </w:t>
      </w:r>
      <w:r w:rsidRPr="002D3655">
        <w:t>centara</w:t>
      </w:r>
      <w:r w:rsidR="006C1427" w:rsidRPr="002D3655">
        <w:t xml:space="preserve"> </w:t>
      </w:r>
      <w:r w:rsidRPr="002D3655">
        <w:t>razvoja,</w:t>
      </w:r>
      <w:r w:rsidR="006C1427" w:rsidRPr="002D3655">
        <w:t xml:space="preserve"> </w:t>
      </w:r>
      <w:r w:rsidRPr="002D3655">
        <w:t>kako</w:t>
      </w:r>
      <w:r w:rsidR="006C1427" w:rsidRPr="002D3655">
        <w:t xml:space="preserve"> </w:t>
      </w:r>
      <w:r w:rsidRPr="002D3655">
        <w:t>slijedi</w:t>
      </w:r>
      <w:r w:rsidR="006C1427" w:rsidRPr="002D3655">
        <w:t xml:space="preserve"> u nastavku:</w:t>
      </w:r>
      <w:r w:rsidRPr="002D3655">
        <w:t xml:space="preserve"> </w:t>
      </w:r>
      <w:r w:rsidR="006C1427" w:rsidRPr="002D3655">
        <w:t xml:space="preserve"> </w:t>
      </w:r>
    </w:p>
    <w:p w14:paraId="44DD0082" w14:textId="120E3CBE" w:rsidR="00D16D3E" w:rsidRPr="002D3655" w:rsidRDefault="00D16D3E" w:rsidP="00F00603">
      <w:pPr>
        <w:pStyle w:val="ListParagraph"/>
        <w:numPr>
          <w:ilvl w:val="0"/>
          <w:numId w:val="3"/>
        </w:numPr>
      </w:pPr>
      <w:r w:rsidRPr="002D3655">
        <w:t>regionalni</w:t>
      </w:r>
      <w:r w:rsidRPr="002D3655">
        <w:rPr>
          <w:spacing w:val="-1"/>
        </w:rPr>
        <w:t> </w:t>
      </w:r>
      <w:r w:rsidRPr="002D3655">
        <w:t>centar</w:t>
      </w:r>
      <w:r w:rsidRPr="002D3655">
        <w:rPr>
          <w:spacing w:val="-1"/>
        </w:rPr>
        <w:t> </w:t>
      </w:r>
      <w:r w:rsidR="000C60AF" w:rsidRPr="002D3655">
        <w:t>-</w:t>
      </w:r>
      <w:r w:rsidRPr="002D3655">
        <w:t> naseljeno</w:t>
      </w:r>
      <w:r w:rsidRPr="002D3655">
        <w:rPr>
          <w:spacing w:val="-2"/>
        </w:rPr>
        <w:t> </w:t>
      </w:r>
      <w:r w:rsidRPr="002D3655">
        <w:t>mjesto</w:t>
      </w:r>
      <w:r w:rsidRPr="002D3655">
        <w:rPr>
          <w:spacing w:val="-2"/>
        </w:rPr>
        <w:t> </w:t>
      </w:r>
      <w:r w:rsidRPr="002D3655">
        <w:t>Goražde,</w:t>
      </w:r>
    </w:p>
    <w:p w14:paraId="6D695510" w14:textId="0CB3AE88" w:rsidR="00D16D3E" w:rsidRPr="002D3655" w:rsidRDefault="00D16D3E" w:rsidP="00F00603">
      <w:pPr>
        <w:pStyle w:val="ListParagraph"/>
        <w:numPr>
          <w:ilvl w:val="0"/>
          <w:numId w:val="3"/>
        </w:numPr>
      </w:pPr>
      <w:r w:rsidRPr="002D3655">
        <w:t>općinski</w:t>
      </w:r>
      <w:r w:rsidRPr="002D3655">
        <w:rPr>
          <w:spacing w:val="-1"/>
        </w:rPr>
        <w:t> </w:t>
      </w:r>
      <w:r w:rsidRPr="002D3655">
        <w:t>centar</w:t>
      </w:r>
      <w:r w:rsidRPr="002D3655">
        <w:rPr>
          <w:spacing w:val="-1"/>
        </w:rPr>
        <w:t> </w:t>
      </w:r>
      <w:r w:rsidRPr="002D3655">
        <w:t>nižeg</w:t>
      </w:r>
      <w:r w:rsidRPr="002D3655">
        <w:rPr>
          <w:spacing w:val="-2"/>
        </w:rPr>
        <w:t> </w:t>
      </w:r>
      <w:r w:rsidRPr="002D3655">
        <w:t>ranga</w:t>
      </w:r>
      <w:r w:rsidRPr="002D3655">
        <w:rPr>
          <w:spacing w:val="-4"/>
        </w:rPr>
        <w:t> </w:t>
      </w:r>
      <w:r w:rsidR="000C60AF" w:rsidRPr="002D3655">
        <w:t>-</w:t>
      </w:r>
      <w:r w:rsidRPr="002D3655">
        <w:rPr>
          <w:spacing w:val="-1"/>
        </w:rPr>
        <w:t> </w:t>
      </w:r>
      <w:r w:rsidRPr="002D3655">
        <w:t>naseljena</w:t>
      </w:r>
      <w:r w:rsidRPr="002D3655">
        <w:rPr>
          <w:spacing w:val="-4"/>
        </w:rPr>
        <w:t> </w:t>
      </w:r>
      <w:r w:rsidRPr="002D3655">
        <w:t>mjesta</w:t>
      </w:r>
      <w:r w:rsidRPr="002D3655">
        <w:rPr>
          <w:spacing w:val="-1"/>
        </w:rPr>
        <w:t> </w:t>
      </w:r>
      <w:r w:rsidRPr="002D3655">
        <w:t>Ustikolina</w:t>
      </w:r>
      <w:r w:rsidRPr="002D3655">
        <w:rPr>
          <w:spacing w:val="-1"/>
        </w:rPr>
        <w:t> </w:t>
      </w:r>
      <w:r w:rsidRPr="002D3655">
        <w:t>(općina</w:t>
      </w:r>
      <w:r w:rsidRPr="002D3655">
        <w:rPr>
          <w:spacing w:val="-1"/>
        </w:rPr>
        <w:t> </w:t>
      </w:r>
      <w:r w:rsidRPr="002D3655">
        <w:t>Foča</w:t>
      </w:r>
      <w:r w:rsidRPr="002D3655">
        <w:rPr>
          <w:spacing w:val="-1"/>
        </w:rPr>
        <w:t> </w:t>
      </w:r>
      <w:r w:rsidRPr="002D3655">
        <w:t>u</w:t>
      </w:r>
      <w:r w:rsidRPr="002D3655">
        <w:rPr>
          <w:spacing w:val="-2"/>
        </w:rPr>
        <w:t> </w:t>
      </w:r>
      <w:r w:rsidRPr="002D3655">
        <w:t>FBiH)</w:t>
      </w:r>
      <w:r w:rsidRPr="002D3655">
        <w:rPr>
          <w:spacing w:val="-1"/>
        </w:rPr>
        <w:t> </w:t>
      </w:r>
      <w:r w:rsidRPr="002D3655">
        <w:rPr>
          <w:spacing w:val="-2"/>
        </w:rPr>
        <w:t>i</w:t>
      </w:r>
      <w:r w:rsidRPr="002D3655">
        <w:rPr>
          <w:spacing w:val="-1"/>
        </w:rPr>
        <w:t> </w:t>
      </w:r>
      <w:r w:rsidRPr="002D3655">
        <w:t>Prača</w:t>
      </w:r>
      <w:r w:rsidRPr="002D3655">
        <w:rPr>
          <w:spacing w:val="-1"/>
        </w:rPr>
        <w:t> </w:t>
      </w:r>
      <w:r w:rsidRPr="002D3655">
        <w:t>(općina Pale</w:t>
      </w:r>
      <w:r w:rsidRPr="002D3655">
        <w:rPr>
          <w:spacing w:val="-1"/>
        </w:rPr>
        <w:t> </w:t>
      </w:r>
      <w:r w:rsidRPr="002D3655">
        <w:t>u</w:t>
      </w:r>
      <w:r w:rsidRPr="002D3655">
        <w:rPr>
          <w:spacing w:val="-2"/>
        </w:rPr>
        <w:t> </w:t>
      </w:r>
      <w:proofErr w:type="spellStart"/>
      <w:r w:rsidRPr="002D3655">
        <w:t>FBiH</w:t>
      </w:r>
      <w:proofErr w:type="spellEnd"/>
      <w:r w:rsidRPr="002D3655">
        <w:t>),</w:t>
      </w:r>
    </w:p>
    <w:p w14:paraId="7CF13ED8" w14:textId="77659403" w:rsidR="00D16D3E" w:rsidRPr="002D3655" w:rsidRDefault="00D16D3E" w:rsidP="00F00603">
      <w:pPr>
        <w:pStyle w:val="ListParagraph"/>
        <w:numPr>
          <w:ilvl w:val="0"/>
          <w:numId w:val="3"/>
        </w:numPr>
      </w:pPr>
      <w:r w:rsidRPr="002D3655">
        <w:t>sekundarni</w:t>
      </w:r>
      <w:r w:rsidRPr="002D3655">
        <w:rPr>
          <w:spacing w:val="-1"/>
        </w:rPr>
        <w:t> </w:t>
      </w:r>
      <w:r w:rsidRPr="002D3655">
        <w:t>općinski</w:t>
      </w:r>
      <w:r w:rsidRPr="002D3655">
        <w:rPr>
          <w:spacing w:val="-1"/>
        </w:rPr>
        <w:t> </w:t>
      </w:r>
      <w:r w:rsidRPr="002D3655">
        <w:t>centar</w:t>
      </w:r>
      <w:r w:rsidRPr="002D3655">
        <w:rPr>
          <w:spacing w:val="-4"/>
        </w:rPr>
        <w:t> </w:t>
      </w:r>
      <w:r w:rsidR="000C60AF" w:rsidRPr="002D3655">
        <w:t xml:space="preserve">- </w:t>
      </w:r>
      <w:r w:rsidRPr="002D3655">
        <w:t>naseljeno</w:t>
      </w:r>
      <w:r w:rsidRPr="002D3655">
        <w:rPr>
          <w:spacing w:val="-2"/>
        </w:rPr>
        <w:t> </w:t>
      </w:r>
      <w:r w:rsidRPr="002D3655">
        <w:t>mjesto </w:t>
      </w:r>
      <w:proofErr w:type="spellStart"/>
      <w:r w:rsidRPr="002D3655">
        <w:t>Vitkovići</w:t>
      </w:r>
      <w:proofErr w:type="spellEnd"/>
      <w:r w:rsidRPr="002D3655">
        <w:rPr>
          <w:spacing w:val="-1"/>
        </w:rPr>
        <w:t> </w:t>
      </w:r>
      <w:r w:rsidRPr="002D3655">
        <w:t>(</w:t>
      </w:r>
      <w:r w:rsidR="00AC0033" w:rsidRPr="002D3655">
        <w:t xml:space="preserve">grad </w:t>
      </w:r>
      <w:r w:rsidRPr="002D3655">
        <w:t>Goražde),</w:t>
      </w:r>
    </w:p>
    <w:p w14:paraId="4E04E45F" w14:textId="1548FE7C" w:rsidR="00D16D3E" w:rsidRPr="002D3655" w:rsidRDefault="00D16D3E" w:rsidP="00F00603">
      <w:pPr>
        <w:pStyle w:val="ListParagraph"/>
        <w:numPr>
          <w:ilvl w:val="0"/>
          <w:numId w:val="3"/>
        </w:numPr>
      </w:pPr>
      <w:r w:rsidRPr="002D3655">
        <w:rPr>
          <w:spacing w:val="-2"/>
        </w:rPr>
        <w:t>lokalni</w:t>
      </w:r>
      <w:r w:rsidRPr="002D3655">
        <w:rPr>
          <w:w w:val="197"/>
        </w:rPr>
        <w:t> </w:t>
      </w:r>
      <w:r w:rsidRPr="002D3655">
        <w:t>centar</w:t>
      </w:r>
      <w:r w:rsidRPr="002D3655">
        <w:rPr>
          <w:w w:val="197"/>
        </w:rPr>
        <w:t> </w:t>
      </w:r>
      <w:r w:rsidR="000C60AF" w:rsidRPr="002D3655">
        <w:t>-</w:t>
      </w:r>
      <w:r w:rsidRPr="002D3655">
        <w:rPr>
          <w:w w:val="198"/>
        </w:rPr>
        <w:t> </w:t>
      </w:r>
      <w:r w:rsidRPr="002D3655">
        <w:t>naseljena</w:t>
      </w:r>
      <w:r w:rsidRPr="002D3655">
        <w:rPr>
          <w:w w:val="192"/>
        </w:rPr>
        <w:t> </w:t>
      </w:r>
      <w:r w:rsidRPr="002D3655">
        <w:t>mjesta:</w:t>
      </w:r>
      <w:r w:rsidRPr="002D3655">
        <w:rPr>
          <w:w w:val="199"/>
        </w:rPr>
        <w:t> </w:t>
      </w:r>
      <w:r w:rsidRPr="002D3655">
        <w:t>Jabuka</w:t>
      </w:r>
      <w:r w:rsidRPr="002D3655">
        <w:rPr>
          <w:w w:val="197"/>
        </w:rPr>
        <w:t> </w:t>
      </w:r>
      <w:r w:rsidRPr="002D3655">
        <w:t>u</w:t>
      </w:r>
      <w:r w:rsidRPr="002D3655">
        <w:rPr>
          <w:w w:val="196"/>
        </w:rPr>
        <w:t> </w:t>
      </w:r>
      <w:r w:rsidRPr="002D3655">
        <w:t>općini</w:t>
      </w:r>
      <w:r w:rsidRPr="002D3655">
        <w:rPr>
          <w:w w:val="197"/>
        </w:rPr>
        <w:t> </w:t>
      </w:r>
      <w:r w:rsidRPr="002D3655">
        <w:t>Foča</w:t>
      </w:r>
      <w:r w:rsidRPr="002D3655">
        <w:rPr>
          <w:w w:val="197"/>
        </w:rPr>
        <w:t> </w:t>
      </w:r>
      <w:r w:rsidRPr="002D3655">
        <w:t>u</w:t>
      </w:r>
      <w:r w:rsidRPr="002D3655">
        <w:rPr>
          <w:w w:val="196"/>
        </w:rPr>
        <w:t> </w:t>
      </w:r>
      <w:r w:rsidRPr="002D3655">
        <w:t>FBiH;</w:t>
      </w:r>
      <w:r w:rsidRPr="002D3655">
        <w:rPr>
          <w:w w:val="199"/>
        </w:rPr>
        <w:t> </w:t>
      </w:r>
      <w:r w:rsidRPr="002D3655">
        <w:t>Bogušići,</w:t>
      </w:r>
      <w:r w:rsidRPr="002D3655">
        <w:rPr>
          <w:w w:val="197"/>
        </w:rPr>
        <w:t> </w:t>
      </w:r>
      <w:r w:rsidRPr="002D3655">
        <w:t>Čitluk</w:t>
      </w:r>
      <w:r w:rsidRPr="002D3655">
        <w:rPr>
          <w:w w:val="198"/>
        </w:rPr>
        <w:t> </w:t>
      </w:r>
      <w:r w:rsidRPr="002D3655">
        <w:rPr>
          <w:spacing w:val="-2"/>
        </w:rPr>
        <w:t>(Berič),</w:t>
      </w:r>
      <w:r w:rsidR="007764C6" w:rsidRPr="002D3655">
        <w:rPr>
          <w:spacing w:val="-2"/>
        </w:rPr>
        <w:t xml:space="preserve"> </w:t>
      </w:r>
      <w:r w:rsidRPr="002D3655">
        <w:t>Ilovača,</w:t>
      </w:r>
      <w:r w:rsidRPr="002D3655">
        <w:rPr>
          <w:spacing w:val="15"/>
        </w:rPr>
        <w:t> </w:t>
      </w:r>
      <w:r w:rsidRPr="002D3655">
        <w:t>Kolovarice</w:t>
      </w:r>
      <w:r w:rsidRPr="002D3655">
        <w:rPr>
          <w:spacing w:val="15"/>
        </w:rPr>
        <w:t> </w:t>
      </w:r>
      <w:r w:rsidRPr="002D3655">
        <w:t>(Sadba),</w:t>
      </w:r>
      <w:r w:rsidRPr="002D3655">
        <w:rPr>
          <w:spacing w:val="15"/>
        </w:rPr>
        <w:t> </w:t>
      </w:r>
      <w:r w:rsidRPr="002D3655">
        <w:t>Osanica</w:t>
      </w:r>
      <w:r w:rsidRPr="002D3655">
        <w:rPr>
          <w:spacing w:val="15"/>
        </w:rPr>
        <w:t> </w:t>
      </w:r>
      <w:r w:rsidRPr="002D3655">
        <w:t>u</w:t>
      </w:r>
      <w:r w:rsidRPr="002D3655">
        <w:rPr>
          <w:spacing w:val="12"/>
        </w:rPr>
        <w:t> </w:t>
      </w:r>
      <w:r w:rsidRPr="002D3655">
        <w:t>općini</w:t>
      </w:r>
      <w:r w:rsidRPr="002D3655">
        <w:rPr>
          <w:spacing w:val="15"/>
        </w:rPr>
        <w:t> </w:t>
      </w:r>
      <w:r w:rsidRPr="002D3655">
        <w:t>Goražde;</w:t>
      </w:r>
      <w:r w:rsidRPr="002D3655">
        <w:rPr>
          <w:spacing w:val="15"/>
        </w:rPr>
        <w:t> </w:t>
      </w:r>
      <w:r w:rsidRPr="002D3655">
        <w:t>Turkovići</w:t>
      </w:r>
      <w:r w:rsidRPr="002D3655">
        <w:rPr>
          <w:spacing w:val="15"/>
        </w:rPr>
        <w:t> </w:t>
      </w:r>
      <w:r w:rsidRPr="002D3655">
        <w:t>(Hrenovica)</w:t>
      </w:r>
      <w:r w:rsidRPr="002D3655">
        <w:rPr>
          <w:spacing w:val="15"/>
        </w:rPr>
        <w:t> </w:t>
      </w:r>
      <w:r w:rsidRPr="002D3655">
        <w:t>u</w:t>
      </w:r>
      <w:r w:rsidRPr="002D3655">
        <w:rPr>
          <w:spacing w:val="12"/>
        </w:rPr>
        <w:t> </w:t>
      </w:r>
      <w:r w:rsidRPr="002D3655">
        <w:t>općini</w:t>
      </w:r>
      <w:r w:rsidRPr="002D3655">
        <w:rPr>
          <w:spacing w:val="15"/>
        </w:rPr>
        <w:t> </w:t>
      </w:r>
      <w:r w:rsidRPr="002D3655">
        <w:t>Pale</w:t>
      </w:r>
      <w:r w:rsidRPr="002D3655">
        <w:rPr>
          <w:spacing w:val="15"/>
        </w:rPr>
        <w:t> </w:t>
      </w:r>
      <w:r w:rsidRPr="002D3655">
        <w:t xml:space="preserve">u </w:t>
      </w:r>
      <w:proofErr w:type="spellStart"/>
      <w:r w:rsidRPr="002D3655">
        <w:t>FBiH</w:t>
      </w:r>
      <w:proofErr w:type="spellEnd"/>
      <w:r w:rsidRPr="002D3655">
        <w:t>,</w:t>
      </w:r>
    </w:p>
    <w:p w14:paraId="2CB9ECC0" w14:textId="366817D3" w:rsidR="00D16D3E" w:rsidRPr="002D3655" w:rsidRDefault="00D16D3E" w:rsidP="00F00603">
      <w:pPr>
        <w:pStyle w:val="ListParagraph"/>
        <w:numPr>
          <w:ilvl w:val="0"/>
          <w:numId w:val="3"/>
        </w:numPr>
      </w:pPr>
      <w:r w:rsidRPr="002D3655">
        <w:t>primarno naseljeno</w:t>
      </w:r>
      <w:r w:rsidRPr="002D3655">
        <w:rPr>
          <w:spacing w:val="-2"/>
        </w:rPr>
        <w:t> </w:t>
      </w:r>
      <w:r w:rsidRPr="002D3655">
        <w:t>mjesto</w:t>
      </w:r>
      <w:r w:rsidRPr="002D3655">
        <w:rPr>
          <w:spacing w:val="-5"/>
        </w:rPr>
        <w:t> </w:t>
      </w:r>
      <w:r w:rsidR="000C60AF" w:rsidRPr="002D3655">
        <w:t>-</w:t>
      </w:r>
      <w:r w:rsidRPr="002D3655">
        <w:rPr>
          <w:spacing w:val="-1"/>
        </w:rPr>
        <w:t> </w:t>
      </w:r>
      <w:r w:rsidRPr="002D3655">
        <w:t>preostala</w:t>
      </w:r>
      <w:r w:rsidRPr="002D3655">
        <w:rPr>
          <w:spacing w:val="-1"/>
        </w:rPr>
        <w:t> </w:t>
      </w:r>
      <w:r w:rsidRPr="002D3655">
        <w:t>naseljena</w:t>
      </w:r>
      <w:r w:rsidRPr="002D3655">
        <w:rPr>
          <w:spacing w:val="-4"/>
        </w:rPr>
        <w:t> </w:t>
      </w:r>
      <w:r w:rsidRPr="002D3655">
        <w:t>mjesta</w:t>
      </w:r>
      <w:r w:rsidRPr="002D3655">
        <w:rPr>
          <w:spacing w:val="-1"/>
        </w:rPr>
        <w:t> </w:t>
      </w:r>
      <w:r w:rsidRPr="002D3655">
        <w:t>(177),</w:t>
      </w:r>
    </w:p>
    <w:p w14:paraId="469D4D6C" w14:textId="4F1CAB50" w:rsidR="00D16D3E" w:rsidRPr="002D3655" w:rsidRDefault="00D16D3E" w:rsidP="00F00603">
      <w:pPr>
        <w:pStyle w:val="ListParagraph"/>
        <w:numPr>
          <w:ilvl w:val="0"/>
          <w:numId w:val="3"/>
        </w:numPr>
        <w:rPr>
          <w:szCs w:val="20"/>
        </w:rPr>
      </w:pPr>
      <w:r w:rsidRPr="002D3655">
        <w:t>prigradsko</w:t>
      </w:r>
      <w:r w:rsidRPr="002D3655">
        <w:rPr>
          <w:w w:val="185"/>
        </w:rPr>
        <w:t> </w:t>
      </w:r>
      <w:r w:rsidRPr="002D3655">
        <w:t>naseljeno</w:t>
      </w:r>
      <w:r w:rsidRPr="002D3655">
        <w:rPr>
          <w:w w:val="181"/>
        </w:rPr>
        <w:t> </w:t>
      </w:r>
      <w:r w:rsidRPr="002D3655">
        <w:t>mjesto</w:t>
      </w:r>
      <w:r w:rsidRPr="002D3655">
        <w:rPr>
          <w:w w:val="185"/>
        </w:rPr>
        <w:t> </w:t>
      </w:r>
      <w:r w:rsidR="000C60AF" w:rsidRPr="002D3655">
        <w:t>-</w:t>
      </w:r>
      <w:r w:rsidRPr="002D3655">
        <w:rPr>
          <w:w w:val="184"/>
        </w:rPr>
        <w:t> </w:t>
      </w:r>
      <w:r w:rsidRPr="002D3655">
        <w:t>naseljena</w:t>
      </w:r>
      <w:r w:rsidRPr="002D3655">
        <w:rPr>
          <w:w w:val="178"/>
        </w:rPr>
        <w:t> </w:t>
      </w:r>
      <w:r w:rsidRPr="002D3655">
        <w:t>mjesta:</w:t>
      </w:r>
      <w:r w:rsidRPr="002D3655">
        <w:rPr>
          <w:w w:val="180"/>
        </w:rPr>
        <w:t> </w:t>
      </w:r>
      <w:r w:rsidRPr="002D3655">
        <w:t>Bačci,</w:t>
      </w:r>
      <w:r w:rsidRPr="002D3655">
        <w:rPr>
          <w:w w:val="183"/>
        </w:rPr>
        <w:t> </w:t>
      </w:r>
      <w:r w:rsidRPr="002D3655">
        <w:t>Budići,</w:t>
      </w:r>
      <w:r w:rsidRPr="002D3655">
        <w:rPr>
          <w:w w:val="183"/>
        </w:rPr>
        <w:t> </w:t>
      </w:r>
      <w:r w:rsidRPr="002D3655">
        <w:t>Grabovik,</w:t>
      </w:r>
      <w:r w:rsidRPr="002D3655">
        <w:rPr>
          <w:w w:val="183"/>
        </w:rPr>
        <w:t> </w:t>
      </w:r>
      <w:r w:rsidRPr="002D3655">
        <w:t>Laleta,</w:t>
      </w:r>
      <w:r w:rsidRPr="002D3655">
        <w:rPr>
          <w:w w:val="183"/>
        </w:rPr>
        <w:t> </w:t>
      </w:r>
      <w:r w:rsidRPr="002D3655">
        <w:t>Kazagići, Kolijevke,</w:t>
      </w:r>
      <w:r w:rsidRPr="002D3655">
        <w:rPr>
          <w:spacing w:val="-1"/>
        </w:rPr>
        <w:t> </w:t>
      </w:r>
      <w:r w:rsidRPr="002D3655">
        <w:t>Sedlari,</w:t>
      </w:r>
      <w:r w:rsidRPr="002D3655">
        <w:rPr>
          <w:spacing w:val="-4"/>
        </w:rPr>
        <w:t> </w:t>
      </w:r>
      <w:proofErr w:type="spellStart"/>
      <w:r w:rsidRPr="002D3655">
        <w:t>Sopotnica</w:t>
      </w:r>
      <w:proofErr w:type="spellEnd"/>
      <w:r w:rsidRPr="002D3655">
        <w:rPr>
          <w:spacing w:val="-1"/>
        </w:rPr>
        <w:t> </w:t>
      </w:r>
      <w:r w:rsidRPr="002D3655">
        <w:rPr>
          <w:spacing w:val="-2"/>
        </w:rPr>
        <w:t>i</w:t>
      </w:r>
      <w:r w:rsidRPr="002D3655">
        <w:rPr>
          <w:spacing w:val="-1"/>
        </w:rPr>
        <w:t> </w:t>
      </w:r>
      <w:proofErr w:type="spellStart"/>
      <w:r w:rsidRPr="002D3655">
        <w:t>Zupčići</w:t>
      </w:r>
      <w:proofErr w:type="spellEnd"/>
      <w:r w:rsidRPr="002D3655">
        <w:rPr>
          <w:spacing w:val="-1"/>
        </w:rPr>
        <w:t> </w:t>
      </w:r>
      <w:r w:rsidRPr="002D3655">
        <w:t>(grad</w:t>
      </w:r>
      <w:r w:rsidRPr="002D3655">
        <w:rPr>
          <w:spacing w:val="-1"/>
        </w:rPr>
        <w:t> </w:t>
      </w:r>
      <w:r w:rsidRPr="002D3655">
        <w:t>Goražde).</w:t>
      </w:r>
    </w:p>
    <w:p w14:paraId="2DC4A3DB" w14:textId="4C21050C" w:rsidR="00D16D3E" w:rsidRPr="002D3655" w:rsidRDefault="00D16D3E" w:rsidP="00CC2B2E">
      <w:r w:rsidRPr="002D3655">
        <w:t xml:space="preserve">Prema </w:t>
      </w:r>
      <w:r w:rsidR="00DF044B" w:rsidRPr="002D3655">
        <w:t>P</w:t>
      </w:r>
      <w:r w:rsidRPr="002D3655">
        <w:t>rostornom planu</w:t>
      </w:r>
      <w:r w:rsidR="00B23E0C" w:rsidRPr="002D3655">
        <w:t xml:space="preserve">, </w:t>
      </w:r>
      <w:r w:rsidRPr="002D3655">
        <w:t xml:space="preserve">urbanizacija neće biti toliko izražena. Naseljena mjesta </w:t>
      </w:r>
      <w:proofErr w:type="spellStart"/>
      <w:r w:rsidRPr="002D3655">
        <w:t>Ustikolina</w:t>
      </w:r>
      <w:proofErr w:type="spellEnd"/>
      <w:r w:rsidRPr="002D3655">
        <w:t xml:space="preserve"> i </w:t>
      </w:r>
      <w:proofErr w:type="spellStart"/>
      <w:r w:rsidRPr="002D3655">
        <w:t>Prača</w:t>
      </w:r>
      <w:proofErr w:type="spellEnd"/>
      <w:r w:rsidRPr="002D3655">
        <w:t xml:space="preserve"> kao općinski centri neće ispuniti demografsko-statistički kriterij za gradska naselja, nego ostaju mješovita naselja. Goražde će stoga u planskom periodu predstavljati jedino gradsko naselje na teritoriji BPK.</w:t>
      </w:r>
    </w:p>
    <w:p w14:paraId="0E9B25AC" w14:textId="09F96559" w:rsidR="00F24D86" w:rsidRPr="002D3655" w:rsidRDefault="00F24D86" w:rsidP="00CC2B2E">
      <w:r w:rsidRPr="002D3655">
        <w:t xml:space="preserve">Prema projekciji stanovanja i stambenoj izgradnji Prostornog plana BPK, </w:t>
      </w:r>
      <w:proofErr w:type="spellStart"/>
      <w:r w:rsidRPr="002D3655">
        <w:t>predviđa</w:t>
      </w:r>
      <w:proofErr w:type="spellEnd"/>
      <w:r w:rsidRPr="002D3655">
        <w:t xml:space="preserve"> se izgradnja ukupno 1.222 stambene jedinice u periodu od 2011. do 2028. godine. Također, prema Prostornom planu, predviđeno je zamijeniti 2.460 stambenih jedinica kroz proces amortizacije stambenog fonda. Ovaj proces zamjene dotrajalih stambenih objekata doprinosi ukupnom broju od 3.682 nove stambene jedinice koje bi trebale biti izgrađene u planiranom razdoblju. Na taj način, ukupna veličina stambenog fonda na području </w:t>
      </w:r>
      <w:r w:rsidR="00D14AB1" w:rsidRPr="002D3655">
        <w:t xml:space="preserve">BPK </w:t>
      </w:r>
      <w:r w:rsidRPr="002D3655">
        <w:t xml:space="preserve">bi u 2028. godini iznosila 12.353 stambene jedinice, što predstavlja porast od 10,98% u odnosu na 2011. godinu. Planirani broj od 3.682 stambene jedinice koje treba izgraditi do 2028. godine ne odnosi se samo na novu stambenu izgradnju na neizgrađenom </w:t>
      </w:r>
      <w:proofErr w:type="spellStart"/>
      <w:r w:rsidRPr="002D3655">
        <w:t>zemljištu</w:t>
      </w:r>
      <w:proofErr w:type="spellEnd"/>
      <w:r w:rsidRPr="002D3655">
        <w:t xml:space="preserve">, već i na zamjenu dotrajalog stambenog fonda i obnovu oštećenih i porušenih stambenih objekata (koji su trenutno van funkcije) na već izgrađenim parcelama. Prema ovom planu, najveći broj novih stambenih jedinica bit će lociran u </w:t>
      </w:r>
      <w:r w:rsidRPr="002D3655">
        <w:lastRenderedPageBreak/>
        <w:t xml:space="preserve">gradu Goražde, sa predviđenih 3.112 jedinica, dok su planirane 360 jedinica u općini Foča u </w:t>
      </w:r>
      <w:proofErr w:type="spellStart"/>
      <w:r w:rsidRPr="002D3655">
        <w:t>FBiH</w:t>
      </w:r>
      <w:proofErr w:type="spellEnd"/>
      <w:r w:rsidRPr="002D3655">
        <w:t xml:space="preserve"> i 210 jedinica u općini Pale u </w:t>
      </w:r>
      <w:proofErr w:type="spellStart"/>
      <w:r w:rsidRPr="002D3655">
        <w:t>FBiH</w:t>
      </w:r>
      <w:proofErr w:type="spellEnd"/>
      <w:r w:rsidRPr="002D3655">
        <w:t>.</w:t>
      </w:r>
    </w:p>
    <w:p w14:paraId="784DC874" w14:textId="11F00B7D" w:rsidR="007C19A5" w:rsidRPr="002D3655" w:rsidRDefault="007C19A5" w:rsidP="00CC2B2E">
      <w:r w:rsidRPr="002D3655">
        <w:t>Kao ključni preduslov za ostvarenje postavljenih ciljeva, definiran je specifičan cilj usmjeren na stanovništvo, a to je povećanje stope nataliteta u svim</w:t>
      </w:r>
      <w:r w:rsidR="00F12995" w:rsidRPr="002D3655">
        <w:t xml:space="preserve"> JLS</w:t>
      </w:r>
      <w:r w:rsidRPr="002D3655">
        <w:t>, uz eliminaciju negativnog prirodnog priraštaja na razini kantona, što predstavlja temelj za održivi budući razvoj kantona.</w:t>
      </w:r>
    </w:p>
    <w:p w14:paraId="48EB9464" w14:textId="386F9670" w:rsidR="00925E27" w:rsidRPr="002D3655" w:rsidRDefault="00461213" w:rsidP="00770426">
      <w:r w:rsidRPr="002D3655">
        <w:t xml:space="preserve">Ciljevi definisani Prostornim planom </w:t>
      </w:r>
      <w:r w:rsidR="00FF2CA9">
        <w:t xml:space="preserve">BPK </w:t>
      </w:r>
      <w:r w:rsidRPr="002D3655">
        <w:t>predstavljaju okvir za budući razvoj kantona</w:t>
      </w:r>
      <w:r w:rsidR="007167DE" w:rsidRPr="002D3655">
        <w:t xml:space="preserve">. </w:t>
      </w:r>
      <w:r w:rsidRPr="002D3655">
        <w:t xml:space="preserve">Iako razvojni pravci imaju za cilj </w:t>
      </w:r>
      <w:proofErr w:type="spellStart"/>
      <w:r w:rsidRPr="002D3655">
        <w:t>poboljšanje</w:t>
      </w:r>
      <w:proofErr w:type="spellEnd"/>
      <w:r w:rsidRPr="002D3655">
        <w:t xml:space="preserve"> kvaliteta života i podizanje atraktivnosti naseljenih područja, istovremeno mogu generisati dodatne pritiske na okoliš </w:t>
      </w:r>
      <w:r w:rsidR="007E26BE" w:rsidRPr="002D3655">
        <w:t>-</w:t>
      </w:r>
      <w:r w:rsidRPr="002D3655">
        <w:t xml:space="preserve"> uključujući povećane emisije u zrak uslijed veće potrošnje energenata, </w:t>
      </w:r>
      <w:r w:rsidR="006E4DE8" w:rsidRPr="002D3655">
        <w:t>povećan</w:t>
      </w:r>
      <w:r w:rsidR="00661E9C" w:rsidRPr="002D3655">
        <w:t>e</w:t>
      </w:r>
      <w:r w:rsidR="006E4DE8" w:rsidRPr="002D3655">
        <w:t xml:space="preserve"> </w:t>
      </w:r>
      <w:r w:rsidRPr="002D3655">
        <w:t>količine</w:t>
      </w:r>
      <w:r w:rsidR="001D5053" w:rsidRPr="002D3655">
        <w:t xml:space="preserve"> </w:t>
      </w:r>
      <w:proofErr w:type="spellStart"/>
      <w:r w:rsidR="006E4DE8" w:rsidRPr="002D3655">
        <w:t>generisanih</w:t>
      </w:r>
      <w:proofErr w:type="spellEnd"/>
      <w:r w:rsidR="006E4DE8" w:rsidRPr="002D3655">
        <w:t xml:space="preserve"> </w:t>
      </w:r>
      <w:r w:rsidRPr="002D3655">
        <w:t xml:space="preserve">otpadnih voda i čvrstog otpada, kao i potrebu za dodatnim resursima i </w:t>
      </w:r>
      <w:r w:rsidR="00D66B5C" w:rsidRPr="002D3655">
        <w:t xml:space="preserve">efikasnim </w:t>
      </w:r>
      <w:r w:rsidRPr="002D3655">
        <w:t>komunalnim uslugama.</w:t>
      </w:r>
      <w:r w:rsidR="00770426" w:rsidRPr="002D3655">
        <w:t xml:space="preserve"> </w:t>
      </w:r>
    </w:p>
    <w:p w14:paraId="3CA0DFBE" w14:textId="72875F36" w:rsidR="008A6A12" w:rsidRPr="002D3655" w:rsidRDefault="00853181" w:rsidP="001E1C05">
      <w:pPr>
        <w:pStyle w:val="Heading2"/>
        <w:numPr>
          <w:ilvl w:val="0"/>
          <w:numId w:val="2"/>
        </w:numPr>
      </w:pPr>
      <w:bookmarkStart w:id="41" w:name="_Toc204069027"/>
      <w:r w:rsidRPr="002D3655">
        <w:t>Upravljanje otpadom</w:t>
      </w:r>
      <w:bookmarkEnd w:id="41"/>
    </w:p>
    <w:p w14:paraId="052D5271" w14:textId="6B01E2D2" w:rsidR="00564894" w:rsidRPr="002D3655" w:rsidRDefault="00381593" w:rsidP="00564894">
      <w:r w:rsidRPr="002D3655">
        <w:t xml:space="preserve">Upravljanje otpadom predstavlja jedan od </w:t>
      </w:r>
      <w:r w:rsidR="003C5B99" w:rsidRPr="002D3655">
        <w:t xml:space="preserve">ključnih pokretača pritisaka na okoliš u BPK. </w:t>
      </w:r>
      <w:r w:rsidR="00640812" w:rsidRPr="002D3655">
        <w:t xml:space="preserve">Trenutno se otpad u potpunosti odlaže bez prethodne obrade na </w:t>
      </w:r>
      <w:r w:rsidR="008C535F">
        <w:t xml:space="preserve">lokalne </w:t>
      </w:r>
      <w:proofErr w:type="spellStart"/>
      <w:r w:rsidR="00640812" w:rsidRPr="002D3655">
        <w:t>nesanitarne</w:t>
      </w:r>
      <w:proofErr w:type="spellEnd"/>
      <w:r w:rsidR="008C535F">
        <w:t xml:space="preserve"> </w:t>
      </w:r>
      <w:r w:rsidR="00640812" w:rsidRPr="002D3655">
        <w:t>deponije koje ne ispunjavaju osnovne tehničke i okolišne uslove – nemaju zaštitu tla, sistem</w:t>
      </w:r>
      <w:r w:rsidR="00B32146" w:rsidRPr="002D3655">
        <w:t>e</w:t>
      </w:r>
      <w:r w:rsidR="00640812" w:rsidRPr="002D3655">
        <w:t xml:space="preserve"> za </w:t>
      </w:r>
      <w:r w:rsidR="0087482B">
        <w:t xml:space="preserve">prikupljanje i tretman </w:t>
      </w:r>
      <w:proofErr w:type="spellStart"/>
      <w:r w:rsidR="00640812" w:rsidRPr="002D3655">
        <w:t>procjedn</w:t>
      </w:r>
      <w:r w:rsidR="0087482B">
        <w:t>ih</w:t>
      </w:r>
      <w:proofErr w:type="spellEnd"/>
      <w:r w:rsidR="00640812" w:rsidRPr="002D3655">
        <w:t xml:space="preserve"> vod</w:t>
      </w:r>
      <w:r w:rsidR="0087482B">
        <w:t>a</w:t>
      </w:r>
      <w:r w:rsidR="00640812" w:rsidRPr="002D3655">
        <w:t xml:space="preserve"> ni</w:t>
      </w:r>
      <w:r w:rsidR="0087482B">
        <w:t>ti</w:t>
      </w:r>
      <w:r w:rsidR="00640812" w:rsidRPr="002D3655">
        <w:t xml:space="preserve"> </w:t>
      </w:r>
      <w:proofErr w:type="spellStart"/>
      <w:r w:rsidR="00640812" w:rsidRPr="002D3655">
        <w:t>otplinjavanje</w:t>
      </w:r>
      <w:proofErr w:type="spellEnd"/>
      <w:r w:rsidR="0087482B">
        <w:t xml:space="preserve"> i tretman </w:t>
      </w:r>
      <w:proofErr w:type="spellStart"/>
      <w:r w:rsidR="0087482B">
        <w:t>biogasa</w:t>
      </w:r>
      <w:proofErr w:type="spellEnd"/>
      <w:r w:rsidR="00640812" w:rsidRPr="002D3655">
        <w:t xml:space="preserve">, što stvara rizik od kontaminacije </w:t>
      </w:r>
      <w:proofErr w:type="spellStart"/>
      <w:r w:rsidR="00640812" w:rsidRPr="002D3655">
        <w:t>zemljišta</w:t>
      </w:r>
      <w:proofErr w:type="spellEnd"/>
      <w:r w:rsidR="0087482B">
        <w:t>,</w:t>
      </w:r>
      <w:r w:rsidR="00640812" w:rsidRPr="002D3655">
        <w:t xml:space="preserve"> vodotoka</w:t>
      </w:r>
      <w:r w:rsidR="0087482B">
        <w:t xml:space="preserve"> i zraka</w:t>
      </w:r>
      <w:r w:rsidR="001D62A5">
        <w:t xml:space="preserve"> te doprinosi povećanju emisije stakleničkih gasova</w:t>
      </w:r>
      <w:r w:rsidR="00640812" w:rsidRPr="002D3655">
        <w:t>.</w:t>
      </w:r>
      <w:r w:rsidR="00564894" w:rsidRPr="002D3655">
        <w:t xml:space="preserve"> Ruralna područja imaju vrlo nisku pokrivenost uslugom prikupljanja otpada, što pogoduje formiranju nelegalnih deponija, često lociranih uz ceste, vodotoke i u šumskim područjima. Posebne kategorije otpada, poput otpadnih guma, elektronskog otpada</w:t>
      </w:r>
      <w:r w:rsidR="00C61B8D" w:rsidRPr="002D3655">
        <w:t xml:space="preserve">, </w:t>
      </w:r>
      <w:r w:rsidR="00564894" w:rsidRPr="002D3655">
        <w:t xml:space="preserve">građevinskog šuta, </w:t>
      </w:r>
      <w:r w:rsidR="00AB61DE" w:rsidRPr="002D3655">
        <w:t xml:space="preserve">životinjskog i </w:t>
      </w:r>
      <w:proofErr w:type="spellStart"/>
      <w:r w:rsidR="00AB61DE" w:rsidRPr="002D3655">
        <w:t>kompostabilnog</w:t>
      </w:r>
      <w:proofErr w:type="spellEnd"/>
      <w:r w:rsidR="00AB61DE" w:rsidRPr="002D3655">
        <w:t xml:space="preserve"> otpada, odlažu se </w:t>
      </w:r>
      <w:r w:rsidR="00564894" w:rsidRPr="002D3655">
        <w:t xml:space="preserve">nepropisno, pri čemu dolazi do emisije toksičnih materija koje zagađuju zrak, tlo i vode. </w:t>
      </w:r>
      <w:r w:rsidR="007916A1" w:rsidRPr="002D3655">
        <w:t xml:space="preserve">Istovremeno, nedostatak </w:t>
      </w:r>
      <w:proofErr w:type="spellStart"/>
      <w:r w:rsidR="007916A1" w:rsidRPr="002D3655">
        <w:t>reciklažnih</w:t>
      </w:r>
      <w:proofErr w:type="spellEnd"/>
      <w:r w:rsidR="007916A1" w:rsidRPr="002D3655">
        <w:t xml:space="preserve"> dvorišta, sortirnica i </w:t>
      </w:r>
      <w:proofErr w:type="spellStart"/>
      <w:r w:rsidR="007916A1" w:rsidRPr="002D3655">
        <w:t>kompostana</w:t>
      </w:r>
      <w:proofErr w:type="spellEnd"/>
      <w:r w:rsidR="007916A1" w:rsidRPr="002D3655">
        <w:t xml:space="preserve"> </w:t>
      </w:r>
      <w:proofErr w:type="spellStart"/>
      <w:r w:rsidR="007916A1" w:rsidRPr="002D3655">
        <w:t>ograničava</w:t>
      </w:r>
      <w:proofErr w:type="spellEnd"/>
      <w:r w:rsidR="007916A1" w:rsidRPr="002D3655">
        <w:t xml:space="preserve"> </w:t>
      </w:r>
      <w:proofErr w:type="spellStart"/>
      <w:r w:rsidR="007916A1" w:rsidRPr="002D3655">
        <w:t>mogućnosti</w:t>
      </w:r>
      <w:proofErr w:type="spellEnd"/>
      <w:r w:rsidR="007916A1" w:rsidRPr="002D3655">
        <w:t xml:space="preserve"> za redukciju količina otpada.</w:t>
      </w:r>
    </w:p>
    <w:p w14:paraId="7BDC0DB8" w14:textId="72B44048" w:rsidR="00381593" w:rsidRPr="002D3655" w:rsidRDefault="00381593" w:rsidP="00381593">
      <w:r w:rsidRPr="002D3655">
        <w:t>Detaljan pregled trenutnog stanja</w:t>
      </w:r>
      <w:r w:rsidR="00DA0C93" w:rsidRPr="002D3655">
        <w:t xml:space="preserve"> u oblasti upravljanja otpadom u BPK</w:t>
      </w:r>
      <w:r w:rsidR="00DA15A8" w:rsidRPr="002D3655">
        <w:t xml:space="preserve">, </w:t>
      </w:r>
      <w:r w:rsidR="00DA0C93" w:rsidRPr="002D3655">
        <w:t xml:space="preserve">a </w:t>
      </w:r>
      <w:r w:rsidR="00DA15A8" w:rsidRPr="002D3655">
        <w:t xml:space="preserve">koje rezultira navedenim pritiscima na okoliš, </w:t>
      </w:r>
      <w:r w:rsidRPr="002D3655">
        <w:t>dat je u nastavku.</w:t>
      </w:r>
    </w:p>
    <w:p w14:paraId="484D087B" w14:textId="77777777" w:rsidR="0060753B" w:rsidRPr="002D3655" w:rsidRDefault="0060753B" w:rsidP="00A15313">
      <w:pPr>
        <w:pStyle w:val="Heading3"/>
      </w:pPr>
      <w:bookmarkStart w:id="42" w:name="_Toc204069028"/>
      <w:r w:rsidRPr="002D3655">
        <w:t>Komunalni otpad</w:t>
      </w:r>
      <w:bookmarkEnd w:id="42"/>
    </w:p>
    <w:p w14:paraId="5174C39D" w14:textId="0BCCAB35" w:rsidR="00B10494" w:rsidRPr="002D3655" w:rsidRDefault="00B10494" w:rsidP="00B10494">
      <w:r w:rsidRPr="002D3655">
        <w:t xml:space="preserve">Na području BPK godišnje nastaje oko 6.000 </w:t>
      </w:r>
      <w:r w:rsidR="00B343F6" w:rsidRPr="002D3655">
        <w:t>t</w:t>
      </w:r>
      <w:r w:rsidRPr="002D3655">
        <w:t xml:space="preserve"> komunalnog otpada</w:t>
      </w:r>
      <w:r w:rsidRPr="002D3655">
        <w:rPr>
          <w:rStyle w:val="FootnoteReference"/>
        </w:rPr>
        <w:footnoteReference w:id="34"/>
      </w:r>
      <w:r w:rsidRPr="002D3655">
        <w:t>. Većina otpada se generira u domaćinstvima, dok industrijski i komercijalni doprinosi čine manji udio. Projektovane količine otpada pokazuju trend rasta, što ukazuje na potrebu unapređenja upravljačkih kapaciteta</w:t>
      </w:r>
      <w:r w:rsidR="007305EA" w:rsidRPr="002D3655">
        <w:t>.</w:t>
      </w:r>
    </w:p>
    <w:p w14:paraId="2A21FB9A" w14:textId="72B7D513" w:rsidR="00905452" w:rsidRPr="002D3655" w:rsidRDefault="00905452" w:rsidP="00905452">
      <w:r w:rsidRPr="002D3655">
        <w:t xml:space="preserve">Prikupljanje komunalnog otpada na području BPK organizovano je kroz lokalna javna komunalna </w:t>
      </w:r>
      <w:proofErr w:type="spellStart"/>
      <w:r w:rsidRPr="002D3655">
        <w:t>preduzeća</w:t>
      </w:r>
      <w:proofErr w:type="spellEnd"/>
      <w:r w:rsidR="00CE61D1" w:rsidRPr="002D3655">
        <w:t xml:space="preserve"> (JKP)</w:t>
      </w:r>
      <w:r w:rsidRPr="002D3655">
        <w:t xml:space="preserve"> i to prema principu „jedna </w:t>
      </w:r>
      <w:r w:rsidR="002A131D" w:rsidRPr="002D3655">
        <w:t>JLS</w:t>
      </w:r>
      <w:r w:rsidRPr="002D3655">
        <w:t xml:space="preserve"> – jedan operator“. Aktivnosti koje ova </w:t>
      </w:r>
      <w:proofErr w:type="spellStart"/>
      <w:r w:rsidRPr="002D3655">
        <w:t>preduzeća</w:t>
      </w:r>
      <w:proofErr w:type="spellEnd"/>
      <w:r w:rsidRPr="002D3655">
        <w:t xml:space="preserve"> obavljaju uključuju sakupljanje otpada, njegov transport i odlaganje na deponije. Međutim, upravljanje otpadom nije jedina djelatnost u njihovom opisu poslova</w:t>
      </w:r>
      <w:r w:rsidR="00E84DD7" w:rsidRPr="002D3655">
        <w:t xml:space="preserve">, budući da su JKP nadležna i za druge komunalne </w:t>
      </w:r>
      <w:r w:rsidR="008D08FE" w:rsidRPr="002D3655">
        <w:t>djelatnosti, kako slijedi:</w:t>
      </w:r>
    </w:p>
    <w:p w14:paraId="7122AF07" w14:textId="77777777" w:rsidR="00E970C8" w:rsidRPr="002D3655" w:rsidRDefault="00905452" w:rsidP="00F00603">
      <w:pPr>
        <w:pStyle w:val="ListParagraph"/>
        <w:numPr>
          <w:ilvl w:val="0"/>
          <w:numId w:val="7"/>
        </w:numPr>
      </w:pPr>
      <w:r w:rsidRPr="002D3655">
        <w:t>JKP „6. Mart“ Goražde</w:t>
      </w:r>
    </w:p>
    <w:p w14:paraId="0AA4494F" w14:textId="04C5516E" w:rsidR="00E970C8" w:rsidRPr="002D3655" w:rsidRDefault="00905452" w:rsidP="002B1223">
      <w:pPr>
        <w:pStyle w:val="ListParagraph"/>
      </w:pPr>
      <w:r w:rsidRPr="002D3655">
        <w:t xml:space="preserve">Djelatnosti: sakupljanje, prečišćavanje i distribucija vode, uklanjanje otpadnih voda, </w:t>
      </w:r>
      <w:r w:rsidR="00DD2231" w:rsidRPr="002D3655">
        <w:t xml:space="preserve">prikupljanje i </w:t>
      </w:r>
      <w:r w:rsidRPr="002D3655">
        <w:t xml:space="preserve">zbrinjavanje otpada i </w:t>
      </w:r>
      <w:proofErr w:type="spellStart"/>
      <w:r w:rsidRPr="002D3655">
        <w:t>održavanje</w:t>
      </w:r>
      <w:proofErr w:type="spellEnd"/>
      <w:r w:rsidRPr="002D3655">
        <w:t xml:space="preserve"> javnih površina. Pokrivenost uslugom u Goraždu iznosi oko 80%.</w:t>
      </w:r>
    </w:p>
    <w:p w14:paraId="23D40343" w14:textId="77777777" w:rsidR="0027509B" w:rsidRPr="002D3655" w:rsidRDefault="0027509B" w:rsidP="00F00603">
      <w:pPr>
        <w:pStyle w:val="ListParagraph"/>
        <w:numPr>
          <w:ilvl w:val="0"/>
          <w:numId w:val="7"/>
        </w:numPr>
      </w:pPr>
      <w:r w:rsidRPr="002D3655">
        <w:t>JKP „</w:t>
      </w:r>
      <w:proofErr w:type="spellStart"/>
      <w:r w:rsidRPr="002D3655">
        <w:t>Prača</w:t>
      </w:r>
      <w:proofErr w:type="spellEnd"/>
      <w:r w:rsidRPr="002D3655">
        <w:t xml:space="preserve">“ Pale u </w:t>
      </w:r>
      <w:proofErr w:type="spellStart"/>
      <w:r w:rsidRPr="002D3655">
        <w:t>FBiH</w:t>
      </w:r>
      <w:proofErr w:type="spellEnd"/>
    </w:p>
    <w:p w14:paraId="178DF710" w14:textId="20609C52" w:rsidR="0027509B" w:rsidRPr="002D3655" w:rsidRDefault="0027509B" w:rsidP="0027509B">
      <w:pPr>
        <w:pStyle w:val="ListParagraph"/>
      </w:pPr>
      <w:r w:rsidRPr="002D3655">
        <w:t>Djelatnosti: sakupljanje, prečišćavanje i distribucija vode</w:t>
      </w:r>
      <w:r w:rsidR="00DD2231" w:rsidRPr="002D3655">
        <w:t>, prikupljanje i zbrinjavanje otpada.</w:t>
      </w:r>
      <w:r w:rsidRPr="002D3655">
        <w:t xml:space="preserve"> Pokrivenost uslugom prikupljanja otpada iznosi oko 75%​.</w:t>
      </w:r>
    </w:p>
    <w:p w14:paraId="0AB986EC" w14:textId="6777ADE2" w:rsidR="002B1223" w:rsidRPr="002D3655" w:rsidRDefault="00905452" w:rsidP="00F00603">
      <w:pPr>
        <w:pStyle w:val="ListParagraph"/>
        <w:numPr>
          <w:ilvl w:val="0"/>
          <w:numId w:val="7"/>
        </w:numPr>
      </w:pPr>
      <w:r w:rsidRPr="002D3655">
        <w:t>JKP „Ušće“ Foča</w:t>
      </w:r>
      <w:r w:rsidR="00CE3948" w:rsidRPr="002D3655">
        <w:t xml:space="preserve"> u </w:t>
      </w:r>
      <w:proofErr w:type="spellStart"/>
      <w:r w:rsidR="00CE3948" w:rsidRPr="002D3655">
        <w:t>FBiH</w:t>
      </w:r>
      <w:proofErr w:type="spellEnd"/>
    </w:p>
    <w:p w14:paraId="5990E34A" w14:textId="6C7A85A2" w:rsidR="00546BAC" w:rsidRPr="002D3655" w:rsidRDefault="00905452" w:rsidP="00546BAC">
      <w:pPr>
        <w:pStyle w:val="ListParagraph"/>
      </w:pPr>
      <w:r w:rsidRPr="002D3655">
        <w:lastRenderedPageBreak/>
        <w:t xml:space="preserve">Djelatnosti: komunalna djelatnost, vodoopskrba, gradska čistoća i </w:t>
      </w:r>
      <w:r w:rsidR="00DD2231" w:rsidRPr="002D3655">
        <w:t xml:space="preserve">prikupljanje i </w:t>
      </w:r>
      <w:r w:rsidRPr="002D3655">
        <w:t>zbrinjavanje otpada. Pokrivenost uslugom je oko 35%, što ukazuje na ozbiljan problem dostupnosti komunalnih usluga u ovom području​</w:t>
      </w:r>
      <w:r w:rsidR="00546BAC" w:rsidRPr="002D3655">
        <w:t>.</w:t>
      </w:r>
    </w:p>
    <w:p w14:paraId="6978E06A" w14:textId="0EA71AF2" w:rsidR="007305EA" w:rsidRPr="002D3655" w:rsidRDefault="00905452" w:rsidP="00B10494">
      <w:r w:rsidRPr="002D3655">
        <w:t xml:space="preserve">Ukupna pokrivenost kantona uslugom prikupljanja otpada iznosi 63,33%. Najveći stepen pokrivenosti ostvaren je u urbanim sredinama, dok </w:t>
      </w:r>
      <w:r w:rsidR="001B3622">
        <w:t xml:space="preserve">je </w:t>
      </w:r>
      <w:proofErr w:type="spellStart"/>
      <w:r w:rsidR="001B3622">
        <w:t>pokrivenot</w:t>
      </w:r>
      <w:proofErr w:type="spellEnd"/>
      <w:r w:rsidR="001B3622">
        <w:t xml:space="preserve"> u</w:t>
      </w:r>
      <w:r w:rsidRPr="002D3655">
        <w:t xml:space="preserve"> ruraln</w:t>
      </w:r>
      <w:r w:rsidR="001B3622">
        <w:t>im</w:t>
      </w:r>
      <w:r w:rsidRPr="002D3655">
        <w:t xml:space="preserve"> područj</w:t>
      </w:r>
      <w:r w:rsidR="001B3622">
        <w:t>im</w:t>
      </w:r>
      <w:r w:rsidRPr="002D3655">
        <w:t xml:space="preserve">a, osobito općine </w:t>
      </w:r>
      <w:r w:rsidR="0027509B" w:rsidRPr="002D3655">
        <w:t xml:space="preserve">Pale u </w:t>
      </w:r>
      <w:proofErr w:type="spellStart"/>
      <w:r w:rsidR="0027509B" w:rsidRPr="002D3655">
        <w:t>FBiH</w:t>
      </w:r>
      <w:proofErr w:type="spellEnd"/>
      <w:r w:rsidR="0027509B" w:rsidRPr="002D3655">
        <w:t xml:space="preserve"> i Foča u </w:t>
      </w:r>
      <w:proofErr w:type="spellStart"/>
      <w:r w:rsidR="0027509B" w:rsidRPr="002D3655">
        <w:t>FBiH</w:t>
      </w:r>
      <w:proofErr w:type="spellEnd"/>
      <w:r w:rsidRPr="002D3655">
        <w:t xml:space="preserve">, </w:t>
      </w:r>
      <w:r w:rsidR="001B3622" w:rsidRPr="002D3655">
        <w:t>znatn</w:t>
      </w:r>
      <w:r w:rsidR="001B3622">
        <w:t>o</w:t>
      </w:r>
      <w:r w:rsidR="001B3622" w:rsidRPr="002D3655">
        <w:t xml:space="preserve"> </w:t>
      </w:r>
      <w:r w:rsidR="001E051F">
        <w:t>manj</w:t>
      </w:r>
      <w:r w:rsidR="001B3622">
        <w:t>a</w:t>
      </w:r>
      <w:r w:rsidRPr="002D3655">
        <w:t xml:space="preserve">. Niska pokrivenost u ruralnim dijelovima direktno doprinosi pojavi brojnih nelegalnih </w:t>
      </w:r>
      <w:r w:rsidR="008B68BA" w:rsidRPr="002D3655">
        <w:t xml:space="preserve">(tzv. divljih) </w:t>
      </w:r>
      <w:r w:rsidRPr="002D3655">
        <w:t>deponija​</w:t>
      </w:r>
      <w:r w:rsidR="00904B01" w:rsidRPr="002D3655">
        <w:t>.</w:t>
      </w:r>
      <w:r w:rsidR="00A4391D" w:rsidRPr="002D3655">
        <w:t xml:space="preserve"> JKP</w:t>
      </w:r>
      <w:r w:rsidRPr="002D3655">
        <w:t xml:space="preserve"> su suočena s nizom problema, uključujući zastarjelu opremu (većina vozila i kontejnera starija je od 15 godina)</w:t>
      </w:r>
      <w:r w:rsidR="002768FC" w:rsidRPr="002D3655">
        <w:t xml:space="preserve"> i</w:t>
      </w:r>
      <w:r w:rsidRPr="002D3655">
        <w:t xml:space="preserve"> niski stepen naplate usluga</w:t>
      </w:r>
      <w:r w:rsidR="002768FC" w:rsidRPr="002D3655">
        <w:t>.</w:t>
      </w:r>
    </w:p>
    <w:p w14:paraId="6A7A3D4C" w14:textId="07E35CC2" w:rsidR="007305EA" w:rsidRPr="002D3655" w:rsidRDefault="007305EA" w:rsidP="007305EA">
      <w:r w:rsidRPr="002D3655">
        <w:t xml:space="preserve">Na području kantona ne postoji postrojenje za </w:t>
      </w:r>
      <w:r w:rsidR="004962B2" w:rsidRPr="002D3655">
        <w:t>tretman</w:t>
      </w:r>
      <w:r w:rsidRPr="002D3655">
        <w:t xml:space="preserve"> komunalnog otpada</w:t>
      </w:r>
      <w:r w:rsidR="004962B2" w:rsidRPr="002D3655">
        <w:t xml:space="preserve"> (reciklaža, kompostiranje, termička obrada).</w:t>
      </w:r>
      <w:r w:rsidRPr="002D3655">
        <w:t xml:space="preserve"> Otpad se </w:t>
      </w:r>
      <w:r w:rsidR="004962B2" w:rsidRPr="002D3655">
        <w:t xml:space="preserve">isključivo odlaže i to na </w:t>
      </w:r>
      <w:proofErr w:type="spellStart"/>
      <w:r w:rsidR="004962B2" w:rsidRPr="002D3655">
        <w:t>nesanitarne</w:t>
      </w:r>
      <w:proofErr w:type="spellEnd"/>
      <w:r w:rsidR="004962B2" w:rsidRPr="002D3655">
        <w:t xml:space="preserve"> deponije koje nisu tehnički i okolišno sigurne.</w:t>
      </w:r>
      <w:r w:rsidR="002D2193" w:rsidRPr="002D3655">
        <w:t xml:space="preserve"> </w:t>
      </w:r>
      <w:r w:rsidR="004962B2" w:rsidRPr="002D3655">
        <w:t xml:space="preserve">Nedostatak centara za selektivno odvajanje otpada i </w:t>
      </w:r>
      <w:proofErr w:type="spellStart"/>
      <w:r w:rsidR="004962B2" w:rsidRPr="002D3655">
        <w:t>reciklažnih</w:t>
      </w:r>
      <w:proofErr w:type="spellEnd"/>
      <w:r w:rsidR="004962B2" w:rsidRPr="002D3655">
        <w:t xml:space="preserve"> dvorišta dodatno </w:t>
      </w:r>
      <w:proofErr w:type="spellStart"/>
      <w:r w:rsidR="004962B2" w:rsidRPr="002D3655">
        <w:t>ograničava</w:t>
      </w:r>
      <w:proofErr w:type="spellEnd"/>
      <w:r w:rsidR="004962B2" w:rsidRPr="002D3655">
        <w:t xml:space="preserve"> </w:t>
      </w:r>
      <w:proofErr w:type="spellStart"/>
      <w:r w:rsidR="004962B2" w:rsidRPr="002D3655">
        <w:t>mogućnost</w:t>
      </w:r>
      <w:proofErr w:type="spellEnd"/>
      <w:r w:rsidR="004962B2" w:rsidRPr="002D3655">
        <w:t xml:space="preserve"> smanjenja količina otpada koji </w:t>
      </w:r>
      <w:proofErr w:type="spellStart"/>
      <w:r w:rsidR="004962B2" w:rsidRPr="002D3655">
        <w:t>završava</w:t>
      </w:r>
      <w:proofErr w:type="spellEnd"/>
      <w:r w:rsidR="004962B2" w:rsidRPr="002D3655">
        <w:t xml:space="preserve"> na deponijama. Odvajanje otpada na izvoru nije uspostavljeno ni u urbanim sredinama.</w:t>
      </w:r>
    </w:p>
    <w:p w14:paraId="76F6AB6D" w14:textId="0CA4C67A" w:rsidR="00EF4882" w:rsidRPr="002D3655" w:rsidRDefault="00EF4882" w:rsidP="00EF4882">
      <w:r w:rsidRPr="002D3655">
        <w:t>Trenutno su aktivne sljedeće privremene deponije:</w:t>
      </w:r>
    </w:p>
    <w:p w14:paraId="4D2CD973" w14:textId="77777777" w:rsidR="00EB2E21" w:rsidRPr="002D3655" w:rsidRDefault="00EB2E21" w:rsidP="00F00603">
      <w:pPr>
        <w:pStyle w:val="ListParagraph"/>
        <w:numPr>
          <w:ilvl w:val="0"/>
          <w:numId w:val="7"/>
        </w:numPr>
      </w:pPr>
      <w:r w:rsidRPr="002D3655">
        <w:t>Deponija „</w:t>
      </w:r>
      <w:proofErr w:type="spellStart"/>
      <w:r w:rsidRPr="002D3655">
        <w:t>Šišeta</w:t>
      </w:r>
      <w:proofErr w:type="spellEnd"/>
      <w:r w:rsidRPr="002D3655">
        <w:t>“ – Goražde,</w:t>
      </w:r>
    </w:p>
    <w:p w14:paraId="121FA14F" w14:textId="6FFEED8C" w:rsidR="00EF4882" w:rsidRPr="002D3655" w:rsidRDefault="00EF4882" w:rsidP="00F00603">
      <w:pPr>
        <w:pStyle w:val="ListParagraph"/>
        <w:numPr>
          <w:ilvl w:val="0"/>
          <w:numId w:val="7"/>
        </w:numPr>
      </w:pPr>
      <w:r w:rsidRPr="002D3655">
        <w:t xml:space="preserve">Deponija „Gavrići“ – </w:t>
      </w:r>
      <w:r w:rsidR="008D6E11" w:rsidRPr="002D3655">
        <w:t xml:space="preserve">Foča u </w:t>
      </w:r>
      <w:proofErr w:type="spellStart"/>
      <w:r w:rsidR="008D6E11" w:rsidRPr="002D3655">
        <w:t>FBiH</w:t>
      </w:r>
      <w:proofErr w:type="spellEnd"/>
      <w:r w:rsidRPr="002D3655">
        <w:t>,</w:t>
      </w:r>
    </w:p>
    <w:p w14:paraId="617D1390" w14:textId="160BE414" w:rsidR="00EF4882" w:rsidRPr="002D3655" w:rsidRDefault="00EF4882" w:rsidP="00F00603">
      <w:pPr>
        <w:pStyle w:val="ListParagraph"/>
        <w:numPr>
          <w:ilvl w:val="0"/>
          <w:numId w:val="7"/>
        </w:numPr>
      </w:pPr>
      <w:r w:rsidRPr="002D3655">
        <w:t>Deponija „</w:t>
      </w:r>
      <w:proofErr w:type="spellStart"/>
      <w:r w:rsidR="00474473" w:rsidRPr="002D3655">
        <w:t>Šainovići</w:t>
      </w:r>
      <w:proofErr w:type="spellEnd"/>
      <w:r w:rsidRPr="002D3655">
        <w:t xml:space="preserve">“ – Pale u </w:t>
      </w:r>
      <w:proofErr w:type="spellStart"/>
      <w:r w:rsidRPr="002D3655">
        <w:t>FBiH</w:t>
      </w:r>
      <w:proofErr w:type="spellEnd"/>
      <w:r w:rsidRPr="002D3655">
        <w:t>.</w:t>
      </w:r>
    </w:p>
    <w:p w14:paraId="38F59167" w14:textId="7D9AD5C9" w:rsidR="004962B2" w:rsidRPr="002D3655" w:rsidRDefault="00B85564" w:rsidP="00EF4882">
      <w:r w:rsidRPr="002D3655">
        <w:t>Nabrojane</w:t>
      </w:r>
      <w:r w:rsidR="00EF4882" w:rsidRPr="002D3655">
        <w:t xml:space="preserve"> deponije nemaju status sanitarnih i koriste se kao privremeno rješenje. Niti jedna od njih ne ispunjava osnovne sanitarno-tehničke uslove, niti je </w:t>
      </w:r>
      <w:proofErr w:type="spellStart"/>
      <w:r w:rsidR="00EF4882" w:rsidRPr="002D3655">
        <w:t>obezbijeđena</w:t>
      </w:r>
      <w:proofErr w:type="spellEnd"/>
      <w:r w:rsidR="00EF4882" w:rsidRPr="002D3655">
        <w:t xml:space="preserve"> odgovarajuća zaštita tla, voda i zraka. Postoji visok rizik od kontaminacije podzemnih i površinskih voda.</w:t>
      </w:r>
    </w:p>
    <w:p w14:paraId="12F88314" w14:textId="3430CF0B" w:rsidR="00A36CA3" w:rsidRPr="002D3655" w:rsidRDefault="00CC4F64" w:rsidP="00845849">
      <w:r w:rsidRPr="002D3655">
        <w:rPr>
          <w:b/>
          <w:bCs/>
        </w:rPr>
        <w:t>Deponija „</w:t>
      </w:r>
      <w:proofErr w:type="spellStart"/>
      <w:r w:rsidRPr="002D3655">
        <w:rPr>
          <w:b/>
          <w:bCs/>
        </w:rPr>
        <w:t>Šišeta</w:t>
      </w:r>
      <w:proofErr w:type="spellEnd"/>
      <w:r w:rsidRPr="002D3655">
        <w:rPr>
          <w:b/>
          <w:bCs/>
        </w:rPr>
        <w:t>“</w:t>
      </w:r>
      <w:r w:rsidRPr="002D3655">
        <w:t xml:space="preserve"> nalazi se u udolini ispod brda Sjenokos, </w:t>
      </w:r>
      <w:r w:rsidR="009C3A64" w:rsidRPr="002D3655">
        <w:t xml:space="preserve">uz magistralni put M5 Goražde-Sarajevo, </w:t>
      </w:r>
      <w:r w:rsidRPr="002D3655">
        <w:t xml:space="preserve">a od najbližeg naseljenog mjesta </w:t>
      </w:r>
      <w:proofErr w:type="spellStart"/>
      <w:r w:rsidRPr="002D3655">
        <w:t>Površnica</w:t>
      </w:r>
      <w:proofErr w:type="spellEnd"/>
      <w:r w:rsidRPr="002D3655">
        <w:t xml:space="preserve"> udaljena je 2 km</w:t>
      </w:r>
      <w:r w:rsidR="00495FE1" w:rsidRPr="002D3655">
        <w:t xml:space="preserve">. Deponija se nalazi u podnožju presjeka dvaju brda, na nadmorskoj visini od oko 485 metara. Ispod lokacije deponije </w:t>
      </w:r>
      <w:proofErr w:type="spellStart"/>
      <w:r w:rsidR="00495FE1" w:rsidRPr="002D3655">
        <w:t>protiče</w:t>
      </w:r>
      <w:proofErr w:type="spellEnd"/>
      <w:r w:rsidR="00495FE1" w:rsidRPr="002D3655">
        <w:t xml:space="preserve"> </w:t>
      </w:r>
      <w:proofErr w:type="spellStart"/>
      <w:r w:rsidR="00495FE1" w:rsidRPr="002D3655">
        <w:t>zacijevljeni</w:t>
      </w:r>
      <w:proofErr w:type="spellEnd"/>
      <w:r w:rsidR="00495FE1" w:rsidRPr="002D3655">
        <w:t xml:space="preserve"> bezimeni potok.</w:t>
      </w:r>
      <w:r w:rsidR="00A579B9" w:rsidRPr="002D3655">
        <w:t xml:space="preserve"> Deponija nije ograđena, ne posjeduje sistem za prikupljanje </w:t>
      </w:r>
      <w:proofErr w:type="spellStart"/>
      <w:r w:rsidR="00A579B9" w:rsidRPr="002D3655">
        <w:t>procjednih</w:t>
      </w:r>
      <w:proofErr w:type="spellEnd"/>
      <w:r w:rsidR="00A579B9" w:rsidRPr="002D3655">
        <w:t xml:space="preserve"> voda, kao ni sistem za </w:t>
      </w:r>
      <w:proofErr w:type="spellStart"/>
      <w:r w:rsidR="00A579B9" w:rsidRPr="002D3655">
        <w:t>otplinjavanje</w:t>
      </w:r>
      <w:proofErr w:type="spellEnd"/>
      <w:r w:rsidR="00A579B9" w:rsidRPr="002D3655">
        <w:t>.</w:t>
      </w:r>
    </w:p>
    <w:p w14:paraId="166E1BE5" w14:textId="386A4596" w:rsidR="000475FE" w:rsidRPr="002D3655" w:rsidRDefault="000475FE" w:rsidP="000475FE">
      <w:r w:rsidRPr="002D3655">
        <w:t>Tehnologija odlaganja otpada na deponiji „</w:t>
      </w:r>
      <w:proofErr w:type="spellStart"/>
      <w:r w:rsidRPr="002D3655">
        <w:t>Šišeta</w:t>
      </w:r>
      <w:proofErr w:type="spellEnd"/>
      <w:r w:rsidRPr="002D3655">
        <w:t>“ obuhvata sljedeće osnovne operacije:</w:t>
      </w:r>
    </w:p>
    <w:p w14:paraId="595CCBA9" w14:textId="77777777" w:rsidR="000475FE" w:rsidRPr="002D3655" w:rsidRDefault="000475FE" w:rsidP="00F30288">
      <w:pPr>
        <w:pStyle w:val="ListParagraph"/>
        <w:numPr>
          <w:ilvl w:val="0"/>
          <w:numId w:val="54"/>
        </w:numPr>
      </w:pPr>
      <w:proofErr w:type="spellStart"/>
      <w:r w:rsidRPr="002D3655">
        <w:t>istresanje</w:t>
      </w:r>
      <w:proofErr w:type="spellEnd"/>
      <w:r w:rsidRPr="002D3655">
        <w:t xml:space="preserve"> otpada na radnoj površini (čelu) deponije,</w:t>
      </w:r>
    </w:p>
    <w:p w14:paraId="1ECA0BE6" w14:textId="77777777" w:rsidR="000475FE" w:rsidRPr="002D3655" w:rsidRDefault="000475FE" w:rsidP="00F30288">
      <w:pPr>
        <w:pStyle w:val="ListParagraph"/>
        <w:numPr>
          <w:ilvl w:val="0"/>
          <w:numId w:val="54"/>
        </w:numPr>
      </w:pPr>
      <w:r w:rsidRPr="002D3655">
        <w:t xml:space="preserve">rasprostiranje otpada u slojevima pomoću </w:t>
      </w:r>
      <w:proofErr w:type="spellStart"/>
      <w:r w:rsidRPr="002D3655">
        <w:t>dozera</w:t>
      </w:r>
      <w:proofErr w:type="spellEnd"/>
      <w:r w:rsidRPr="002D3655">
        <w:t xml:space="preserve"> i </w:t>
      </w:r>
      <w:proofErr w:type="spellStart"/>
      <w:r w:rsidRPr="002D3655">
        <w:t>kompaktora</w:t>
      </w:r>
      <w:proofErr w:type="spellEnd"/>
      <w:r w:rsidRPr="002D3655">
        <w:t>,</w:t>
      </w:r>
    </w:p>
    <w:p w14:paraId="48285004" w14:textId="77777777" w:rsidR="000475FE" w:rsidRPr="002D3655" w:rsidRDefault="000475FE" w:rsidP="00F30288">
      <w:pPr>
        <w:pStyle w:val="ListParagraph"/>
        <w:numPr>
          <w:ilvl w:val="0"/>
          <w:numId w:val="54"/>
        </w:numPr>
      </w:pPr>
      <w:r w:rsidRPr="002D3655">
        <w:t xml:space="preserve">sabijanje otpada uz korištenje </w:t>
      </w:r>
      <w:proofErr w:type="spellStart"/>
      <w:r w:rsidRPr="002D3655">
        <w:t>dozera</w:t>
      </w:r>
      <w:proofErr w:type="spellEnd"/>
      <w:r w:rsidRPr="002D3655">
        <w:t xml:space="preserve"> i </w:t>
      </w:r>
      <w:proofErr w:type="spellStart"/>
      <w:r w:rsidRPr="002D3655">
        <w:t>kompaktora</w:t>
      </w:r>
      <w:proofErr w:type="spellEnd"/>
      <w:r w:rsidRPr="002D3655">
        <w:t>,</w:t>
      </w:r>
    </w:p>
    <w:p w14:paraId="208ACD4F" w14:textId="5BF6C7EC" w:rsidR="0042576C" w:rsidRPr="002D3655" w:rsidRDefault="000475FE" w:rsidP="00F30288">
      <w:pPr>
        <w:pStyle w:val="ListParagraph"/>
        <w:numPr>
          <w:ilvl w:val="0"/>
          <w:numId w:val="54"/>
        </w:numPr>
      </w:pPr>
      <w:r w:rsidRPr="002D3655">
        <w:t xml:space="preserve">prekrivanje otpada slojem inertnog materijala na kraju radnog dana ili, po dostizanju predviđene visine, zatvaranje </w:t>
      </w:r>
      <w:proofErr w:type="spellStart"/>
      <w:r w:rsidRPr="002D3655">
        <w:t>etaže</w:t>
      </w:r>
      <w:proofErr w:type="spellEnd"/>
      <w:r w:rsidRPr="002D3655">
        <w:t xml:space="preserve"> deponije debljim slojem inertnog materijala u odnosu na dnevnu </w:t>
      </w:r>
      <w:proofErr w:type="spellStart"/>
      <w:r w:rsidRPr="002D3655">
        <w:t>prekrivku</w:t>
      </w:r>
      <w:proofErr w:type="spellEnd"/>
      <w:r w:rsidRPr="002D3655">
        <w:t>.</w:t>
      </w:r>
    </w:p>
    <w:p w14:paraId="655A20BA" w14:textId="4046440C" w:rsidR="00460DA2" w:rsidRPr="002D3655" w:rsidRDefault="00460DA2" w:rsidP="00B74E63">
      <w:pPr>
        <w:keepNext/>
        <w:spacing w:after="0"/>
        <w:jc w:val="center"/>
      </w:pPr>
      <w:r w:rsidRPr="002D3655">
        <w:rPr>
          <w:noProof/>
        </w:rPr>
        <w:lastRenderedPageBreak/>
        <w:drawing>
          <wp:inline distT="0" distB="0" distL="0" distR="0" wp14:anchorId="4D6C4699" wp14:editId="03BFE33C">
            <wp:extent cx="2933865" cy="3878580"/>
            <wp:effectExtent l="0" t="0" r="0" b="7620"/>
            <wp:docPr id="845600945" name="Picture 1" descr="A map of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600945" name="Picture 1" descr="A map of a forest&#10;&#10;AI-generated content may be incorrect."/>
                    <pic:cNvPicPr/>
                  </pic:nvPicPr>
                  <pic:blipFill>
                    <a:blip r:embed="rId30"/>
                    <a:stretch>
                      <a:fillRect/>
                    </a:stretch>
                  </pic:blipFill>
                  <pic:spPr>
                    <a:xfrm>
                      <a:off x="0" y="0"/>
                      <a:ext cx="2939434" cy="3885943"/>
                    </a:xfrm>
                    <a:prstGeom prst="rect">
                      <a:avLst/>
                    </a:prstGeom>
                  </pic:spPr>
                </pic:pic>
              </a:graphicData>
            </a:graphic>
          </wp:inline>
        </w:drawing>
      </w:r>
    </w:p>
    <w:p w14:paraId="509DEE78" w14:textId="0C608678" w:rsidR="00460DA2" w:rsidRPr="002D3655" w:rsidRDefault="00460DA2" w:rsidP="00460DA2">
      <w:pPr>
        <w:pStyle w:val="Caption"/>
        <w:jc w:val="center"/>
      </w:pPr>
      <w:bookmarkStart w:id="44" w:name="_Toc204069082"/>
      <w:r w:rsidRPr="002D3655">
        <w:t xml:space="preserve">Slika </w:t>
      </w:r>
      <w:r w:rsidRPr="002D3655">
        <w:fldChar w:fldCharType="begin"/>
      </w:r>
      <w:r w:rsidRPr="002D3655">
        <w:instrText xml:space="preserve"> SEQ Slika \* ARABIC </w:instrText>
      </w:r>
      <w:r w:rsidRPr="002D3655">
        <w:fldChar w:fldCharType="separate"/>
      </w:r>
      <w:r w:rsidR="00216161">
        <w:rPr>
          <w:noProof/>
        </w:rPr>
        <w:t>7</w:t>
      </w:r>
      <w:r w:rsidRPr="002D3655">
        <w:fldChar w:fldCharType="end"/>
      </w:r>
      <w:r w:rsidRPr="002D3655">
        <w:t xml:space="preserve">: </w:t>
      </w:r>
      <w:r w:rsidR="003A77C8" w:rsidRPr="002D3655">
        <w:t>Lokacija deponije „</w:t>
      </w:r>
      <w:proofErr w:type="spellStart"/>
      <w:r w:rsidR="003A77C8" w:rsidRPr="002D3655">
        <w:t>Šišeta</w:t>
      </w:r>
      <w:proofErr w:type="spellEnd"/>
      <w:r w:rsidR="003A77C8" w:rsidRPr="002D3655">
        <w:t>“ i pristupni put</w:t>
      </w:r>
      <w:r w:rsidR="00975A73" w:rsidRPr="002D3655">
        <w:rPr>
          <w:rStyle w:val="FootnoteReference"/>
        </w:rPr>
        <w:footnoteReference w:id="35"/>
      </w:r>
      <w:bookmarkEnd w:id="44"/>
    </w:p>
    <w:p w14:paraId="4802AC16" w14:textId="77777777" w:rsidR="00554DE5" w:rsidRPr="002D3655" w:rsidRDefault="00554DE5" w:rsidP="00554DE5">
      <w:r w:rsidRPr="002D3655">
        <w:t>Na području grada Goražda nalazi se i deponija „</w:t>
      </w:r>
      <w:proofErr w:type="spellStart"/>
      <w:r w:rsidRPr="002D3655">
        <w:t>Haldište</w:t>
      </w:r>
      <w:proofErr w:type="spellEnd"/>
      <w:r w:rsidRPr="002D3655">
        <w:t>“, koja je do 2010. godine funkcionisala kao općinska deponija. Te godine, Odlukom Općinskog vijeća Općine Goražde, deponija je zatvorena, a za privremeno odlaganje čvrstog komunalnog otpada određena je nova lokacija na lokalitetu „</w:t>
      </w:r>
      <w:proofErr w:type="spellStart"/>
      <w:r w:rsidRPr="002D3655">
        <w:t>Šišeta</w:t>
      </w:r>
      <w:proofErr w:type="spellEnd"/>
      <w:r w:rsidRPr="002D3655">
        <w:t>“.</w:t>
      </w:r>
    </w:p>
    <w:p w14:paraId="0563B1B6" w14:textId="35F4E810" w:rsidR="00554DE5" w:rsidRPr="002D3655" w:rsidRDefault="00554DE5" w:rsidP="00554DE5">
      <w:r w:rsidRPr="002D3655">
        <w:t>Deponija „</w:t>
      </w:r>
      <w:proofErr w:type="spellStart"/>
      <w:r w:rsidRPr="002D3655">
        <w:t>Haldište</w:t>
      </w:r>
      <w:proofErr w:type="spellEnd"/>
      <w:r w:rsidRPr="002D3655">
        <w:t xml:space="preserve">“ smještena je u naselju </w:t>
      </w:r>
      <w:proofErr w:type="spellStart"/>
      <w:r w:rsidRPr="002D3655">
        <w:t>Dubište</w:t>
      </w:r>
      <w:proofErr w:type="spellEnd"/>
      <w:r w:rsidRPr="002D3655">
        <w:t xml:space="preserve">, uz magistralni put Goražde-Čajniče, na desnoj obali rijeke Drine, približno 5 km od centra grada. Površina deponije iznosi 40.269 m², a procjenjuje se da je na toj lokaciji odloženo oko 80.000 m³ otpada. Deponija je </w:t>
      </w:r>
      <w:proofErr w:type="spellStart"/>
      <w:r w:rsidRPr="002D3655">
        <w:t>nesanitarnog</w:t>
      </w:r>
      <w:proofErr w:type="spellEnd"/>
      <w:r w:rsidRPr="002D3655">
        <w:t xml:space="preserve"> tipa i po karakteristikama se svrstava u tzv. „divlje deponije“, te ju je neophodno sanirati. Ne postoji izrađena investiciono-tehnička ni okolišna dokumentacija za sanaciju predmetne lokacije, a ista se povremeno nelegalno koristi za odlaganje posebnih kategorija otpada (građevinski otpad, otpadne gume, kabasti otpad i sl.) od strane nesavjesnih građana.</w:t>
      </w:r>
    </w:p>
    <w:p w14:paraId="706EACF6" w14:textId="0BFA1EE7" w:rsidR="00EB2E21" w:rsidRPr="002D3655" w:rsidRDefault="00EB2E21" w:rsidP="00EB2E21">
      <w:r w:rsidRPr="002D3655">
        <w:rPr>
          <w:b/>
          <w:bCs/>
        </w:rPr>
        <w:t xml:space="preserve">Deponija „Gavrić“ </w:t>
      </w:r>
      <w:r w:rsidRPr="002D3655">
        <w:t xml:space="preserve">nalazi se na području općine Foča u </w:t>
      </w:r>
      <w:proofErr w:type="spellStart"/>
      <w:r w:rsidRPr="002D3655">
        <w:t>FBiH</w:t>
      </w:r>
      <w:proofErr w:type="spellEnd"/>
      <w:r w:rsidRPr="002D3655">
        <w:t>, na udaljenosti od oko 1 km od najbližeg naseljenog mjesta Donje Žešće, dok je najbliži vodotok udaljen približno 2 km. Prema procjeni JKP „Ušće“, deponija raspolaže preostalim kapacitetom dovoljnim za još oko 10 godina odlaganja otpada.</w:t>
      </w:r>
      <w:r w:rsidR="00DC0AB7" w:rsidRPr="002D3655">
        <w:t xml:space="preserve"> </w:t>
      </w:r>
      <w:r w:rsidRPr="002D3655">
        <w:t xml:space="preserve">U svrhu buduće sanacije, općinsko rukovodstvo je pribavilo urbanističku saglasnost (2011. godine) i </w:t>
      </w:r>
      <w:proofErr w:type="spellStart"/>
      <w:r w:rsidRPr="002D3655">
        <w:t>okolinsku</w:t>
      </w:r>
      <w:proofErr w:type="spellEnd"/>
      <w:r w:rsidRPr="002D3655">
        <w:t xml:space="preserve"> dozvolu izdatu od strane Federalnog ministarstva okoliša i turizma (2013. godine). U skladu s investiciono-tehničkom i okolišnom dokumentacijom, sanacija i zatvaranje deponije planirano je da bude realizirano do uspostave nove regionalne deponije. </w:t>
      </w:r>
    </w:p>
    <w:p w14:paraId="01B06656" w14:textId="79C779F7" w:rsidR="00EB2E21" w:rsidRPr="002D3655" w:rsidRDefault="00EB2E21" w:rsidP="00EB2E21">
      <w:r w:rsidRPr="002D3655">
        <w:rPr>
          <w:b/>
          <w:bCs/>
        </w:rPr>
        <w:t>Deponija „</w:t>
      </w:r>
      <w:proofErr w:type="spellStart"/>
      <w:r w:rsidRPr="002D3655">
        <w:rPr>
          <w:b/>
          <w:bCs/>
        </w:rPr>
        <w:t>Šainovići</w:t>
      </w:r>
      <w:proofErr w:type="spellEnd"/>
      <w:r w:rsidRPr="002D3655">
        <w:rPr>
          <w:b/>
          <w:bCs/>
        </w:rPr>
        <w:t>“</w:t>
      </w:r>
      <w:r w:rsidRPr="002D3655">
        <w:t xml:space="preserve"> smještena je u istoimenom naselju, neposredno uz lijevu stranu magistralnog puta M5, na dionici </w:t>
      </w:r>
      <w:proofErr w:type="spellStart"/>
      <w:r w:rsidRPr="002D3655">
        <w:t>Prača</w:t>
      </w:r>
      <w:r w:rsidR="00DC0AB7" w:rsidRPr="002D3655">
        <w:t>-</w:t>
      </w:r>
      <w:r w:rsidRPr="002D3655">
        <w:t>Hrenovica</w:t>
      </w:r>
      <w:proofErr w:type="spellEnd"/>
      <w:r w:rsidRPr="002D3655">
        <w:t>, počevši od izlaza iz tunela „</w:t>
      </w:r>
      <w:proofErr w:type="spellStart"/>
      <w:r w:rsidRPr="002D3655">
        <w:t>Pavlovac</w:t>
      </w:r>
      <w:proofErr w:type="spellEnd"/>
      <w:r w:rsidRPr="002D3655">
        <w:t xml:space="preserve">“. Udaljena je oko 4 km od naselja </w:t>
      </w:r>
      <w:proofErr w:type="spellStart"/>
      <w:r w:rsidRPr="002D3655">
        <w:t>Hrenovica</w:t>
      </w:r>
      <w:proofErr w:type="spellEnd"/>
      <w:r w:rsidRPr="002D3655">
        <w:t xml:space="preserve"> i oko 3,7 km od </w:t>
      </w:r>
      <w:proofErr w:type="spellStart"/>
      <w:r w:rsidRPr="002D3655">
        <w:t>Prače</w:t>
      </w:r>
      <w:proofErr w:type="spellEnd"/>
      <w:r w:rsidRPr="002D3655">
        <w:t>.</w:t>
      </w:r>
    </w:p>
    <w:p w14:paraId="66F42666" w14:textId="48CE2363" w:rsidR="00DB08D4" w:rsidRPr="002D3655" w:rsidRDefault="00946D25" w:rsidP="00505695">
      <w:r w:rsidRPr="002D3655">
        <w:rPr>
          <w:bCs/>
        </w:rPr>
        <w:lastRenderedPageBreak/>
        <w:t>Dodatno,</w:t>
      </w:r>
      <w:r w:rsidRPr="002D3655">
        <w:rPr>
          <w:b/>
        </w:rPr>
        <w:t xml:space="preserve"> </w:t>
      </w:r>
      <w:r w:rsidR="009C6C12" w:rsidRPr="002D3655">
        <w:rPr>
          <w:bCs/>
        </w:rPr>
        <w:t xml:space="preserve">prema </w:t>
      </w:r>
      <w:r w:rsidR="00F56333">
        <w:rPr>
          <w:bCs/>
        </w:rPr>
        <w:t xml:space="preserve">dostupnim </w:t>
      </w:r>
      <w:r w:rsidR="009C6C12" w:rsidRPr="002D3655">
        <w:rPr>
          <w:bCs/>
        </w:rPr>
        <w:t>podacima</w:t>
      </w:r>
      <w:r w:rsidR="00F56333">
        <w:rPr>
          <w:bCs/>
        </w:rPr>
        <w:t>,</w:t>
      </w:r>
      <w:r w:rsidR="009C6C12" w:rsidRPr="002D3655">
        <w:rPr>
          <w:bCs/>
        </w:rPr>
        <w:t xml:space="preserve"> </w:t>
      </w:r>
      <w:r w:rsidRPr="002D3655">
        <w:t>n</w:t>
      </w:r>
      <w:r w:rsidR="00DB08D4" w:rsidRPr="002D3655">
        <w:t xml:space="preserve">a prostoru </w:t>
      </w:r>
      <w:r w:rsidR="009C6C12" w:rsidRPr="002D3655">
        <w:t>samo</w:t>
      </w:r>
      <w:r w:rsidR="00153DE3">
        <w:t>g</w:t>
      </w:r>
      <w:r w:rsidR="009C6C12" w:rsidRPr="002D3655">
        <w:t xml:space="preserve"> grada</w:t>
      </w:r>
      <w:r w:rsidR="00DB08D4" w:rsidRPr="002D3655">
        <w:t xml:space="preserve"> Goražde evidentirano je </w:t>
      </w:r>
      <w:r w:rsidR="0010789F">
        <w:t>preko</w:t>
      </w:r>
      <w:r w:rsidR="009C6C12" w:rsidRPr="002D3655">
        <w:t xml:space="preserve"> </w:t>
      </w:r>
      <w:r w:rsidR="0010789F">
        <w:t>6</w:t>
      </w:r>
      <w:r w:rsidR="009C6C12" w:rsidRPr="002D3655">
        <w:t>0</w:t>
      </w:r>
      <w:r w:rsidR="00DB08D4" w:rsidRPr="002D3655">
        <w:t xml:space="preserve"> divljih deponija koje se formiraju nekontrolisano, najčešće</w:t>
      </w:r>
      <w:r w:rsidR="00505695" w:rsidRPr="002D3655">
        <w:t xml:space="preserve"> </w:t>
      </w:r>
      <w:r w:rsidR="00183CCA" w:rsidRPr="002D3655">
        <w:t>uz lokalne puteve i saobraćajnice,</w:t>
      </w:r>
      <w:r w:rsidR="00505695" w:rsidRPr="002D3655">
        <w:t xml:space="preserve"> </w:t>
      </w:r>
      <w:r w:rsidR="00183CCA" w:rsidRPr="002D3655">
        <w:t>u blizini naseljenih mjesta,</w:t>
      </w:r>
      <w:r w:rsidR="00505695" w:rsidRPr="002D3655">
        <w:t xml:space="preserve"> te </w:t>
      </w:r>
      <w:r w:rsidR="00183CCA" w:rsidRPr="002D3655">
        <w:t>duž riječnih tokova i u šumskim područjima</w:t>
      </w:r>
      <w:r w:rsidR="00DB08D4" w:rsidRPr="002D3655">
        <w:t>.</w:t>
      </w:r>
      <w:r w:rsidR="006C547D" w:rsidRPr="002D3655">
        <w:t xml:space="preserve"> Pretpostavlja se da je na teritoriji cijelog BPK broj divljih deponija znatno veći.</w:t>
      </w:r>
    </w:p>
    <w:p w14:paraId="16260744" w14:textId="7EEF09E4" w:rsidR="00DB08D4" w:rsidRPr="002D3655" w:rsidRDefault="00C535D1" w:rsidP="00DB08D4">
      <w:r w:rsidRPr="002D3655">
        <w:t>Kako je istaknuto, n</w:t>
      </w:r>
      <w:r w:rsidR="00C01F17" w:rsidRPr="002D3655">
        <w:t>elegalna odlagališta otpada nastaju zbog nedovoljne pokrivenosti uslugom prikupljanja otpada, ali i zbog niske svijesti građana i slabe institucionalne kontrole. Ne postoji sistemska praksa sanacije divljih deponija, niti mehanizmi za kontinuiranu evidenciju i prijavu novih lokacija</w:t>
      </w:r>
      <w:r w:rsidR="00DB08D4" w:rsidRPr="002D3655">
        <w:t>.</w:t>
      </w:r>
    </w:p>
    <w:p w14:paraId="43F16E27" w14:textId="77CFA90A" w:rsidR="00391109" w:rsidRPr="002D3655" w:rsidRDefault="006174F3" w:rsidP="006174F3">
      <w:r w:rsidRPr="002D3655">
        <w:t>Kao strateško rješenje planirana je izgradnja sanitarne deponije „</w:t>
      </w:r>
      <w:proofErr w:type="spellStart"/>
      <w:r w:rsidRPr="002D3655">
        <w:t>Trešnjica</w:t>
      </w:r>
      <w:proofErr w:type="spellEnd"/>
      <w:r w:rsidRPr="002D3655">
        <w:t xml:space="preserve">“, koja bi služila kao zajedničko odlagalište za sve </w:t>
      </w:r>
      <w:r w:rsidR="005E18BE" w:rsidRPr="002D3655">
        <w:t>JLS</w:t>
      </w:r>
      <w:r w:rsidRPr="002D3655">
        <w:t xml:space="preserve"> kantona. Planirana deponija bi zamijenila postojeće </w:t>
      </w:r>
      <w:proofErr w:type="spellStart"/>
      <w:r w:rsidRPr="002D3655">
        <w:t>nesanitarne</w:t>
      </w:r>
      <w:proofErr w:type="spellEnd"/>
      <w:r w:rsidRPr="002D3655">
        <w:t xml:space="preserve"> deponije i </w:t>
      </w:r>
      <w:proofErr w:type="spellStart"/>
      <w:r w:rsidRPr="002D3655">
        <w:t>omogućila</w:t>
      </w:r>
      <w:proofErr w:type="spellEnd"/>
      <w:r w:rsidRPr="002D3655">
        <w:t xml:space="preserve"> fazno uvođenje sortiranja i prerade otpada.</w:t>
      </w:r>
      <w:r w:rsidR="00297E1A" w:rsidRPr="002D3655">
        <w:t xml:space="preserve"> </w:t>
      </w:r>
      <w:r w:rsidRPr="002D3655">
        <w:t xml:space="preserve">Lokacija ima potencijal da preraste u regionalni centar za upravljanje otpadom, uključujući i tretman industrijskog otpada, pod uslovom da se </w:t>
      </w:r>
      <w:proofErr w:type="spellStart"/>
      <w:r w:rsidRPr="002D3655">
        <w:t>obezbijedi</w:t>
      </w:r>
      <w:proofErr w:type="spellEnd"/>
      <w:r w:rsidRPr="002D3655">
        <w:t xml:space="preserve"> tehnička i finansijska podrška viših nivoa vlasti i međunarodnih partnera.</w:t>
      </w:r>
    </w:p>
    <w:p w14:paraId="5C2B783F" w14:textId="6EC8E03B" w:rsidR="0092535D" w:rsidRPr="002D3655" w:rsidRDefault="0092535D" w:rsidP="0092535D">
      <w:r w:rsidRPr="002D3655">
        <w:t xml:space="preserve">Kada je u pitanju infrastruktura i oprema za izdvajanje </w:t>
      </w:r>
      <w:proofErr w:type="spellStart"/>
      <w:r w:rsidRPr="002D3655">
        <w:t>reciklabilnih</w:t>
      </w:r>
      <w:proofErr w:type="spellEnd"/>
      <w:r w:rsidRPr="002D3655">
        <w:t xml:space="preserve"> komponenti iz komunalnog otpada (zeleni otoci, </w:t>
      </w:r>
      <w:proofErr w:type="spellStart"/>
      <w:r w:rsidRPr="002D3655">
        <w:t>reciklažna</w:t>
      </w:r>
      <w:proofErr w:type="spellEnd"/>
      <w:r w:rsidRPr="002D3655">
        <w:t xml:space="preserve"> dvorišta, sortirnica, </w:t>
      </w:r>
      <w:proofErr w:type="spellStart"/>
      <w:r w:rsidRPr="002D3655">
        <w:t>kompostana</w:t>
      </w:r>
      <w:proofErr w:type="spellEnd"/>
      <w:r w:rsidRPr="002D3655">
        <w:t xml:space="preserve">, kontejneri za selektivno prikupljanje otpada itd.) trenutno na području </w:t>
      </w:r>
      <w:r w:rsidR="00711C0F">
        <w:t>g</w:t>
      </w:r>
      <w:r w:rsidRPr="002D3655">
        <w:t>rada Goražde ne postoji takva vrsta infrastrukture.</w:t>
      </w:r>
    </w:p>
    <w:p w14:paraId="50BA28E0" w14:textId="53294DBB" w:rsidR="0092535D" w:rsidRPr="002D3655" w:rsidRDefault="0092535D" w:rsidP="0092535D">
      <w:r w:rsidRPr="002D3655">
        <w:t xml:space="preserve">U </w:t>
      </w:r>
      <w:r w:rsidR="00443AD0">
        <w:t>o</w:t>
      </w:r>
      <w:r w:rsidRPr="002D3655">
        <w:t xml:space="preserve">pćini Foča u </w:t>
      </w:r>
      <w:proofErr w:type="spellStart"/>
      <w:r w:rsidRPr="002D3655">
        <w:t>FBiH</w:t>
      </w:r>
      <w:proofErr w:type="spellEnd"/>
      <w:r w:rsidRPr="002D3655">
        <w:t xml:space="preserve"> izgrađeno je </w:t>
      </w:r>
      <w:proofErr w:type="spellStart"/>
      <w:r w:rsidRPr="002D3655">
        <w:t>reciklažno</w:t>
      </w:r>
      <w:proofErr w:type="spellEnd"/>
      <w:r w:rsidRPr="002D3655">
        <w:t xml:space="preserve"> dvorište u kojem su postavljeni kontejneri za papir, plastiku, stalno, metal i drvo na lokaciji MZ Gavrić, dok je na području </w:t>
      </w:r>
      <w:r w:rsidR="00443AD0">
        <w:t>o</w:t>
      </w:r>
      <w:r w:rsidRPr="002D3655">
        <w:t xml:space="preserve">pćine Pale U </w:t>
      </w:r>
      <w:proofErr w:type="spellStart"/>
      <w:r w:rsidRPr="002D3655">
        <w:t>FBiH</w:t>
      </w:r>
      <w:proofErr w:type="spellEnd"/>
      <w:r w:rsidRPr="002D3655">
        <w:t xml:space="preserve"> izgrađeno ukupno 13 niša i to 7 u MZ </w:t>
      </w:r>
      <w:proofErr w:type="spellStart"/>
      <w:r w:rsidRPr="002D3655">
        <w:t>Prača</w:t>
      </w:r>
      <w:proofErr w:type="spellEnd"/>
      <w:r w:rsidRPr="002D3655">
        <w:t xml:space="preserve"> i 6 u MZ </w:t>
      </w:r>
      <w:proofErr w:type="spellStart"/>
      <w:r w:rsidRPr="002D3655">
        <w:t>Hrenovica</w:t>
      </w:r>
      <w:proofErr w:type="spellEnd"/>
      <w:r w:rsidRPr="002D3655">
        <w:t>. U nišama su smješteni kontejneri za komunalni otpad, plastiku, papir i karton, te staklo.</w:t>
      </w:r>
    </w:p>
    <w:p w14:paraId="2DFAD1B9" w14:textId="77777777" w:rsidR="00C21CC5" w:rsidRPr="002D3655" w:rsidRDefault="00C676F3" w:rsidP="00C21CC5">
      <w:pPr>
        <w:pStyle w:val="Heading3"/>
      </w:pPr>
      <w:bookmarkStart w:id="45" w:name="_Toc204069029"/>
      <w:r w:rsidRPr="002D3655">
        <w:t>Proizvodni otpad</w:t>
      </w:r>
      <w:bookmarkEnd w:id="45"/>
    </w:p>
    <w:p w14:paraId="694BD13A" w14:textId="1BDC1582" w:rsidR="00F730CB" w:rsidRPr="002D3655" w:rsidRDefault="00F730CB" w:rsidP="00F730CB">
      <w:r w:rsidRPr="002D3655">
        <w:t>Proizvodni otpad u BPK, u skladu s</w:t>
      </w:r>
      <w:r w:rsidR="003E498B" w:rsidRPr="002D3655">
        <w:t>a</w:t>
      </w:r>
      <w:r w:rsidRPr="002D3655">
        <w:t xml:space="preserve"> federalnim propisima, klasificira se na neopasni i opasni otpad, pri čemu se njegovo upravljanje vrši u ograničenim kapacitetima, uz značajne izazove u pogledu evidentiranja, kontrole i konačnog zbrinjavanja.</w:t>
      </w:r>
    </w:p>
    <w:p w14:paraId="7564EE6A" w14:textId="471B341A" w:rsidR="00C04DD6" w:rsidRPr="002D3655" w:rsidRDefault="00C04DD6" w:rsidP="00F730CB">
      <w:r w:rsidRPr="002D3655">
        <w:t xml:space="preserve">U BPK djeluju dva registrovana privredna subjekta koja imaju tehničke kapacitete za prihvat i privremeno skladištenje otpada – Janjina d.o.o. Goražde i Goraždanska </w:t>
      </w:r>
      <w:proofErr w:type="spellStart"/>
      <w:r w:rsidRPr="002D3655">
        <w:t>trgosirovina</w:t>
      </w:r>
      <w:proofErr w:type="spellEnd"/>
      <w:r w:rsidRPr="002D3655">
        <w:t xml:space="preserve"> d.o.o. Zajednički problem je nedostatak sortirnica, laboratorijske kontrole otpada i sistema za </w:t>
      </w:r>
      <w:proofErr w:type="spellStart"/>
      <w:r w:rsidRPr="002D3655">
        <w:t>praćenje</w:t>
      </w:r>
      <w:proofErr w:type="spellEnd"/>
      <w:r w:rsidRPr="002D3655">
        <w:t xml:space="preserve"> tokova otpada, što </w:t>
      </w:r>
      <w:proofErr w:type="spellStart"/>
      <w:r w:rsidRPr="002D3655">
        <w:t>ograničava</w:t>
      </w:r>
      <w:proofErr w:type="spellEnd"/>
      <w:r w:rsidRPr="002D3655">
        <w:t xml:space="preserve"> usklađivanje sa zakonskim propisima i planiranje dugoročnih rješenja.</w:t>
      </w:r>
    </w:p>
    <w:p w14:paraId="7DFFCD68" w14:textId="0E7F54BB" w:rsidR="003D63C2" w:rsidRPr="002D3655" w:rsidRDefault="003D63C2" w:rsidP="003D63C2">
      <w:r w:rsidRPr="002D3655">
        <w:t>Neopasni otpad najčešće nastaje u privrednim subjektima. Na osnovu dostupnih podataka, evidentirane količine neopasnog otpada u 2021. godini iznose</w:t>
      </w:r>
      <w:r w:rsidR="005A4FFA" w:rsidRPr="002D3655">
        <w:rPr>
          <w:rStyle w:val="FootnoteReference"/>
        </w:rPr>
        <w:footnoteReference w:id="36"/>
      </w:r>
      <w:r w:rsidRPr="002D3655">
        <w:t>:</w:t>
      </w:r>
    </w:p>
    <w:p w14:paraId="4A89B6DF" w14:textId="77777777" w:rsidR="00727EBA" w:rsidRPr="002D3655" w:rsidRDefault="00727EBA" w:rsidP="00F00603">
      <w:pPr>
        <w:pStyle w:val="ListParagraph"/>
        <w:numPr>
          <w:ilvl w:val="0"/>
          <w:numId w:val="13"/>
        </w:numPr>
      </w:pPr>
      <w:r w:rsidRPr="002D3655">
        <w:t>s</w:t>
      </w:r>
      <w:r w:rsidR="003D63C2" w:rsidRPr="002D3655">
        <w:t>trugotine i opiljci sa sadržajem željeza – 362,60 t</w:t>
      </w:r>
    </w:p>
    <w:p w14:paraId="59D7CFBE" w14:textId="77777777" w:rsidR="00727EBA" w:rsidRPr="002D3655" w:rsidRDefault="00727EBA" w:rsidP="00F00603">
      <w:pPr>
        <w:pStyle w:val="ListParagraph"/>
        <w:numPr>
          <w:ilvl w:val="0"/>
          <w:numId w:val="13"/>
        </w:numPr>
      </w:pPr>
      <w:r w:rsidRPr="002D3655">
        <w:t>o</w:t>
      </w:r>
      <w:r w:rsidR="003D63C2" w:rsidRPr="002D3655">
        <w:t>tpadni aluminij – 21,18 t</w:t>
      </w:r>
    </w:p>
    <w:p w14:paraId="025BC397" w14:textId="77777777" w:rsidR="00727EBA" w:rsidRPr="002D3655" w:rsidRDefault="00727EBA" w:rsidP="00F00603">
      <w:pPr>
        <w:pStyle w:val="ListParagraph"/>
        <w:numPr>
          <w:ilvl w:val="0"/>
          <w:numId w:val="13"/>
        </w:numPr>
      </w:pPr>
      <w:r w:rsidRPr="002D3655">
        <w:t>o</w:t>
      </w:r>
      <w:r w:rsidR="003D63C2" w:rsidRPr="002D3655">
        <w:t>tpadno željezo i čelik – 6,17 t</w:t>
      </w:r>
    </w:p>
    <w:p w14:paraId="4C2A92F6" w14:textId="77777777" w:rsidR="00727EBA" w:rsidRPr="002D3655" w:rsidRDefault="00727EBA" w:rsidP="00F00603">
      <w:pPr>
        <w:pStyle w:val="ListParagraph"/>
        <w:numPr>
          <w:ilvl w:val="0"/>
          <w:numId w:val="13"/>
        </w:numPr>
      </w:pPr>
      <w:r w:rsidRPr="002D3655">
        <w:t>o</w:t>
      </w:r>
      <w:r w:rsidR="003D63C2" w:rsidRPr="002D3655">
        <w:t>tpad iz drvne industrije – 1,34 t</w:t>
      </w:r>
    </w:p>
    <w:p w14:paraId="30509FA9" w14:textId="77777777" w:rsidR="00727EBA" w:rsidRPr="002D3655" w:rsidRDefault="00727EBA" w:rsidP="00F00603">
      <w:pPr>
        <w:pStyle w:val="ListParagraph"/>
        <w:numPr>
          <w:ilvl w:val="0"/>
          <w:numId w:val="13"/>
        </w:numPr>
      </w:pPr>
      <w:r w:rsidRPr="002D3655">
        <w:t>o</w:t>
      </w:r>
      <w:r w:rsidR="003D63C2" w:rsidRPr="002D3655">
        <w:t>tpad iz tekstilne industrije – 1,49 t</w:t>
      </w:r>
    </w:p>
    <w:p w14:paraId="36A901D0" w14:textId="1229725A" w:rsidR="00727EBA" w:rsidRPr="002D3655" w:rsidRDefault="00727EBA" w:rsidP="00F00603">
      <w:pPr>
        <w:pStyle w:val="ListParagraph"/>
        <w:numPr>
          <w:ilvl w:val="0"/>
          <w:numId w:val="13"/>
        </w:numPr>
      </w:pPr>
      <w:r w:rsidRPr="002D3655">
        <w:t>p</w:t>
      </w:r>
      <w:r w:rsidR="003D63C2" w:rsidRPr="002D3655">
        <w:t xml:space="preserve">lastični otpad – </w:t>
      </w:r>
      <w:r w:rsidR="00433B64" w:rsidRPr="002D3655">
        <w:t>970 kg</w:t>
      </w:r>
    </w:p>
    <w:p w14:paraId="2B514347" w14:textId="3897B1DF" w:rsidR="003D63C2" w:rsidRPr="002D3655" w:rsidRDefault="00727EBA" w:rsidP="00F00603">
      <w:pPr>
        <w:pStyle w:val="ListParagraph"/>
        <w:numPr>
          <w:ilvl w:val="0"/>
          <w:numId w:val="13"/>
        </w:numPr>
      </w:pPr>
      <w:r w:rsidRPr="002D3655">
        <w:t>g</w:t>
      </w:r>
      <w:r w:rsidR="003D63C2" w:rsidRPr="002D3655">
        <w:t>rađevinski otpad (beton, cigla, pločice, keramika) – 1,12 t</w:t>
      </w:r>
    </w:p>
    <w:p w14:paraId="1BBDB3BB" w14:textId="62E1F00F" w:rsidR="003D63C2" w:rsidRPr="002D3655" w:rsidRDefault="00727EBA" w:rsidP="003D63C2">
      <w:r w:rsidRPr="002D3655">
        <w:lastRenderedPageBreak/>
        <w:t>Neopasni o</w:t>
      </w:r>
      <w:r w:rsidR="003D63C2" w:rsidRPr="002D3655">
        <w:t xml:space="preserve">tpad se uglavnom predaje ovlaštenim operaterima ili skladišti na lokacijama </w:t>
      </w:r>
      <w:proofErr w:type="spellStart"/>
      <w:r w:rsidR="003D63C2" w:rsidRPr="002D3655">
        <w:t>preduzeća</w:t>
      </w:r>
      <w:proofErr w:type="spellEnd"/>
      <w:r w:rsidR="003D63C2" w:rsidRPr="002D3655">
        <w:t xml:space="preserve"> do konačnog zbrinjavanja. Međutim, ne postoji sistemska praksa razdvajanja otpada po vrstama u samom procesu proizvodnje, a evidencije su često nepotpune ili formalne, bez operativnog </w:t>
      </w:r>
      <w:proofErr w:type="spellStart"/>
      <w:r w:rsidR="003D63C2" w:rsidRPr="002D3655">
        <w:t>praćenja</w:t>
      </w:r>
      <w:proofErr w:type="spellEnd"/>
      <w:r w:rsidR="003D63C2" w:rsidRPr="002D3655">
        <w:t xml:space="preserve"> tokova otpada.</w:t>
      </w:r>
    </w:p>
    <w:p w14:paraId="49C810CE" w14:textId="19336C88" w:rsidR="006E312C" w:rsidRPr="002D3655" w:rsidRDefault="006E312C" w:rsidP="006E312C">
      <w:r w:rsidRPr="002D3655">
        <w:t xml:space="preserve">Opasni </w:t>
      </w:r>
      <w:r w:rsidR="00E50C60" w:rsidRPr="002D3655">
        <w:t xml:space="preserve">proizvodni </w:t>
      </w:r>
      <w:r w:rsidRPr="002D3655">
        <w:t>otpad koji se generiše u industrijskom sektoru BPK obuhvata različite vrste otpada koji sadrže hemikalije, teške metale i druge štetne supstance. U 2021. godini evidentirane su sljedeće količine</w:t>
      </w:r>
      <w:r w:rsidR="00713C14" w:rsidRPr="002D3655">
        <w:rPr>
          <w:rStyle w:val="FootnoteReference"/>
        </w:rPr>
        <w:footnoteReference w:id="37"/>
      </w:r>
      <w:r w:rsidRPr="002D3655">
        <w:t>:</w:t>
      </w:r>
    </w:p>
    <w:p w14:paraId="20576FBF" w14:textId="398724BF" w:rsidR="006E312C" w:rsidRPr="002D3655" w:rsidRDefault="006E312C" w:rsidP="00F00603">
      <w:pPr>
        <w:pStyle w:val="ListParagraph"/>
        <w:numPr>
          <w:ilvl w:val="0"/>
          <w:numId w:val="14"/>
        </w:numPr>
      </w:pPr>
      <w:r w:rsidRPr="002D3655">
        <w:t xml:space="preserve">fosfatna i </w:t>
      </w:r>
      <w:proofErr w:type="spellStart"/>
      <w:r w:rsidRPr="002D3655">
        <w:t>fosfitna</w:t>
      </w:r>
      <w:proofErr w:type="spellEnd"/>
      <w:r w:rsidRPr="002D3655">
        <w:t xml:space="preserve"> kiselina – 145 </w:t>
      </w:r>
      <w:r w:rsidR="000B3988" w:rsidRPr="002D3655">
        <w:t>kg</w:t>
      </w:r>
    </w:p>
    <w:p w14:paraId="6B8CFB68" w14:textId="55A915D5" w:rsidR="006E312C" w:rsidRPr="002D3655" w:rsidRDefault="006E312C" w:rsidP="00F00603">
      <w:pPr>
        <w:pStyle w:val="ListParagraph"/>
        <w:numPr>
          <w:ilvl w:val="0"/>
          <w:numId w:val="14"/>
        </w:numPr>
      </w:pPr>
      <w:r w:rsidRPr="002D3655">
        <w:t xml:space="preserve">otpadni toner s opasnim supstancama – 123 </w:t>
      </w:r>
      <w:r w:rsidR="000B3988" w:rsidRPr="002D3655">
        <w:t>kg</w:t>
      </w:r>
    </w:p>
    <w:p w14:paraId="39B89090" w14:textId="008CED51" w:rsidR="00085EF0" w:rsidRPr="002D3655" w:rsidRDefault="006E312C" w:rsidP="00F00603">
      <w:pPr>
        <w:pStyle w:val="ListParagraph"/>
        <w:numPr>
          <w:ilvl w:val="0"/>
          <w:numId w:val="14"/>
        </w:numPr>
      </w:pPr>
      <w:r w:rsidRPr="002D3655">
        <w:t xml:space="preserve">otpad od pjeskarenja s opasnim materijama – 200 </w:t>
      </w:r>
      <w:r w:rsidR="00ED5F49" w:rsidRPr="002D3655">
        <w:t>kg</w:t>
      </w:r>
    </w:p>
    <w:p w14:paraId="58AB426A" w14:textId="3F3D10FC" w:rsidR="00085EF0" w:rsidRPr="002D3655" w:rsidRDefault="00085EF0" w:rsidP="00F00603">
      <w:pPr>
        <w:pStyle w:val="ListParagraph"/>
        <w:numPr>
          <w:ilvl w:val="0"/>
          <w:numId w:val="14"/>
        </w:numPr>
      </w:pPr>
      <w:r w:rsidRPr="002D3655">
        <w:t>a</w:t>
      </w:r>
      <w:r w:rsidR="006E312C" w:rsidRPr="002D3655">
        <w:t>mbalaža kontaminirana opasnim supstancama – 1,2 t</w:t>
      </w:r>
    </w:p>
    <w:p w14:paraId="54C5FA48" w14:textId="38DC747C" w:rsidR="00085EF0" w:rsidRPr="002D3655" w:rsidRDefault="00085EF0" w:rsidP="00F00603">
      <w:pPr>
        <w:pStyle w:val="ListParagraph"/>
        <w:numPr>
          <w:ilvl w:val="0"/>
          <w:numId w:val="14"/>
        </w:numPr>
      </w:pPr>
      <w:r w:rsidRPr="002D3655">
        <w:t>k</w:t>
      </w:r>
      <w:r w:rsidR="006E312C" w:rsidRPr="002D3655">
        <w:t>očione obloge koje sadrže azbest – 1,39 t</w:t>
      </w:r>
    </w:p>
    <w:p w14:paraId="42813CB8" w14:textId="326D8F61" w:rsidR="00085EF0" w:rsidRPr="002D3655" w:rsidRDefault="00085EF0" w:rsidP="00F00603">
      <w:pPr>
        <w:pStyle w:val="ListParagraph"/>
        <w:numPr>
          <w:ilvl w:val="0"/>
          <w:numId w:val="14"/>
        </w:numPr>
      </w:pPr>
      <w:r w:rsidRPr="002D3655">
        <w:t>f</w:t>
      </w:r>
      <w:r w:rsidR="006E312C" w:rsidRPr="002D3655">
        <w:t xml:space="preserve">luorescentne cijevi koje sadrže živu – 266 </w:t>
      </w:r>
      <w:r w:rsidR="00ED5F49" w:rsidRPr="002D3655">
        <w:t>kg</w:t>
      </w:r>
    </w:p>
    <w:p w14:paraId="7A49EDD6" w14:textId="3C19337E" w:rsidR="006E312C" w:rsidRDefault="00085EF0" w:rsidP="00F00603">
      <w:pPr>
        <w:pStyle w:val="ListParagraph"/>
        <w:numPr>
          <w:ilvl w:val="0"/>
          <w:numId w:val="14"/>
        </w:numPr>
      </w:pPr>
      <w:r w:rsidRPr="002D3655">
        <w:t>g</w:t>
      </w:r>
      <w:r w:rsidR="006E312C" w:rsidRPr="002D3655">
        <w:t>asovi u posudama pod pritiskom – 3 t</w:t>
      </w:r>
    </w:p>
    <w:p w14:paraId="2EC35B83" w14:textId="5807BED3" w:rsidR="00EE2A02" w:rsidRPr="002D3655" w:rsidRDefault="00EE2A02" w:rsidP="00F00603">
      <w:pPr>
        <w:pStyle w:val="ListParagraph"/>
        <w:numPr>
          <w:ilvl w:val="0"/>
          <w:numId w:val="14"/>
        </w:numPr>
      </w:pPr>
      <w:r>
        <w:t xml:space="preserve">otpadna ulja </w:t>
      </w:r>
      <w:r w:rsidR="00AC2344">
        <w:t>–</w:t>
      </w:r>
      <w:r>
        <w:t xml:space="preserve"> </w:t>
      </w:r>
      <w:r w:rsidR="00AC2344">
        <w:t>10,4 t</w:t>
      </w:r>
      <w:r w:rsidR="00AC2344">
        <w:rPr>
          <w:rStyle w:val="FootnoteReference"/>
        </w:rPr>
        <w:footnoteReference w:id="38"/>
      </w:r>
      <w:r w:rsidR="00AC2344">
        <w:t>.</w:t>
      </w:r>
    </w:p>
    <w:p w14:paraId="155CA033" w14:textId="33AA671A" w:rsidR="006E312C" w:rsidRPr="002D3655" w:rsidRDefault="006E312C" w:rsidP="006E312C">
      <w:r w:rsidRPr="002D3655">
        <w:t xml:space="preserve">Većina ovog otpada se formalno predaje operaterima </w:t>
      </w:r>
      <w:r w:rsidR="00085EF0" w:rsidRPr="002D3655">
        <w:t>koji posjeduju</w:t>
      </w:r>
      <w:r w:rsidRPr="002D3655">
        <w:t xml:space="preserve"> </w:t>
      </w:r>
      <w:r w:rsidR="00EF25AA" w:rsidRPr="002D3655">
        <w:t>validnu</w:t>
      </w:r>
      <w:r w:rsidRPr="002D3655">
        <w:t xml:space="preserve"> dozvol</w:t>
      </w:r>
      <w:r w:rsidR="00085EF0" w:rsidRPr="002D3655">
        <w:t>u</w:t>
      </w:r>
      <w:r w:rsidR="00EF25AA" w:rsidRPr="002D3655">
        <w:t xml:space="preserve"> za rad</w:t>
      </w:r>
      <w:r w:rsidRPr="002D3655">
        <w:t xml:space="preserve">, kao što su: </w:t>
      </w:r>
      <w:proofErr w:type="spellStart"/>
      <w:r w:rsidRPr="002D3655">
        <w:t>Kemis</w:t>
      </w:r>
      <w:proofErr w:type="spellEnd"/>
      <w:r w:rsidRPr="002D3655">
        <w:t xml:space="preserve"> BH Lukavac, </w:t>
      </w:r>
      <w:proofErr w:type="spellStart"/>
      <w:r w:rsidRPr="002D3655">
        <w:t>Kemokop</w:t>
      </w:r>
      <w:proofErr w:type="spellEnd"/>
      <w:r w:rsidRPr="002D3655">
        <w:t xml:space="preserve"> Tuzla, Delta Petrol Kakanj, </w:t>
      </w:r>
      <w:proofErr w:type="spellStart"/>
      <w:r w:rsidRPr="002D3655">
        <w:t>Reciklon</w:t>
      </w:r>
      <w:proofErr w:type="spellEnd"/>
      <w:r w:rsidRPr="002D3655">
        <w:t xml:space="preserve"> Sarajevo, Janjina Goražde, Goraždanska </w:t>
      </w:r>
      <w:proofErr w:type="spellStart"/>
      <w:r w:rsidRPr="002D3655">
        <w:t>trgosirovina</w:t>
      </w:r>
      <w:proofErr w:type="spellEnd"/>
      <w:r w:rsidRPr="002D3655">
        <w:t>, i dr.</w:t>
      </w:r>
    </w:p>
    <w:p w14:paraId="269D9165" w14:textId="77777777" w:rsidR="00766470" w:rsidRPr="002D3655" w:rsidRDefault="00766470" w:rsidP="00766470">
      <w:pPr>
        <w:pStyle w:val="Heading3"/>
      </w:pPr>
      <w:bookmarkStart w:id="46" w:name="_Toc204069030"/>
      <w:r w:rsidRPr="002D3655">
        <w:t>Posebne kategorije otpada</w:t>
      </w:r>
      <w:bookmarkEnd w:id="46"/>
    </w:p>
    <w:p w14:paraId="2F03033D" w14:textId="7D81DEF1" w:rsidR="00E36F03" w:rsidRPr="002D3655" w:rsidRDefault="00E36F03" w:rsidP="00E36F03">
      <w:r w:rsidRPr="002D3655">
        <w:t xml:space="preserve">Posebne kategorije otpada </w:t>
      </w:r>
      <w:proofErr w:type="spellStart"/>
      <w:r w:rsidRPr="002D3655">
        <w:t>obuhvataju</w:t>
      </w:r>
      <w:proofErr w:type="spellEnd"/>
      <w:r w:rsidRPr="002D3655">
        <w:t xml:space="preserve"> vrste otpada koje, zbog svog sastava, porijekla ili ut</w:t>
      </w:r>
      <w:r w:rsidR="003D45C8" w:rsidRPr="002D3655">
        <w:t>jecaja</w:t>
      </w:r>
      <w:r w:rsidRPr="002D3655">
        <w:t xml:space="preserve"> na okoliš i zdravlje ljudi, zahtijevaju specifične načine prikupljanja, skladištenja, obrade i zbrinjavanja. Upravljanje ovom vrstom otpada u </w:t>
      </w:r>
      <w:r w:rsidR="00BC35E0" w:rsidRPr="002D3655">
        <w:t>BPK</w:t>
      </w:r>
      <w:r w:rsidRPr="002D3655">
        <w:t xml:space="preserve"> još uvijek je u razvoju, s brojnim institucionalnim i infrastrukturnim nedostacima.</w:t>
      </w:r>
    </w:p>
    <w:p w14:paraId="65A70FAC" w14:textId="5EF0F279" w:rsidR="00E36F03" w:rsidRPr="002D3655" w:rsidRDefault="00E36F03" w:rsidP="00E36F03">
      <w:r w:rsidRPr="002D3655">
        <w:t>Ambalažni otpad čini značajan udio u ukupnim količinama otpada, ali se selektivno prikupljanje provodi djelimično i neredovno. Prikupljanje je dominantno organizovano u većim trgovinskim i proizvodnim subjektima, dok sistem odvojenog prikupljanja ambalaže iz domaćinstava još nije razvijen.</w:t>
      </w:r>
    </w:p>
    <w:p w14:paraId="551123CF" w14:textId="389517F5" w:rsidR="00E36F03" w:rsidRPr="002D3655" w:rsidRDefault="00E36F03" w:rsidP="00E36F03">
      <w:r w:rsidRPr="002D3655">
        <w:t>Tokom 2021. godine prikupljene količine uključuju</w:t>
      </w:r>
      <w:r w:rsidR="007471F9" w:rsidRPr="002D3655">
        <w:rPr>
          <w:rStyle w:val="FootnoteReference"/>
        </w:rPr>
        <w:footnoteReference w:id="39"/>
      </w:r>
      <w:r w:rsidRPr="002D3655">
        <w:t>:</w:t>
      </w:r>
    </w:p>
    <w:p w14:paraId="22D77757" w14:textId="77777777" w:rsidR="00B343F6" w:rsidRPr="002D3655" w:rsidRDefault="00B343F6" w:rsidP="00F00603">
      <w:pPr>
        <w:pStyle w:val="ListParagraph"/>
        <w:numPr>
          <w:ilvl w:val="0"/>
          <w:numId w:val="15"/>
        </w:numPr>
      </w:pPr>
      <w:r w:rsidRPr="002D3655">
        <w:t>a</w:t>
      </w:r>
      <w:r w:rsidR="00E36F03" w:rsidRPr="002D3655">
        <w:t>mbalaža od papira i kartona: 43,75 t</w:t>
      </w:r>
    </w:p>
    <w:p w14:paraId="37B93DDD" w14:textId="77777777" w:rsidR="00B343F6" w:rsidRPr="002D3655" w:rsidRDefault="00B343F6" w:rsidP="00F00603">
      <w:pPr>
        <w:pStyle w:val="ListParagraph"/>
        <w:numPr>
          <w:ilvl w:val="0"/>
          <w:numId w:val="15"/>
        </w:numPr>
      </w:pPr>
      <w:r w:rsidRPr="002D3655">
        <w:t>a</w:t>
      </w:r>
      <w:r w:rsidR="00E36F03" w:rsidRPr="002D3655">
        <w:t>mbalaža od plastike: 5,92 t</w:t>
      </w:r>
    </w:p>
    <w:p w14:paraId="7D8C738D" w14:textId="7E0386C8" w:rsidR="00E36F03" w:rsidRPr="002D3655" w:rsidRDefault="00B343F6" w:rsidP="00F00603">
      <w:pPr>
        <w:pStyle w:val="ListParagraph"/>
        <w:numPr>
          <w:ilvl w:val="0"/>
          <w:numId w:val="15"/>
        </w:numPr>
      </w:pPr>
      <w:r w:rsidRPr="002D3655">
        <w:t>a</w:t>
      </w:r>
      <w:r w:rsidR="00E36F03" w:rsidRPr="002D3655">
        <w:t>mbalaža od metala: 1,26</w:t>
      </w:r>
      <w:r w:rsidRPr="002D3655">
        <w:t xml:space="preserve"> t</w:t>
      </w:r>
    </w:p>
    <w:p w14:paraId="587B7FC7" w14:textId="0384E1B4" w:rsidR="00E36F03" w:rsidRPr="002D3655" w:rsidRDefault="00E36F03" w:rsidP="00E36F03">
      <w:r w:rsidRPr="002D3655">
        <w:t xml:space="preserve">Uprkos obavezama definisanim </w:t>
      </w:r>
      <w:r w:rsidRPr="002D3655">
        <w:rPr>
          <w:i/>
          <w:iCs/>
        </w:rPr>
        <w:t>Pravilnikom o upravljanju ambalažom i ambalažnim otpadom</w:t>
      </w:r>
      <w:r w:rsidR="00C538B7" w:rsidRPr="002D3655">
        <w:rPr>
          <w:rStyle w:val="FootnoteReference"/>
        </w:rPr>
        <w:footnoteReference w:id="40"/>
      </w:r>
      <w:r w:rsidRPr="002D3655">
        <w:t xml:space="preserve">, lokalne vlasti još nisu uspostavile infrastrukturu za masovno sakupljanje i reciklažu ambalažnog otpada (zeleni otoci, sortirnice, </w:t>
      </w:r>
      <w:proofErr w:type="spellStart"/>
      <w:r w:rsidRPr="002D3655">
        <w:t>reciklažna</w:t>
      </w:r>
      <w:proofErr w:type="spellEnd"/>
      <w:r w:rsidRPr="002D3655">
        <w:t xml:space="preserve"> dvorišta). Edukacija građana o obavezama razdvajanja otpada i dalje je vrlo ograničena.</w:t>
      </w:r>
    </w:p>
    <w:p w14:paraId="1996CF8E" w14:textId="12AFC5E0" w:rsidR="00C538B7" w:rsidRPr="002D3655" w:rsidRDefault="007D77E0" w:rsidP="007D77E0">
      <w:r w:rsidRPr="002D3655">
        <w:rPr>
          <w:bCs/>
        </w:rPr>
        <w:t>Električni i elektronski otpad (EEO)</w:t>
      </w:r>
      <w:r w:rsidR="00901872" w:rsidRPr="002D3655">
        <w:rPr>
          <w:bCs/>
        </w:rPr>
        <w:t xml:space="preserve"> </w:t>
      </w:r>
      <w:r w:rsidRPr="002D3655">
        <w:rPr>
          <w:bCs/>
        </w:rPr>
        <w:t>se</w:t>
      </w:r>
      <w:r w:rsidRPr="002D3655">
        <w:t xml:space="preserve"> prikuplja uglavnom kroz neformalne kanale ili putem ovlaštenih operatera koji dolaze po dogovoru s većim institucijama ili firmama</w:t>
      </w:r>
      <w:r w:rsidR="00901872" w:rsidRPr="002D3655">
        <w:t xml:space="preserve">. </w:t>
      </w:r>
      <w:r w:rsidRPr="002D3655">
        <w:t xml:space="preserve">Operateri poput Goraždanske </w:t>
      </w:r>
      <w:proofErr w:type="spellStart"/>
      <w:r w:rsidRPr="002D3655">
        <w:t>trgosirovine</w:t>
      </w:r>
      <w:proofErr w:type="spellEnd"/>
      <w:r w:rsidRPr="002D3655">
        <w:t xml:space="preserve"> i drugih otkupljivača prihvataju dio ovog otpada, ali bez potpune kontrole njegovog porijekla, količine i toka. Nema javno dostupnih izvještaja o godišnje prikupljenim količinama EEO otpada na nivou kantona.</w:t>
      </w:r>
    </w:p>
    <w:p w14:paraId="070FC71B" w14:textId="1F9D1F23" w:rsidR="007744DC" w:rsidRPr="002D3655" w:rsidRDefault="00901872" w:rsidP="007744DC">
      <w:r w:rsidRPr="002D3655">
        <w:rPr>
          <w:bCs/>
        </w:rPr>
        <w:lastRenderedPageBreak/>
        <w:t xml:space="preserve">BPK </w:t>
      </w:r>
      <w:r w:rsidR="007744DC" w:rsidRPr="002D3655">
        <w:rPr>
          <w:bCs/>
        </w:rPr>
        <w:t>n</w:t>
      </w:r>
      <w:r w:rsidR="007744DC" w:rsidRPr="002D3655">
        <w:t xml:space="preserve">e raspolaže registrovanim centrom za prikupljanje, privremeno skladištenje i demontažu otpadnih vozila. Većina vozila se </w:t>
      </w:r>
      <w:proofErr w:type="spellStart"/>
      <w:r w:rsidR="007744DC" w:rsidRPr="002D3655">
        <w:t>zadržava</w:t>
      </w:r>
      <w:proofErr w:type="spellEnd"/>
      <w:r w:rsidR="007744DC" w:rsidRPr="002D3655">
        <w:t xml:space="preserve"> na privatnim posjedima ili u neformalnim radionicama, dok se otpadne gume najčešće neadekvatno skladište ili</w:t>
      </w:r>
      <w:r w:rsidR="008B5455">
        <w:t xml:space="preserve"> spaljuju</w:t>
      </w:r>
      <w:r w:rsidR="007744DC" w:rsidRPr="002D3655">
        <w:t>.</w:t>
      </w:r>
    </w:p>
    <w:p w14:paraId="16E3694A" w14:textId="1209B955" w:rsidR="007744DC" w:rsidRPr="002D3655" w:rsidRDefault="007744DC" w:rsidP="007744DC">
      <w:pPr>
        <w:rPr>
          <w:b/>
          <w:color w:val="002060"/>
        </w:rPr>
      </w:pPr>
      <w:r w:rsidRPr="002D3655">
        <w:t xml:space="preserve">Medicinski otpad nastaje u javnim zdravstvenim ustanovama, apotekama i veterinarskim ambulantama. </w:t>
      </w:r>
      <w:r w:rsidR="00330FD3">
        <w:t xml:space="preserve">Sve </w:t>
      </w:r>
      <w:r w:rsidRPr="002D3655">
        <w:t>ustanov</w:t>
      </w:r>
      <w:r w:rsidR="00330FD3">
        <w:t>e</w:t>
      </w:r>
      <w:r w:rsidRPr="002D3655">
        <w:t xml:space="preserve"> ima</w:t>
      </w:r>
      <w:r w:rsidR="00330FD3">
        <w:t>ju</w:t>
      </w:r>
      <w:r w:rsidRPr="002D3655">
        <w:t xml:space="preserve"> ugovore s ovlaštenim firmama za preuzimanje i transport otpada do mjesta konačnog zbrinjavanja izvan kantona. Najčešće vrste medicinskog otpada uključuju:</w:t>
      </w:r>
    </w:p>
    <w:p w14:paraId="24C4BA45" w14:textId="77777777" w:rsidR="007744DC" w:rsidRPr="002D3655" w:rsidRDefault="007744DC" w:rsidP="00F00603">
      <w:pPr>
        <w:pStyle w:val="ListParagraph"/>
        <w:numPr>
          <w:ilvl w:val="0"/>
          <w:numId w:val="16"/>
        </w:numPr>
      </w:pPr>
      <w:r w:rsidRPr="002D3655">
        <w:t>infektivni otpad (rukavice, gaze, igle, šprice),</w:t>
      </w:r>
    </w:p>
    <w:p w14:paraId="3B109994" w14:textId="77777777" w:rsidR="007744DC" w:rsidRPr="002D3655" w:rsidRDefault="007744DC" w:rsidP="00F00603">
      <w:pPr>
        <w:pStyle w:val="ListParagraph"/>
        <w:numPr>
          <w:ilvl w:val="0"/>
          <w:numId w:val="16"/>
        </w:numPr>
      </w:pPr>
      <w:r w:rsidRPr="002D3655">
        <w:t>farmaceutski otpad (neiskorišteni ili neupotrebljivi lijekovi),</w:t>
      </w:r>
    </w:p>
    <w:p w14:paraId="6ABB36CF" w14:textId="16F73601" w:rsidR="007744DC" w:rsidRPr="002D3655" w:rsidRDefault="007744DC" w:rsidP="00F00603">
      <w:pPr>
        <w:pStyle w:val="ListParagraph"/>
        <w:numPr>
          <w:ilvl w:val="0"/>
          <w:numId w:val="16"/>
        </w:numPr>
      </w:pPr>
      <w:r w:rsidRPr="002D3655">
        <w:t>hemijski otpad iz laboratorija.</w:t>
      </w:r>
    </w:p>
    <w:p w14:paraId="7A9F353C" w14:textId="79F3FAA9" w:rsidR="007744DC" w:rsidRPr="002D3655" w:rsidRDefault="007744DC" w:rsidP="007744DC">
      <w:pPr>
        <w:rPr>
          <w:b/>
          <w:color w:val="002060"/>
        </w:rPr>
      </w:pPr>
      <w:r w:rsidRPr="002D3655">
        <w:t xml:space="preserve">Otpad životinjskog porijekla (npr. klaonički otpad, otpad iz mesne industrije) trenutno se zbrinjava bez ikakvog institucionalnog nadzora. Ne postoji kafilerija ili bilo kakvo postrojenje za tretman takvog otpada u kantonu, niti u njegovoj neposrednoj blizini. Postojeće količine ovog otpada se ili zakopavaju, ili </w:t>
      </w:r>
      <w:proofErr w:type="spellStart"/>
      <w:r w:rsidRPr="002D3655">
        <w:t>završavaju</w:t>
      </w:r>
      <w:proofErr w:type="spellEnd"/>
      <w:r w:rsidRPr="002D3655">
        <w:t xml:space="preserve"> u kontejnerima za komunalni otpad, što stvara dodatni zdravstveni rizik.</w:t>
      </w:r>
      <w:r w:rsidR="00B86DAA" w:rsidRPr="002D3655">
        <w:rPr>
          <w:b/>
          <w:color w:val="002060"/>
        </w:rPr>
        <w:t xml:space="preserve"> </w:t>
      </w:r>
      <w:r w:rsidRPr="002D3655">
        <w:t xml:space="preserve">Planirano je da kafilerija za potrebe ovog </w:t>
      </w:r>
      <w:proofErr w:type="spellStart"/>
      <w:r w:rsidRPr="002D3655">
        <w:t>regiona</w:t>
      </w:r>
      <w:proofErr w:type="spellEnd"/>
      <w:r w:rsidRPr="002D3655">
        <w:t xml:space="preserve"> bude izgrađena na lokaciji između Zenice i Sarajeva, no realizacija ovog projekta još nije započela.</w:t>
      </w:r>
    </w:p>
    <w:p w14:paraId="5273E859" w14:textId="295BAF9F" w:rsidR="007744DC" w:rsidRPr="002D3655" w:rsidRDefault="007744DC" w:rsidP="007744DC">
      <w:pPr>
        <w:rPr>
          <w:b/>
          <w:color w:val="002060"/>
        </w:rPr>
      </w:pPr>
      <w:r w:rsidRPr="002D3655">
        <w:t xml:space="preserve">Građevinski otpad, koji obuhvata šut, armirani beton, ciglu, keramiku i asfalt, najčešće se odlaže na lokacije koje nisu za to predviđene. Ne postoji sistem za razdvajanje i reciklažu ove vrste otpada, niti obaveza izvođača da isti selektuju i predaju ovlaštenim </w:t>
      </w:r>
      <w:proofErr w:type="spellStart"/>
      <w:r w:rsidRPr="002D3655">
        <w:t>preduzećima</w:t>
      </w:r>
      <w:proofErr w:type="spellEnd"/>
      <w:r w:rsidRPr="002D3655">
        <w:t>.</w:t>
      </w:r>
      <w:r w:rsidR="00B86DAA" w:rsidRPr="002D3655">
        <w:rPr>
          <w:b/>
          <w:color w:val="002060"/>
        </w:rPr>
        <w:t xml:space="preserve"> </w:t>
      </w:r>
      <w:r w:rsidRPr="002D3655">
        <w:t xml:space="preserve">Većina </w:t>
      </w:r>
      <w:r w:rsidR="00DA5404" w:rsidRPr="002D3655">
        <w:t>JLS</w:t>
      </w:r>
      <w:r w:rsidRPr="002D3655">
        <w:t xml:space="preserve"> nema posebne lokacije ni tehničke propise za privremeni prihvat građevinskog otpada, a inspekcijski nadzor nad ovim segmentom upravljanja otpadom gotovo da ne postoji.</w:t>
      </w:r>
      <w:r w:rsidR="00EC6C48">
        <w:t xml:space="preserve"> </w:t>
      </w:r>
      <w:r w:rsidR="006401BA" w:rsidRPr="006401BA">
        <w:t xml:space="preserve">S tim u vezi, buduće aktivnosti </w:t>
      </w:r>
      <w:r w:rsidR="006401BA">
        <w:t xml:space="preserve">u BPK </w:t>
      </w:r>
      <w:r w:rsidR="006401BA" w:rsidRPr="006401BA">
        <w:t>u oblasti upravljanja otpadom moraju biti usmjerene na uspostavljanje infrastrukture koj</w:t>
      </w:r>
      <w:r w:rsidR="003743F6">
        <w:t>a</w:t>
      </w:r>
      <w:r w:rsidR="006401BA" w:rsidRPr="006401BA">
        <w:t xml:space="preserve"> će </w:t>
      </w:r>
      <w:proofErr w:type="spellStart"/>
      <w:r w:rsidR="006401BA" w:rsidRPr="006401BA">
        <w:t>omogućiti</w:t>
      </w:r>
      <w:proofErr w:type="spellEnd"/>
      <w:r w:rsidR="006401BA" w:rsidRPr="006401BA">
        <w:t xml:space="preserve"> organizovano i kontrolisano privremeno odlaganje </w:t>
      </w:r>
      <w:r w:rsidR="00046A10">
        <w:t xml:space="preserve">neopasnog </w:t>
      </w:r>
      <w:r w:rsidR="006401BA" w:rsidRPr="006401BA">
        <w:t>građevinskog otpada</w:t>
      </w:r>
      <w:r w:rsidR="00245FA9">
        <w:t xml:space="preserve"> u </w:t>
      </w:r>
      <w:proofErr w:type="spellStart"/>
      <w:r w:rsidR="00245FA9">
        <w:t>reciklažnim</w:t>
      </w:r>
      <w:proofErr w:type="spellEnd"/>
      <w:r w:rsidR="00245FA9">
        <w:t xml:space="preserve"> dvorištima</w:t>
      </w:r>
      <w:r w:rsidR="006401BA" w:rsidRPr="006401BA">
        <w:t>.</w:t>
      </w:r>
    </w:p>
    <w:p w14:paraId="64FBBFFD" w14:textId="31721D2D" w:rsidR="00401050" w:rsidRPr="002D3655" w:rsidRDefault="007744DC" w:rsidP="00AB19BB">
      <w:pPr>
        <w:rPr>
          <w:b/>
          <w:color w:val="002060"/>
        </w:rPr>
      </w:pPr>
      <w:r w:rsidRPr="002D3655">
        <w:t xml:space="preserve">Otpad iz bašti, voćnjaka, pijaca i domaćinstava koji je pogodan za kompostiranje (biomasa, granje, pokošena trava, ostaci hrane) trenutno se tretira kao komunalni otpad i odlaže na </w:t>
      </w:r>
      <w:proofErr w:type="spellStart"/>
      <w:r w:rsidRPr="002D3655">
        <w:t>nesanitarne</w:t>
      </w:r>
      <w:proofErr w:type="spellEnd"/>
      <w:r w:rsidRPr="002D3655">
        <w:t xml:space="preserve"> deponije.</w:t>
      </w:r>
      <w:r w:rsidR="007348D5" w:rsidRPr="002D3655">
        <w:rPr>
          <w:b/>
          <w:color w:val="002060"/>
        </w:rPr>
        <w:t xml:space="preserve"> </w:t>
      </w:r>
      <w:r w:rsidRPr="002D3655">
        <w:t xml:space="preserve">U kantonu ne postoji nijedna </w:t>
      </w:r>
      <w:proofErr w:type="spellStart"/>
      <w:r w:rsidRPr="002D3655">
        <w:t>kompostana</w:t>
      </w:r>
      <w:proofErr w:type="spellEnd"/>
      <w:r w:rsidRPr="002D3655">
        <w:t xml:space="preserve">, niti su doneseni lokalni pravilnici ili planovi koji bi promovisali razvoj kućnog </w:t>
      </w:r>
      <w:proofErr w:type="spellStart"/>
      <w:r w:rsidRPr="002D3655">
        <w:t>kompostiranja</w:t>
      </w:r>
      <w:proofErr w:type="spellEnd"/>
      <w:r w:rsidRPr="002D3655">
        <w:t xml:space="preserve"> ili zajedničkih </w:t>
      </w:r>
      <w:proofErr w:type="spellStart"/>
      <w:r w:rsidRPr="002D3655">
        <w:t>kompostnih</w:t>
      </w:r>
      <w:proofErr w:type="spellEnd"/>
      <w:r w:rsidRPr="002D3655">
        <w:t xml:space="preserve"> punktova. Time se propušta značajan potencijal za smanjenje količine otpada koji </w:t>
      </w:r>
      <w:proofErr w:type="spellStart"/>
      <w:r w:rsidRPr="002D3655">
        <w:t>završava</w:t>
      </w:r>
      <w:proofErr w:type="spellEnd"/>
      <w:r w:rsidRPr="002D3655">
        <w:t xml:space="preserve"> na deponijama i za proizvodnju prirodnog đubriva.</w:t>
      </w:r>
    </w:p>
    <w:p w14:paraId="30905F36" w14:textId="5905219E" w:rsidR="00C17E13" w:rsidRPr="002D3655" w:rsidRDefault="00C17E13" w:rsidP="00CC011D">
      <w:pPr>
        <w:pStyle w:val="Heading3"/>
      </w:pPr>
      <w:bookmarkStart w:id="47" w:name="_Toc204069031"/>
      <w:proofErr w:type="spellStart"/>
      <w:r w:rsidRPr="002D3655">
        <w:t>Finansiranje</w:t>
      </w:r>
      <w:proofErr w:type="spellEnd"/>
      <w:r w:rsidRPr="002D3655">
        <w:t xml:space="preserve"> upravljanja otpadom</w:t>
      </w:r>
      <w:bookmarkEnd w:id="47"/>
    </w:p>
    <w:p w14:paraId="666DFB12" w14:textId="4B4C898A" w:rsidR="00862E17" w:rsidRPr="002D3655" w:rsidRDefault="00862E17" w:rsidP="00862E17">
      <w:proofErr w:type="spellStart"/>
      <w:r w:rsidRPr="002D3655">
        <w:t>Finansiranje</w:t>
      </w:r>
      <w:proofErr w:type="spellEnd"/>
      <w:r w:rsidRPr="002D3655">
        <w:t xml:space="preserve"> sistema upravljanja otpadom u BPK se realizira kroz različite izvore:</w:t>
      </w:r>
    </w:p>
    <w:p w14:paraId="2445C3FF" w14:textId="77777777" w:rsidR="00862E17" w:rsidRPr="002D3655" w:rsidRDefault="00862E17" w:rsidP="00F00603">
      <w:pPr>
        <w:pStyle w:val="ListParagraph"/>
        <w:numPr>
          <w:ilvl w:val="0"/>
          <w:numId w:val="8"/>
        </w:numPr>
      </w:pPr>
      <w:r w:rsidRPr="002D3655">
        <w:t>budžeti općina i kantona,</w:t>
      </w:r>
    </w:p>
    <w:p w14:paraId="237CDB0A" w14:textId="77777777" w:rsidR="00862E17" w:rsidRPr="002D3655" w:rsidRDefault="00862E17" w:rsidP="00F00603">
      <w:pPr>
        <w:pStyle w:val="ListParagraph"/>
        <w:numPr>
          <w:ilvl w:val="0"/>
          <w:numId w:val="8"/>
        </w:numPr>
      </w:pPr>
      <w:r w:rsidRPr="002D3655">
        <w:t xml:space="preserve">Fond za zaštitu okoliša </w:t>
      </w:r>
      <w:proofErr w:type="spellStart"/>
      <w:r w:rsidRPr="002D3655">
        <w:t>FBiH</w:t>
      </w:r>
      <w:proofErr w:type="spellEnd"/>
      <w:r w:rsidRPr="002D3655">
        <w:t xml:space="preserve"> i BPK,</w:t>
      </w:r>
    </w:p>
    <w:p w14:paraId="07EBDA77" w14:textId="77777777" w:rsidR="00862E17" w:rsidRPr="002D3655" w:rsidRDefault="00862E17" w:rsidP="00F00603">
      <w:pPr>
        <w:pStyle w:val="ListParagraph"/>
        <w:numPr>
          <w:ilvl w:val="0"/>
          <w:numId w:val="8"/>
        </w:numPr>
      </w:pPr>
      <w:r w:rsidRPr="002D3655">
        <w:t>kreditne linije međunarodnih institucija,</w:t>
      </w:r>
    </w:p>
    <w:p w14:paraId="7E28B3CF" w14:textId="77777777" w:rsidR="00862E17" w:rsidRPr="002D3655" w:rsidRDefault="00862E17" w:rsidP="00F00603">
      <w:pPr>
        <w:pStyle w:val="ListParagraph"/>
        <w:numPr>
          <w:ilvl w:val="0"/>
          <w:numId w:val="8"/>
        </w:numPr>
      </w:pPr>
      <w:r w:rsidRPr="002D3655">
        <w:t>donatorska sredstva,</w:t>
      </w:r>
    </w:p>
    <w:p w14:paraId="7A870F52" w14:textId="77777777" w:rsidR="00862E17" w:rsidRPr="002D3655" w:rsidRDefault="00862E17" w:rsidP="00F00603">
      <w:pPr>
        <w:pStyle w:val="ListParagraph"/>
        <w:numPr>
          <w:ilvl w:val="0"/>
          <w:numId w:val="8"/>
        </w:numPr>
      </w:pPr>
      <w:r w:rsidRPr="002D3655">
        <w:t>sredstva iz međunarodne saradnje.</w:t>
      </w:r>
    </w:p>
    <w:p w14:paraId="2A63B833" w14:textId="0A2ACEBC" w:rsidR="00862E17" w:rsidRPr="002D3655" w:rsidRDefault="00862E17" w:rsidP="00862E17">
      <w:r w:rsidRPr="002D3655">
        <w:t>Kako je definisanu u važećem Planu upravljanja otpadom za BPK Goražde</w:t>
      </w:r>
      <w:r w:rsidR="00B5716F" w:rsidRPr="002D3655">
        <w:t xml:space="preserve"> za period 2022-2027</w:t>
      </w:r>
      <w:r w:rsidR="00B24BB4" w:rsidRPr="002D3655">
        <w:t>.</w:t>
      </w:r>
      <w:r w:rsidRPr="002D3655">
        <w:rPr>
          <w:rStyle w:val="FootnoteReference"/>
        </w:rPr>
        <w:footnoteReference w:id="41"/>
      </w:r>
      <w:r w:rsidR="00B5716F" w:rsidRPr="002D3655">
        <w:t>,</w:t>
      </w:r>
      <w:r w:rsidR="004857FF" w:rsidRPr="002D3655">
        <w:t xml:space="preserve"> </w:t>
      </w:r>
      <w:r w:rsidRPr="002D3655">
        <w:t>planirana su značajna ulaganja u infrastrukturu:</w:t>
      </w:r>
    </w:p>
    <w:p w14:paraId="4E9E364C" w14:textId="77777777" w:rsidR="00862E17" w:rsidRPr="002D3655" w:rsidRDefault="00862E17" w:rsidP="00F00603">
      <w:pPr>
        <w:pStyle w:val="ListParagraph"/>
        <w:numPr>
          <w:ilvl w:val="0"/>
          <w:numId w:val="9"/>
        </w:numPr>
      </w:pPr>
      <w:r w:rsidRPr="002D3655">
        <w:t xml:space="preserve">1.200.000 KM za izgradnju </w:t>
      </w:r>
      <w:proofErr w:type="spellStart"/>
      <w:r w:rsidRPr="002D3655">
        <w:t>reciklažnih</w:t>
      </w:r>
      <w:proofErr w:type="spellEnd"/>
      <w:r w:rsidRPr="002D3655">
        <w:t xml:space="preserve"> dvorišta,</w:t>
      </w:r>
    </w:p>
    <w:p w14:paraId="2695DD2C" w14:textId="77777777" w:rsidR="00862E17" w:rsidRPr="002D3655" w:rsidRDefault="00862E17" w:rsidP="00F00603">
      <w:pPr>
        <w:pStyle w:val="ListParagraph"/>
        <w:numPr>
          <w:ilvl w:val="0"/>
          <w:numId w:val="9"/>
        </w:numPr>
      </w:pPr>
      <w:r w:rsidRPr="002D3655">
        <w:t>360.000 KM za nabavku 867 kontejnera (1,1 m³),</w:t>
      </w:r>
    </w:p>
    <w:p w14:paraId="5E52B979" w14:textId="77777777" w:rsidR="00862E17" w:rsidRPr="002D3655" w:rsidRDefault="00862E17" w:rsidP="00F00603">
      <w:pPr>
        <w:pStyle w:val="ListParagraph"/>
        <w:numPr>
          <w:ilvl w:val="0"/>
          <w:numId w:val="9"/>
        </w:numPr>
      </w:pPr>
      <w:r w:rsidRPr="002D3655">
        <w:t>210.000 KM za 5.149 kanti/posuda (120 L),</w:t>
      </w:r>
    </w:p>
    <w:p w14:paraId="26A244A7" w14:textId="77777777" w:rsidR="00862E17" w:rsidRPr="002D3655" w:rsidRDefault="00862E17" w:rsidP="00F00603">
      <w:pPr>
        <w:pStyle w:val="ListParagraph"/>
        <w:numPr>
          <w:ilvl w:val="0"/>
          <w:numId w:val="9"/>
        </w:numPr>
      </w:pPr>
      <w:r w:rsidRPr="002D3655">
        <w:lastRenderedPageBreak/>
        <w:t>720.000 KM za šest vozila za transport suhe frakcije otpada,</w:t>
      </w:r>
    </w:p>
    <w:p w14:paraId="3A309183" w14:textId="74B10854" w:rsidR="00862E17" w:rsidRPr="002D3655" w:rsidRDefault="00862E17" w:rsidP="00F00603">
      <w:pPr>
        <w:pStyle w:val="ListParagraph"/>
        <w:numPr>
          <w:ilvl w:val="0"/>
          <w:numId w:val="9"/>
        </w:numPr>
      </w:pPr>
      <w:r w:rsidRPr="002D3655">
        <w:t xml:space="preserve">2.800.000 KM za izgradnju i puštanje u rad </w:t>
      </w:r>
      <w:r w:rsidR="000A392F" w:rsidRPr="002D3655">
        <w:t>sanitarne deponije</w:t>
      </w:r>
      <w:r w:rsidRPr="002D3655">
        <w:t xml:space="preserve"> „</w:t>
      </w:r>
      <w:proofErr w:type="spellStart"/>
      <w:r w:rsidRPr="002D3655">
        <w:t>Trešnjica</w:t>
      </w:r>
      <w:proofErr w:type="spellEnd"/>
      <w:r w:rsidRPr="002D3655">
        <w:t>“</w:t>
      </w:r>
      <w:r w:rsidR="00730B6D" w:rsidRPr="002D3655">
        <w:rPr>
          <w:rStyle w:val="FootnoteReference"/>
        </w:rPr>
        <w:footnoteReference w:id="42"/>
      </w:r>
      <w:r w:rsidRPr="002D3655">
        <w:t>.</w:t>
      </w:r>
    </w:p>
    <w:p w14:paraId="744B1612" w14:textId="77777777" w:rsidR="00862E17" w:rsidRPr="002D3655" w:rsidRDefault="00862E17" w:rsidP="00862E17">
      <w:r w:rsidRPr="002D3655">
        <w:t>Ekonomskim instrumentima predviđenim Federalnom strategijom zaštite okoliša 2022-2023. i federalnim zakonima spadaju:</w:t>
      </w:r>
    </w:p>
    <w:p w14:paraId="7F9A9550" w14:textId="77777777" w:rsidR="00862E17" w:rsidRPr="002D3655" w:rsidRDefault="00862E17" w:rsidP="00F00603">
      <w:pPr>
        <w:pStyle w:val="ListParagraph"/>
        <w:numPr>
          <w:ilvl w:val="0"/>
          <w:numId w:val="10"/>
        </w:numPr>
      </w:pPr>
      <w:r w:rsidRPr="002D3655">
        <w:t>korisničke naknade za uslugu odvoza i odlaganja,</w:t>
      </w:r>
    </w:p>
    <w:p w14:paraId="685F2A1A" w14:textId="77777777" w:rsidR="00862E17" w:rsidRPr="002D3655" w:rsidRDefault="00862E17" w:rsidP="00F00603">
      <w:pPr>
        <w:pStyle w:val="ListParagraph"/>
        <w:numPr>
          <w:ilvl w:val="0"/>
          <w:numId w:val="10"/>
        </w:numPr>
      </w:pPr>
      <w:r w:rsidRPr="002D3655">
        <w:t>naknade za opasni i industrijski otpad,</w:t>
      </w:r>
    </w:p>
    <w:p w14:paraId="25DF1405" w14:textId="77777777" w:rsidR="00862E17" w:rsidRPr="002D3655" w:rsidRDefault="00862E17" w:rsidP="00F00603">
      <w:pPr>
        <w:pStyle w:val="ListParagraph"/>
        <w:numPr>
          <w:ilvl w:val="0"/>
          <w:numId w:val="10"/>
        </w:numPr>
      </w:pPr>
      <w:r w:rsidRPr="002D3655">
        <w:t>ekološke takse za razvoj lokalne zajednice oko pogona za zbrinjavanje otpada,</w:t>
      </w:r>
    </w:p>
    <w:p w14:paraId="7A0FBEDB" w14:textId="77777777" w:rsidR="00862E17" w:rsidRPr="002D3655" w:rsidRDefault="00862E17" w:rsidP="00F00603">
      <w:pPr>
        <w:pStyle w:val="ListParagraph"/>
        <w:numPr>
          <w:ilvl w:val="0"/>
          <w:numId w:val="10"/>
        </w:numPr>
      </w:pPr>
      <w:r w:rsidRPr="002D3655">
        <w:t>kazne i penali za nepoštivanje propisa,</w:t>
      </w:r>
    </w:p>
    <w:p w14:paraId="4919DCDB" w14:textId="77777777" w:rsidR="00862E17" w:rsidRPr="002D3655" w:rsidRDefault="00862E17" w:rsidP="00F00603">
      <w:pPr>
        <w:pStyle w:val="ListParagraph"/>
        <w:numPr>
          <w:ilvl w:val="0"/>
          <w:numId w:val="10"/>
        </w:numPr>
      </w:pPr>
      <w:r w:rsidRPr="002D3655">
        <w:t xml:space="preserve">subvencije, grantovi, </w:t>
      </w:r>
      <w:proofErr w:type="spellStart"/>
      <w:r w:rsidRPr="002D3655">
        <w:t>olakšice</w:t>
      </w:r>
      <w:proofErr w:type="spellEnd"/>
      <w:r w:rsidRPr="002D3655">
        <w:t xml:space="preserve"> i povrati sredstava za ambalažu.</w:t>
      </w:r>
    </w:p>
    <w:p w14:paraId="639DEC6A" w14:textId="139CCB98" w:rsidR="00862E17" w:rsidRPr="002D3655" w:rsidRDefault="00862E17" w:rsidP="00862E17">
      <w:r w:rsidRPr="002D3655">
        <w:t xml:space="preserve">Postojeća metodologija naplate korisničkih naknada oslanja se na površinu prostora (m²), bez jasno utvrđenog standarda koji bi uzeo u obzir količinu </w:t>
      </w:r>
      <w:proofErr w:type="spellStart"/>
      <w:r w:rsidRPr="002D3655">
        <w:t>generisanog</w:t>
      </w:r>
      <w:proofErr w:type="spellEnd"/>
      <w:r w:rsidRPr="002D3655">
        <w:t xml:space="preserve"> otpada. U tom smislu, sistem naplate nije efikasan ni pravedan, niti </w:t>
      </w:r>
      <w:proofErr w:type="spellStart"/>
      <w:r w:rsidRPr="002D3655">
        <w:t>podsticajan</w:t>
      </w:r>
      <w:proofErr w:type="spellEnd"/>
      <w:r w:rsidRPr="002D3655">
        <w:t xml:space="preserve"> za razvrstavanje otpada ili reciklažu.</w:t>
      </w:r>
      <w:r w:rsidR="0041485F" w:rsidRPr="002D3655">
        <w:t xml:space="preserve"> </w:t>
      </w:r>
      <w:r w:rsidRPr="002D3655">
        <w:t>Naplata komunalnih usluga varira između JLS:</w:t>
      </w:r>
    </w:p>
    <w:p w14:paraId="3C838217" w14:textId="77777777" w:rsidR="00862E17" w:rsidRPr="002D3655" w:rsidRDefault="00862E17" w:rsidP="00F00603">
      <w:pPr>
        <w:pStyle w:val="ListParagraph"/>
        <w:numPr>
          <w:ilvl w:val="0"/>
          <w:numId w:val="11"/>
        </w:numPr>
      </w:pPr>
      <w:r w:rsidRPr="002D3655">
        <w:t>Goražde: oko 70%</w:t>
      </w:r>
    </w:p>
    <w:p w14:paraId="1C227D95" w14:textId="77777777" w:rsidR="00862E17" w:rsidRPr="002D3655" w:rsidRDefault="00862E17" w:rsidP="00F00603">
      <w:pPr>
        <w:pStyle w:val="ListParagraph"/>
        <w:numPr>
          <w:ilvl w:val="0"/>
          <w:numId w:val="11"/>
        </w:numPr>
      </w:pPr>
      <w:r w:rsidRPr="002D3655">
        <w:t xml:space="preserve">Pale u </w:t>
      </w:r>
      <w:proofErr w:type="spellStart"/>
      <w:r w:rsidRPr="002D3655">
        <w:t>FBiH</w:t>
      </w:r>
      <w:proofErr w:type="spellEnd"/>
      <w:r w:rsidRPr="002D3655">
        <w:t>: oko 60%</w:t>
      </w:r>
    </w:p>
    <w:p w14:paraId="72386CB5" w14:textId="77777777" w:rsidR="00862E17" w:rsidRPr="002D3655" w:rsidRDefault="00862E17" w:rsidP="00F00603">
      <w:pPr>
        <w:pStyle w:val="ListParagraph"/>
        <w:numPr>
          <w:ilvl w:val="0"/>
          <w:numId w:val="11"/>
        </w:numPr>
      </w:pPr>
      <w:r w:rsidRPr="002D3655">
        <w:t xml:space="preserve">Foča u </w:t>
      </w:r>
      <w:proofErr w:type="spellStart"/>
      <w:r w:rsidRPr="002D3655">
        <w:t>FBiH</w:t>
      </w:r>
      <w:proofErr w:type="spellEnd"/>
      <w:r w:rsidRPr="002D3655">
        <w:t>: ispod 40%</w:t>
      </w:r>
    </w:p>
    <w:p w14:paraId="0E3E22EF" w14:textId="6A86788A" w:rsidR="00783CB8" w:rsidRPr="002D3655" w:rsidRDefault="00862E17" w:rsidP="00AB19BB">
      <w:pPr>
        <w:sectPr w:rsidR="00783CB8" w:rsidRPr="002D3655" w:rsidSect="00783CB8">
          <w:headerReference w:type="default" r:id="rId31"/>
          <w:pgSz w:w="12240" w:h="15840"/>
          <w:pgMar w:top="1440" w:right="1440" w:bottom="1440" w:left="1440" w:header="720" w:footer="720" w:gutter="0"/>
          <w:cols w:space="720"/>
          <w:docGrid w:linePitch="360"/>
        </w:sectPr>
      </w:pPr>
      <w:r w:rsidRPr="002D3655">
        <w:t xml:space="preserve">Niska stopa naplate usluga ugrožava finansijsku </w:t>
      </w:r>
      <w:proofErr w:type="spellStart"/>
      <w:r w:rsidRPr="002D3655">
        <w:t>održivost</w:t>
      </w:r>
      <w:proofErr w:type="spellEnd"/>
      <w:r w:rsidRPr="002D3655">
        <w:t xml:space="preserve"> </w:t>
      </w:r>
      <w:r w:rsidR="0041485F" w:rsidRPr="002D3655">
        <w:t xml:space="preserve">JKP </w:t>
      </w:r>
      <w:r w:rsidRPr="002D3655">
        <w:t>i direktno ut</w:t>
      </w:r>
      <w:r w:rsidR="00D574DB" w:rsidRPr="002D3655">
        <w:t>ječe</w:t>
      </w:r>
      <w:r w:rsidRPr="002D3655">
        <w:t xml:space="preserve"> na </w:t>
      </w:r>
      <w:proofErr w:type="spellStart"/>
      <w:r w:rsidRPr="002D3655">
        <w:t>kvalitet</w:t>
      </w:r>
      <w:proofErr w:type="spellEnd"/>
      <w:r w:rsidRPr="002D3655">
        <w:t xml:space="preserve"> i kontinuitet pružanja usluga. Potrebno je </w:t>
      </w:r>
      <w:proofErr w:type="spellStart"/>
      <w:r w:rsidRPr="002D3655">
        <w:t>ojačati</w:t>
      </w:r>
      <w:proofErr w:type="spellEnd"/>
      <w:r w:rsidRPr="002D3655">
        <w:t xml:space="preserve"> mehanizme naplate, uspostaviti efikasnije modele obračuna i unaprijediti komunikaciju s korisnicima, uz eventualno uvođenje modela stimulacije za redovne platiše. </w:t>
      </w:r>
      <w:r w:rsidR="00A75F8A" w:rsidRPr="002D3655">
        <w:br w:type="page"/>
      </w:r>
    </w:p>
    <w:p w14:paraId="56333B46" w14:textId="0A196EC9" w:rsidR="00A75F8A" w:rsidRPr="002D3655" w:rsidRDefault="00783CB8" w:rsidP="00AB19BB">
      <w:r w:rsidRPr="002D3655">
        <w:rPr>
          <w:noProof/>
          <w:color w:val="5C8F57"/>
        </w:rPr>
        <w:lastRenderedPageBreak/>
        <mc:AlternateContent>
          <mc:Choice Requires="wps">
            <w:drawing>
              <wp:anchor distT="0" distB="0" distL="114300" distR="114300" simplePos="0" relativeHeight="251658252" behindDoc="1" locked="0" layoutInCell="1" allowOverlap="1" wp14:anchorId="0B5D15D5" wp14:editId="04FDD26C">
                <wp:simplePos x="0" y="0"/>
                <wp:positionH relativeFrom="page">
                  <wp:align>right</wp:align>
                </wp:positionH>
                <wp:positionV relativeFrom="paragraph">
                  <wp:posOffset>-1023892</wp:posOffset>
                </wp:positionV>
                <wp:extent cx="1262743" cy="10664190"/>
                <wp:effectExtent l="0" t="0" r="0" b="3810"/>
                <wp:wrapNone/>
                <wp:docPr id="849943037" name="Rectangle 1"/>
                <wp:cNvGraphicFramePr/>
                <a:graphic xmlns:a="http://schemas.openxmlformats.org/drawingml/2006/main">
                  <a:graphicData uri="http://schemas.microsoft.com/office/word/2010/wordprocessingShape">
                    <wps:wsp>
                      <wps:cNvSpPr/>
                      <wps:spPr>
                        <a:xfrm>
                          <a:off x="0" y="0"/>
                          <a:ext cx="1262743" cy="10664190"/>
                        </a:xfrm>
                        <a:prstGeom prst="rect">
                          <a:avLst/>
                        </a:prstGeom>
                        <a:solidFill>
                          <a:srgbClr val="7BC6D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04015AF" id="Rectangle 1" o:spid="_x0000_s1026" style="position:absolute;margin-left:48.25pt;margin-top:-80.6pt;width:99.45pt;height:839.7pt;z-index:-2516582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" fillcolor="#7bc6d7" stroked="f" strokeweight="1pt">
                <w10:wrap anchorx="page"/>
              </v:rect>
            </w:pict>
          </mc:Fallback>
        </mc:AlternateContent>
      </w:r>
    </w:p>
    <w:p w14:paraId="1D6D3A21" w14:textId="3C89B60A" w:rsidR="00BA778A" w:rsidRPr="002D3655" w:rsidRDefault="00BA778A" w:rsidP="00AB19BB"/>
    <w:p w14:paraId="4CB09C00" w14:textId="6EBFA80B" w:rsidR="00BA778A" w:rsidRPr="002D3655" w:rsidRDefault="00BA778A" w:rsidP="00AB19BB"/>
    <w:p w14:paraId="0987DC46" w14:textId="77777777" w:rsidR="00BA778A" w:rsidRPr="002D3655" w:rsidRDefault="00BA778A" w:rsidP="00AB19BB"/>
    <w:p w14:paraId="74C5CC61" w14:textId="77777777" w:rsidR="00BA778A" w:rsidRPr="002D3655" w:rsidRDefault="00BA778A" w:rsidP="00AB19BB"/>
    <w:p w14:paraId="7566517B" w14:textId="77777777" w:rsidR="00BA778A" w:rsidRPr="002D3655" w:rsidRDefault="00BA778A" w:rsidP="00AB19BB"/>
    <w:p w14:paraId="463B8359" w14:textId="77777777" w:rsidR="00BA778A" w:rsidRPr="002D3655" w:rsidRDefault="00BA778A" w:rsidP="00AB19BB"/>
    <w:p w14:paraId="26AC45BB" w14:textId="77777777" w:rsidR="00BA778A" w:rsidRPr="002D3655" w:rsidRDefault="00BA778A" w:rsidP="00AB19BB"/>
    <w:p w14:paraId="0C8DE470" w14:textId="77777777" w:rsidR="00BA778A" w:rsidRPr="002D3655" w:rsidRDefault="00BA778A" w:rsidP="00AB19BB"/>
    <w:p w14:paraId="1100C97F" w14:textId="77777777" w:rsidR="00BA778A" w:rsidRPr="002D3655" w:rsidRDefault="00BA778A" w:rsidP="00AB19BB"/>
    <w:p w14:paraId="13A073FB" w14:textId="77777777" w:rsidR="00BA778A" w:rsidRPr="002D3655" w:rsidRDefault="00BA778A" w:rsidP="00AB19BB"/>
    <w:p w14:paraId="21F1A041" w14:textId="5DEAEDA5" w:rsidR="00BA778A" w:rsidRPr="002D3655" w:rsidRDefault="00BA778A" w:rsidP="00AB19BB"/>
    <w:p w14:paraId="340FCBC8" w14:textId="04DA0038" w:rsidR="00BA778A" w:rsidRPr="002D3655" w:rsidRDefault="00EC7178" w:rsidP="00AB19BB">
      <w:r w:rsidRPr="002D3655">
        <w:rPr>
          <w:noProof/>
        </w:rPr>
        <w:drawing>
          <wp:anchor distT="0" distB="0" distL="114300" distR="114300" simplePos="0" relativeHeight="251658253" behindDoc="1" locked="0" layoutInCell="1" allowOverlap="1" wp14:anchorId="4DC02093" wp14:editId="52424270">
            <wp:simplePos x="0" y="0"/>
            <wp:positionH relativeFrom="margin">
              <wp:posOffset>5148489</wp:posOffset>
            </wp:positionH>
            <wp:positionV relativeFrom="margin">
              <wp:posOffset>3303542</wp:posOffset>
            </wp:positionV>
            <wp:extent cx="4952728" cy="6261264"/>
            <wp:effectExtent l="0" t="0" r="0" b="0"/>
            <wp:wrapNone/>
            <wp:docPr id="1843166587" name="Picture 4" descr="A white line drawing of a long thi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0693" name="Picture 4" descr="A white line drawing of a long thin lin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4952728" cy="6261264"/>
                    </a:xfrm>
                    <a:prstGeom prst="rect">
                      <a:avLst/>
                    </a:prstGeom>
                  </pic:spPr>
                </pic:pic>
              </a:graphicData>
            </a:graphic>
            <wp14:sizeRelH relativeFrom="margin">
              <wp14:pctWidth>0</wp14:pctWidth>
            </wp14:sizeRelH>
            <wp14:sizeRelV relativeFrom="margin">
              <wp14:pctHeight>0</wp14:pctHeight>
            </wp14:sizeRelV>
          </wp:anchor>
        </w:drawing>
      </w:r>
    </w:p>
    <w:p w14:paraId="536A4372" w14:textId="6ED7A40A" w:rsidR="00BA778A" w:rsidRPr="002D3655" w:rsidRDefault="00BA778A" w:rsidP="00AB19BB"/>
    <w:p w14:paraId="5675705A" w14:textId="1DA3CFC7" w:rsidR="00BA778A" w:rsidRPr="002D3655" w:rsidRDefault="00BA778A" w:rsidP="00AB19BB"/>
    <w:p w14:paraId="03C5B726" w14:textId="0154EDF5" w:rsidR="00BA778A" w:rsidRPr="002D3655" w:rsidRDefault="00BA778A" w:rsidP="00AB19BB"/>
    <w:p w14:paraId="25B6DDD4" w14:textId="24C06B1D" w:rsidR="00BA778A" w:rsidRPr="002D3655" w:rsidRDefault="00BA778A" w:rsidP="00AB19BB"/>
    <w:p w14:paraId="15358C0D" w14:textId="77777777" w:rsidR="00BA778A" w:rsidRPr="002D3655" w:rsidRDefault="00BA778A" w:rsidP="00AB19BB"/>
    <w:p w14:paraId="416019F5" w14:textId="77777777" w:rsidR="00BA778A" w:rsidRPr="002D3655" w:rsidRDefault="00BA778A" w:rsidP="00AB19BB"/>
    <w:p w14:paraId="42A88179" w14:textId="77777777" w:rsidR="00BA778A" w:rsidRPr="002D3655" w:rsidRDefault="00BA778A" w:rsidP="00AB19BB"/>
    <w:p w14:paraId="0A52E622" w14:textId="77777777" w:rsidR="00BA778A" w:rsidRPr="002D3655" w:rsidRDefault="00BA778A" w:rsidP="00AB19BB"/>
    <w:p w14:paraId="57096213" w14:textId="77777777" w:rsidR="00BA778A" w:rsidRPr="002D3655" w:rsidRDefault="00BA778A" w:rsidP="00AB19BB"/>
    <w:p w14:paraId="66B1F9B2" w14:textId="77777777" w:rsidR="003B70AF" w:rsidRPr="002D3655" w:rsidRDefault="003B70AF" w:rsidP="00AB19BB"/>
    <w:p w14:paraId="28B5A788" w14:textId="77777777" w:rsidR="00BA778A" w:rsidRPr="002D3655" w:rsidRDefault="00BA778A" w:rsidP="00AB19BB"/>
    <w:p w14:paraId="5F1B855B" w14:textId="77777777" w:rsidR="00BA778A" w:rsidRPr="002D3655" w:rsidRDefault="00BA778A" w:rsidP="00AB19BB"/>
    <w:p w14:paraId="62BF7BEE" w14:textId="78538D57" w:rsidR="00462F02" w:rsidRPr="002D3655" w:rsidRDefault="00281D2F" w:rsidP="00F30288">
      <w:pPr>
        <w:pStyle w:val="Heading1"/>
        <w:numPr>
          <w:ilvl w:val="0"/>
          <w:numId w:val="52"/>
        </w:numPr>
        <w:jc w:val="left"/>
        <w:sectPr w:rsidR="00462F02" w:rsidRPr="002D3655" w:rsidSect="00783CB8">
          <w:headerReference w:type="default" r:id="rId32"/>
          <w:pgSz w:w="12240" w:h="15840"/>
          <w:pgMar w:top="1440" w:right="1440" w:bottom="1440" w:left="1440" w:header="720" w:footer="720" w:gutter="0"/>
          <w:cols w:space="720"/>
          <w:docGrid w:linePitch="360"/>
        </w:sectPr>
      </w:pPr>
      <w:bookmarkStart w:id="48" w:name="_Toc204069032"/>
      <w:r w:rsidRPr="002D3655">
        <w:t>PROCJENA STANJA OKOLIŠA</w:t>
      </w:r>
      <w:r w:rsidR="006C02E6" w:rsidRPr="002D3655">
        <w:t>,</w:t>
      </w:r>
      <w:r w:rsidR="003B3644" w:rsidRPr="002D3655">
        <w:t xml:space="preserve"> </w:t>
      </w:r>
      <w:r w:rsidRPr="002D3655">
        <w:t>UTJECAJI</w:t>
      </w:r>
      <w:r w:rsidR="006C02E6" w:rsidRPr="002D3655">
        <w:t xml:space="preserve"> I ODGOVORI</w:t>
      </w:r>
      <w:bookmarkEnd w:id="48"/>
      <w:r w:rsidR="006C02E6" w:rsidRPr="002D3655">
        <w:t xml:space="preserve"> </w:t>
      </w:r>
    </w:p>
    <w:p w14:paraId="666EACB2" w14:textId="538A2F1F" w:rsidR="00EA7AC3" w:rsidRPr="002D3655" w:rsidRDefault="00974B33" w:rsidP="00EA7AC3">
      <w:pPr>
        <w:pStyle w:val="Heading2"/>
      </w:pPr>
      <w:bookmarkStart w:id="49" w:name="_Toc204069033"/>
      <w:r w:rsidRPr="002D3655">
        <w:lastRenderedPageBreak/>
        <w:t>5.1 Zrak</w:t>
      </w:r>
      <w:bookmarkEnd w:id="49"/>
    </w:p>
    <w:p w14:paraId="5224F789" w14:textId="062CF7FF" w:rsidR="006435B8" w:rsidRPr="002D3655" w:rsidRDefault="007715E1" w:rsidP="00536AC8">
      <w:pPr>
        <w:pStyle w:val="Heading3"/>
      </w:pPr>
      <w:bookmarkStart w:id="50" w:name="_Toc204069034"/>
      <w:r w:rsidRPr="002D3655">
        <w:t>Upravljanje</w:t>
      </w:r>
      <w:r w:rsidR="00536AC8" w:rsidRPr="002D3655">
        <w:t xml:space="preserve"> kvalitet</w:t>
      </w:r>
      <w:r w:rsidRPr="002D3655">
        <w:t>om</w:t>
      </w:r>
      <w:r w:rsidR="00536AC8" w:rsidRPr="002D3655">
        <w:t xml:space="preserve"> zraka</w:t>
      </w:r>
      <w:bookmarkEnd w:id="50"/>
    </w:p>
    <w:p w14:paraId="7103B4C8" w14:textId="1E75C716" w:rsidR="00D648CE" w:rsidRDefault="00D648CE" w:rsidP="00702871">
      <w:r w:rsidRPr="00D648CE">
        <w:t xml:space="preserve">Efikasno upravljanje kvalitetom zraka </w:t>
      </w:r>
      <w:proofErr w:type="spellStart"/>
      <w:r w:rsidRPr="00D648CE">
        <w:t>počiva</w:t>
      </w:r>
      <w:proofErr w:type="spellEnd"/>
      <w:r w:rsidRPr="00D648CE">
        <w:t xml:space="preserve"> na uspostavi i </w:t>
      </w:r>
      <w:proofErr w:type="spellStart"/>
      <w:r w:rsidRPr="00D648CE">
        <w:t>održavanju</w:t>
      </w:r>
      <w:proofErr w:type="spellEnd"/>
      <w:r w:rsidRPr="00D648CE">
        <w:t xml:space="preserve"> sistema monitoringa koji </w:t>
      </w:r>
      <w:proofErr w:type="spellStart"/>
      <w:r w:rsidRPr="00D648CE">
        <w:t>omogućava</w:t>
      </w:r>
      <w:proofErr w:type="spellEnd"/>
      <w:r w:rsidRPr="00D648CE">
        <w:t xml:space="preserve"> prikupljanje, analizu i korištenje podataka u donošenju odluka. U praksi su se razvila tri pristupa: reaktivni (mjerenje nakon nastanka štetnih posljedica), </w:t>
      </w:r>
      <w:proofErr w:type="spellStart"/>
      <w:r w:rsidRPr="00D648CE">
        <w:t>proaktivni</w:t>
      </w:r>
      <w:proofErr w:type="spellEnd"/>
      <w:r w:rsidRPr="00D648CE">
        <w:t xml:space="preserve"> (</w:t>
      </w:r>
      <w:proofErr w:type="spellStart"/>
      <w:r w:rsidRPr="00D648CE">
        <w:t>praćenje</w:t>
      </w:r>
      <w:proofErr w:type="spellEnd"/>
      <w:r w:rsidRPr="00D648CE">
        <w:t xml:space="preserve"> </w:t>
      </w:r>
      <w:proofErr w:type="spellStart"/>
      <w:r w:rsidRPr="00D648CE">
        <w:t>zagađen</w:t>
      </w:r>
      <w:r w:rsidR="003C67DC">
        <w:t>osti</w:t>
      </w:r>
      <w:proofErr w:type="spellEnd"/>
      <w:r w:rsidRPr="00D648CE">
        <w:t xml:space="preserve"> i njegovih izvora radi ranog </w:t>
      </w:r>
      <w:proofErr w:type="spellStart"/>
      <w:r w:rsidRPr="00D648CE">
        <w:t>reagovanja</w:t>
      </w:r>
      <w:proofErr w:type="spellEnd"/>
      <w:r w:rsidRPr="00D648CE">
        <w:t xml:space="preserve">) i preventivni (planiranje i modeliranje s ciljem </w:t>
      </w:r>
      <w:proofErr w:type="spellStart"/>
      <w:r w:rsidRPr="00D648CE">
        <w:t>sprječavanja</w:t>
      </w:r>
      <w:proofErr w:type="spellEnd"/>
      <w:r w:rsidRPr="00D648CE">
        <w:t xml:space="preserve"> </w:t>
      </w:r>
      <w:proofErr w:type="spellStart"/>
      <w:r w:rsidRPr="00D648CE">
        <w:t>zagađen</w:t>
      </w:r>
      <w:r w:rsidR="0014237B">
        <w:t>osti</w:t>
      </w:r>
      <w:proofErr w:type="spellEnd"/>
      <w:r w:rsidRPr="00D648CE">
        <w:t>). Preventivni pristup, iako zahtjevniji, daje najbolje rezultate i doprinosi održivom razvoju kroz smanjenje zdravstvenih rizika i efikasno upravljanje kvalitetom zraka.</w:t>
      </w:r>
    </w:p>
    <w:p w14:paraId="56D32929" w14:textId="718478AC" w:rsidR="00702871" w:rsidRPr="002D3655" w:rsidRDefault="00702871" w:rsidP="00702871">
      <w:pPr>
        <w:rPr>
          <w:b/>
          <w:color w:val="002060"/>
        </w:rPr>
      </w:pPr>
      <w:r w:rsidRPr="002D3655">
        <w:t xml:space="preserve">U cilju </w:t>
      </w:r>
      <w:proofErr w:type="spellStart"/>
      <w:r w:rsidRPr="002D3655">
        <w:t>očuvanja</w:t>
      </w:r>
      <w:proofErr w:type="spellEnd"/>
      <w:r w:rsidRPr="002D3655">
        <w:t xml:space="preserve"> </w:t>
      </w:r>
      <w:proofErr w:type="spellStart"/>
      <w:r w:rsidRPr="002D3655">
        <w:t>održavanja</w:t>
      </w:r>
      <w:proofErr w:type="spellEnd"/>
      <w:r w:rsidRPr="002D3655">
        <w:t xml:space="preserve"> koncentracija onečišćujućih tvari u zraku ispod dopuštenih vrijednosti potrebno je kontinuirano pratiti njihove </w:t>
      </w:r>
      <w:r w:rsidR="00AF0211" w:rsidRPr="002D3655">
        <w:t>nivoe</w:t>
      </w:r>
      <w:r w:rsidRPr="002D3655">
        <w:t xml:space="preserve"> u zraku, te provoditi odgovarajuće mjere za </w:t>
      </w:r>
      <w:proofErr w:type="spellStart"/>
      <w:r w:rsidRPr="002D3655">
        <w:t>poboljšanje</w:t>
      </w:r>
      <w:proofErr w:type="spellEnd"/>
      <w:r w:rsidRPr="002D3655">
        <w:t xml:space="preserve"> kvaliteta zraka. </w:t>
      </w:r>
      <w:proofErr w:type="spellStart"/>
      <w:r w:rsidRPr="002D3655">
        <w:t>Praćenje</w:t>
      </w:r>
      <w:proofErr w:type="spellEnd"/>
      <w:r w:rsidRPr="002D3655">
        <w:t xml:space="preserve"> kvaliteta zraka u </w:t>
      </w:r>
      <w:proofErr w:type="spellStart"/>
      <w:r w:rsidRPr="002D3655">
        <w:t>FBiH</w:t>
      </w:r>
      <w:proofErr w:type="spellEnd"/>
      <w:r w:rsidRPr="002D3655">
        <w:t xml:space="preserve"> vrši </w:t>
      </w:r>
      <w:r w:rsidR="0045049B" w:rsidRPr="002D3655">
        <w:t>Federalni hidrometeorološki zavod (</w:t>
      </w:r>
      <w:r w:rsidRPr="002D3655">
        <w:t>FHMZ</w:t>
      </w:r>
      <w:r w:rsidR="0045049B" w:rsidRPr="002D3655">
        <w:t>)</w:t>
      </w:r>
      <w:r w:rsidRPr="002D3655">
        <w:t xml:space="preserve">. Na osnovu člana 21. </w:t>
      </w:r>
      <w:r w:rsidRPr="002D3655">
        <w:rPr>
          <w:i/>
          <w:iCs/>
        </w:rPr>
        <w:t>Pravilnika o načinu vršenja monitoringa kvaliteta zraka i definisanju vrsta zagađujućih materija, graničnih vrijednosti i drugih standarda kvaliteta zraka</w:t>
      </w:r>
      <w:r w:rsidRPr="002D3655">
        <w:rPr>
          <w:rStyle w:val="FootnoteReference"/>
        </w:rPr>
        <w:footnoteReference w:id="43"/>
      </w:r>
      <w:r w:rsidRPr="002D3655">
        <w:t xml:space="preserve">, FHMZ </w:t>
      </w:r>
      <w:proofErr w:type="spellStart"/>
      <w:r w:rsidRPr="002D3655">
        <w:t>informiše</w:t>
      </w:r>
      <w:proofErr w:type="spellEnd"/>
      <w:r w:rsidRPr="002D3655">
        <w:t xml:space="preserve"> javnost o kvalitetu zraka.</w:t>
      </w:r>
      <w:r w:rsidR="00571311" w:rsidRPr="002D3655">
        <w:t xml:space="preserve"> </w:t>
      </w:r>
    </w:p>
    <w:p w14:paraId="7DDEEAD9" w14:textId="77777777" w:rsidR="00571311" w:rsidRPr="002D3655" w:rsidRDefault="00571311" w:rsidP="00571311">
      <w:r w:rsidRPr="002D3655">
        <w:t xml:space="preserve">U </w:t>
      </w:r>
      <w:r w:rsidRPr="002D3655">
        <w:rPr>
          <w:i/>
          <w:iCs/>
        </w:rPr>
        <w:t>Zakonu o zaštiti zraka</w:t>
      </w:r>
      <w:r w:rsidR="00334244" w:rsidRPr="002D3655">
        <w:rPr>
          <w:rStyle w:val="FootnoteReference"/>
        </w:rPr>
        <w:footnoteReference w:id="44"/>
      </w:r>
      <w:r w:rsidRPr="002D3655">
        <w:t xml:space="preserve"> definisane su granične vrijednosti, tolerantne vrijednosti i vrijednosti pragova upozorenja i uzbune. Po članu 7. </w:t>
      </w:r>
      <w:r w:rsidRPr="002D3655">
        <w:rPr>
          <w:i/>
          <w:iCs/>
        </w:rPr>
        <w:t>Pravilnika o načinu vršenja monitoringa kvaliteta zraka i defini</w:t>
      </w:r>
      <w:r w:rsidR="00401765" w:rsidRPr="002D3655">
        <w:rPr>
          <w:i/>
          <w:iCs/>
        </w:rPr>
        <w:t>s</w:t>
      </w:r>
      <w:r w:rsidRPr="002D3655">
        <w:rPr>
          <w:i/>
          <w:iCs/>
        </w:rPr>
        <w:t>anju vrsta zagađujućih materija, graničnih vrijednosti i drugih standarda kvaliteta zraka</w:t>
      </w:r>
      <w:r w:rsidRPr="002D3655">
        <w:t xml:space="preserve">, </w:t>
      </w:r>
      <w:proofErr w:type="spellStart"/>
      <w:r w:rsidRPr="002D3655">
        <w:t>kvalitet</w:t>
      </w:r>
      <w:proofErr w:type="spellEnd"/>
      <w:r w:rsidRPr="002D3655">
        <w:t xml:space="preserve"> zraka se prati mjerenjem koncentracija za </w:t>
      </w:r>
      <w:proofErr w:type="spellStart"/>
      <w:r w:rsidRPr="002D3655">
        <w:t>sumpordioksid</w:t>
      </w:r>
      <w:proofErr w:type="spellEnd"/>
      <w:r w:rsidRPr="002D3655">
        <w:t>, azotne okside, lebdeće čestice PM</w:t>
      </w:r>
      <w:r w:rsidRPr="002D3655">
        <w:rPr>
          <w:vertAlign w:val="subscript"/>
        </w:rPr>
        <w:t>10</w:t>
      </w:r>
      <w:r w:rsidRPr="002D3655">
        <w:t xml:space="preserve"> i PM</w:t>
      </w:r>
      <w:r w:rsidRPr="002D3655">
        <w:rPr>
          <w:vertAlign w:val="subscript"/>
        </w:rPr>
        <w:t>2,5</w:t>
      </w:r>
      <w:r w:rsidRPr="002D3655">
        <w:t xml:space="preserve">, olovo, benzen, ugljični monoksid, arsen, kadmij, živu, nikal, </w:t>
      </w:r>
      <w:proofErr w:type="spellStart"/>
      <w:r w:rsidRPr="002D3655">
        <w:t>benzo</w:t>
      </w:r>
      <w:proofErr w:type="spellEnd"/>
      <w:r w:rsidRPr="002D3655">
        <w:t>-a-</w:t>
      </w:r>
      <w:proofErr w:type="spellStart"/>
      <w:r w:rsidRPr="002D3655">
        <w:t>piren</w:t>
      </w:r>
      <w:proofErr w:type="spellEnd"/>
      <w:r w:rsidRPr="002D3655">
        <w:t xml:space="preserve">, instrumentima za automatsko mjerenje ili analizom uzoraka. Postojeći uslovi u </w:t>
      </w:r>
      <w:proofErr w:type="spellStart"/>
      <w:r w:rsidRPr="002D3655">
        <w:t>FBiH</w:t>
      </w:r>
      <w:proofErr w:type="spellEnd"/>
      <w:r w:rsidRPr="002D3655">
        <w:t xml:space="preserve"> ne </w:t>
      </w:r>
      <w:proofErr w:type="spellStart"/>
      <w:r w:rsidRPr="002D3655">
        <w:t>omogućavaju</w:t>
      </w:r>
      <w:proofErr w:type="spellEnd"/>
      <w:r w:rsidRPr="002D3655">
        <w:t xml:space="preserve"> redovan monitoring svih navedenih parametara, a pojedini parametri se ne mjere (benzen, </w:t>
      </w:r>
      <w:proofErr w:type="spellStart"/>
      <w:r w:rsidRPr="002D3655">
        <w:t>benzo</w:t>
      </w:r>
      <w:proofErr w:type="spellEnd"/>
      <w:r w:rsidRPr="002D3655">
        <w:t>-a-</w:t>
      </w:r>
      <w:proofErr w:type="spellStart"/>
      <w:r w:rsidRPr="002D3655">
        <w:t>piren</w:t>
      </w:r>
      <w:proofErr w:type="spellEnd"/>
      <w:r w:rsidRPr="002D3655">
        <w:t>) ili se mjere povremeno (metali u lebdećim česticama)</w:t>
      </w:r>
      <w:r w:rsidR="00D3384A" w:rsidRPr="002D3655">
        <w:rPr>
          <w:rStyle w:val="FootnoteReference"/>
        </w:rPr>
        <w:footnoteReference w:id="45"/>
      </w:r>
      <w:r w:rsidRPr="002D3655">
        <w:t>.</w:t>
      </w:r>
    </w:p>
    <w:p w14:paraId="3F246DA7" w14:textId="4A501EEC" w:rsidR="005A3229" w:rsidRPr="002D3655" w:rsidRDefault="00DB6696" w:rsidP="00974B33">
      <w:r w:rsidRPr="002D3655">
        <w:t xml:space="preserve">Navedeni Pravilnik propisuje granične i tolerantne vrijednosti za ocjenu kvaliteta zraka, pragove upozorenja i uzbune za različite vremenske periode kao i njihovu promjenjivost u narednim godinama s ciljem </w:t>
      </w:r>
      <w:proofErr w:type="spellStart"/>
      <w:r w:rsidRPr="002D3655">
        <w:t>izjednačavanja</w:t>
      </w:r>
      <w:proofErr w:type="spellEnd"/>
      <w:r w:rsidRPr="002D3655">
        <w:t xml:space="preserve"> tolerantnih i graničnih vrijednosti za pojedine zagađujuće materije</w:t>
      </w:r>
      <w:r w:rsidR="005A3229" w:rsidRPr="002D3655">
        <w:t>.</w:t>
      </w:r>
    </w:p>
    <w:p w14:paraId="33D88350" w14:textId="6E6AC6D1" w:rsidR="005A3229" w:rsidRPr="002D3655" w:rsidRDefault="005A3229" w:rsidP="005A3229">
      <w:pPr>
        <w:pStyle w:val="Caption"/>
        <w:keepNext/>
        <w:spacing w:after="0"/>
      </w:pPr>
      <w:bookmarkStart w:id="51" w:name="_Toc204069103"/>
      <w:r w:rsidRPr="002D3655">
        <w:t xml:space="preserve">Tabela </w:t>
      </w:r>
      <w:r w:rsidRPr="002D3655">
        <w:fldChar w:fldCharType="begin"/>
      </w:r>
      <w:r w:rsidRPr="002D3655">
        <w:instrText xml:space="preserve"> SEQ Tabela \* ARABIC </w:instrText>
      </w:r>
      <w:r w:rsidRPr="002D3655">
        <w:fldChar w:fldCharType="separate"/>
      </w:r>
      <w:r w:rsidR="00216161">
        <w:rPr>
          <w:noProof/>
        </w:rPr>
        <w:t>14</w:t>
      </w:r>
      <w:r w:rsidRPr="002D3655">
        <w:fldChar w:fldCharType="end"/>
      </w:r>
      <w:r w:rsidRPr="002D3655">
        <w:t>: Granične vrijednosti aero-</w:t>
      </w:r>
      <w:proofErr w:type="spellStart"/>
      <w:r w:rsidRPr="002D3655">
        <w:t>polutanata</w:t>
      </w:r>
      <w:proofErr w:type="spellEnd"/>
      <w:r w:rsidRPr="002D3655">
        <w:t xml:space="preserve"> u </w:t>
      </w:r>
      <w:proofErr w:type="spellStart"/>
      <w:r w:rsidRPr="002D3655">
        <w:t>FBiH</w:t>
      </w:r>
      <w:bookmarkEnd w:id="51"/>
      <w:proofErr w:type="spellEnd"/>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515"/>
        <w:gridCol w:w="4860"/>
        <w:gridCol w:w="1975"/>
      </w:tblGrid>
      <w:tr w:rsidR="005A3229" w:rsidRPr="002D3655" w14:paraId="04527519" w14:textId="77777777" w:rsidTr="0072061B">
        <w:trPr>
          <w:tblHeader/>
        </w:trPr>
        <w:tc>
          <w:tcPr>
            <w:tcW w:w="1345" w:type="pct"/>
            <w:shd w:val="clear" w:color="auto" w:fill="002060"/>
          </w:tcPr>
          <w:p w14:paraId="738F6B7E" w14:textId="77777777" w:rsidR="005A3229" w:rsidRPr="002D3655" w:rsidRDefault="005A3229" w:rsidP="00092622">
            <w:pPr>
              <w:rPr>
                <w:b/>
                <w:color w:val="FFFFFF" w:themeColor="background1"/>
                <w:sz w:val="18"/>
                <w:szCs w:val="18"/>
              </w:rPr>
            </w:pPr>
            <w:r w:rsidRPr="002D3655">
              <w:rPr>
                <w:b/>
                <w:color w:val="FFFFFF" w:themeColor="background1"/>
                <w:sz w:val="18"/>
                <w:szCs w:val="18"/>
              </w:rPr>
              <w:t xml:space="preserve">Period </w:t>
            </w:r>
            <w:proofErr w:type="spellStart"/>
            <w:r w:rsidRPr="002D3655">
              <w:rPr>
                <w:b/>
                <w:color w:val="FFFFFF" w:themeColor="background1"/>
                <w:sz w:val="18"/>
                <w:szCs w:val="18"/>
              </w:rPr>
              <w:t>usrednjavanja</w:t>
            </w:r>
            <w:proofErr w:type="spellEnd"/>
          </w:p>
        </w:tc>
        <w:tc>
          <w:tcPr>
            <w:tcW w:w="2599" w:type="pct"/>
            <w:shd w:val="clear" w:color="auto" w:fill="002060"/>
          </w:tcPr>
          <w:p w14:paraId="601BBA15" w14:textId="77777777" w:rsidR="005A3229" w:rsidRPr="002D3655" w:rsidRDefault="005A3229" w:rsidP="00092622">
            <w:pPr>
              <w:rPr>
                <w:b/>
                <w:color w:val="FFFFFF" w:themeColor="background1"/>
                <w:sz w:val="18"/>
                <w:szCs w:val="18"/>
              </w:rPr>
            </w:pPr>
            <w:r w:rsidRPr="002D3655">
              <w:rPr>
                <w:b/>
                <w:color w:val="FFFFFF" w:themeColor="background1"/>
                <w:sz w:val="18"/>
                <w:szCs w:val="18"/>
              </w:rPr>
              <w:t>Granična vrijednost</w:t>
            </w:r>
          </w:p>
        </w:tc>
        <w:tc>
          <w:tcPr>
            <w:tcW w:w="1056" w:type="pct"/>
            <w:shd w:val="clear" w:color="auto" w:fill="002060"/>
          </w:tcPr>
          <w:p w14:paraId="22BE9478" w14:textId="77777777" w:rsidR="005A3229" w:rsidRPr="002D3655" w:rsidRDefault="005A3229" w:rsidP="00092622">
            <w:pPr>
              <w:rPr>
                <w:b/>
                <w:color w:val="FFFFFF" w:themeColor="background1"/>
                <w:sz w:val="18"/>
                <w:szCs w:val="18"/>
              </w:rPr>
            </w:pPr>
            <w:r w:rsidRPr="002D3655">
              <w:rPr>
                <w:b/>
                <w:color w:val="FFFFFF" w:themeColor="background1"/>
                <w:sz w:val="18"/>
                <w:szCs w:val="18"/>
              </w:rPr>
              <w:t>Tolerantna vrijednost</w:t>
            </w:r>
          </w:p>
        </w:tc>
      </w:tr>
      <w:tr w:rsidR="005A3229" w:rsidRPr="002D3655" w14:paraId="6F605B0D" w14:textId="77777777" w:rsidTr="00EC0499">
        <w:tc>
          <w:tcPr>
            <w:tcW w:w="5000" w:type="pct"/>
            <w:gridSpan w:val="3"/>
            <w:shd w:val="clear" w:color="auto" w:fill="D9D9D9" w:themeFill="background1" w:themeFillShade="D9"/>
          </w:tcPr>
          <w:p w14:paraId="6A62E7B8" w14:textId="77777777" w:rsidR="005A3229" w:rsidRPr="002D3655" w:rsidRDefault="005A3229" w:rsidP="00092622">
            <w:pPr>
              <w:rPr>
                <w:b/>
                <w:sz w:val="18"/>
                <w:szCs w:val="18"/>
              </w:rPr>
            </w:pPr>
            <w:r w:rsidRPr="002D3655">
              <w:rPr>
                <w:b/>
                <w:sz w:val="18"/>
                <w:szCs w:val="18"/>
              </w:rPr>
              <w:t>Sumpor dioksid (SO</w:t>
            </w:r>
            <w:r w:rsidRPr="002D3655">
              <w:rPr>
                <w:b/>
                <w:sz w:val="18"/>
                <w:szCs w:val="18"/>
                <w:vertAlign w:val="subscript"/>
              </w:rPr>
              <w:t>2</w:t>
            </w:r>
            <w:r w:rsidRPr="002D3655">
              <w:rPr>
                <w:b/>
                <w:sz w:val="18"/>
                <w:szCs w:val="18"/>
              </w:rPr>
              <w:t>)</w:t>
            </w:r>
          </w:p>
        </w:tc>
      </w:tr>
      <w:tr w:rsidR="005A3229" w:rsidRPr="002D3655" w14:paraId="7F29B901" w14:textId="77777777" w:rsidTr="0072061B">
        <w:tc>
          <w:tcPr>
            <w:tcW w:w="1345" w:type="pct"/>
          </w:tcPr>
          <w:p w14:paraId="5E92006D" w14:textId="77777777" w:rsidR="005A3229" w:rsidRPr="002D3655" w:rsidRDefault="005A3229" w:rsidP="00092622">
            <w:pPr>
              <w:rPr>
                <w:sz w:val="18"/>
                <w:szCs w:val="18"/>
              </w:rPr>
            </w:pPr>
            <w:r w:rsidRPr="002D3655">
              <w:rPr>
                <w:sz w:val="18"/>
                <w:szCs w:val="18"/>
              </w:rPr>
              <w:t>Jedan sat</w:t>
            </w:r>
          </w:p>
          <w:p w14:paraId="2227356F" w14:textId="77777777" w:rsidR="005A3229" w:rsidRPr="002D3655" w:rsidRDefault="005A3229" w:rsidP="00092622">
            <w:pPr>
              <w:rPr>
                <w:sz w:val="18"/>
                <w:szCs w:val="18"/>
              </w:rPr>
            </w:pPr>
          </w:p>
        </w:tc>
        <w:tc>
          <w:tcPr>
            <w:tcW w:w="2599" w:type="pct"/>
          </w:tcPr>
          <w:p w14:paraId="5539A303" w14:textId="77777777" w:rsidR="005A3229" w:rsidRPr="002D3655" w:rsidRDefault="005A3229" w:rsidP="00092622">
            <w:pPr>
              <w:rPr>
                <w:sz w:val="18"/>
                <w:szCs w:val="18"/>
              </w:rPr>
            </w:pPr>
            <w:r w:rsidRPr="002D3655">
              <w:rPr>
                <w:sz w:val="18"/>
                <w:szCs w:val="18"/>
              </w:rPr>
              <w:t>350 µg/m</w:t>
            </w:r>
            <w:r w:rsidRPr="002D3655">
              <w:rPr>
                <w:sz w:val="18"/>
                <w:szCs w:val="18"/>
                <w:vertAlign w:val="superscript"/>
              </w:rPr>
              <w:t>3</w:t>
            </w:r>
            <w:r w:rsidRPr="002D3655">
              <w:rPr>
                <w:sz w:val="18"/>
                <w:szCs w:val="18"/>
              </w:rPr>
              <w:t xml:space="preserve">, ne smije se prekoračiti više od 24 puta u jednoj kalendarskoj godini </w:t>
            </w:r>
          </w:p>
        </w:tc>
        <w:tc>
          <w:tcPr>
            <w:tcW w:w="1056" w:type="pct"/>
          </w:tcPr>
          <w:p w14:paraId="1F2F9311" w14:textId="77777777" w:rsidR="005A3229" w:rsidRPr="002D3655" w:rsidRDefault="005A3229" w:rsidP="00092622">
            <w:pPr>
              <w:rPr>
                <w:sz w:val="18"/>
                <w:szCs w:val="18"/>
              </w:rPr>
            </w:pPr>
            <w:r w:rsidRPr="002D3655">
              <w:rPr>
                <w:sz w:val="18"/>
                <w:szCs w:val="18"/>
              </w:rPr>
              <w:t>500 µg/m</w:t>
            </w:r>
            <w:r w:rsidRPr="002D3655">
              <w:rPr>
                <w:sz w:val="18"/>
                <w:szCs w:val="18"/>
                <w:vertAlign w:val="superscript"/>
              </w:rPr>
              <w:t>3</w:t>
            </w:r>
          </w:p>
        </w:tc>
      </w:tr>
      <w:tr w:rsidR="005A3229" w:rsidRPr="002D3655" w14:paraId="1540A3C9" w14:textId="77777777" w:rsidTr="0072061B">
        <w:tc>
          <w:tcPr>
            <w:tcW w:w="1345" w:type="pct"/>
          </w:tcPr>
          <w:p w14:paraId="7EAB66A7" w14:textId="77777777" w:rsidR="005A3229" w:rsidRPr="002D3655" w:rsidRDefault="005A3229" w:rsidP="00092622">
            <w:pPr>
              <w:rPr>
                <w:sz w:val="18"/>
                <w:szCs w:val="18"/>
              </w:rPr>
            </w:pPr>
            <w:r w:rsidRPr="002D3655">
              <w:rPr>
                <w:sz w:val="18"/>
                <w:szCs w:val="18"/>
              </w:rPr>
              <w:t>Jedan dan</w:t>
            </w:r>
          </w:p>
          <w:p w14:paraId="108E0849" w14:textId="77777777" w:rsidR="005A3229" w:rsidRPr="002D3655" w:rsidRDefault="005A3229" w:rsidP="00092622">
            <w:pPr>
              <w:rPr>
                <w:sz w:val="18"/>
                <w:szCs w:val="18"/>
              </w:rPr>
            </w:pPr>
          </w:p>
        </w:tc>
        <w:tc>
          <w:tcPr>
            <w:tcW w:w="2599" w:type="pct"/>
          </w:tcPr>
          <w:p w14:paraId="33E0967C" w14:textId="77777777" w:rsidR="005A3229" w:rsidRPr="002D3655" w:rsidRDefault="005A3229" w:rsidP="00092622">
            <w:pPr>
              <w:rPr>
                <w:sz w:val="18"/>
                <w:szCs w:val="18"/>
              </w:rPr>
            </w:pPr>
            <w:r w:rsidRPr="002D3655">
              <w:rPr>
                <w:sz w:val="18"/>
                <w:szCs w:val="18"/>
              </w:rPr>
              <w:t>125 µg/m</w:t>
            </w:r>
            <w:r w:rsidRPr="002D3655">
              <w:rPr>
                <w:sz w:val="18"/>
                <w:szCs w:val="18"/>
                <w:vertAlign w:val="superscript"/>
              </w:rPr>
              <w:t>3</w:t>
            </w:r>
            <w:r w:rsidRPr="002D3655">
              <w:rPr>
                <w:sz w:val="18"/>
                <w:szCs w:val="18"/>
              </w:rPr>
              <w:t>, ne smije se prekoračiti više od 3 puta u jednoj kalendarskoj godini</w:t>
            </w:r>
          </w:p>
        </w:tc>
        <w:tc>
          <w:tcPr>
            <w:tcW w:w="1056" w:type="pct"/>
          </w:tcPr>
          <w:p w14:paraId="49F9F534" w14:textId="77777777" w:rsidR="005A3229" w:rsidRPr="002D3655" w:rsidRDefault="005A3229" w:rsidP="00092622">
            <w:pPr>
              <w:rPr>
                <w:sz w:val="18"/>
                <w:szCs w:val="18"/>
              </w:rPr>
            </w:pPr>
            <w:r w:rsidRPr="002D3655">
              <w:rPr>
                <w:sz w:val="18"/>
                <w:szCs w:val="18"/>
              </w:rPr>
              <w:t>125 µg/m</w:t>
            </w:r>
            <w:r w:rsidRPr="002D3655">
              <w:rPr>
                <w:sz w:val="18"/>
                <w:szCs w:val="18"/>
                <w:vertAlign w:val="superscript"/>
              </w:rPr>
              <w:t>3</w:t>
            </w:r>
          </w:p>
        </w:tc>
      </w:tr>
      <w:tr w:rsidR="005A3229" w:rsidRPr="002D3655" w14:paraId="6D56D9A4" w14:textId="77777777" w:rsidTr="0072061B">
        <w:tc>
          <w:tcPr>
            <w:tcW w:w="1345" w:type="pct"/>
          </w:tcPr>
          <w:p w14:paraId="6BD80BF7" w14:textId="77777777" w:rsidR="005A3229" w:rsidRPr="002D3655" w:rsidRDefault="005A3229" w:rsidP="00092622">
            <w:pPr>
              <w:rPr>
                <w:sz w:val="18"/>
                <w:szCs w:val="18"/>
              </w:rPr>
            </w:pPr>
            <w:r w:rsidRPr="002D3655">
              <w:rPr>
                <w:sz w:val="18"/>
                <w:szCs w:val="18"/>
              </w:rPr>
              <w:t>Kalendarska godina</w:t>
            </w:r>
          </w:p>
        </w:tc>
        <w:tc>
          <w:tcPr>
            <w:tcW w:w="2599" w:type="pct"/>
          </w:tcPr>
          <w:p w14:paraId="5A4FFA8A" w14:textId="77777777" w:rsidR="005A3229" w:rsidRPr="002D3655" w:rsidRDefault="005A3229" w:rsidP="00092622">
            <w:pPr>
              <w:rPr>
                <w:sz w:val="18"/>
                <w:szCs w:val="18"/>
              </w:rPr>
            </w:pPr>
            <w:r w:rsidRPr="002D3655">
              <w:rPr>
                <w:sz w:val="18"/>
                <w:szCs w:val="18"/>
              </w:rPr>
              <w:t>50 µg/m</w:t>
            </w:r>
            <w:r w:rsidRPr="002D3655">
              <w:rPr>
                <w:sz w:val="18"/>
                <w:szCs w:val="18"/>
                <w:vertAlign w:val="superscript"/>
              </w:rPr>
              <w:t>3</w:t>
            </w:r>
          </w:p>
        </w:tc>
        <w:tc>
          <w:tcPr>
            <w:tcW w:w="1056" w:type="pct"/>
          </w:tcPr>
          <w:p w14:paraId="494B6B0E" w14:textId="77777777" w:rsidR="005A3229" w:rsidRPr="002D3655" w:rsidRDefault="005A3229" w:rsidP="00092622">
            <w:pPr>
              <w:rPr>
                <w:sz w:val="18"/>
                <w:szCs w:val="18"/>
              </w:rPr>
            </w:pPr>
            <w:r w:rsidRPr="002D3655">
              <w:rPr>
                <w:sz w:val="18"/>
                <w:szCs w:val="18"/>
              </w:rPr>
              <w:t>50 µg/m</w:t>
            </w:r>
            <w:r w:rsidRPr="002D3655">
              <w:rPr>
                <w:sz w:val="18"/>
                <w:szCs w:val="18"/>
                <w:vertAlign w:val="superscript"/>
              </w:rPr>
              <w:t>3</w:t>
            </w:r>
          </w:p>
        </w:tc>
      </w:tr>
      <w:tr w:rsidR="005A3229" w:rsidRPr="002D3655" w14:paraId="6722F3C4" w14:textId="77777777" w:rsidTr="00EC0499">
        <w:tc>
          <w:tcPr>
            <w:tcW w:w="5000" w:type="pct"/>
            <w:gridSpan w:val="3"/>
            <w:shd w:val="clear" w:color="auto" w:fill="D9D9D9" w:themeFill="background1" w:themeFillShade="D9"/>
          </w:tcPr>
          <w:p w14:paraId="37E85573" w14:textId="77777777" w:rsidR="005A3229" w:rsidRPr="002D3655" w:rsidRDefault="005A3229" w:rsidP="00092622">
            <w:pPr>
              <w:rPr>
                <w:b/>
                <w:sz w:val="18"/>
                <w:szCs w:val="18"/>
              </w:rPr>
            </w:pPr>
            <w:r w:rsidRPr="002D3655">
              <w:rPr>
                <w:b/>
                <w:sz w:val="18"/>
                <w:szCs w:val="18"/>
              </w:rPr>
              <w:t>Azot dioksid (NO</w:t>
            </w:r>
            <w:r w:rsidRPr="002D3655">
              <w:rPr>
                <w:b/>
                <w:sz w:val="18"/>
                <w:szCs w:val="18"/>
                <w:vertAlign w:val="subscript"/>
              </w:rPr>
              <w:t>2</w:t>
            </w:r>
            <w:r w:rsidRPr="002D3655">
              <w:rPr>
                <w:b/>
                <w:sz w:val="18"/>
                <w:szCs w:val="18"/>
              </w:rPr>
              <w:t>)</w:t>
            </w:r>
          </w:p>
        </w:tc>
      </w:tr>
      <w:tr w:rsidR="005A3229" w:rsidRPr="002D3655" w14:paraId="040C5ED6" w14:textId="77777777" w:rsidTr="0072061B">
        <w:tc>
          <w:tcPr>
            <w:tcW w:w="1345" w:type="pct"/>
          </w:tcPr>
          <w:p w14:paraId="42EEA1FC" w14:textId="77777777" w:rsidR="005A3229" w:rsidRPr="002D3655" w:rsidRDefault="005A3229" w:rsidP="00092622">
            <w:pPr>
              <w:rPr>
                <w:sz w:val="18"/>
                <w:szCs w:val="18"/>
              </w:rPr>
            </w:pPr>
            <w:r w:rsidRPr="002D3655">
              <w:rPr>
                <w:sz w:val="18"/>
                <w:szCs w:val="18"/>
              </w:rPr>
              <w:t>Jedan sat</w:t>
            </w:r>
          </w:p>
          <w:p w14:paraId="57C91D15" w14:textId="77777777" w:rsidR="005A3229" w:rsidRPr="002D3655" w:rsidRDefault="005A3229" w:rsidP="00092622">
            <w:pPr>
              <w:rPr>
                <w:sz w:val="18"/>
                <w:szCs w:val="18"/>
              </w:rPr>
            </w:pPr>
          </w:p>
        </w:tc>
        <w:tc>
          <w:tcPr>
            <w:tcW w:w="2599" w:type="pct"/>
          </w:tcPr>
          <w:p w14:paraId="596D94FB" w14:textId="77777777" w:rsidR="005A3229" w:rsidRPr="002D3655" w:rsidRDefault="005A3229" w:rsidP="00092622">
            <w:pPr>
              <w:rPr>
                <w:sz w:val="18"/>
                <w:szCs w:val="18"/>
              </w:rPr>
            </w:pPr>
            <w:r w:rsidRPr="002D3655">
              <w:rPr>
                <w:sz w:val="18"/>
                <w:szCs w:val="18"/>
              </w:rPr>
              <w:t>200 µg/m</w:t>
            </w:r>
            <w:r w:rsidRPr="002D3655">
              <w:rPr>
                <w:sz w:val="18"/>
                <w:szCs w:val="18"/>
                <w:vertAlign w:val="superscript"/>
              </w:rPr>
              <w:t>3</w:t>
            </w:r>
            <w:r w:rsidRPr="002D3655">
              <w:rPr>
                <w:sz w:val="18"/>
                <w:szCs w:val="18"/>
              </w:rPr>
              <w:t>, ne smije se prekoračiti više od 18 puta u jednoj kalendarskoj godini</w:t>
            </w:r>
          </w:p>
        </w:tc>
        <w:tc>
          <w:tcPr>
            <w:tcW w:w="1056" w:type="pct"/>
          </w:tcPr>
          <w:p w14:paraId="5BF93FAB" w14:textId="77777777" w:rsidR="005A3229" w:rsidRPr="002D3655" w:rsidRDefault="005A3229" w:rsidP="00092622">
            <w:pPr>
              <w:rPr>
                <w:sz w:val="18"/>
                <w:szCs w:val="18"/>
              </w:rPr>
            </w:pPr>
            <w:r w:rsidRPr="002D3655">
              <w:rPr>
                <w:sz w:val="18"/>
                <w:szCs w:val="18"/>
              </w:rPr>
              <w:t>225 µg/m</w:t>
            </w:r>
            <w:r w:rsidRPr="002D3655">
              <w:rPr>
                <w:sz w:val="18"/>
                <w:szCs w:val="18"/>
                <w:vertAlign w:val="superscript"/>
              </w:rPr>
              <w:t>3</w:t>
            </w:r>
          </w:p>
        </w:tc>
      </w:tr>
      <w:tr w:rsidR="005A3229" w:rsidRPr="002D3655" w14:paraId="68433568" w14:textId="77777777" w:rsidTr="0072061B">
        <w:tc>
          <w:tcPr>
            <w:tcW w:w="1345" w:type="pct"/>
          </w:tcPr>
          <w:p w14:paraId="699EF7CE" w14:textId="77777777" w:rsidR="005A3229" w:rsidRPr="002D3655" w:rsidRDefault="005A3229" w:rsidP="00092622">
            <w:pPr>
              <w:rPr>
                <w:sz w:val="18"/>
                <w:szCs w:val="18"/>
              </w:rPr>
            </w:pPr>
            <w:r w:rsidRPr="002D3655">
              <w:rPr>
                <w:sz w:val="18"/>
                <w:szCs w:val="18"/>
              </w:rPr>
              <w:t>Jedan dan</w:t>
            </w:r>
          </w:p>
          <w:p w14:paraId="12957F4B" w14:textId="77777777" w:rsidR="005A3229" w:rsidRPr="002D3655" w:rsidRDefault="005A3229" w:rsidP="00092622">
            <w:pPr>
              <w:rPr>
                <w:sz w:val="18"/>
                <w:szCs w:val="18"/>
              </w:rPr>
            </w:pPr>
          </w:p>
        </w:tc>
        <w:tc>
          <w:tcPr>
            <w:tcW w:w="2599" w:type="pct"/>
          </w:tcPr>
          <w:p w14:paraId="0C41117A" w14:textId="77777777" w:rsidR="005A3229" w:rsidRPr="002D3655" w:rsidRDefault="005A3229" w:rsidP="00092622">
            <w:pPr>
              <w:rPr>
                <w:sz w:val="18"/>
                <w:szCs w:val="18"/>
              </w:rPr>
            </w:pPr>
            <w:r w:rsidRPr="002D3655">
              <w:rPr>
                <w:sz w:val="18"/>
                <w:szCs w:val="18"/>
              </w:rPr>
              <w:t>85 µg/m</w:t>
            </w:r>
            <w:r w:rsidRPr="002D3655">
              <w:rPr>
                <w:sz w:val="18"/>
                <w:szCs w:val="18"/>
                <w:vertAlign w:val="superscript"/>
              </w:rPr>
              <w:t>3</w:t>
            </w:r>
          </w:p>
        </w:tc>
        <w:tc>
          <w:tcPr>
            <w:tcW w:w="1056" w:type="pct"/>
          </w:tcPr>
          <w:p w14:paraId="374835C2" w14:textId="77777777" w:rsidR="005A3229" w:rsidRPr="002D3655" w:rsidRDefault="005A3229" w:rsidP="00092622">
            <w:pPr>
              <w:rPr>
                <w:sz w:val="18"/>
                <w:szCs w:val="18"/>
              </w:rPr>
            </w:pPr>
            <w:r w:rsidRPr="002D3655">
              <w:rPr>
                <w:sz w:val="18"/>
                <w:szCs w:val="18"/>
              </w:rPr>
              <w:t>125 µg/m</w:t>
            </w:r>
            <w:r w:rsidRPr="002D3655">
              <w:rPr>
                <w:sz w:val="18"/>
                <w:szCs w:val="18"/>
                <w:vertAlign w:val="superscript"/>
              </w:rPr>
              <w:t>3</w:t>
            </w:r>
          </w:p>
        </w:tc>
      </w:tr>
      <w:tr w:rsidR="005A3229" w:rsidRPr="002D3655" w14:paraId="7CE5A08C" w14:textId="77777777" w:rsidTr="0072061B">
        <w:tc>
          <w:tcPr>
            <w:tcW w:w="1345" w:type="pct"/>
          </w:tcPr>
          <w:p w14:paraId="7564C021" w14:textId="77777777" w:rsidR="005A3229" w:rsidRPr="002D3655" w:rsidRDefault="005A3229" w:rsidP="00092622">
            <w:pPr>
              <w:rPr>
                <w:sz w:val="18"/>
                <w:szCs w:val="18"/>
              </w:rPr>
            </w:pPr>
            <w:r w:rsidRPr="002D3655">
              <w:rPr>
                <w:sz w:val="18"/>
                <w:szCs w:val="18"/>
              </w:rPr>
              <w:t>Kalendarska godina</w:t>
            </w:r>
          </w:p>
        </w:tc>
        <w:tc>
          <w:tcPr>
            <w:tcW w:w="2599" w:type="pct"/>
          </w:tcPr>
          <w:p w14:paraId="352B9AAA" w14:textId="77777777" w:rsidR="005A3229" w:rsidRPr="002D3655" w:rsidRDefault="005A3229" w:rsidP="00092622">
            <w:pPr>
              <w:rPr>
                <w:sz w:val="18"/>
                <w:szCs w:val="18"/>
              </w:rPr>
            </w:pPr>
            <w:r w:rsidRPr="002D3655">
              <w:rPr>
                <w:sz w:val="18"/>
                <w:szCs w:val="18"/>
              </w:rPr>
              <w:t>40 µg/m</w:t>
            </w:r>
            <w:r w:rsidRPr="002D3655">
              <w:rPr>
                <w:sz w:val="18"/>
                <w:szCs w:val="18"/>
                <w:vertAlign w:val="superscript"/>
              </w:rPr>
              <w:t>3</w:t>
            </w:r>
          </w:p>
        </w:tc>
        <w:tc>
          <w:tcPr>
            <w:tcW w:w="1056" w:type="pct"/>
          </w:tcPr>
          <w:p w14:paraId="64D93C27" w14:textId="77777777" w:rsidR="005A3229" w:rsidRPr="002D3655" w:rsidRDefault="005A3229" w:rsidP="00092622">
            <w:pPr>
              <w:rPr>
                <w:sz w:val="18"/>
                <w:szCs w:val="18"/>
              </w:rPr>
            </w:pPr>
            <w:r w:rsidRPr="002D3655">
              <w:rPr>
                <w:sz w:val="18"/>
                <w:szCs w:val="18"/>
              </w:rPr>
              <w:t>60 µg/m</w:t>
            </w:r>
            <w:r w:rsidRPr="002D3655">
              <w:rPr>
                <w:sz w:val="18"/>
                <w:szCs w:val="18"/>
                <w:vertAlign w:val="superscript"/>
              </w:rPr>
              <w:t>3</w:t>
            </w:r>
          </w:p>
        </w:tc>
      </w:tr>
      <w:tr w:rsidR="005A3229" w:rsidRPr="002D3655" w14:paraId="7656A61D" w14:textId="77777777" w:rsidTr="00EC0499">
        <w:tc>
          <w:tcPr>
            <w:tcW w:w="5000" w:type="pct"/>
            <w:gridSpan w:val="3"/>
            <w:shd w:val="clear" w:color="auto" w:fill="D9D9D9" w:themeFill="background1" w:themeFillShade="D9"/>
          </w:tcPr>
          <w:p w14:paraId="104D08C8" w14:textId="77777777" w:rsidR="005A3229" w:rsidRPr="002D3655" w:rsidRDefault="005A3229" w:rsidP="00092622">
            <w:pPr>
              <w:rPr>
                <w:sz w:val="18"/>
                <w:szCs w:val="18"/>
              </w:rPr>
            </w:pPr>
            <w:r w:rsidRPr="002D3655">
              <w:rPr>
                <w:b/>
                <w:sz w:val="18"/>
                <w:szCs w:val="18"/>
              </w:rPr>
              <w:t>PM</w:t>
            </w:r>
            <w:r w:rsidRPr="002D3655">
              <w:rPr>
                <w:b/>
                <w:sz w:val="18"/>
                <w:szCs w:val="18"/>
                <w:vertAlign w:val="subscript"/>
              </w:rPr>
              <w:t>10</w:t>
            </w:r>
          </w:p>
        </w:tc>
      </w:tr>
      <w:tr w:rsidR="005A3229" w:rsidRPr="002D3655" w14:paraId="6B3688AA" w14:textId="77777777" w:rsidTr="0072061B">
        <w:tc>
          <w:tcPr>
            <w:tcW w:w="1345" w:type="pct"/>
          </w:tcPr>
          <w:p w14:paraId="752F8EFB" w14:textId="77777777" w:rsidR="005A3229" w:rsidRPr="002D3655" w:rsidRDefault="005A3229" w:rsidP="00092622">
            <w:pPr>
              <w:rPr>
                <w:sz w:val="18"/>
                <w:szCs w:val="18"/>
              </w:rPr>
            </w:pPr>
            <w:r w:rsidRPr="002D3655">
              <w:rPr>
                <w:sz w:val="18"/>
                <w:szCs w:val="18"/>
              </w:rPr>
              <w:t>Jedan dan</w:t>
            </w:r>
          </w:p>
        </w:tc>
        <w:tc>
          <w:tcPr>
            <w:tcW w:w="2599" w:type="pct"/>
          </w:tcPr>
          <w:p w14:paraId="3C8D3B7B" w14:textId="77777777" w:rsidR="005A3229" w:rsidRPr="002D3655" w:rsidRDefault="005A3229" w:rsidP="00092622">
            <w:pPr>
              <w:rPr>
                <w:sz w:val="18"/>
                <w:szCs w:val="18"/>
              </w:rPr>
            </w:pPr>
            <w:r w:rsidRPr="002D3655">
              <w:rPr>
                <w:sz w:val="18"/>
                <w:szCs w:val="18"/>
              </w:rPr>
              <w:t>50 µg/m</w:t>
            </w:r>
            <w:r w:rsidRPr="002D3655">
              <w:rPr>
                <w:sz w:val="18"/>
                <w:szCs w:val="18"/>
                <w:vertAlign w:val="superscript"/>
              </w:rPr>
              <w:t>3</w:t>
            </w:r>
            <w:r w:rsidRPr="002D3655">
              <w:rPr>
                <w:sz w:val="18"/>
                <w:szCs w:val="18"/>
              </w:rPr>
              <w:t>, ne smije se prekoračiti više od 35 puta u jednoj kalendarskoj godini</w:t>
            </w:r>
          </w:p>
        </w:tc>
        <w:tc>
          <w:tcPr>
            <w:tcW w:w="1056" w:type="pct"/>
          </w:tcPr>
          <w:p w14:paraId="112FA0BF" w14:textId="77777777" w:rsidR="005A3229" w:rsidRPr="002D3655" w:rsidRDefault="005A3229" w:rsidP="00092622">
            <w:pPr>
              <w:rPr>
                <w:sz w:val="18"/>
                <w:szCs w:val="18"/>
              </w:rPr>
            </w:pPr>
            <w:r w:rsidRPr="002D3655">
              <w:rPr>
                <w:sz w:val="18"/>
                <w:szCs w:val="18"/>
              </w:rPr>
              <w:t>75 µg/m</w:t>
            </w:r>
            <w:r w:rsidRPr="002D3655">
              <w:rPr>
                <w:sz w:val="18"/>
                <w:szCs w:val="18"/>
                <w:vertAlign w:val="superscript"/>
              </w:rPr>
              <w:t>3</w:t>
            </w:r>
          </w:p>
        </w:tc>
      </w:tr>
      <w:tr w:rsidR="005A3229" w:rsidRPr="002D3655" w14:paraId="093A3A65" w14:textId="77777777" w:rsidTr="0072061B">
        <w:tc>
          <w:tcPr>
            <w:tcW w:w="1345" w:type="pct"/>
          </w:tcPr>
          <w:p w14:paraId="2625D453" w14:textId="77777777" w:rsidR="005A3229" w:rsidRPr="002D3655" w:rsidRDefault="005A3229" w:rsidP="00092622">
            <w:pPr>
              <w:rPr>
                <w:sz w:val="18"/>
                <w:szCs w:val="18"/>
              </w:rPr>
            </w:pPr>
            <w:r w:rsidRPr="002D3655">
              <w:rPr>
                <w:sz w:val="18"/>
                <w:szCs w:val="18"/>
              </w:rPr>
              <w:t>Kalendarska godina</w:t>
            </w:r>
          </w:p>
        </w:tc>
        <w:tc>
          <w:tcPr>
            <w:tcW w:w="2599" w:type="pct"/>
          </w:tcPr>
          <w:p w14:paraId="144F43A7" w14:textId="77777777" w:rsidR="005A3229" w:rsidRPr="002D3655" w:rsidRDefault="005A3229" w:rsidP="00092622">
            <w:pPr>
              <w:rPr>
                <w:sz w:val="18"/>
                <w:szCs w:val="18"/>
              </w:rPr>
            </w:pPr>
            <w:r w:rsidRPr="002D3655">
              <w:rPr>
                <w:sz w:val="18"/>
                <w:szCs w:val="18"/>
              </w:rPr>
              <w:t>40 µg/m</w:t>
            </w:r>
            <w:r w:rsidRPr="002D3655">
              <w:rPr>
                <w:sz w:val="18"/>
                <w:szCs w:val="18"/>
                <w:vertAlign w:val="superscript"/>
              </w:rPr>
              <w:t>3</w:t>
            </w:r>
          </w:p>
        </w:tc>
        <w:tc>
          <w:tcPr>
            <w:tcW w:w="1056" w:type="pct"/>
          </w:tcPr>
          <w:p w14:paraId="3FE32CCB" w14:textId="77777777" w:rsidR="005A3229" w:rsidRPr="002D3655" w:rsidRDefault="005A3229" w:rsidP="00092622">
            <w:pPr>
              <w:rPr>
                <w:sz w:val="18"/>
                <w:szCs w:val="18"/>
              </w:rPr>
            </w:pPr>
            <w:r w:rsidRPr="002D3655">
              <w:rPr>
                <w:sz w:val="18"/>
                <w:szCs w:val="18"/>
              </w:rPr>
              <w:t>48 µg/m</w:t>
            </w:r>
            <w:r w:rsidRPr="002D3655">
              <w:rPr>
                <w:sz w:val="18"/>
                <w:szCs w:val="18"/>
                <w:vertAlign w:val="superscript"/>
              </w:rPr>
              <w:t>3</w:t>
            </w:r>
          </w:p>
        </w:tc>
      </w:tr>
      <w:tr w:rsidR="005A3229" w:rsidRPr="002D3655" w14:paraId="19801425" w14:textId="77777777" w:rsidTr="00EC0499">
        <w:tc>
          <w:tcPr>
            <w:tcW w:w="5000" w:type="pct"/>
            <w:gridSpan w:val="3"/>
            <w:shd w:val="clear" w:color="auto" w:fill="D9D9D9" w:themeFill="background1" w:themeFillShade="D9"/>
          </w:tcPr>
          <w:p w14:paraId="19DEF595" w14:textId="77777777" w:rsidR="005A3229" w:rsidRPr="002D3655" w:rsidRDefault="005A3229" w:rsidP="00092622">
            <w:pPr>
              <w:rPr>
                <w:sz w:val="18"/>
                <w:szCs w:val="18"/>
              </w:rPr>
            </w:pPr>
            <w:r w:rsidRPr="002D3655">
              <w:rPr>
                <w:b/>
                <w:sz w:val="18"/>
                <w:szCs w:val="18"/>
              </w:rPr>
              <w:t>Sulfati u PM</w:t>
            </w:r>
            <w:r w:rsidRPr="002D3655">
              <w:rPr>
                <w:b/>
                <w:sz w:val="18"/>
                <w:szCs w:val="18"/>
                <w:vertAlign w:val="subscript"/>
              </w:rPr>
              <w:t>10</w:t>
            </w:r>
          </w:p>
        </w:tc>
      </w:tr>
      <w:tr w:rsidR="005A3229" w:rsidRPr="002D3655" w14:paraId="5AF34111" w14:textId="77777777" w:rsidTr="0072061B">
        <w:tc>
          <w:tcPr>
            <w:tcW w:w="1345" w:type="pct"/>
          </w:tcPr>
          <w:p w14:paraId="6191A010" w14:textId="77777777" w:rsidR="005A3229" w:rsidRPr="002D3655" w:rsidRDefault="005A3229" w:rsidP="00092622">
            <w:pPr>
              <w:rPr>
                <w:sz w:val="18"/>
                <w:szCs w:val="18"/>
              </w:rPr>
            </w:pPr>
            <w:r w:rsidRPr="002D3655">
              <w:rPr>
                <w:sz w:val="18"/>
                <w:szCs w:val="18"/>
              </w:rPr>
              <w:lastRenderedPageBreak/>
              <w:t>Jedan dan</w:t>
            </w:r>
          </w:p>
        </w:tc>
        <w:tc>
          <w:tcPr>
            <w:tcW w:w="2599" w:type="pct"/>
          </w:tcPr>
          <w:p w14:paraId="2AB670BD" w14:textId="77777777" w:rsidR="005A3229" w:rsidRPr="002D3655" w:rsidRDefault="005A3229" w:rsidP="00092622">
            <w:pPr>
              <w:rPr>
                <w:sz w:val="18"/>
                <w:szCs w:val="18"/>
              </w:rPr>
            </w:pPr>
            <w:r w:rsidRPr="002D3655">
              <w:rPr>
                <w:sz w:val="18"/>
                <w:szCs w:val="18"/>
              </w:rPr>
              <w:t>30 µg/m</w:t>
            </w:r>
            <w:r w:rsidRPr="002D3655">
              <w:rPr>
                <w:sz w:val="18"/>
                <w:szCs w:val="18"/>
                <w:vertAlign w:val="superscript"/>
              </w:rPr>
              <w:t>3</w:t>
            </w:r>
            <w:r w:rsidRPr="002D3655">
              <w:rPr>
                <w:sz w:val="18"/>
                <w:szCs w:val="18"/>
              </w:rPr>
              <w:t xml:space="preserve"> (ne smije se prekoračiti više od 7 puta u jednoj kalendarskoj godini)</w:t>
            </w:r>
          </w:p>
        </w:tc>
        <w:tc>
          <w:tcPr>
            <w:tcW w:w="1056" w:type="pct"/>
          </w:tcPr>
          <w:p w14:paraId="340FBDDB" w14:textId="77777777" w:rsidR="005A3229" w:rsidRPr="002D3655" w:rsidRDefault="005A3229" w:rsidP="00092622">
            <w:pPr>
              <w:rPr>
                <w:sz w:val="18"/>
                <w:szCs w:val="18"/>
              </w:rPr>
            </w:pPr>
            <w:r w:rsidRPr="002D3655">
              <w:rPr>
                <w:sz w:val="18"/>
                <w:szCs w:val="18"/>
              </w:rPr>
              <w:t>-</w:t>
            </w:r>
          </w:p>
        </w:tc>
      </w:tr>
      <w:tr w:rsidR="005A3229" w:rsidRPr="002D3655" w14:paraId="699832C5" w14:textId="77777777" w:rsidTr="0072061B">
        <w:tc>
          <w:tcPr>
            <w:tcW w:w="1345" w:type="pct"/>
          </w:tcPr>
          <w:p w14:paraId="41140018" w14:textId="77777777" w:rsidR="005A3229" w:rsidRPr="002D3655" w:rsidRDefault="005A3229" w:rsidP="00092622">
            <w:pPr>
              <w:rPr>
                <w:sz w:val="18"/>
                <w:szCs w:val="18"/>
              </w:rPr>
            </w:pPr>
            <w:r w:rsidRPr="002D3655">
              <w:rPr>
                <w:sz w:val="18"/>
                <w:szCs w:val="18"/>
              </w:rPr>
              <w:t>Kalendarska godina</w:t>
            </w:r>
          </w:p>
        </w:tc>
        <w:tc>
          <w:tcPr>
            <w:tcW w:w="2599" w:type="pct"/>
          </w:tcPr>
          <w:p w14:paraId="3754672B" w14:textId="77777777" w:rsidR="005A3229" w:rsidRPr="002D3655" w:rsidRDefault="005A3229" w:rsidP="00092622">
            <w:pPr>
              <w:rPr>
                <w:sz w:val="18"/>
                <w:szCs w:val="18"/>
              </w:rPr>
            </w:pPr>
            <w:r w:rsidRPr="002D3655">
              <w:rPr>
                <w:sz w:val="18"/>
                <w:szCs w:val="18"/>
              </w:rPr>
              <w:t>20 µg/m</w:t>
            </w:r>
            <w:r w:rsidRPr="002D3655">
              <w:rPr>
                <w:sz w:val="18"/>
                <w:szCs w:val="18"/>
                <w:vertAlign w:val="superscript"/>
              </w:rPr>
              <w:t>3</w:t>
            </w:r>
          </w:p>
        </w:tc>
        <w:tc>
          <w:tcPr>
            <w:tcW w:w="1056" w:type="pct"/>
          </w:tcPr>
          <w:p w14:paraId="3C06BD47" w14:textId="77777777" w:rsidR="005A3229" w:rsidRPr="002D3655" w:rsidRDefault="005A3229" w:rsidP="00092622">
            <w:pPr>
              <w:rPr>
                <w:sz w:val="18"/>
                <w:szCs w:val="18"/>
              </w:rPr>
            </w:pPr>
            <w:r w:rsidRPr="002D3655">
              <w:rPr>
                <w:sz w:val="18"/>
                <w:szCs w:val="18"/>
              </w:rPr>
              <w:t>-</w:t>
            </w:r>
          </w:p>
        </w:tc>
      </w:tr>
      <w:tr w:rsidR="005A3229" w:rsidRPr="002D3655" w14:paraId="583D7E5B" w14:textId="77777777" w:rsidTr="00EC0499">
        <w:tc>
          <w:tcPr>
            <w:tcW w:w="5000" w:type="pct"/>
            <w:gridSpan w:val="3"/>
            <w:shd w:val="clear" w:color="auto" w:fill="D9D9D9" w:themeFill="background1" w:themeFillShade="D9"/>
          </w:tcPr>
          <w:p w14:paraId="0EE09193" w14:textId="77777777" w:rsidR="005A3229" w:rsidRPr="002D3655" w:rsidRDefault="005A3229" w:rsidP="00092622">
            <w:pPr>
              <w:rPr>
                <w:sz w:val="18"/>
                <w:szCs w:val="18"/>
              </w:rPr>
            </w:pPr>
            <w:r w:rsidRPr="002D3655">
              <w:rPr>
                <w:b/>
                <w:sz w:val="18"/>
                <w:szCs w:val="18"/>
              </w:rPr>
              <w:t>PM</w:t>
            </w:r>
            <w:r w:rsidRPr="002D3655">
              <w:rPr>
                <w:b/>
                <w:sz w:val="18"/>
                <w:szCs w:val="18"/>
                <w:vertAlign w:val="subscript"/>
              </w:rPr>
              <w:t xml:space="preserve">2,5 </w:t>
            </w:r>
            <w:proofErr w:type="spellStart"/>
            <w:r w:rsidRPr="002D3655">
              <w:rPr>
                <w:b/>
                <w:sz w:val="18"/>
                <w:szCs w:val="18"/>
              </w:rPr>
              <w:t>Stadijum</w:t>
            </w:r>
            <w:proofErr w:type="spellEnd"/>
            <w:r w:rsidRPr="002D3655">
              <w:rPr>
                <w:b/>
                <w:sz w:val="18"/>
                <w:szCs w:val="18"/>
              </w:rPr>
              <w:t xml:space="preserve"> 1</w:t>
            </w:r>
          </w:p>
        </w:tc>
      </w:tr>
      <w:tr w:rsidR="005A3229" w:rsidRPr="002D3655" w14:paraId="285E0717" w14:textId="77777777" w:rsidTr="0072061B">
        <w:tc>
          <w:tcPr>
            <w:tcW w:w="1345" w:type="pct"/>
          </w:tcPr>
          <w:p w14:paraId="4A254D9D" w14:textId="77777777" w:rsidR="005A3229" w:rsidRPr="002D3655" w:rsidRDefault="005A3229" w:rsidP="00092622">
            <w:pPr>
              <w:rPr>
                <w:sz w:val="18"/>
                <w:szCs w:val="18"/>
              </w:rPr>
            </w:pPr>
            <w:r w:rsidRPr="002D3655">
              <w:rPr>
                <w:sz w:val="18"/>
                <w:szCs w:val="18"/>
              </w:rPr>
              <w:t>Kalendarska godina</w:t>
            </w:r>
          </w:p>
        </w:tc>
        <w:tc>
          <w:tcPr>
            <w:tcW w:w="2599" w:type="pct"/>
          </w:tcPr>
          <w:p w14:paraId="141F50BC" w14:textId="77777777" w:rsidR="005A3229" w:rsidRPr="002D3655" w:rsidRDefault="005A3229" w:rsidP="00092622">
            <w:pPr>
              <w:rPr>
                <w:sz w:val="18"/>
                <w:szCs w:val="18"/>
              </w:rPr>
            </w:pPr>
            <w:r w:rsidRPr="002D3655">
              <w:rPr>
                <w:sz w:val="18"/>
                <w:szCs w:val="18"/>
              </w:rPr>
              <w:t>25 µg/m</w:t>
            </w:r>
            <w:r w:rsidRPr="002D3655">
              <w:rPr>
                <w:sz w:val="18"/>
                <w:szCs w:val="18"/>
                <w:vertAlign w:val="superscript"/>
              </w:rPr>
              <w:t>3</w:t>
            </w:r>
          </w:p>
        </w:tc>
        <w:tc>
          <w:tcPr>
            <w:tcW w:w="1056" w:type="pct"/>
          </w:tcPr>
          <w:p w14:paraId="106907D4" w14:textId="77777777" w:rsidR="005A3229" w:rsidRPr="002D3655" w:rsidRDefault="005A3229" w:rsidP="00092622">
            <w:pPr>
              <w:rPr>
                <w:sz w:val="18"/>
                <w:szCs w:val="18"/>
              </w:rPr>
            </w:pPr>
            <w:r w:rsidRPr="002D3655">
              <w:rPr>
                <w:sz w:val="18"/>
                <w:szCs w:val="18"/>
              </w:rPr>
              <w:t>30 µg/m</w:t>
            </w:r>
            <w:r w:rsidRPr="002D3655">
              <w:rPr>
                <w:sz w:val="18"/>
                <w:szCs w:val="18"/>
                <w:vertAlign w:val="superscript"/>
              </w:rPr>
              <w:t>3</w:t>
            </w:r>
          </w:p>
        </w:tc>
      </w:tr>
      <w:tr w:rsidR="005A3229" w:rsidRPr="002D3655" w14:paraId="2E6F2B8F" w14:textId="77777777" w:rsidTr="00EC0499">
        <w:tc>
          <w:tcPr>
            <w:tcW w:w="5000" w:type="pct"/>
            <w:gridSpan w:val="3"/>
            <w:shd w:val="clear" w:color="auto" w:fill="D9D9D9" w:themeFill="background1" w:themeFillShade="D9"/>
          </w:tcPr>
          <w:p w14:paraId="3A42C43D" w14:textId="77777777" w:rsidR="005A3229" w:rsidRPr="002D3655" w:rsidRDefault="005A3229" w:rsidP="00092622">
            <w:pPr>
              <w:rPr>
                <w:sz w:val="18"/>
                <w:szCs w:val="18"/>
              </w:rPr>
            </w:pPr>
            <w:r w:rsidRPr="002D3655">
              <w:rPr>
                <w:b/>
                <w:sz w:val="18"/>
                <w:szCs w:val="18"/>
              </w:rPr>
              <w:t>PM</w:t>
            </w:r>
            <w:r w:rsidRPr="002D3655">
              <w:rPr>
                <w:b/>
                <w:sz w:val="18"/>
                <w:szCs w:val="18"/>
                <w:vertAlign w:val="subscript"/>
              </w:rPr>
              <w:t xml:space="preserve">2,5 </w:t>
            </w:r>
            <w:proofErr w:type="spellStart"/>
            <w:r w:rsidRPr="002D3655">
              <w:rPr>
                <w:b/>
                <w:sz w:val="18"/>
                <w:szCs w:val="18"/>
              </w:rPr>
              <w:t>Stadijum</w:t>
            </w:r>
            <w:proofErr w:type="spellEnd"/>
            <w:r w:rsidRPr="002D3655">
              <w:rPr>
                <w:b/>
                <w:sz w:val="18"/>
                <w:szCs w:val="18"/>
              </w:rPr>
              <w:t xml:space="preserve"> 2</w:t>
            </w:r>
          </w:p>
        </w:tc>
      </w:tr>
      <w:tr w:rsidR="005A3229" w:rsidRPr="002D3655" w14:paraId="4C34A6D6" w14:textId="77777777" w:rsidTr="0072061B">
        <w:tc>
          <w:tcPr>
            <w:tcW w:w="1345" w:type="pct"/>
          </w:tcPr>
          <w:p w14:paraId="79E6C6CA" w14:textId="77777777" w:rsidR="005A3229" w:rsidRPr="002D3655" w:rsidRDefault="005A3229" w:rsidP="00092622">
            <w:pPr>
              <w:rPr>
                <w:sz w:val="18"/>
                <w:szCs w:val="18"/>
              </w:rPr>
            </w:pPr>
            <w:r w:rsidRPr="002D3655">
              <w:rPr>
                <w:sz w:val="18"/>
                <w:szCs w:val="18"/>
              </w:rPr>
              <w:t>Kalendarska godina</w:t>
            </w:r>
          </w:p>
        </w:tc>
        <w:tc>
          <w:tcPr>
            <w:tcW w:w="2599" w:type="pct"/>
          </w:tcPr>
          <w:p w14:paraId="25653C47" w14:textId="77777777" w:rsidR="005A3229" w:rsidRPr="002D3655" w:rsidRDefault="005A3229" w:rsidP="00092622">
            <w:pPr>
              <w:rPr>
                <w:sz w:val="18"/>
                <w:szCs w:val="18"/>
              </w:rPr>
            </w:pPr>
            <w:r w:rsidRPr="002D3655">
              <w:rPr>
                <w:sz w:val="18"/>
                <w:szCs w:val="18"/>
              </w:rPr>
              <w:t>20 µg/m</w:t>
            </w:r>
            <w:r w:rsidRPr="002D3655">
              <w:rPr>
                <w:sz w:val="18"/>
                <w:szCs w:val="18"/>
                <w:vertAlign w:val="superscript"/>
              </w:rPr>
              <w:t>3</w:t>
            </w:r>
          </w:p>
        </w:tc>
        <w:tc>
          <w:tcPr>
            <w:tcW w:w="1056" w:type="pct"/>
          </w:tcPr>
          <w:p w14:paraId="37C6443D" w14:textId="77777777" w:rsidR="005A3229" w:rsidRPr="002D3655" w:rsidRDefault="005A3229" w:rsidP="00092622">
            <w:pPr>
              <w:rPr>
                <w:sz w:val="18"/>
                <w:szCs w:val="18"/>
              </w:rPr>
            </w:pPr>
            <w:r w:rsidRPr="002D3655">
              <w:rPr>
                <w:sz w:val="18"/>
                <w:szCs w:val="18"/>
              </w:rPr>
              <w:t>20 µg/m</w:t>
            </w:r>
            <w:r w:rsidRPr="002D3655">
              <w:rPr>
                <w:sz w:val="18"/>
                <w:szCs w:val="18"/>
                <w:vertAlign w:val="superscript"/>
              </w:rPr>
              <w:t>3</w:t>
            </w:r>
          </w:p>
        </w:tc>
      </w:tr>
      <w:tr w:rsidR="005A3229" w:rsidRPr="002D3655" w14:paraId="31A2AD2B" w14:textId="77777777" w:rsidTr="00EC0499">
        <w:tc>
          <w:tcPr>
            <w:tcW w:w="5000" w:type="pct"/>
            <w:gridSpan w:val="3"/>
            <w:shd w:val="clear" w:color="auto" w:fill="D9D9D9" w:themeFill="background1" w:themeFillShade="D9"/>
          </w:tcPr>
          <w:p w14:paraId="1AF12EF2" w14:textId="77777777" w:rsidR="005A3229" w:rsidRPr="002D3655" w:rsidRDefault="005A3229" w:rsidP="00092622">
            <w:pPr>
              <w:rPr>
                <w:sz w:val="18"/>
                <w:szCs w:val="18"/>
              </w:rPr>
            </w:pPr>
            <w:r w:rsidRPr="002D3655">
              <w:rPr>
                <w:b/>
                <w:sz w:val="18"/>
                <w:szCs w:val="18"/>
              </w:rPr>
              <w:t>Olovo (Pb)</w:t>
            </w:r>
          </w:p>
        </w:tc>
      </w:tr>
      <w:tr w:rsidR="005A3229" w:rsidRPr="002D3655" w14:paraId="4484934E" w14:textId="77777777" w:rsidTr="0072061B">
        <w:tc>
          <w:tcPr>
            <w:tcW w:w="1345" w:type="pct"/>
          </w:tcPr>
          <w:p w14:paraId="48DA0763" w14:textId="77777777" w:rsidR="005A3229" w:rsidRPr="002D3655" w:rsidRDefault="005A3229" w:rsidP="00092622">
            <w:pPr>
              <w:rPr>
                <w:sz w:val="18"/>
                <w:szCs w:val="18"/>
              </w:rPr>
            </w:pPr>
            <w:r w:rsidRPr="002D3655">
              <w:rPr>
                <w:sz w:val="18"/>
                <w:szCs w:val="18"/>
              </w:rPr>
              <w:t>Jedan dan</w:t>
            </w:r>
          </w:p>
        </w:tc>
        <w:tc>
          <w:tcPr>
            <w:tcW w:w="2599" w:type="pct"/>
          </w:tcPr>
          <w:p w14:paraId="6F5A46B7" w14:textId="77777777" w:rsidR="005A3229" w:rsidRPr="002D3655" w:rsidRDefault="005A3229" w:rsidP="00092622">
            <w:pPr>
              <w:rPr>
                <w:sz w:val="18"/>
                <w:szCs w:val="18"/>
              </w:rPr>
            </w:pPr>
            <w:r w:rsidRPr="002D3655">
              <w:rPr>
                <w:sz w:val="18"/>
                <w:szCs w:val="18"/>
              </w:rPr>
              <w:t>1 µg/m</w:t>
            </w:r>
            <w:r w:rsidRPr="002D3655">
              <w:rPr>
                <w:sz w:val="18"/>
                <w:szCs w:val="18"/>
                <w:vertAlign w:val="superscript"/>
              </w:rPr>
              <w:t>3</w:t>
            </w:r>
          </w:p>
        </w:tc>
        <w:tc>
          <w:tcPr>
            <w:tcW w:w="1056" w:type="pct"/>
          </w:tcPr>
          <w:p w14:paraId="7557CDF1" w14:textId="77777777" w:rsidR="005A3229" w:rsidRPr="002D3655" w:rsidRDefault="005A3229" w:rsidP="00092622">
            <w:pPr>
              <w:rPr>
                <w:sz w:val="18"/>
                <w:szCs w:val="18"/>
              </w:rPr>
            </w:pPr>
            <w:r w:rsidRPr="002D3655">
              <w:rPr>
                <w:sz w:val="18"/>
                <w:szCs w:val="18"/>
              </w:rPr>
              <w:t>1 µg/m</w:t>
            </w:r>
            <w:r w:rsidRPr="002D3655">
              <w:rPr>
                <w:sz w:val="18"/>
                <w:szCs w:val="18"/>
                <w:vertAlign w:val="superscript"/>
              </w:rPr>
              <w:t>3</w:t>
            </w:r>
          </w:p>
        </w:tc>
      </w:tr>
      <w:tr w:rsidR="005A3229" w:rsidRPr="002D3655" w14:paraId="0C40A692" w14:textId="77777777" w:rsidTr="0072061B">
        <w:tc>
          <w:tcPr>
            <w:tcW w:w="1345" w:type="pct"/>
          </w:tcPr>
          <w:p w14:paraId="2D1401CF" w14:textId="77777777" w:rsidR="005A3229" w:rsidRPr="002D3655" w:rsidRDefault="005A3229" w:rsidP="00092622">
            <w:pPr>
              <w:rPr>
                <w:sz w:val="18"/>
                <w:szCs w:val="18"/>
              </w:rPr>
            </w:pPr>
            <w:r w:rsidRPr="002D3655">
              <w:rPr>
                <w:sz w:val="18"/>
                <w:szCs w:val="18"/>
              </w:rPr>
              <w:t>Kalendarska godina</w:t>
            </w:r>
          </w:p>
        </w:tc>
        <w:tc>
          <w:tcPr>
            <w:tcW w:w="2599" w:type="pct"/>
          </w:tcPr>
          <w:p w14:paraId="7396404E" w14:textId="77777777" w:rsidR="005A3229" w:rsidRPr="002D3655" w:rsidRDefault="005A3229" w:rsidP="00092622">
            <w:pPr>
              <w:rPr>
                <w:sz w:val="18"/>
                <w:szCs w:val="18"/>
              </w:rPr>
            </w:pPr>
            <w:r w:rsidRPr="002D3655">
              <w:rPr>
                <w:sz w:val="18"/>
                <w:szCs w:val="18"/>
              </w:rPr>
              <w:t>0,5 µg/m</w:t>
            </w:r>
            <w:r w:rsidRPr="002D3655">
              <w:rPr>
                <w:sz w:val="18"/>
                <w:szCs w:val="18"/>
                <w:vertAlign w:val="superscript"/>
              </w:rPr>
              <w:t>3</w:t>
            </w:r>
          </w:p>
        </w:tc>
        <w:tc>
          <w:tcPr>
            <w:tcW w:w="1056" w:type="pct"/>
          </w:tcPr>
          <w:p w14:paraId="662DF5EE" w14:textId="77777777" w:rsidR="005A3229" w:rsidRPr="002D3655" w:rsidRDefault="005A3229" w:rsidP="00092622">
            <w:pPr>
              <w:rPr>
                <w:sz w:val="18"/>
                <w:szCs w:val="18"/>
              </w:rPr>
            </w:pPr>
            <w:r w:rsidRPr="002D3655">
              <w:rPr>
                <w:sz w:val="18"/>
                <w:szCs w:val="18"/>
              </w:rPr>
              <w:t>1 µg/m</w:t>
            </w:r>
            <w:r w:rsidRPr="002D3655">
              <w:rPr>
                <w:sz w:val="18"/>
                <w:szCs w:val="18"/>
                <w:vertAlign w:val="superscript"/>
              </w:rPr>
              <w:t>3</w:t>
            </w:r>
          </w:p>
        </w:tc>
      </w:tr>
      <w:tr w:rsidR="005A3229" w:rsidRPr="002D3655" w14:paraId="4E79B6C9" w14:textId="77777777" w:rsidTr="00EC0499">
        <w:tc>
          <w:tcPr>
            <w:tcW w:w="5000" w:type="pct"/>
            <w:gridSpan w:val="3"/>
            <w:shd w:val="clear" w:color="auto" w:fill="D9D9D9" w:themeFill="background1" w:themeFillShade="D9"/>
          </w:tcPr>
          <w:p w14:paraId="2742F33A" w14:textId="77777777" w:rsidR="005A3229" w:rsidRPr="002D3655" w:rsidRDefault="005A3229" w:rsidP="00092622">
            <w:pPr>
              <w:rPr>
                <w:sz w:val="18"/>
                <w:szCs w:val="18"/>
              </w:rPr>
            </w:pPr>
            <w:r w:rsidRPr="002D3655">
              <w:rPr>
                <w:b/>
                <w:sz w:val="18"/>
                <w:szCs w:val="18"/>
              </w:rPr>
              <w:t>Benzen (C</w:t>
            </w:r>
            <w:r w:rsidRPr="002D3655">
              <w:rPr>
                <w:b/>
                <w:sz w:val="18"/>
                <w:szCs w:val="18"/>
                <w:vertAlign w:val="subscript"/>
              </w:rPr>
              <w:t>6</w:t>
            </w:r>
            <w:r w:rsidRPr="002D3655">
              <w:rPr>
                <w:b/>
                <w:sz w:val="18"/>
                <w:szCs w:val="18"/>
              </w:rPr>
              <w:t>H</w:t>
            </w:r>
            <w:r w:rsidRPr="002D3655">
              <w:rPr>
                <w:b/>
                <w:sz w:val="18"/>
                <w:szCs w:val="18"/>
                <w:vertAlign w:val="subscript"/>
              </w:rPr>
              <w:t>6</w:t>
            </w:r>
            <w:r w:rsidRPr="002D3655">
              <w:rPr>
                <w:b/>
                <w:sz w:val="18"/>
                <w:szCs w:val="18"/>
              </w:rPr>
              <w:t>)</w:t>
            </w:r>
          </w:p>
        </w:tc>
      </w:tr>
      <w:tr w:rsidR="005A3229" w:rsidRPr="002D3655" w14:paraId="5F6CE158" w14:textId="77777777" w:rsidTr="0072061B">
        <w:tc>
          <w:tcPr>
            <w:tcW w:w="1345" w:type="pct"/>
          </w:tcPr>
          <w:p w14:paraId="2E661822" w14:textId="77777777" w:rsidR="005A3229" w:rsidRPr="002D3655" w:rsidRDefault="005A3229" w:rsidP="00092622">
            <w:pPr>
              <w:rPr>
                <w:sz w:val="18"/>
                <w:szCs w:val="18"/>
              </w:rPr>
            </w:pPr>
            <w:r w:rsidRPr="002D3655">
              <w:rPr>
                <w:sz w:val="18"/>
                <w:szCs w:val="18"/>
              </w:rPr>
              <w:t>Kalendarska godina</w:t>
            </w:r>
          </w:p>
        </w:tc>
        <w:tc>
          <w:tcPr>
            <w:tcW w:w="2599" w:type="pct"/>
          </w:tcPr>
          <w:p w14:paraId="1DB8A566" w14:textId="77777777" w:rsidR="005A3229" w:rsidRPr="002D3655" w:rsidRDefault="005A3229" w:rsidP="00092622">
            <w:pPr>
              <w:rPr>
                <w:sz w:val="18"/>
                <w:szCs w:val="18"/>
              </w:rPr>
            </w:pPr>
            <w:r w:rsidRPr="002D3655">
              <w:rPr>
                <w:sz w:val="18"/>
                <w:szCs w:val="18"/>
              </w:rPr>
              <w:t>5 µg/m</w:t>
            </w:r>
            <w:r w:rsidRPr="002D3655">
              <w:rPr>
                <w:sz w:val="18"/>
                <w:szCs w:val="18"/>
                <w:vertAlign w:val="superscript"/>
              </w:rPr>
              <w:t>3</w:t>
            </w:r>
          </w:p>
        </w:tc>
        <w:tc>
          <w:tcPr>
            <w:tcW w:w="1056" w:type="pct"/>
          </w:tcPr>
          <w:p w14:paraId="4FADF3C0" w14:textId="77777777" w:rsidR="005A3229" w:rsidRPr="002D3655" w:rsidRDefault="005A3229" w:rsidP="00092622">
            <w:pPr>
              <w:rPr>
                <w:sz w:val="18"/>
                <w:szCs w:val="18"/>
              </w:rPr>
            </w:pPr>
            <w:r w:rsidRPr="002D3655">
              <w:rPr>
                <w:sz w:val="18"/>
                <w:szCs w:val="18"/>
              </w:rPr>
              <w:t>8 µg/m</w:t>
            </w:r>
            <w:r w:rsidRPr="002D3655">
              <w:rPr>
                <w:sz w:val="18"/>
                <w:szCs w:val="18"/>
                <w:vertAlign w:val="superscript"/>
              </w:rPr>
              <w:t>3</w:t>
            </w:r>
          </w:p>
        </w:tc>
      </w:tr>
      <w:tr w:rsidR="005A3229" w:rsidRPr="002D3655" w14:paraId="7EFB2015" w14:textId="77777777" w:rsidTr="00EC0499">
        <w:tc>
          <w:tcPr>
            <w:tcW w:w="5000" w:type="pct"/>
            <w:gridSpan w:val="3"/>
            <w:shd w:val="clear" w:color="auto" w:fill="D9D9D9" w:themeFill="background1" w:themeFillShade="D9"/>
          </w:tcPr>
          <w:p w14:paraId="6F0DC994" w14:textId="77777777" w:rsidR="005A3229" w:rsidRPr="002D3655" w:rsidRDefault="005A3229" w:rsidP="00092622">
            <w:pPr>
              <w:rPr>
                <w:sz w:val="18"/>
                <w:szCs w:val="18"/>
              </w:rPr>
            </w:pPr>
            <w:r w:rsidRPr="002D3655">
              <w:rPr>
                <w:b/>
                <w:sz w:val="18"/>
                <w:szCs w:val="18"/>
              </w:rPr>
              <w:t>Hidrogen sulfid (H</w:t>
            </w:r>
            <w:r w:rsidRPr="002D3655">
              <w:rPr>
                <w:b/>
                <w:sz w:val="18"/>
                <w:szCs w:val="18"/>
                <w:vertAlign w:val="subscript"/>
              </w:rPr>
              <w:t>2</w:t>
            </w:r>
            <w:r w:rsidRPr="002D3655">
              <w:rPr>
                <w:b/>
                <w:sz w:val="18"/>
                <w:szCs w:val="18"/>
              </w:rPr>
              <w:t>S)</w:t>
            </w:r>
          </w:p>
        </w:tc>
      </w:tr>
      <w:tr w:rsidR="005A3229" w:rsidRPr="002D3655" w14:paraId="63298346" w14:textId="77777777" w:rsidTr="0072061B">
        <w:tc>
          <w:tcPr>
            <w:tcW w:w="1345" w:type="pct"/>
          </w:tcPr>
          <w:p w14:paraId="030AC66F" w14:textId="77777777" w:rsidR="005A3229" w:rsidRPr="002D3655" w:rsidRDefault="005A3229" w:rsidP="00092622">
            <w:pPr>
              <w:rPr>
                <w:sz w:val="18"/>
                <w:szCs w:val="18"/>
              </w:rPr>
            </w:pPr>
            <w:r w:rsidRPr="002D3655">
              <w:rPr>
                <w:sz w:val="18"/>
                <w:szCs w:val="18"/>
              </w:rPr>
              <w:t>Jedan sat</w:t>
            </w:r>
          </w:p>
        </w:tc>
        <w:tc>
          <w:tcPr>
            <w:tcW w:w="2599" w:type="pct"/>
          </w:tcPr>
          <w:p w14:paraId="4F6B4D17" w14:textId="77777777" w:rsidR="005A3229" w:rsidRPr="002D3655" w:rsidRDefault="005A3229" w:rsidP="00092622">
            <w:pPr>
              <w:jc w:val="left"/>
              <w:rPr>
                <w:sz w:val="18"/>
                <w:szCs w:val="18"/>
              </w:rPr>
            </w:pPr>
            <w:r w:rsidRPr="002D3655">
              <w:rPr>
                <w:sz w:val="18"/>
                <w:szCs w:val="18"/>
              </w:rPr>
              <w:t>7 µg/m</w:t>
            </w:r>
            <w:r w:rsidRPr="002D3655">
              <w:rPr>
                <w:sz w:val="18"/>
                <w:szCs w:val="18"/>
                <w:vertAlign w:val="superscript"/>
              </w:rPr>
              <w:t>3</w:t>
            </w:r>
            <w:r w:rsidRPr="002D3655">
              <w:rPr>
                <w:sz w:val="18"/>
                <w:szCs w:val="18"/>
              </w:rPr>
              <w:br/>
            </w:r>
            <w:proofErr w:type="spellStart"/>
            <w:r w:rsidRPr="002D3655">
              <w:rPr>
                <w:sz w:val="18"/>
                <w:szCs w:val="18"/>
              </w:rPr>
              <w:t>Gv</w:t>
            </w:r>
            <w:proofErr w:type="spellEnd"/>
            <w:r w:rsidRPr="002D3655">
              <w:rPr>
                <w:sz w:val="18"/>
                <w:szCs w:val="18"/>
              </w:rPr>
              <w:t xml:space="preserve"> ne smije biti prekoračena više od 7 puta tokom kalendarske godine</w:t>
            </w:r>
          </w:p>
        </w:tc>
        <w:tc>
          <w:tcPr>
            <w:tcW w:w="1056" w:type="pct"/>
          </w:tcPr>
          <w:p w14:paraId="6279511C" w14:textId="77777777" w:rsidR="005A3229" w:rsidRPr="002D3655" w:rsidRDefault="005A3229" w:rsidP="00092622">
            <w:pPr>
              <w:rPr>
                <w:sz w:val="18"/>
                <w:szCs w:val="18"/>
              </w:rPr>
            </w:pPr>
            <w:r w:rsidRPr="002D3655">
              <w:rPr>
                <w:sz w:val="18"/>
                <w:szCs w:val="18"/>
              </w:rPr>
              <w:t>10 µg/m</w:t>
            </w:r>
            <w:r w:rsidRPr="002D3655">
              <w:rPr>
                <w:sz w:val="18"/>
                <w:szCs w:val="18"/>
                <w:vertAlign w:val="superscript"/>
              </w:rPr>
              <w:t>3</w:t>
            </w:r>
          </w:p>
        </w:tc>
      </w:tr>
      <w:tr w:rsidR="005A3229" w:rsidRPr="002D3655" w14:paraId="3AD390B3" w14:textId="77777777" w:rsidTr="0072061B">
        <w:tc>
          <w:tcPr>
            <w:tcW w:w="1345" w:type="pct"/>
          </w:tcPr>
          <w:p w14:paraId="4A9E080B" w14:textId="77777777" w:rsidR="005A3229" w:rsidRPr="002D3655" w:rsidRDefault="005A3229" w:rsidP="00092622">
            <w:pPr>
              <w:rPr>
                <w:sz w:val="18"/>
                <w:szCs w:val="18"/>
              </w:rPr>
            </w:pPr>
            <w:r w:rsidRPr="002D3655">
              <w:rPr>
                <w:sz w:val="18"/>
                <w:szCs w:val="18"/>
              </w:rPr>
              <w:t>Jedan dan</w:t>
            </w:r>
          </w:p>
        </w:tc>
        <w:tc>
          <w:tcPr>
            <w:tcW w:w="2599" w:type="pct"/>
          </w:tcPr>
          <w:p w14:paraId="2BA77240" w14:textId="77777777" w:rsidR="005A3229" w:rsidRPr="002D3655" w:rsidRDefault="005A3229" w:rsidP="00092622">
            <w:pPr>
              <w:jc w:val="left"/>
              <w:rPr>
                <w:sz w:val="18"/>
                <w:szCs w:val="18"/>
              </w:rPr>
            </w:pPr>
            <w:r w:rsidRPr="002D3655">
              <w:rPr>
                <w:sz w:val="18"/>
                <w:szCs w:val="18"/>
              </w:rPr>
              <w:t>5 µg/m</w:t>
            </w:r>
            <w:r w:rsidRPr="002D3655">
              <w:rPr>
                <w:sz w:val="18"/>
                <w:szCs w:val="18"/>
                <w:vertAlign w:val="superscript"/>
              </w:rPr>
              <w:t>3</w:t>
            </w:r>
            <w:r w:rsidRPr="002D3655">
              <w:rPr>
                <w:sz w:val="18"/>
                <w:szCs w:val="18"/>
              </w:rPr>
              <w:br/>
            </w:r>
            <w:proofErr w:type="spellStart"/>
            <w:r w:rsidRPr="002D3655">
              <w:rPr>
                <w:sz w:val="18"/>
                <w:szCs w:val="18"/>
              </w:rPr>
              <w:t>Gv</w:t>
            </w:r>
            <w:proofErr w:type="spellEnd"/>
            <w:r w:rsidRPr="002D3655">
              <w:rPr>
                <w:sz w:val="18"/>
                <w:szCs w:val="18"/>
              </w:rPr>
              <w:t xml:space="preserve"> ne smije biti prekoračena više od 7 puta tokom kalendarske godine</w:t>
            </w:r>
          </w:p>
        </w:tc>
        <w:tc>
          <w:tcPr>
            <w:tcW w:w="1056" w:type="pct"/>
          </w:tcPr>
          <w:p w14:paraId="51D6DC70" w14:textId="77777777" w:rsidR="005A3229" w:rsidRPr="002D3655" w:rsidRDefault="005A3229" w:rsidP="00092622">
            <w:pPr>
              <w:rPr>
                <w:sz w:val="18"/>
                <w:szCs w:val="18"/>
              </w:rPr>
            </w:pPr>
            <w:r w:rsidRPr="002D3655">
              <w:rPr>
                <w:sz w:val="18"/>
                <w:szCs w:val="18"/>
              </w:rPr>
              <w:t>-</w:t>
            </w:r>
          </w:p>
        </w:tc>
      </w:tr>
      <w:tr w:rsidR="005A3229" w:rsidRPr="002D3655" w14:paraId="41FC619D" w14:textId="77777777" w:rsidTr="0072061B">
        <w:tc>
          <w:tcPr>
            <w:tcW w:w="1345" w:type="pct"/>
          </w:tcPr>
          <w:p w14:paraId="6162FEF6" w14:textId="77777777" w:rsidR="005A3229" w:rsidRPr="002D3655" w:rsidRDefault="005A3229" w:rsidP="00092622">
            <w:pPr>
              <w:rPr>
                <w:sz w:val="18"/>
                <w:szCs w:val="18"/>
              </w:rPr>
            </w:pPr>
            <w:r w:rsidRPr="002D3655">
              <w:rPr>
                <w:sz w:val="18"/>
                <w:szCs w:val="18"/>
              </w:rPr>
              <w:t>Kalendarska godina</w:t>
            </w:r>
          </w:p>
        </w:tc>
        <w:tc>
          <w:tcPr>
            <w:tcW w:w="2599" w:type="pct"/>
          </w:tcPr>
          <w:p w14:paraId="2DDC1EB3" w14:textId="77777777" w:rsidR="005A3229" w:rsidRPr="002D3655" w:rsidRDefault="005A3229" w:rsidP="00092622">
            <w:pPr>
              <w:jc w:val="left"/>
              <w:rPr>
                <w:sz w:val="18"/>
                <w:szCs w:val="18"/>
              </w:rPr>
            </w:pPr>
            <w:r w:rsidRPr="002D3655">
              <w:rPr>
                <w:sz w:val="18"/>
                <w:szCs w:val="18"/>
              </w:rPr>
              <w:t>2 µg/m</w:t>
            </w:r>
            <w:r w:rsidRPr="002D3655">
              <w:rPr>
                <w:sz w:val="18"/>
                <w:szCs w:val="18"/>
                <w:vertAlign w:val="superscript"/>
              </w:rPr>
              <w:t>3</w:t>
            </w:r>
          </w:p>
        </w:tc>
        <w:tc>
          <w:tcPr>
            <w:tcW w:w="1056" w:type="pct"/>
          </w:tcPr>
          <w:p w14:paraId="7092921D" w14:textId="77777777" w:rsidR="005A3229" w:rsidRPr="002D3655" w:rsidRDefault="005A3229" w:rsidP="00092622">
            <w:pPr>
              <w:rPr>
                <w:sz w:val="18"/>
                <w:szCs w:val="18"/>
              </w:rPr>
            </w:pPr>
            <w:r w:rsidRPr="002D3655">
              <w:rPr>
                <w:sz w:val="18"/>
                <w:szCs w:val="18"/>
              </w:rPr>
              <w:t>-</w:t>
            </w:r>
          </w:p>
        </w:tc>
      </w:tr>
      <w:tr w:rsidR="005A3229" w:rsidRPr="002D3655" w14:paraId="5FC667E8" w14:textId="77777777" w:rsidTr="00EC0499">
        <w:tc>
          <w:tcPr>
            <w:tcW w:w="5000" w:type="pct"/>
            <w:gridSpan w:val="3"/>
            <w:shd w:val="clear" w:color="auto" w:fill="D9D9D9" w:themeFill="background1" w:themeFillShade="D9"/>
          </w:tcPr>
          <w:p w14:paraId="0A39A047" w14:textId="77777777" w:rsidR="005A3229" w:rsidRPr="002D3655" w:rsidRDefault="005A3229" w:rsidP="00092622">
            <w:pPr>
              <w:rPr>
                <w:sz w:val="18"/>
                <w:szCs w:val="18"/>
              </w:rPr>
            </w:pPr>
            <w:r w:rsidRPr="002D3655">
              <w:rPr>
                <w:b/>
                <w:sz w:val="18"/>
                <w:szCs w:val="18"/>
              </w:rPr>
              <w:t>Amonijak (NH</w:t>
            </w:r>
            <w:r w:rsidRPr="002D3655">
              <w:rPr>
                <w:b/>
                <w:sz w:val="18"/>
                <w:szCs w:val="18"/>
                <w:vertAlign w:val="subscript"/>
              </w:rPr>
              <w:t>3</w:t>
            </w:r>
            <w:r w:rsidRPr="002D3655">
              <w:rPr>
                <w:b/>
                <w:sz w:val="18"/>
                <w:szCs w:val="18"/>
              </w:rPr>
              <w:t>)</w:t>
            </w:r>
          </w:p>
        </w:tc>
      </w:tr>
      <w:tr w:rsidR="005A3229" w:rsidRPr="002D3655" w14:paraId="5FABFA62" w14:textId="77777777" w:rsidTr="0072061B">
        <w:tc>
          <w:tcPr>
            <w:tcW w:w="1345" w:type="pct"/>
          </w:tcPr>
          <w:p w14:paraId="598D1E40" w14:textId="77777777" w:rsidR="005A3229" w:rsidRPr="002D3655" w:rsidRDefault="005A3229" w:rsidP="00092622">
            <w:pPr>
              <w:rPr>
                <w:sz w:val="18"/>
                <w:szCs w:val="18"/>
              </w:rPr>
            </w:pPr>
            <w:r w:rsidRPr="002D3655">
              <w:rPr>
                <w:sz w:val="18"/>
                <w:szCs w:val="18"/>
              </w:rPr>
              <w:t>Jedan dan</w:t>
            </w:r>
          </w:p>
        </w:tc>
        <w:tc>
          <w:tcPr>
            <w:tcW w:w="2599" w:type="pct"/>
          </w:tcPr>
          <w:p w14:paraId="15CE5777" w14:textId="77777777" w:rsidR="005A3229" w:rsidRPr="002D3655" w:rsidRDefault="005A3229" w:rsidP="00092622">
            <w:pPr>
              <w:jc w:val="left"/>
              <w:rPr>
                <w:sz w:val="18"/>
                <w:szCs w:val="18"/>
              </w:rPr>
            </w:pPr>
            <w:r w:rsidRPr="002D3655">
              <w:rPr>
                <w:sz w:val="18"/>
                <w:szCs w:val="18"/>
              </w:rPr>
              <w:t>100 µg/m</w:t>
            </w:r>
            <w:r w:rsidRPr="002D3655">
              <w:rPr>
                <w:sz w:val="18"/>
                <w:szCs w:val="18"/>
                <w:vertAlign w:val="superscript"/>
              </w:rPr>
              <w:t>3</w:t>
            </w:r>
            <w:r w:rsidRPr="002D3655">
              <w:rPr>
                <w:sz w:val="18"/>
                <w:szCs w:val="18"/>
              </w:rPr>
              <w:br/>
            </w:r>
            <w:proofErr w:type="spellStart"/>
            <w:r w:rsidRPr="002D3655">
              <w:rPr>
                <w:sz w:val="18"/>
                <w:szCs w:val="18"/>
              </w:rPr>
              <w:t>Gv</w:t>
            </w:r>
            <w:proofErr w:type="spellEnd"/>
            <w:r w:rsidRPr="002D3655">
              <w:rPr>
                <w:sz w:val="18"/>
                <w:szCs w:val="18"/>
              </w:rPr>
              <w:t xml:space="preserve"> ne smije biti prekoračena više od 7 puta tokom kalendarske godine</w:t>
            </w:r>
          </w:p>
        </w:tc>
        <w:tc>
          <w:tcPr>
            <w:tcW w:w="1056" w:type="pct"/>
          </w:tcPr>
          <w:p w14:paraId="27FE3E62" w14:textId="77777777" w:rsidR="005A3229" w:rsidRPr="002D3655" w:rsidRDefault="005A3229" w:rsidP="00092622">
            <w:pPr>
              <w:rPr>
                <w:sz w:val="18"/>
                <w:szCs w:val="18"/>
              </w:rPr>
            </w:pPr>
            <w:r w:rsidRPr="002D3655">
              <w:rPr>
                <w:sz w:val="18"/>
                <w:szCs w:val="18"/>
              </w:rPr>
              <w:t>-</w:t>
            </w:r>
          </w:p>
        </w:tc>
      </w:tr>
      <w:tr w:rsidR="005A3229" w:rsidRPr="002D3655" w14:paraId="6E16FA43" w14:textId="77777777" w:rsidTr="0072061B">
        <w:tc>
          <w:tcPr>
            <w:tcW w:w="1345" w:type="pct"/>
          </w:tcPr>
          <w:p w14:paraId="63B17810" w14:textId="77777777" w:rsidR="005A3229" w:rsidRPr="002D3655" w:rsidRDefault="005A3229" w:rsidP="00092622">
            <w:pPr>
              <w:rPr>
                <w:sz w:val="18"/>
                <w:szCs w:val="18"/>
              </w:rPr>
            </w:pPr>
            <w:r w:rsidRPr="002D3655">
              <w:rPr>
                <w:sz w:val="18"/>
                <w:szCs w:val="18"/>
              </w:rPr>
              <w:t>Kalendarska godina</w:t>
            </w:r>
          </w:p>
        </w:tc>
        <w:tc>
          <w:tcPr>
            <w:tcW w:w="2599" w:type="pct"/>
          </w:tcPr>
          <w:p w14:paraId="2A57DE52" w14:textId="77777777" w:rsidR="005A3229" w:rsidRPr="002D3655" w:rsidRDefault="005A3229" w:rsidP="00092622">
            <w:pPr>
              <w:jc w:val="left"/>
              <w:rPr>
                <w:sz w:val="18"/>
                <w:szCs w:val="18"/>
              </w:rPr>
            </w:pPr>
            <w:r w:rsidRPr="002D3655">
              <w:rPr>
                <w:sz w:val="18"/>
                <w:szCs w:val="18"/>
              </w:rPr>
              <w:t>30 µg/m</w:t>
            </w:r>
            <w:r w:rsidRPr="002D3655">
              <w:rPr>
                <w:sz w:val="18"/>
                <w:szCs w:val="18"/>
                <w:vertAlign w:val="superscript"/>
              </w:rPr>
              <w:t>3</w:t>
            </w:r>
          </w:p>
        </w:tc>
        <w:tc>
          <w:tcPr>
            <w:tcW w:w="1056" w:type="pct"/>
          </w:tcPr>
          <w:p w14:paraId="07F8C7D5" w14:textId="77777777" w:rsidR="005A3229" w:rsidRPr="002D3655" w:rsidRDefault="005A3229" w:rsidP="00092622">
            <w:pPr>
              <w:rPr>
                <w:sz w:val="18"/>
                <w:szCs w:val="18"/>
              </w:rPr>
            </w:pPr>
            <w:r w:rsidRPr="002D3655">
              <w:rPr>
                <w:sz w:val="18"/>
                <w:szCs w:val="18"/>
              </w:rPr>
              <w:t>-</w:t>
            </w:r>
          </w:p>
        </w:tc>
      </w:tr>
      <w:tr w:rsidR="005A3229" w:rsidRPr="002D3655" w14:paraId="481A6EF4" w14:textId="77777777" w:rsidTr="00EC0499">
        <w:tc>
          <w:tcPr>
            <w:tcW w:w="5000" w:type="pct"/>
            <w:gridSpan w:val="3"/>
            <w:shd w:val="clear" w:color="auto" w:fill="D9D9D9" w:themeFill="background1" w:themeFillShade="D9"/>
          </w:tcPr>
          <w:p w14:paraId="028BCBEA" w14:textId="77777777" w:rsidR="005A3229" w:rsidRPr="002D3655" w:rsidRDefault="005A3229" w:rsidP="00092622">
            <w:pPr>
              <w:rPr>
                <w:sz w:val="18"/>
                <w:szCs w:val="18"/>
              </w:rPr>
            </w:pPr>
            <w:r w:rsidRPr="002D3655">
              <w:rPr>
                <w:b/>
                <w:sz w:val="18"/>
                <w:szCs w:val="18"/>
              </w:rPr>
              <w:t>Fenoli</w:t>
            </w:r>
          </w:p>
        </w:tc>
      </w:tr>
      <w:tr w:rsidR="005A3229" w:rsidRPr="002D3655" w14:paraId="67CF50AF" w14:textId="77777777" w:rsidTr="0072061B">
        <w:tc>
          <w:tcPr>
            <w:tcW w:w="1345" w:type="pct"/>
          </w:tcPr>
          <w:p w14:paraId="391F6128" w14:textId="77777777" w:rsidR="005A3229" w:rsidRPr="002D3655" w:rsidRDefault="005A3229" w:rsidP="00092622">
            <w:pPr>
              <w:rPr>
                <w:sz w:val="18"/>
                <w:szCs w:val="18"/>
              </w:rPr>
            </w:pPr>
            <w:r w:rsidRPr="002D3655">
              <w:rPr>
                <w:sz w:val="18"/>
                <w:szCs w:val="18"/>
              </w:rPr>
              <w:t>Jedan dan</w:t>
            </w:r>
          </w:p>
        </w:tc>
        <w:tc>
          <w:tcPr>
            <w:tcW w:w="2599" w:type="pct"/>
          </w:tcPr>
          <w:p w14:paraId="03DF1633" w14:textId="77777777" w:rsidR="005A3229" w:rsidRPr="002D3655" w:rsidRDefault="005A3229" w:rsidP="00092622">
            <w:pPr>
              <w:jc w:val="left"/>
              <w:rPr>
                <w:sz w:val="18"/>
                <w:szCs w:val="18"/>
                <w:vertAlign w:val="superscript"/>
              </w:rPr>
            </w:pPr>
            <w:r w:rsidRPr="002D3655">
              <w:rPr>
                <w:sz w:val="18"/>
                <w:szCs w:val="18"/>
              </w:rPr>
              <w:t>100 µg/m</w:t>
            </w:r>
            <w:r w:rsidRPr="002D3655">
              <w:rPr>
                <w:sz w:val="18"/>
                <w:szCs w:val="18"/>
                <w:vertAlign w:val="superscript"/>
              </w:rPr>
              <w:t>3</w:t>
            </w:r>
          </w:p>
          <w:p w14:paraId="20634DC3" w14:textId="77777777" w:rsidR="005A3229" w:rsidRPr="002D3655" w:rsidRDefault="005A3229" w:rsidP="00092622">
            <w:pPr>
              <w:jc w:val="left"/>
              <w:rPr>
                <w:sz w:val="18"/>
                <w:szCs w:val="18"/>
              </w:rPr>
            </w:pPr>
            <w:proofErr w:type="spellStart"/>
            <w:r w:rsidRPr="002D3655">
              <w:rPr>
                <w:sz w:val="18"/>
                <w:szCs w:val="18"/>
              </w:rPr>
              <w:t>Gv</w:t>
            </w:r>
            <w:proofErr w:type="spellEnd"/>
            <w:r w:rsidRPr="002D3655">
              <w:rPr>
                <w:sz w:val="18"/>
                <w:szCs w:val="18"/>
              </w:rPr>
              <w:t xml:space="preserve"> ne smije biti prekoračena više od 7 puta tokom kalendarske godine</w:t>
            </w:r>
          </w:p>
        </w:tc>
        <w:tc>
          <w:tcPr>
            <w:tcW w:w="1056" w:type="pct"/>
          </w:tcPr>
          <w:p w14:paraId="1CAB0443" w14:textId="77777777" w:rsidR="005A3229" w:rsidRPr="002D3655" w:rsidRDefault="005A3229" w:rsidP="00092622">
            <w:pPr>
              <w:rPr>
                <w:sz w:val="18"/>
                <w:szCs w:val="18"/>
              </w:rPr>
            </w:pPr>
            <w:r w:rsidRPr="002D3655">
              <w:rPr>
                <w:sz w:val="18"/>
                <w:szCs w:val="18"/>
              </w:rPr>
              <w:t>-</w:t>
            </w:r>
          </w:p>
        </w:tc>
      </w:tr>
      <w:tr w:rsidR="005A3229" w:rsidRPr="002D3655" w14:paraId="2301AD5B" w14:textId="77777777" w:rsidTr="0072061B">
        <w:tc>
          <w:tcPr>
            <w:tcW w:w="1345" w:type="pct"/>
          </w:tcPr>
          <w:p w14:paraId="17573B51" w14:textId="77777777" w:rsidR="005A3229" w:rsidRPr="002D3655" w:rsidRDefault="005A3229" w:rsidP="00092622">
            <w:pPr>
              <w:rPr>
                <w:sz w:val="18"/>
                <w:szCs w:val="18"/>
              </w:rPr>
            </w:pPr>
            <w:r w:rsidRPr="002D3655">
              <w:rPr>
                <w:sz w:val="18"/>
                <w:szCs w:val="18"/>
              </w:rPr>
              <w:t>Kalendarska godina</w:t>
            </w:r>
          </w:p>
        </w:tc>
        <w:tc>
          <w:tcPr>
            <w:tcW w:w="2599" w:type="pct"/>
          </w:tcPr>
          <w:p w14:paraId="088B61EE" w14:textId="77777777" w:rsidR="005A3229" w:rsidRPr="002D3655" w:rsidRDefault="005A3229" w:rsidP="00092622">
            <w:pPr>
              <w:jc w:val="left"/>
              <w:rPr>
                <w:sz w:val="18"/>
                <w:szCs w:val="18"/>
              </w:rPr>
            </w:pPr>
            <w:r w:rsidRPr="002D3655">
              <w:rPr>
                <w:sz w:val="18"/>
                <w:szCs w:val="18"/>
              </w:rPr>
              <w:t>50 µg/m</w:t>
            </w:r>
            <w:r w:rsidRPr="002D3655">
              <w:rPr>
                <w:sz w:val="18"/>
                <w:szCs w:val="18"/>
                <w:vertAlign w:val="superscript"/>
              </w:rPr>
              <w:t>3</w:t>
            </w:r>
          </w:p>
        </w:tc>
        <w:tc>
          <w:tcPr>
            <w:tcW w:w="1056" w:type="pct"/>
          </w:tcPr>
          <w:p w14:paraId="66389038" w14:textId="77777777" w:rsidR="005A3229" w:rsidRPr="002D3655" w:rsidRDefault="005A3229" w:rsidP="00092622">
            <w:pPr>
              <w:rPr>
                <w:sz w:val="18"/>
                <w:szCs w:val="18"/>
              </w:rPr>
            </w:pPr>
            <w:r w:rsidRPr="002D3655">
              <w:rPr>
                <w:sz w:val="18"/>
                <w:szCs w:val="18"/>
              </w:rPr>
              <w:t>-</w:t>
            </w:r>
          </w:p>
        </w:tc>
      </w:tr>
      <w:tr w:rsidR="005A3229" w:rsidRPr="002D3655" w14:paraId="2A82F54B" w14:textId="77777777" w:rsidTr="00EC0499">
        <w:tc>
          <w:tcPr>
            <w:tcW w:w="5000" w:type="pct"/>
            <w:gridSpan w:val="3"/>
            <w:shd w:val="clear" w:color="auto" w:fill="D9D9D9" w:themeFill="background1" w:themeFillShade="D9"/>
          </w:tcPr>
          <w:p w14:paraId="12643CF3" w14:textId="77777777" w:rsidR="005A3229" w:rsidRPr="002D3655" w:rsidRDefault="005A3229" w:rsidP="00092622">
            <w:pPr>
              <w:rPr>
                <w:sz w:val="18"/>
                <w:szCs w:val="18"/>
              </w:rPr>
            </w:pPr>
            <w:r w:rsidRPr="002D3655">
              <w:rPr>
                <w:b/>
                <w:sz w:val="18"/>
                <w:szCs w:val="18"/>
              </w:rPr>
              <w:t>Ugljik monoksid (CO)</w:t>
            </w:r>
          </w:p>
        </w:tc>
      </w:tr>
      <w:tr w:rsidR="005A3229" w:rsidRPr="002D3655" w14:paraId="2EA63AF6" w14:textId="77777777" w:rsidTr="0072061B">
        <w:tc>
          <w:tcPr>
            <w:tcW w:w="1345" w:type="pct"/>
          </w:tcPr>
          <w:p w14:paraId="7D090EDE" w14:textId="77777777" w:rsidR="005A3229" w:rsidRPr="002D3655" w:rsidRDefault="005A3229" w:rsidP="00092622">
            <w:pPr>
              <w:rPr>
                <w:sz w:val="18"/>
                <w:szCs w:val="18"/>
              </w:rPr>
            </w:pPr>
            <w:r w:rsidRPr="002D3655">
              <w:rPr>
                <w:sz w:val="18"/>
                <w:szCs w:val="18"/>
              </w:rPr>
              <w:t>Maksimalna dnevna osmosatna srednja vrijednost</w:t>
            </w:r>
          </w:p>
        </w:tc>
        <w:tc>
          <w:tcPr>
            <w:tcW w:w="2599" w:type="pct"/>
          </w:tcPr>
          <w:p w14:paraId="5F8C4592" w14:textId="77777777" w:rsidR="005A3229" w:rsidRPr="002D3655" w:rsidRDefault="005A3229" w:rsidP="00092622">
            <w:pPr>
              <w:rPr>
                <w:sz w:val="18"/>
                <w:szCs w:val="18"/>
              </w:rPr>
            </w:pPr>
            <w:r w:rsidRPr="002D3655">
              <w:rPr>
                <w:sz w:val="18"/>
                <w:szCs w:val="18"/>
              </w:rPr>
              <w:t>10 mg/m</w:t>
            </w:r>
            <w:r w:rsidRPr="002D3655">
              <w:rPr>
                <w:sz w:val="18"/>
                <w:szCs w:val="18"/>
                <w:vertAlign w:val="superscript"/>
              </w:rPr>
              <w:t>3</w:t>
            </w:r>
          </w:p>
        </w:tc>
        <w:tc>
          <w:tcPr>
            <w:tcW w:w="1056" w:type="pct"/>
          </w:tcPr>
          <w:p w14:paraId="2355D3AC" w14:textId="77777777" w:rsidR="005A3229" w:rsidRPr="002D3655" w:rsidRDefault="005A3229" w:rsidP="00092622">
            <w:pPr>
              <w:rPr>
                <w:sz w:val="18"/>
                <w:szCs w:val="18"/>
              </w:rPr>
            </w:pPr>
            <w:r w:rsidRPr="002D3655">
              <w:rPr>
                <w:sz w:val="18"/>
                <w:szCs w:val="18"/>
              </w:rPr>
              <w:t>16 mg/m</w:t>
            </w:r>
            <w:r w:rsidRPr="002D3655">
              <w:rPr>
                <w:sz w:val="18"/>
                <w:szCs w:val="18"/>
                <w:vertAlign w:val="superscript"/>
              </w:rPr>
              <w:t>3</w:t>
            </w:r>
          </w:p>
        </w:tc>
      </w:tr>
      <w:tr w:rsidR="005A3229" w:rsidRPr="002D3655" w14:paraId="32FC1EA7" w14:textId="77777777" w:rsidTr="0072061B">
        <w:tc>
          <w:tcPr>
            <w:tcW w:w="1345" w:type="pct"/>
          </w:tcPr>
          <w:p w14:paraId="3A30C22A" w14:textId="77777777" w:rsidR="005A3229" w:rsidRPr="002D3655" w:rsidRDefault="005A3229" w:rsidP="00092622">
            <w:pPr>
              <w:rPr>
                <w:sz w:val="18"/>
                <w:szCs w:val="18"/>
              </w:rPr>
            </w:pPr>
            <w:r w:rsidRPr="002D3655">
              <w:rPr>
                <w:sz w:val="18"/>
                <w:szCs w:val="18"/>
              </w:rPr>
              <w:t>Jedan dan</w:t>
            </w:r>
          </w:p>
        </w:tc>
        <w:tc>
          <w:tcPr>
            <w:tcW w:w="2599" w:type="pct"/>
          </w:tcPr>
          <w:p w14:paraId="7B959414" w14:textId="77777777" w:rsidR="005A3229" w:rsidRPr="002D3655" w:rsidRDefault="005A3229" w:rsidP="00092622">
            <w:pPr>
              <w:rPr>
                <w:sz w:val="18"/>
                <w:szCs w:val="18"/>
              </w:rPr>
            </w:pPr>
            <w:r w:rsidRPr="002D3655">
              <w:rPr>
                <w:sz w:val="18"/>
                <w:szCs w:val="18"/>
              </w:rPr>
              <w:t>5 mg/m</w:t>
            </w:r>
            <w:r w:rsidRPr="002D3655">
              <w:rPr>
                <w:sz w:val="18"/>
                <w:szCs w:val="18"/>
                <w:vertAlign w:val="superscript"/>
              </w:rPr>
              <w:t>3</w:t>
            </w:r>
          </w:p>
        </w:tc>
        <w:tc>
          <w:tcPr>
            <w:tcW w:w="1056" w:type="pct"/>
          </w:tcPr>
          <w:p w14:paraId="345EC6C4" w14:textId="77777777" w:rsidR="005A3229" w:rsidRPr="002D3655" w:rsidRDefault="005A3229" w:rsidP="00092622">
            <w:pPr>
              <w:rPr>
                <w:sz w:val="18"/>
                <w:szCs w:val="18"/>
              </w:rPr>
            </w:pPr>
            <w:r w:rsidRPr="002D3655">
              <w:rPr>
                <w:sz w:val="18"/>
                <w:szCs w:val="18"/>
              </w:rPr>
              <w:t>10 mg/m</w:t>
            </w:r>
            <w:r w:rsidRPr="002D3655">
              <w:rPr>
                <w:sz w:val="18"/>
                <w:szCs w:val="18"/>
                <w:vertAlign w:val="superscript"/>
              </w:rPr>
              <w:t>3</w:t>
            </w:r>
          </w:p>
        </w:tc>
      </w:tr>
      <w:tr w:rsidR="005A3229" w:rsidRPr="002D3655" w14:paraId="3C67625A" w14:textId="77777777" w:rsidTr="0072061B">
        <w:tc>
          <w:tcPr>
            <w:tcW w:w="1345" w:type="pct"/>
          </w:tcPr>
          <w:p w14:paraId="0D30B128" w14:textId="77777777" w:rsidR="005A3229" w:rsidRPr="002D3655" w:rsidRDefault="005A3229" w:rsidP="00092622">
            <w:pPr>
              <w:rPr>
                <w:sz w:val="18"/>
                <w:szCs w:val="18"/>
              </w:rPr>
            </w:pPr>
            <w:r w:rsidRPr="002D3655">
              <w:rPr>
                <w:sz w:val="18"/>
                <w:szCs w:val="18"/>
              </w:rPr>
              <w:t>Kalendarska godina</w:t>
            </w:r>
          </w:p>
        </w:tc>
        <w:tc>
          <w:tcPr>
            <w:tcW w:w="2599" w:type="pct"/>
          </w:tcPr>
          <w:p w14:paraId="2008FFC2" w14:textId="77777777" w:rsidR="005A3229" w:rsidRPr="002D3655" w:rsidRDefault="005A3229" w:rsidP="00092622">
            <w:pPr>
              <w:rPr>
                <w:sz w:val="18"/>
                <w:szCs w:val="18"/>
              </w:rPr>
            </w:pPr>
            <w:r w:rsidRPr="002D3655">
              <w:rPr>
                <w:sz w:val="18"/>
                <w:szCs w:val="18"/>
              </w:rPr>
              <w:t>3 mg/m</w:t>
            </w:r>
            <w:r w:rsidRPr="002D3655">
              <w:rPr>
                <w:sz w:val="18"/>
                <w:szCs w:val="18"/>
                <w:vertAlign w:val="superscript"/>
              </w:rPr>
              <w:t>3</w:t>
            </w:r>
          </w:p>
        </w:tc>
        <w:tc>
          <w:tcPr>
            <w:tcW w:w="1056" w:type="pct"/>
          </w:tcPr>
          <w:p w14:paraId="1448801C" w14:textId="77777777" w:rsidR="005A3229" w:rsidRPr="002D3655" w:rsidRDefault="005A3229" w:rsidP="00092622">
            <w:pPr>
              <w:rPr>
                <w:sz w:val="18"/>
                <w:szCs w:val="18"/>
              </w:rPr>
            </w:pPr>
            <w:r w:rsidRPr="002D3655">
              <w:rPr>
                <w:sz w:val="18"/>
                <w:szCs w:val="18"/>
              </w:rPr>
              <w:t>3 mg/m</w:t>
            </w:r>
            <w:r w:rsidRPr="002D3655">
              <w:rPr>
                <w:sz w:val="18"/>
                <w:szCs w:val="18"/>
                <w:vertAlign w:val="superscript"/>
              </w:rPr>
              <w:t>3</w:t>
            </w:r>
          </w:p>
        </w:tc>
      </w:tr>
    </w:tbl>
    <w:p w14:paraId="16E6E3F2" w14:textId="27434CB9" w:rsidR="005A3229" w:rsidRPr="002D3655" w:rsidRDefault="005A3229" w:rsidP="005A3229">
      <w:pPr>
        <w:spacing w:before="240"/>
      </w:pPr>
      <w:r w:rsidRPr="002D3655">
        <w:t xml:space="preserve">Monitoring kvaliteta zraka na području BPK vrši se u skladu sa </w:t>
      </w:r>
      <w:r w:rsidRPr="00905B9C">
        <w:t xml:space="preserve">Planom interventnih mjera u slučajevima prekomjernog </w:t>
      </w:r>
      <w:proofErr w:type="spellStart"/>
      <w:r w:rsidRPr="00905B9C">
        <w:t>zagađenja</w:t>
      </w:r>
      <w:proofErr w:type="spellEnd"/>
      <w:r w:rsidRPr="00905B9C">
        <w:t xml:space="preserve"> zraka u </w:t>
      </w:r>
      <w:r w:rsidR="00EB5EF9">
        <w:rPr>
          <w:iCs/>
        </w:rPr>
        <w:t>BPK</w:t>
      </w:r>
      <w:r w:rsidRPr="00905B9C">
        <w:rPr>
          <w:iCs/>
        </w:rPr>
        <w:t xml:space="preserve"> Goražde</w:t>
      </w:r>
      <w:r w:rsidRPr="00EF598D">
        <w:rPr>
          <w:rStyle w:val="FootnoteReference"/>
        </w:rPr>
        <w:footnoteReference w:id="46"/>
      </w:r>
      <w:r w:rsidRPr="002D3655">
        <w:t xml:space="preserve"> od strane JU Zavod za javno zdravstvo BPK Goražde, u periodu od 15.11. tekuće do 15.03. naredne godine.</w:t>
      </w:r>
    </w:p>
    <w:p w14:paraId="32C37296" w14:textId="5BE32108" w:rsidR="005A3229" w:rsidRPr="002D3655" w:rsidRDefault="005A3229" w:rsidP="005A3229">
      <w:r w:rsidRPr="002D3655">
        <w:t>Monitoring kvaliteta zraka na području BPK provodio se na osnovu podataka FHMZ putem jedne automatske mjerne stanice – MS „Rasadnik“ u Goraždu</w:t>
      </w:r>
      <w:r w:rsidR="003B61FE" w:rsidRPr="002D3655">
        <w:t xml:space="preserve"> (</w:t>
      </w:r>
      <w:r w:rsidRPr="002D3655">
        <w:t xml:space="preserve">u </w:t>
      </w:r>
      <w:proofErr w:type="spellStart"/>
      <w:r w:rsidRPr="002D3655">
        <w:t>nadležnosti</w:t>
      </w:r>
      <w:proofErr w:type="spellEnd"/>
      <w:r w:rsidRPr="002D3655">
        <w:t xml:space="preserve"> FHMZ-a</w:t>
      </w:r>
      <w:r w:rsidR="003B61FE" w:rsidRPr="002D3655">
        <w:t>)</w:t>
      </w:r>
      <w:r w:rsidR="00A762E8" w:rsidRPr="002D3655">
        <w:t>.</w:t>
      </w:r>
      <w:r w:rsidRPr="002D3655">
        <w:t xml:space="preserve"> Stanica je uspostavljena u novembru 2015. godine, a automatski prijenos podataka za pojedine zagađujuće materije postepeno je uveden do februara 2016. godine (O</w:t>
      </w:r>
      <w:r w:rsidRPr="002D3655">
        <w:rPr>
          <w:vertAlign w:val="subscript"/>
        </w:rPr>
        <w:t>3</w:t>
      </w:r>
      <w:r w:rsidRPr="002D3655">
        <w:t>, CO, SO</w:t>
      </w:r>
      <w:r w:rsidRPr="002D3655">
        <w:rPr>
          <w:vertAlign w:val="subscript"/>
        </w:rPr>
        <w:t>2</w:t>
      </w:r>
      <w:r w:rsidRPr="002D3655">
        <w:t>, NO, NO</w:t>
      </w:r>
      <w:r w:rsidRPr="002D3655">
        <w:rPr>
          <w:vertAlign w:val="subscript"/>
        </w:rPr>
        <w:t>2</w:t>
      </w:r>
      <w:r w:rsidRPr="002D3655">
        <w:t>, PM</w:t>
      </w:r>
      <w:r w:rsidRPr="002D3655">
        <w:rPr>
          <w:vertAlign w:val="subscript"/>
        </w:rPr>
        <w:t>10</w:t>
      </w:r>
      <w:r w:rsidRPr="002D3655">
        <w:t xml:space="preserve"> i PM</w:t>
      </w:r>
      <w:r w:rsidRPr="002D3655">
        <w:rPr>
          <w:vertAlign w:val="subscript"/>
        </w:rPr>
        <w:t>2,5</w:t>
      </w:r>
      <w:r w:rsidRPr="002D3655">
        <w:t xml:space="preserve">), uz </w:t>
      </w:r>
      <w:proofErr w:type="spellStart"/>
      <w:r w:rsidRPr="002D3655">
        <w:t>praćenje</w:t>
      </w:r>
      <w:proofErr w:type="spellEnd"/>
      <w:r w:rsidRPr="002D3655">
        <w:t xml:space="preserve"> osnovnih meteoroloških parametara.</w:t>
      </w:r>
    </w:p>
    <w:p w14:paraId="0F0FBCC3" w14:textId="549C4D29" w:rsidR="005A3229" w:rsidRPr="002D3655" w:rsidRDefault="005A3229" w:rsidP="005A3229">
      <w:r w:rsidRPr="002D3655">
        <w:t xml:space="preserve">Mjerenja su se vršila kontinuirano, 48 puta dnevno (svakih 30 minuta), a podaci su bili javno dostupni putem web stranice FHMZ-a. Međutim, rad stanice je tokom godina bio često prekidan, što je negativno utjecalo na kontinuitet i pouzdanost podataka. Od sredine 2023. godine, MS „Rasadnik“ nije u funkciji zbog </w:t>
      </w:r>
      <w:proofErr w:type="spellStart"/>
      <w:r w:rsidRPr="002D3655">
        <w:t>nemogućnosti</w:t>
      </w:r>
      <w:proofErr w:type="spellEnd"/>
      <w:r w:rsidRPr="002D3655">
        <w:t xml:space="preserve"> </w:t>
      </w:r>
      <w:proofErr w:type="spellStart"/>
      <w:r w:rsidRPr="002D3655">
        <w:t>izvršavanja</w:t>
      </w:r>
      <w:proofErr w:type="spellEnd"/>
      <w:r w:rsidRPr="002D3655">
        <w:t xml:space="preserve"> godišnjeg servisa, uslijed nedostatka finansijskih sredstava u FHMZ-u. </w:t>
      </w:r>
      <w:r w:rsidR="00156483">
        <w:t>S tim u vezi</w:t>
      </w:r>
      <w:r w:rsidRPr="002D3655">
        <w:t xml:space="preserve">, trenutno ne postoji aktivan sistem za monitoring kvaliteta zraka na području </w:t>
      </w:r>
      <w:r w:rsidR="003E5D3C" w:rsidRPr="002D3655">
        <w:t>BPK</w:t>
      </w:r>
      <w:r w:rsidRPr="002D3655">
        <w:t>.</w:t>
      </w:r>
    </w:p>
    <w:p w14:paraId="20EEF0AF" w14:textId="13D8B2D5" w:rsidR="005A3229" w:rsidRPr="002D3655" w:rsidRDefault="005A3229" w:rsidP="005A3229">
      <w:pPr>
        <w:sectPr w:rsidR="005A3229" w:rsidRPr="002D3655" w:rsidSect="00783CB8">
          <w:headerReference w:type="default" r:id="rId33"/>
          <w:pgSz w:w="12240" w:h="15840"/>
          <w:pgMar w:top="1440" w:right="1440" w:bottom="1440" w:left="1440" w:header="720" w:footer="720" w:gutter="0"/>
          <w:cols w:space="720"/>
          <w:docGrid w:linePitch="360"/>
        </w:sectPr>
      </w:pPr>
      <w:r w:rsidRPr="002D3655">
        <w:lastRenderedPageBreak/>
        <w:t xml:space="preserve">Prema podacima Zavoda za javno zdravstvo </w:t>
      </w:r>
      <w:r w:rsidR="003E5D3C" w:rsidRPr="002D3655">
        <w:t xml:space="preserve">BPK </w:t>
      </w:r>
      <w:r w:rsidRPr="002D3655">
        <w:t xml:space="preserve">Goražde, kao i Godišnjim izvještajima o kvalitetu zraka u </w:t>
      </w:r>
      <w:proofErr w:type="spellStart"/>
      <w:r w:rsidRPr="002D3655">
        <w:t>FBiH</w:t>
      </w:r>
      <w:proofErr w:type="spellEnd"/>
      <w:r w:rsidRPr="002D3655">
        <w:t xml:space="preserve"> za </w:t>
      </w:r>
      <w:r w:rsidR="003E5D3C" w:rsidRPr="002D3655">
        <w:t xml:space="preserve">period </w:t>
      </w:r>
      <w:r w:rsidRPr="002D3655">
        <w:t>2019</w:t>
      </w:r>
      <w:r w:rsidR="003E5D3C" w:rsidRPr="002D3655">
        <w:t>-</w:t>
      </w:r>
      <w:r w:rsidRPr="002D3655">
        <w:t>2024., koji objavljuje FHMZ, navedeni su rezultati mjerenja SO</w:t>
      </w:r>
      <w:r w:rsidRPr="002D3655">
        <w:rPr>
          <w:vertAlign w:val="subscript"/>
        </w:rPr>
        <w:t>2</w:t>
      </w:r>
      <w:r w:rsidRPr="002D3655">
        <w:t>, NO</w:t>
      </w:r>
      <w:r w:rsidRPr="002D3655">
        <w:rPr>
          <w:vertAlign w:val="subscript"/>
        </w:rPr>
        <w:t>2</w:t>
      </w:r>
      <w:r w:rsidRPr="002D3655">
        <w:t>, O</w:t>
      </w:r>
      <w:r w:rsidRPr="002D3655">
        <w:rPr>
          <w:vertAlign w:val="subscript"/>
        </w:rPr>
        <w:t>3</w:t>
      </w:r>
      <w:r w:rsidRPr="002D3655">
        <w:t>, PM</w:t>
      </w:r>
      <w:r w:rsidRPr="002D3655">
        <w:rPr>
          <w:vertAlign w:val="subscript"/>
        </w:rPr>
        <w:t>10</w:t>
      </w:r>
      <w:r w:rsidRPr="002D3655">
        <w:t>, PM</w:t>
      </w:r>
      <w:r w:rsidRPr="002D3655">
        <w:rPr>
          <w:vertAlign w:val="subscript"/>
        </w:rPr>
        <w:t>2,5</w:t>
      </w:r>
      <w:r w:rsidRPr="002D3655">
        <w:t xml:space="preserve"> i CO za mjernu stanicu Goražde, a koji su prikazani u nastavku.</w:t>
      </w:r>
    </w:p>
    <w:p w14:paraId="1F509613" w14:textId="0CB79A68" w:rsidR="00ED316C" w:rsidRPr="002D3655" w:rsidRDefault="00ED316C" w:rsidP="005F5A76">
      <w:pPr>
        <w:pStyle w:val="Caption"/>
        <w:keepNext/>
        <w:spacing w:after="0"/>
      </w:pPr>
      <w:bookmarkStart w:id="52" w:name="_Toc204069104"/>
      <w:r w:rsidRPr="002D3655">
        <w:lastRenderedPageBreak/>
        <w:t xml:space="preserve">Tabela </w:t>
      </w:r>
      <w:r w:rsidRPr="002D3655">
        <w:fldChar w:fldCharType="begin"/>
      </w:r>
      <w:r w:rsidRPr="002D3655">
        <w:instrText xml:space="preserve"> SEQ Tabela \* ARABIC </w:instrText>
      </w:r>
      <w:r w:rsidRPr="002D3655">
        <w:fldChar w:fldCharType="separate"/>
      </w:r>
      <w:r w:rsidR="00216161">
        <w:rPr>
          <w:noProof/>
        </w:rPr>
        <w:t>15</w:t>
      </w:r>
      <w:r w:rsidRPr="002D3655">
        <w:fldChar w:fldCharType="end"/>
      </w:r>
      <w:r w:rsidRPr="002D3655">
        <w:t xml:space="preserve">: Statistički pokazatelji rezultata mjerenja </w:t>
      </w:r>
      <w:r w:rsidR="0001119B" w:rsidRPr="002D3655">
        <w:t xml:space="preserve">zagađujućih tvari u BPK </w:t>
      </w:r>
      <w:r w:rsidRPr="002D3655">
        <w:t>za period 20</w:t>
      </w:r>
      <w:r w:rsidR="0001119B" w:rsidRPr="002D3655">
        <w:t>20</w:t>
      </w:r>
      <w:r w:rsidRPr="002D3655">
        <w:t xml:space="preserve"> – 2024.</w:t>
      </w:r>
      <w:bookmarkEnd w:id="52"/>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01"/>
        <w:gridCol w:w="5294"/>
        <w:gridCol w:w="826"/>
        <w:gridCol w:w="826"/>
        <w:gridCol w:w="826"/>
        <w:gridCol w:w="826"/>
        <w:gridCol w:w="826"/>
        <w:gridCol w:w="826"/>
        <w:gridCol w:w="1699"/>
      </w:tblGrid>
      <w:tr w:rsidR="00177401" w:rsidRPr="002D3655" w14:paraId="0250A583" w14:textId="77777777" w:rsidTr="00BA6786">
        <w:tc>
          <w:tcPr>
            <w:tcW w:w="386" w:type="pct"/>
            <w:vMerge w:val="restart"/>
            <w:shd w:val="clear" w:color="auto" w:fill="002060"/>
            <w:vAlign w:val="center"/>
          </w:tcPr>
          <w:p w14:paraId="5EFBD120" w14:textId="717234DC" w:rsidR="00177401" w:rsidRPr="002D3655" w:rsidRDefault="00177401" w:rsidP="0061667A">
            <w:pPr>
              <w:jc w:val="left"/>
              <w:rPr>
                <w:b/>
                <w:color w:val="FFFFFF" w:themeColor="background1"/>
                <w:sz w:val="18"/>
                <w:szCs w:val="18"/>
              </w:rPr>
            </w:pPr>
            <w:proofErr w:type="spellStart"/>
            <w:r w:rsidRPr="002D3655">
              <w:rPr>
                <w:b/>
                <w:color w:val="FFFFFF" w:themeColor="background1"/>
                <w:sz w:val="18"/>
                <w:szCs w:val="18"/>
              </w:rPr>
              <w:t>Polutant</w:t>
            </w:r>
            <w:proofErr w:type="spellEnd"/>
          </w:p>
        </w:tc>
        <w:tc>
          <w:tcPr>
            <w:tcW w:w="2044" w:type="pct"/>
            <w:vMerge w:val="restart"/>
            <w:shd w:val="clear" w:color="auto" w:fill="002060"/>
            <w:vAlign w:val="center"/>
          </w:tcPr>
          <w:p w14:paraId="7D92ADA9" w14:textId="42D7A674" w:rsidR="00177401" w:rsidRPr="002D3655" w:rsidRDefault="00177401" w:rsidP="0061667A">
            <w:pPr>
              <w:jc w:val="left"/>
              <w:rPr>
                <w:b/>
                <w:color w:val="FFFFFF" w:themeColor="background1"/>
                <w:sz w:val="18"/>
                <w:szCs w:val="18"/>
              </w:rPr>
            </w:pPr>
            <w:r w:rsidRPr="002D3655">
              <w:rPr>
                <w:b/>
                <w:color w:val="FFFFFF" w:themeColor="background1"/>
                <w:sz w:val="18"/>
                <w:szCs w:val="18"/>
              </w:rPr>
              <w:t>Statistički pokazatelj kvaliteta zraka</w:t>
            </w:r>
          </w:p>
        </w:tc>
        <w:tc>
          <w:tcPr>
            <w:tcW w:w="1912" w:type="pct"/>
            <w:gridSpan w:val="6"/>
            <w:shd w:val="clear" w:color="auto" w:fill="002060"/>
            <w:vAlign w:val="center"/>
          </w:tcPr>
          <w:p w14:paraId="24A66F8F" w14:textId="467E1375" w:rsidR="00177401" w:rsidRPr="002D3655" w:rsidRDefault="00177401" w:rsidP="00BA6786">
            <w:pPr>
              <w:jc w:val="center"/>
              <w:rPr>
                <w:b/>
                <w:color w:val="FFFFFF" w:themeColor="background1"/>
                <w:sz w:val="18"/>
                <w:szCs w:val="18"/>
              </w:rPr>
            </w:pPr>
            <w:r w:rsidRPr="002D3655">
              <w:rPr>
                <w:b/>
                <w:color w:val="FFFFFF" w:themeColor="background1"/>
                <w:sz w:val="18"/>
                <w:szCs w:val="18"/>
              </w:rPr>
              <w:t>Godina</w:t>
            </w:r>
          </w:p>
        </w:tc>
        <w:tc>
          <w:tcPr>
            <w:tcW w:w="658" w:type="pct"/>
            <w:vMerge w:val="restart"/>
            <w:shd w:val="clear" w:color="auto" w:fill="002060"/>
            <w:vAlign w:val="center"/>
          </w:tcPr>
          <w:p w14:paraId="20128A4E" w14:textId="7B0EE1E5" w:rsidR="00177401" w:rsidRPr="002D3655" w:rsidRDefault="00177401" w:rsidP="0061667A">
            <w:pPr>
              <w:jc w:val="left"/>
              <w:rPr>
                <w:b/>
                <w:sz w:val="18"/>
                <w:szCs w:val="18"/>
              </w:rPr>
            </w:pPr>
            <w:r w:rsidRPr="002D3655">
              <w:rPr>
                <w:b/>
                <w:sz w:val="18"/>
                <w:szCs w:val="18"/>
              </w:rPr>
              <w:t>Granična vrijednost</w:t>
            </w:r>
          </w:p>
        </w:tc>
      </w:tr>
      <w:tr w:rsidR="00177401" w:rsidRPr="002D3655" w14:paraId="68E11859" w14:textId="77777777" w:rsidTr="00BA6786">
        <w:tc>
          <w:tcPr>
            <w:tcW w:w="386" w:type="pct"/>
            <w:vMerge/>
            <w:shd w:val="clear" w:color="auto" w:fill="002060"/>
          </w:tcPr>
          <w:p w14:paraId="6AEA3787" w14:textId="77777777" w:rsidR="00177401" w:rsidRPr="002D3655" w:rsidRDefault="00177401" w:rsidP="006F0EA3">
            <w:pPr>
              <w:rPr>
                <w:b/>
                <w:color w:val="FFFFFF" w:themeColor="background1"/>
                <w:sz w:val="18"/>
                <w:szCs w:val="18"/>
              </w:rPr>
            </w:pPr>
          </w:p>
        </w:tc>
        <w:tc>
          <w:tcPr>
            <w:tcW w:w="2044" w:type="pct"/>
            <w:vMerge/>
            <w:shd w:val="clear" w:color="auto" w:fill="002060"/>
          </w:tcPr>
          <w:p w14:paraId="366124F1" w14:textId="77777777" w:rsidR="00177401" w:rsidRPr="002D3655" w:rsidRDefault="00177401" w:rsidP="006F0EA3">
            <w:pPr>
              <w:rPr>
                <w:b/>
                <w:color w:val="FFFFFF" w:themeColor="background1"/>
                <w:sz w:val="18"/>
                <w:szCs w:val="18"/>
              </w:rPr>
            </w:pPr>
          </w:p>
        </w:tc>
        <w:tc>
          <w:tcPr>
            <w:tcW w:w="319" w:type="pct"/>
            <w:shd w:val="clear" w:color="auto" w:fill="002060"/>
          </w:tcPr>
          <w:p w14:paraId="4B20059E" w14:textId="463D74C8" w:rsidR="00CD4E5A" w:rsidRPr="002D3655" w:rsidRDefault="00CD4E5A" w:rsidP="006F0EA3">
            <w:pPr>
              <w:rPr>
                <w:b/>
                <w:color w:val="FFFFFF" w:themeColor="background1"/>
                <w:sz w:val="18"/>
                <w:szCs w:val="18"/>
              </w:rPr>
            </w:pPr>
            <w:r w:rsidRPr="002D3655">
              <w:rPr>
                <w:b/>
                <w:color w:val="FFFFFF" w:themeColor="background1"/>
                <w:sz w:val="18"/>
                <w:szCs w:val="18"/>
              </w:rPr>
              <w:t>2019</w:t>
            </w:r>
          </w:p>
        </w:tc>
        <w:tc>
          <w:tcPr>
            <w:tcW w:w="319" w:type="pct"/>
            <w:shd w:val="clear" w:color="auto" w:fill="002060"/>
          </w:tcPr>
          <w:p w14:paraId="67A61A4F" w14:textId="2BC2C4C8" w:rsidR="00177401" w:rsidRPr="002D3655" w:rsidRDefault="00177401" w:rsidP="006F0EA3">
            <w:pPr>
              <w:rPr>
                <w:b/>
                <w:color w:val="FFFFFF" w:themeColor="background1"/>
                <w:sz w:val="18"/>
                <w:szCs w:val="18"/>
              </w:rPr>
            </w:pPr>
            <w:r w:rsidRPr="002D3655">
              <w:rPr>
                <w:b/>
                <w:color w:val="FFFFFF" w:themeColor="background1"/>
                <w:sz w:val="18"/>
                <w:szCs w:val="18"/>
              </w:rPr>
              <w:t>2020</w:t>
            </w:r>
          </w:p>
        </w:tc>
        <w:tc>
          <w:tcPr>
            <w:tcW w:w="319" w:type="pct"/>
            <w:shd w:val="clear" w:color="auto" w:fill="002060"/>
          </w:tcPr>
          <w:p w14:paraId="47D2F583" w14:textId="14AF5850" w:rsidR="00177401" w:rsidRPr="002D3655" w:rsidRDefault="00177401" w:rsidP="006F0EA3">
            <w:pPr>
              <w:rPr>
                <w:b/>
                <w:color w:val="FFFFFF" w:themeColor="background1"/>
                <w:sz w:val="18"/>
                <w:szCs w:val="18"/>
              </w:rPr>
            </w:pPr>
            <w:r w:rsidRPr="002D3655">
              <w:rPr>
                <w:b/>
                <w:color w:val="FFFFFF" w:themeColor="background1"/>
                <w:sz w:val="18"/>
                <w:szCs w:val="18"/>
              </w:rPr>
              <w:t>2021</w:t>
            </w:r>
          </w:p>
        </w:tc>
        <w:tc>
          <w:tcPr>
            <w:tcW w:w="319" w:type="pct"/>
            <w:shd w:val="clear" w:color="auto" w:fill="002060"/>
          </w:tcPr>
          <w:p w14:paraId="032172C4" w14:textId="1E879681" w:rsidR="00177401" w:rsidRPr="002D3655" w:rsidRDefault="00177401" w:rsidP="006F0EA3">
            <w:pPr>
              <w:rPr>
                <w:b/>
                <w:color w:val="FFFFFF" w:themeColor="background1"/>
                <w:sz w:val="18"/>
                <w:szCs w:val="18"/>
              </w:rPr>
            </w:pPr>
            <w:r w:rsidRPr="002D3655">
              <w:rPr>
                <w:b/>
                <w:color w:val="FFFFFF" w:themeColor="background1"/>
                <w:sz w:val="18"/>
                <w:szCs w:val="18"/>
              </w:rPr>
              <w:t>2022</w:t>
            </w:r>
          </w:p>
        </w:tc>
        <w:tc>
          <w:tcPr>
            <w:tcW w:w="319" w:type="pct"/>
            <w:shd w:val="clear" w:color="auto" w:fill="002060"/>
          </w:tcPr>
          <w:p w14:paraId="353C8A51" w14:textId="27BC5C3E" w:rsidR="00177401" w:rsidRPr="002D3655" w:rsidRDefault="00177401" w:rsidP="006F0EA3">
            <w:pPr>
              <w:rPr>
                <w:b/>
                <w:color w:val="FFFFFF" w:themeColor="background1"/>
                <w:sz w:val="18"/>
                <w:szCs w:val="18"/>
              </w:rPr>
            </w:pPr>
            <w:r w:rsidRPr="002D3655">
              <w:rPr>
                <w:b/>
                <w:color w:val="FFFFFF" w:themeColor="background1"/>
                <w:sz w:val="18"/>
                <w:szCs w:val="18"/>
              </w:rPr>
              <w:t>2023</w:t>
            </w:r>
          </w:p>
        </w:tc>
        <w:tc>
          <w:tcPr>
            <w:tcW w:w="319" w:type="pct"/>
            <w:shd w:val="clear" w:color="auto" w:fill="002060"/>
          </w:tcPr>
          <w:p w14:paraId="6E931958" w14:textId="61012F78" w:rsidR="00177401" w:rsidRPr="002D3655" w:rsidRDefault="00177401" w:rsidP="006F0EA3">
            <w:pPr>
              <w:rPr>
                <w:b/>
                <w:color w:val="FFFFFF" w:themeColor="background1"/>
                <w:sz w:val="18"/>
                <w:szCs w:val="18"/>
              </w:rPr>
            </w:pPr>
            <w:r w:rsidRPr="002D3655">
              <w:rPr>
                <w:b/>
                <w:color w:val="FFFFFF" w:themeColor="background1"/>
                <w:sz w:val="18"/>
                <w:szCs w:val="18"/>
              </w:rPr>
              <w:t>2024</w:t>
            </w:r>
          </w:p>
        </w:tc>
        <w:tc>
          <w:tcPr>
            <w:tcW w:w="658" w:type="pct"/>
            <w:vMerge/>
            <w:shd w:val="clear" w:color="auto" w:fill="002060"/>
          </w:tcPr>
          <w:p w14:paraId="1C404699" w14:textId="77777777" w:rsidR="00177401" w:rsidRPr="002D3655" w:rsidRDefault="00177401" w:rsidP="006F0EA3">
            <w:pPr>
              <w:rPr>
                <w:sz w:val="18"/>
                <w:szCs w:val="18"/>
              </w:rPr>
            </w:pPr>
          </w:p>
        </w:tc>
      </w:tr>
      <w:tr w:rsidR="00CE1046" w:rsidRPr="002D3655" w14:paraId="25CC83FE" w14:textId="77777777" w:rsidTr="00BA6786">
        <w:tc>
          <w:tcPr>
            <w:tcW w:w="386" w:type="pct"/>
            <w:vMerge w:val="restart"/>
          </w:tcPr>
          <w:p w14:paraId="1E6FF416" w14:textId="28075748" w:rsidR="001E7705" w:rsidRPr="002D3655" w:rsidRDefault="001E7705" w:rsidP="001E7705">
            <w:pPr>
              <w:rPr>
                <w:b/>
                <w:sz w:val="18"/>
                <w:szCs w:val="18"/>
              </w:rPr>
            </w:pPr>
            <w:r w:rsidRPr="002D3655">
              <w:rPr>
                <w:b/>
                <w:sz w:val="18"/>
                <w:szCs w:val="18"/>
              </w:rPr>
              <w:t>SO</w:t>
            </w:r>
            <w:r w:rsidRPr="002D3655">
              <w:rPr>
                <w:b/>
                <w:sz w:val="18"/>
                <w:szCs w:val="18"/>
                <w:vertAlign w:val="subscript"/>
              </w:rPr>
              <w:t>2</w:t>
            </w:r>
          </w:p>
        </w:tc>
        <w:tc>
          <w:tcPr>
            <w:tcW w:w="2044" w:type="pct"/>
          </w:tcPr>
          <w:p w14:paraId="47F3BD18" w14:textId="2487F186" w:rsidR="001E7705" w:rsidRPr="002D3655" w:rsidRDefault="001E7705" w:rsidP="005D2E6D">
            <w:pPr>
              <w:jc w:val="left"/>
              <w:rPr>
                <w:sz w:val="18"/>
                <w:szCs w:val="18"/>
              </w:rPr>
            </w:pPr>
            <w:r w:rsidRPr="002D3655">
              <w:rPr>
                <w:sz w:val="18"/>
                <w:szCs w:val="18"/>
              </w:rPr>
              <w:t>Obuhvat validnih mjerenja (%)</w:t>
            </w:r>
          </w:p>
        </w:tc>
        <w:tc>
          <w:tcPr>
            <w:tcW w:w="319" w:type="pct"/>
            <w:shd w:val="clear" w:color="auto" w:fill="F1A983" w:themeFill="accent2" w:themeFillTint="99"/>
          </w:tcPr>
          <w:p w14:paraId="45F32F77" w14:textId="634709EC" w:rsidR="00477FCB" w:rsidRPr="002D3655" w:rsidRDefault="00477FCB" w:rsidP="001E7705">
            <w:pPr>
              <w:rPr>
                <w:sz w:val="18"/>
                <w:szCs w:val="18"/>
              </w:rPr>
            </w:pPr>
            <w:r w:rsidRPr="002D3655">
              <w:rPr>
                <w:sz w:val="18"/>
                <w:szCs w:val="18"/>
              </w:rPr>
              <w:t>66</w:t>
            </w:r>
          </w:p>
        </w:tc>
        <w:tc>
          <w:tcPr>
            <w:tcW w:w="319" w:type="pct"/>
            <w:shd w:val="clear" w:color="auto" w:fill="F1A983" w:themeFill="accent2" w:themeFillTint="99"/>
          </w:tcPr>
          <w:p w14:paraId="65F68076" w14:textId="2BBA03DE" w:rsidR="001E7705" w:rsidRPr="002D3655" w:rsidRDefault="001E7705" w:rsidP="001E7705">
            <w:pPr>
              <w:rPr>
                <w:sz w:val="18"/>
                <w:szCs w:val="18"/>
              </w:rPr>
            </w:pPr>
            <w:r w:rsidRPr="002D3655">
              <w:rPr>
                <w:sz w:val="18"/>
                <w:szCs w:val="18"/>
              </w:rPr>
              <w:t>79</w:t>
            </w:r>
          </w:p>
        </w:tc>
        <w:tc>
          <w:tcPr>
            <w:tcW w:w="319" w:type="pct"/>
            <w:shd w:val="clear" w:color="auto" w:fill="F1A983" w:themeFill="accent2" w:themeFillTint="99"/>
          </w:tcPr>
          <w:p w14:paraId="6CAA1809" w14:textId="1A33133F" w:rsidR="001E7705" w:rsidRPr="002D3655" w:rsidRDefault="001E7705" w:rsidP="001E7705">
            <w:pPr>
              <w:rPr>
                <w:sz w:val="18"/>
                <w:szCs w:val="18"/>
              </w:rPr>
            </w:pPr>
            <w:r w:rsidRPr="002D3655">
              <w:rPr>
                <w:sz w:val="18"/>
                <w:szCs w:val="18"/>
              </w:rPr>
              <w:t>69</w:t>
            </w:r>
          </w:p>
        </w:tc>
        <w:tc>
          <w:tcPr>
            <w:tcW w:w="319" w:type="pct"/>
            <w:shd w:val="clear" w:color="auto" w:fill="F1A983" w:themeFill="accent2" w:themeFillTint="99"/>
          </w:tcPr>
          <w:p w14:paraId="5468F4B3" w14:textId="3476292F" w:rsidR="001E7705" w:rsidRPr="002D3655" w:rsidRDefault="001E7705" w:rsidP="001E7705">
            <w:pPr>
              <w:rPr>
                <w:sz w:val="18"/>
                <w:szCs w:val="18"/>
              </w:rPr>
            </w:pPr>
            <w:r w:rsidRPr="002D3655">
              <w:rPr>
                <w:sz w:val="18"/>
                <w:szCs w:val="18"/>
              </w:rPr>
              <w:t>-</w:t>
            </w:r>
          </w:p>
        </w:tc>
        <w:tc>
          <w:tcPr>
            <w:tcW w:w="319" w:type="pct"/>
            <w:shd w:val="clear" w:color="auto" w:fill="F1A983" w:themeFill="accent2" w:themeFillTint="99"/>
          </w:tcPr>
          <w:p w14:paraId="5980525D" w14:textId="3416CCFD" w:rsidR="001E7705" w:rsidRPr="002D3655" w:rsidRDefault="001E7705" w:rsidP="001E7705">
            <w:pPr>
              <w:rPr>
                <w:sz w:val="18"/>
                <w:szCs w:val="18"/>
              </w:rPr>
            </w:pPr>
            <w:r w:rsidRPr="002D3655">
              <w:rPr>
                <w:sz w:val="18"/>
                <w:szCs w:val="18"/>
              </w:rPr>
              <w:t>56</w:t>
            </w:r>
          </w:p>
        </w:tc>
        <w:tc>
          <w:tcPr>
            <w:tcW w:w="319" w:type="pct"/>
            <w:shd w:val="clear" w:color="auto" w:fill="F1A983" w:themeFill="accent2" w:themeFillTint="99"/>
          </w:tcPr>
          <w:p w14:paraId="2AE4A3BC" w14:textId="69C2C260" w:rsidR="001E7705" w:rsidRPr="002D3655" w:rsidRDefault="001E7705" w:rsidP="001E7705">
            <w:pPr>
              <w:rPr>
                <w:sz w:val="18"/>
                <w:szCs w:val="18"/>
              </w:rPr>
            </w:pPr>
            <w:r w:rsidRPr="002D3655">
              <w:rPr>
                <w:sz w:val="18"/>
                <w:szCs w:val="18"/>
              </w:rPr>
              <w:t>13</w:t>
            </w:r>
          </w:p>
        </w:tc>
        <w:tc>
          <w:tcPr>
            <w:tcW w:w="658" w:type="pct"/>
          </w:tcPr>
          <w:p w14:paraId="206A36FE" w14:textId="6C1BB862" w:rsidR="001E7705" w:rsidRPr="002D3655" w:rsidRDefault="00E161A3" w:rsidP="00BA6786">
            <w:pPr>
              <w:jc w:val="center"/>
              <w:rPr>
                <w:b/>
                <w:sz w:val="18"/>
                <w:szCs w:val="18"/>
              </w:rPr>
            </w:pPr>
            <w:r w:rsidRPr="002D3655">
              <w:rPr>
                <w:b/>
                <w:sz w:val="18"/>
                <w:szCs w:val="18"/>
              </w:rPr>
              <w:t>90</w:t>
            </w:r>
          </w:p>
        </w:tc>
      </w:tr>
      <w:tr w:rsidR="00CE1046" w:rsidRPr="002D3655" w14:paraId="66454F26" w14:textId="77777777" w:rsidTr="00BA6786">
        <w:tc>
          <w:tcPr>
            <w:tcW w:w="386" w:type="pct"/>
            <w:vMerge/>
          </w:tcPr>
          <w:p w14:paraId="31F07952" w14:textId="77777777" w:rsidR="001F4B17" w:rsidRPr="002D3655" w:rsidRDefault="001F4B17" w:rsidP="001F4B17">
            <w:pPr>
              <w:rPr>
                <w:b/>
                <w:sz w:val="18"/>
                <w:szCs w:val="18"/>
              </w:rPr>
            </w:pPr>
          </w:p>
        </w:tc>
        <w:tc>
          <w:tcPr>
            <w:tcW w:w="2044" w:type="pct"/>
          </w:tcPr>
          <w:p w14:paraId="716B14A7" w14:textId="79A99546" w:rsidR="001F4B17" w:rsidRPr="002D3655" w:rsidRDefault="001F4B17" w:rsidP="005D2E6D">
            <w:pPr>
              <w:jc w:val="left"/>
              <w:rPr>
                <w:sz w:val="18"/>
                <w:szCs w:val="18"/>
              </w:rPr>
            </w:pPr>
            <w:r w:rsidRPr="002D3655">
              <w:rPr>
                <w:sz w:val="18"/>
                <w:szCs w:val="18"/>
              </w:rPr>
              <w:t>Srednje godišnje koncentracije (</w:t>
            </w:r>
            <w:r w:rsidRPr="002D3655">
              <w:rPr>
                <w:rFonts w:cs="Calibri"/>
                <w:sz w:val="18"/>
                <w:szCs w:val="18"/>
              </w:rPr>
              <w:t>µ</w:t>
            </w:r>
            <w:r w:rsidRPr="002D3655">
              <w:rPr>
                <w:sz w:val="18"/>
                <w:szCs w:val="18"/>
              </w:rPr>
              <w:t>g/m</w:t>
            </w:r>
            <w:r w:rsidRPr="002D3655">
              <w:rPr>
                <w:sz w:val="18"/>
                <w:szCs w:val="18"/>
                <w:vertAlign w:val="superscript"/>
              </w:rPr>
              <w:t>3</w:t>
            </w:r>
            <w:r w:rsidRPr="002D3655">
              <w:rPr>
                <w:sz w:val="18"/>
                <w:szCs w:val="18"/>
              </w:rPr>
              <w:t>)</w:t>
            </w:r>
          </w:p>
        </w:tc>
        <w:tc>
          <w:tcPr>
            <w:tcW w:w="319" w:type="pct"/>
            <w:shd w:val="clear" w:color="auto" w:fill="84E290" w:themeFill="accent3" w:themeFillTint="66"/>
          </w:tcPr>
          <w:p w14:paraId="644B0F76" w14:textId="3FC5DEDE" w:rsidR="00477FCB" w:rsidRPr="002D3655" w:rsidRDefault="00477FCB" w:rsidP="001F4B17">
            <w:pPr>
              <w:rPr>
                <w:sz w:val="18"/>
                <w:szCs w:val="18"/>
              </w:rPr>
            </w:pPr>
            <w:r w:rsidRPr="002D3655">
              <w:rPr>
                <w:sz w:val="18"/>
                <w:szCs w:val="18"/>
              </w:rPr>
              <w:t>11</w:t>
            </w:r>
          </w:p>
        </w:tc>
        <w:tc>
          <w:tcPr>
            <w:tcW w:w="319" w:type="pct"/>
            <w:shd w:val="clear" w:color="auto" w:fill="84E290" w:themeFill="accent3" w:themeFillTint="66"/>
          </w:tcPr>
          <w:p w14:paraId="27CDB46D" w14:textId="1C6E5749" w:rsidR="001F4B17" w:rsidRPr="002D3655" w:rsidRDefault="001F4B17" w:rsidP="001F4B17">
            <w:pPr>
              <w:rPr>
                <w:sz w:val="18"/>
                <w:szCs w:val="18"/>
              </w:rPr>
            </w:pPr>
            <w:r w:rsidRPr="002D3655">
              <w:rPr>
                <w:sz w:val="18"/>
                <w:szCs w:val="18"/>
              </w:rPr>
              <w:t>8</w:t>
            </w:r>
          </w:p>
        </w:tc>
        <w:tc>
          <w:tcPr>
            <w:tcW w:w="319" w:type="pct"/>
            <w:shd w:val="clear" w:color="auto" w:fill="D1D1D1" w:themeFill="background2" w:themeFillShade="E6"/>
          </w:tcPr>
          <w:p w14:paraId="34045104" w14:textId="50173B19" w:rsidR="001F4B17" w:rsidRPr="002D3655" w:rsidRDefault="001F4B17" w:rsidP="001F4B17">
            <w:pPr>
              <w:rPr>
                <w:sz w:val="18"/>
                <w:szCs w:val="18"/>
              </w:rPr>
            </w:pPr>
            <w:r w:rsidRPr="002D3655">
              <w:rPr>
                <w:sz w:val="18"/>
                <w:szCs w:val="18"/>
              </w:rPr>
              <w:t>-</w:t>
            </w:r>
          </w:p>
        </w:tc>
        <w:tc>
          <w:tcPr>
            <w:tcW w:w="319" w:type="pct"/>
            <w:shd w:val="clear" w:color="auto" w:fill="D1D1D1" w:themeFill="background2" w:themeFillShade="E6"/>
          </w:tcPr>
          <w:p w14:paraId="24A4D428" w14:textId="26431509" w:rsidR="001F4B17" w:rsidRPr="002D3655" w:rsidRDefault="001F4B17" w:rsidP="001F4B17">
            <w:pPr>
              <w:rPr>
                <w:sz w:val="18"/>
                <w:szCs w:val="18"/>
              </w:rPr>
            </w:pPr>
            <w:r w:rsidRPr="002D3655">
              <w:rPr>
                <w:sz w:val="18"/>
                <w:szCs w:val="18"/>
              </w:rPr>
              <w:t>-</w:t>
            </w:r>
          </w:p>
        </w:tc>
        <w:tc>
          <w:tcPr>
            <w:tcW w:w="319" w:type="pct"/>
            <w:shd w:val="clear" w:color="auto" w:fill="D1D1D1" w:themeFill="background2" w:themeFillShade="E6"/>
          </w:tcPr>
          <w:p w14:paraId="626BC3DE" w14:textId="768AC3C5" w:rsidR="001F4B17" w:rsidRPr="002D3655" w:rsidRDefault="001F4B17" w:rsidP="001F4B17">
            <w:pPr>
              <w:rPr>
                <w:sz w:val="18"/>
                <w:szCs w:val="18"/>
              </w:rPr>
            </w:pPr>
            <w:r w:rsidRPr="002D3655">
              <w:rPr>
                <w:sz w:val="18"/>
                <w:szCs w:val="18"/>
              </w:rPr>
              <w:t>-</w:t>
            </w:r>
          </w:p>
        </w:tc>
        <w:tc>
          <w:tcPr>
            <w:tcW w:w="319" w:type="pct"/>
            <w:shd w:val="clear" w:color="auto" w:fill="D1D1D1" w:themeFill="background2" w:themeFillShade="E6"/>
          </w:tcPr>
          <w:p w14:paraId="5B460479" w14:textId="44856409" w:rsidR="001F4B17" w:rsidRPr="002D3655" w:rsidRDefault="001F4B17" w:rsidP="001F4B17">
            <w:pPr>
              <w:rPr>
                <w:sz w:val="18"/>
                <w:szCs w:val="18"/>
              </w:rPr>
            </w:pPr>
            <w:r w:rsidRPr="002D3655">
              <w:rPr>
                <w:sz w:val="18"/>
                <w:szCs w:val="18"/>
              </w:rPr>
              <w:t>-</w:t>
            </w:r>
          </w:p>
        </w:tc>
        <w:tc>
          <w:tcPr>
            <w:tcW w:w="658" w:type="pct"/>
          </w:tcPr>
          <w:p w14:paraId="28267438" w14:textId="4C5B96B1" w:rsidR="001F4B17" w:rsidRPr="002D3655" w:rsidRDefault="001F4B17" w:rsidP="00BA6786">
            <w:pPr>
              <w:jc w:val="center"/>
              <w:rPr>
                <w:sz w:val="18"/>
                <w:szCs w:val="18"/>
              </w:rPr>
            </w:pPr>
            <w:r w:rsidRPr="002D3655">
              <w:rPr>
                <w:b/>
                <w:sz w:val="18"/>
                <w:szCs w:val="18"/>
              </w:rPr>
              <w:t>50</w:t>
            </w:r>
          </w:p>
        </w:tc>
      </w:tr>
      <w:tr w:rsidR="00CE1046" w:rsidRPr="002D3655" w14:paraId="71B02B55" w14:textId="77777777" w:rsidTr="00BA6786">
        <w:tc>
          <w:tcPr>
            <w:tcW w:w="386" w:type="pct"/>
            <w:vMerge/>
          </w:tcPr>
          <w:p w14:paraId="0BFA5799" w14:textId="77777777" w:rsidR="00A5194A" w:rsidRPr="002D3655" w:rsidRDefault="00A5194A" w:rsidP="00A5194A">
            <w:pPr>
              <w:rPr>
                <w:b/>
                <w:sz w:val="18"/>
                <w:szCs w:val="18"/>
              </w:rPr>
            </w:pPr>
          </w:p>
        </w:tc>
        <w:tc>
          <w:tcPr>
            <w:tcW w:w="2044" w:type="pct"/>
          </w:tcPr>
          <w:p w14:paraId="1DFF468D" w14:textId="1F4A38A4" w:rsidR="00A5194A" w:rsidRPr="002D3655" w:rsidRDefault="00A5194A" w:rsidP="005D2E6D">
            <w:pPr>
              <w:jc w:val="left"/>
              <w:rPr>
                <w:sz w:val="18"/>
                <w:szCs w:val="18"/>
              </w:rPr>
            </w:pPr>
            <w:r w:rsidRPr="002D3655">
              <w:rPr>
                <w:sz w:val="18"/>
                <w:szCs w:val="18"/>
              </w:rPr>
              <w:t>Percentil 99</w:t>
            </w:r>
            <w:r w:rsidR="00940D37">
              <w:rPr>
                <w:sz w:val="18"/>
                <w:szCs w:val="18"/>
              </w:rPr>
              <w:t>,</w:t>
            </w:r>
            <w:r w:rsidRPr="002D3655">
              <w:rPr>
                <w:sz w:val="18"/>
                <w:szCs w:val="18"/>
              </w:rPr>
              <w:t>2 za srednje dnevne vrijednosti (</w:t>
            </w:r>
            <w:r w:rsidRPr="002D3655">
              <w:rPr>
                <w:rFonts w:cs="Calibri"/>
                <w:sz w:val="18"/>
                <w:szCs w:val="18"/>
              </w:rPr>
              <w:t>µ</w:t>
            </w:r>
            <w:r w:rsidRPr="002D3655">
              <w:rPr>
                <w:sz w:val="18"/>
                <w:szCs w:val="18"/>
              </w:rPr>
              <w:t>g/m</w:t>
            </w:r>
            <w:r w:rsidRPr="002D3655">
              <w:rPr>
                <w:sz w:val="18"/>
                <w:szCs w:val="18"/>
                <w:vertAlign w:val="superscript"/>
              </w:rPr>
              <w:t>3</w:t>
            </w:r>
            <w:r w:rsidRPr="002D3655">
              <w:rPr>
                <w:sz w:val="18"/>
                <w:szCs w:val="18"/>
              </w:rPr>
              <w:t>)</w:t>
            </w:r>
          </w:p>
        </w:tc>
        <w:tc>
          <w:tcPr>
            <w:tcW w:w="319" w:type="pct"/>
            <w:shd w:val="clear" w:color="auto" w:fill="84E290" w:themeFill="accent3" w:themeFillTint="66"/>
          </w:tcPr>
          <w:p w14:paraId="191E0959" w14:textId="1B9E8C35" w:rsidR="00477FCB" w:rsidRPr="002D3655" w:rsidRDefault="00477FCB" w:rsidP="00A5194A">
            <w:pPr>
              <w:rPr>
                <w:sz w:val="18"/>
                <w:szCs w:val="18"/>
              </w:rPr>
            </w:pPr>
            <w:r w:rsidRPr="002D3655">
              <w:rPr>
                <w:sz w:val="18"/>
                <w:szCs w:val="18"/>
              </w:rPr>
              <w:t>26</w:t>
            </w:r>
          </w:p>
        </w:tc>
        <w:tc>
          <w:tcPr>
            <w:tcW w:w="319" w:type="pct"/>
            <w:shd w:val="clear" w:color="auto" w:fill="84E290" w:themeFill="accent3" w:themeFillTint="66"/>
          </w:tcPr>
          <w:p w14:paraId="5BCE2A65" w14:textId="7C0B7B44" w:rsidR="00A5194A" w:rsidRPr="002D3655" w:rsidRDefault="00A5194A" w:rsidP="00A5194A">
            <w:pPr>
              <w:rPr>
                <w:sz w:val="18"/>
                <w:szCs w:val="18"/>
              </w:rPr>
            </w:pPr>
            <w:r w:rsidRPr="002D3655">
              <w:rPr>
                <w:sz w:val="18"/>
                <w:szCs w:val="18"/>
              </w:rPr>
              <w:t>18</w:t>
            </w:r>
          </w:p>
        </w:tc>
        <w:tc>
          <w:tcPr>
            <w:tcW w:w="319" w:type="pct"/>
            <w:shd w:val="clear" w:color="auto" w:fill="84E290" w:themeFill="accent3" w:themeFillTint="66"/>
          </w:tcPr>
          <w:p w14:paraId="65424B03" w14:textId="5F84E693" w:rsidR="00A5194A" w:rsidRPr="002D3655" w:rsidRDefault="00A5194A" w:rsidP="00A5194A">
            <w:pPr>
              <w:rPr>
                <w:sz w:val="18"/>
                <w:szCs w:val="18"/>
              </w:rPr>
            </w:pPr>
            <w:r w:rsidRPr="002D3655">
              <w:rPr>
                <w:sz w:val="18"/>
                <w:szCs w:val="18"/>
              </w:rPr>
              <w:t>21</w:t>
            </w:r>
          </w:p>
        </w:tc>
        <w:tc>
          <w:tcPr>
            <w:tcW w:w="319" w:type="pct"/>
            <w:shd w:val="clear" w:color="auto" w:fill="D1D1D1" w:themeFill="background2" w:themeFillShade="E6"/>
          </w:tcPr>
          <w:p w14:paraId="3B44B058" w14:textId="088E6D72" w:rsidR="00A5194A" w:rsidRPr="002D3655" w:rsidRDefault="00A5194A" w:rsidP="00A5194A">
            <w:pPr>
              <w:rPr>
                <w:sz w:val="18"/>
                <w:szCs w:val="18"/>
              </w:rPr>
            </w:pPr>
            <w:r w:rsidRPr="002D3655">
              <w:rPr>
                <w:sz w:val="18"/>
                <w:szCs w:val="18"/>
              </w:rPr>
              <w:t>-</w:t>
            </w:r>
          </w:p>
        </w:tc>
        <w:tc>
          <w:tcPr>
            <w:tcW w:w="319" w:type="pct"/>
            <w:shd w:val="clear" w:color="auto" w:fill="84E290" w:themeFill="accent3" w:themeFillTint="66"/>
          </w:tcPr>
          <w:p w14:paraId="552DFC48" w14:textId="5B09724C" w:rsidR="00A5194A" w:rsidRPr="002D3655" w:rsidRDefault="00A5194A" w:rsidP="00A5194A">
            <w:pPr>
              <w:rPr>
                <w:sz w:val="18"/>
                <w:szCs w:val="18"/>
              </w:rPr>
            </w:pPr>
            <w:r w:rsidRPr="002D3655">
              <w:rPr>
                <w:sz w:val="18"/>
                <w:szCs w:val="18"/>
              </w:rPr>
              <w:t>27</w:t>
            </w:r>
          </w:p>
        </w:tc>
        <w:tc>
          <w:tcPr>
            <w:tcW w:w="319" w:type="pct"/>
            <w:shd w:val="clear" w:color="auto" w:fill="D1D1D1" w:themeFill="background2" w:themeFillShade="E6"/>
          </w:tcPr>
          <w:p w14:paraId="6034279A" w14:textId="1472BD2E" w:rsidR="00A5194A" w:rsidRPr="002D3655" w:rsidRDefault="00A5194A" w:rsidP="00A5194A">
            <w:pPr>
              <w:rPr>
                <w:sz w:val="18"/>
                <w:szCs w:val="18"/>
              </w:rPr>
            </w:pPr>
            <w:r w:rsidRPr="002D3655">
              <w:rPr>
                <w:sz w:val="18"/>
                <w:szCs w:val="18"/>
              </w:rPr>
              <w:t>-</w:t>
            </w:r>
          </w:p>
        </w:tc>
        <w:tc>
          <w:tcPr>
            <w:tcW w:w="658" w:type="pct"/>
          </w:tcPr>
          <w:p w14:paraId="4BE029CB" w14:textId="10D052F3" w:rsidR="00A5194A" w:rsidRPr="002D3655" w:rsidRDefault="00A5194A" w:rsidP="00BA6786">
            <w:pPr>
              <w:jc w:val="center"/>
              <w:rPr>
                <w:sz w:val="18"/>
                <w:szCs w:val="18"/>
              </w:rPr>
            </w:pPr>
            <w:r w:rsidRPr="002D3655">
              <w:rPr>
                <w:b/>
                <w:sz w:val="18"/>
                <w:szCs w:val="18"/>
              </w:rPr>
              <w:t>125</w:t>
            </w:r>
          </w:p>
        </w:tc>
      </w:tr>
      <w:tr w:rsidR="00CE1046" w:rsidRPr="002D3655" w14:paraId="00D766F2" w14:textId="77777777" w:rsidTr="00BA6786">
        <w:tc>
          <w:tcPr>
            <w:tcW w:w="386" w:type="pct"/>
            <w:vMerge/>
          </w:tcPr>
          <w:p w14:paraId="0E7B4CE0" w14:textId="77777777" w:rsidR="00A422C0" w:rsidRPr="002D3655" w:rsidRDefault="00A422C0" w:rsidP="00A422C0">
            <w:pPr>
              <w:rPr>
                <w:b/>
                <w:sz w:val="18"/>
                <w:szCs w:val="18"/>
              </w:rPr>
            </w:pPr>
          </w:p>
        </w:tc>
        <w:tc>
          <w:tcPr>
            <w:tcW w:w="2044" w:type="pct"/>
          </w:tcPr>
          <w:p w14:paraId="2B40DD8E" w14:textId="24C48DA1" w:rsidR="00A422C0" w:rsidRPr="002D3655" w:rsidRDefault="00A422C0" w:rsidP="005D2E6D">
            <w:pPr>
              <w:jc w:val="left"/>
              <w:rPr>
                <w:sz w:val="18"/>
                <w:szCs w:val="18"/>
              </w:rPr>
            </w:pPr>
            <w:r w:rsidRPr="002D3655">
              <w:rPr>
                <w:sz w:val="18"/>
                <w:szCs w:val="18"/>
              </w:rPr>
              <w:t>Percentil 99</w:t>
            </w:r>
            <w:r w:rsidR="00940D37">
              <w:rPr>
                <w:sz w:val="18"/>
                <w:szCs w:val="18"/>
              </w:rPr>
              <w:t>,</w:t>
            </w:r>
            <w:r w:rsidRPr="002D3655">
              <w:rPr>
                <w:sz w:val="18"/>
                <w:szCs w:val="18"/>
              </w:rPr>
              <w:t>73 za satne vrijednosti (</w:t>
            </w:r>
            <w:r w:rsidRPr="002D3655">
              <w:rPr>
                <w:rFonts w:cs="Calibri"/>
                <w:sz w:val="18"/>
                <w:szCs w:val="18"/>
              </w:rPr>
              <w:t>µ</w:t>
            </w:r>
            <w:r w:rsidRPr="002D3655">
              <w:rPr>
                <w:sz w:val="18"/>
                <w:szCs w:val="18"/>
              </w:rPr>
              <w:t>g/m</w:t>
            </w:r>
            <w:r w:rsidRPr="002D3655">
              <w:rPr>
                <w:sz w:val="18"/>
                <w:szCs w:val="18"/>
                <w:vertAlign w:val="superscript"/>
              </w:rPr>
              <w:t>3</w:t>
            </w:r>
            <w:r w:rsidR="00CD4E5A" w:rsidRPr="002D3655">
              <w:rPr>
                <w:sz w:val="18"/>
                <w:szCs w:val="18"/>
              </w:rPr>
              <w:t>)</w:t>
            </w:r>
          </w:p>
        </w:tc>
        <w:tc>
          <w:tcPr>
            <w:tcW w:w="319" w:type="pct"/>
            <w:shd w:val="clear" w:color="auto" w:fill="84E290" w:themeFill="accent3" w:themeFillTint="66"/>
          </w:tcPr>
          <w:p w14:paraId="13DEEBE1" w14:textId="3425C89B" w:rsidR="00477FCB" w:rsidRPr="002D3655" w:rsidRDefault="00477FCB" w:rsidP="00A422C0">
            <w:pPr>
              <w:rPr>
                <w:sz w:val="18"/>
                <w:szCs w:val="18"/>
              </w:rPr>
            </w:pPr>
            <w:r w:rsidRPr="002D3655">
              <w:rPr>
                <w:sz w:val="18"/>
                <w:szCs w:val="18"/>
              </w:rPr>
              <w:t>46</w:t>
            </w:r>
          </w:p>
        </w:tc>
        <w:tc>
          <w:tcPr>
            <w:tcW w:w="319" w:type="pct"/>
            <w:shd w:val="clear" w:color="auto" w:fill="84E290" w:themeFill="accent3" w:themeFillTint="66"/>
          </w:tcPr>
          <w:p w14:paraId="169F2EA3" w14:textId="09699F68" w:rsidR="00A422C0" w:rsidRPr="002D3655" w:rsidRDefault="00A422C0" w:rsidP="00A422C0">
            <w:pPr>
              <w:rPr>
                <w:sz w:val="18"/>
                <w:szCs w:val="18"/>
              </w:rPr>
            </w:pPr>
            <w:r w:rsidRPr="002D3655">
              <w:rPr>
                <w:sz w:val="18"/>
                <w:szCs w:val="18"/>
              </w:rPr>
              <w:t>34</w:t>
            </w:r>
          </w:p>
        </w:tc>
        <w:tc>
          <w:tcPr>
            <w:tcW w:w="319" w:type="pct"/>
            <w:shd w:val="clear" w:color="auto" w:fill="84E290" w:themeFill="accent3" w:themeFillTint="66"/>
          </w:tcPr>
          <w:p w14:paraId="7280628E" w14:textId="3414FCE6" w:rsidR="00A422C0" w:rsidRPr="002D3655" w:rsidRDefault="00A422C0" w:rsidP="00A422C0">
            <w:pPr>
              <w:rPr>
                <w:sz w:val="18"/>
                <w:szCs w:val="18"/>
              </w:rPr>
            </w:pPr>
            <w:r w:rsidRPr="002D3655">
              <w:rPr>
                <w:sz w:val="18"/>
                <w:szCs w:val="18"/>
              </w:rPr>
              <w:t>32</w:t>
            </w:r>
          </w:p>
        </w:tc>
        <w:tc>
          <w:tcPr>
            <w:tcW w:w="319" w:type="pct"/>
            <w:shd w:val="clear" w:color="auto" w:fill="D1D1D1" w:themeFill="background2" w:themeFillShade="E6"/>
          </w:tcPr>
          <w:p w14:paraId="4251D6D9" w14:textId="2436CC2A" w:rsidR="00A422C0" w:rsidRPr="002D3655" w:rsidRDefault="00A422C0" w:rsidP="00A422C0">
            <w:pPr>
              <w:rPr>
                <w:sz w:val="18"/>
                <w:szCs w:val="18"/>
              </w:rPr>
            </w:pPr>
            <w:r w:rsidRPr="002D3655">
              <w:rPr>
                <w:sz w:val="18"/>
                <w:szCs w:val="18"/>
              </w:rPr>
              <w:t>-</w:t>
            </w:r>
          </w:p>
        </w:tc>
        <w:tc>
          <w:tcPr>
            <w:tcW w:w="319" w:type="pct"/>
            <w:shd w:val="clear" w:color="auto" w:fill="D1D1D1" w:themeFill="background2" w:themeFillShade="E6"/>
          </w:tcPr>
          <w:p w14:paraId="58AC2703" w14:textId="65431B1B" w:rsidR="00A422C0" w:rsidRPr="002D3655" w:rsidRDefault="00A422C0" w:rsidP="00A422C0">
            <w:pPr>
              <w:rPr>
                <w:sz w:val="18"/>
                <w:szCs w:val="18"/>
              </w:rPr>
            </w:pPr>
            <w:r w:rsidRPr="002D3655">
              <w:rPr>
                <w:sz w:val="18"/>
                <w:szCs w:val="18"/>
              </w:rPr>
              <w:t>-</w:t>
            </w:r>
          </w:p>
        </w:tc>
        <w:tc>
          <w:tcPr>
            <w:tcW w:w="319" w:type="pct"/>
            <w:shd w:val="clear" w:color="auto" w:fill="D1D1D1" w:themeFill="background2" w:themeFillShade="E6"/>
          </w:tcPr>
          <w:p w14:paraId="5F61724F" w14:textId="5A73CF52" w:rsidR="00A422C0" w:rsidRPr="002D3655" w:rsidRDefault="00A422C0" w:rsidP="00A422C0">
            <w:pPr>
              <w:rPr>
                <w:sz w:val="18"/>
                <w:szCs w:val="18"/>
              </w:rPr>
            </w:pPr>
            <w:r w:rsidRPr="002D3655">
              <w:rPr>
                <w:sz w:val="18"/>
                <w:szCs w:val="18"/>
              </w:rPr>
              <w:t>-</w:t>
            </w:r>
          </w:p>
        </w:tc>
        <w:tc>
          <w:tcPr>
            <w:tcW w:w="658" w:type="pct"/>
          </w:tcPr>
          <w:p w14:paraId="386B20D5" w14:textId="27E567F0" w:rsidR="00A422C0" w:rsidRPr="002D3655" w:rsidRDefault="00A422C0" w:rsidP="00BA6786">
            <w:pPr>
              <w:jc w:val="center"/>
              <w:rPr>
                <w:sz w:val="18"/>
                <w:szCs w:val="18"/>
              </w:rPr>
            </w:pPr>
            <w:r w:rsidRPr="002D3655">
              <w:rPr>
                <w:b/>
                <w:sz w:val="18"/>
                <w:szCs w:val="18"/>
              </w:rPr>
              <w:t>350</w:t>
            </w:r>
          </w:p>
        </w:tc>
      </w:tr>
      <w:tr w:rsidR="0017716A" w:rsidRPr="002D3655" w14:paraId="4C952AD3" w14:textId="77777777" w:rsidTr="00A37EE6">
        <w:tc>
          <w:tcPr>
            <w:tcW w:w="5000" w:type="pct"/>
            <w:gridSpan w:val="9"/>
          </w:tcPr>
          <w:p w14:paraId="687ADDA0" w14:textId="77777777" w:rsidR="0017716A" w:rsidRPr="002D3655" w:rsidRDefault="0017716A" w:rsidP="00BA6786">
            <w:pPr>
              <w:jc w:val="center"/>
              <w:rPr>
                <w:b/>
                <w:sz w:val="18"/>
                <w:szCs w:val="18"/>
              </w:rPr>
            </w:pPr>
          </w:p>
        </w:tc>
      </w:tr>
      <w:tr w:rsidR="00CE1046" w:rsidRPr="002D3655" w14:paraId="4120DE75" w14:textId="77777777" w:rsidTr="00BA6786">
        <w:tc>
          <w:tcPr>
            <w:tcW w:w="386" w:type="pct"/>
            <w:vMerge w:val="restart"/>
          </w:tcPr>
          <w:p w14:paraId="09723FF7" w14:textId="28885F28" w:rsidR="004477CC" w:rsidRPr="002D3655" w:rsidRDefault="004477CC" w:rsidP="00D8350D">
            <w:pPr>
              <w:jc w:val="left"/>
              <w:rPr>
                <w:b/>
                <w:sz w:val="18"/>
                <w:szCs w:val="18"/>
              </w:rPr>
            </w:pPr>
            <w:r w:rsidRPr="002D3655">
              <w:rPr>
                <w:b/>
                <w:sz w:val="18"/>
                <w:szCs w:val="18"/>
              </w:rPr>
              <w:t>NO</w:t>
            </w:r>
            <w:r w:rsidRPr="002D3655">
              <w:rPr>
                <w:b/>
                <w:sz w:val="18"/>
                <w:szCs w:val="18"/>
                <w:vertAlign w:val="subscript"/>
              </w:rPr>
              <w:t>2</w:t>
            </w:r>
          </w:p>
        </w:tc>
        <w:tc>
          <w:tcPr>
            <w:tcW w:w="2044" w:type="pct"/>
          </w:tcPr>
          <w:p w14:paraId="7F0CA990" w14:textId="25D91EFC" w:rsidR="004477CC" w:rsidRPr="002D3655" w:rsidRDefault="004477CC" w:rsidP="005D2E6D">
            <w:pPr>
              <w:jc w:val="left"/>
              <w:rPr>
                <w:sz w:val="18"/>
                <w:szCs w:val="18"/>
              </w:rPr>
            </w:pPr>
            <w:r w:rsidRPr="002D3655">
              <w:rPr>
                <w:sz w:val="18"/>
                <w:szCs w:val="18"/>
              </w:rPr>
              <w:t>Obuhvat validnih mjerenja (%)</w:t>
            </w:r>
          </w:p>
        </w:tc>
        <w:tc>
          <w:tcPr>
            <w:tcW w:w="319" w:type="pct"/>
            <w:shd w:val="clear" w:color="auto" w:fill="84E290" w:themeFill="accent3" w:themeFillTint="66"/>
          </w:tcPr>
          <w:p w14:paraId="2852EB86" w14:textId="62B587CB" w:rsidR="00067712" w:rsidRPr="002D3655" w:rsidRDefault="00067712" w:rsidP="004477CC">
            <w:pPr>
              <w:rPr>
                <w:b/>
                <w:sz w:val="18"/>
                <w:szCs w:val="18"/>
              </w:rPr>
            </w:pPr>
            <w:r w:rsidRPr="002D3655">
              <w:rPr>
                <w:b/>
                <w:sz w:val="18"/>
                <w:szCs w:val="18"/>
              </w:rPr>
              <w:t>92</w:t>
            </w:r>
          </w:p>
        </w:tc>
        <w:tc>
          <w:tcPr>
            <w:tcW w:w="319" w:type="pct"/>
            <w:shd w:val="clear" w:color="auto" w:fill="F1A983" w:themeFill="accent2" w:themeFillTint="99"/>
          </w:tcPr>
          <w:p w14:paraId="5411535C" w14:textId="4494D409" w:rsidR="004477CC" w:rsidRPr="002D3655" w:rsidRDefault="004477CC" w:rsidP="004477CC">
            <w:pPr>
              <w:rPr>
                <w:sz w:val="18"/>
                <w:szCs w:val="18"/>
              </w:rPr>
            </w:pPr>
            <w:r w:rsidRPr="002D3655">
              <w:rPr>
                <w:sz w:val="18"/>
                <w:szCs w:val="18"/>
              </w:rPr>
              <w:t>59</w:t>
            </w:r>
          </w:p>
        </w:tc>
        <w:tc>
          <w:tcPr>
            <w:tcW w:w="319" w:type="pct"/>
            <w:shd w:val="clear" w:color="auto" w:fill="F1A983" w:themeFill="accent2" w:themeFillTint="99"/>
          </w:tcPr>
          <w:p w14:paraId="23D1FA6A" w14:textId="1C9738C2" w:rsidR="004477CC" w:rsidRPr="002D3655" w:rsidRDefault="004477CC" w:rsidP="004477CC">
            <w:pPr>
              <w:rPr>
                <w:sz w:val="18"/>
                <w:szCs w:val="18"/>
              </w:rPr>
            </w:pPr>
            <w:r w:rsidRPr="002D3655">
              <w:rPr>
                <w:sz w:val="18"/>
                <w:szCs w:val="18"/>
              </w:rPr>
              <w:t>27</w:t>
            </w:r>
          </w:p>
        </w:tc>
        <w:tc>
          <w:tcPr>
            <w:tcW w:w="319" w:type="pct"/>
            <w:shd w:val="clear" w:color="auto" w:fill="D1D1D1" w:themeFill="background2" w:themeFillShade="E6"/>
          </w:tcPr>
          <w:p w14:paraId="49808D26" w14:textId="70693BFF" w:rsidR="004477CC" w:rsidRPr="002D3655" w:rsidRDefault="004477CC" w:rsidP="004477CC">
            <w:pPr>
              <w:rPr>
                <w:sz w:val="18"/>
                <w:szCs w:val="18"/>
              </w:rPr>
            </w:pPr>
            <w:r w:rsidRPr="002D3655">
              <w:rPr>
                <w:sz w:val="18"/>
                <w:szCs w:val="18"/>
              </w:rPr>
              <w:t>-</w:t>
            </w:r>
          </w:p>
        </w:tc>
        <w:tc>
          <w:tcPr>
            <w:tcW w:w="319" w:type="pct"/>
            <w:shd w:val="clear" w:color="auto" w:fill="D1D1D1" w:themeFill="background2" w:themeFillShade="E6"/>
          </w:tcPr>
          <w:p w14:paraId="63B3C012" w14:textId="102F9775" w:rsidR="004477CC" w:rsidRPr="002D3655" w:rsidRDefault="004477CC" w:rsidP="004477CC">
            <w:pPr>
              <w:rPr>
                <w:sz w:val="18"/>
                <w:szCs w:val="18"/>
              </w:rPr>
            </w:pPr>
            <w:r w:rsidRPr="002D3655">
              <w:rPr>
                <w:sz w:val="18"/>
                <w:szCs w:val="18"/>
              </w:rPr>
              <w:t>-</w:t>
            </w:r>
          </w:p>
        </w:tc>
        <w:tc>
          <w:tcPr>
            <w:tcW w:w="319" w:type="pct"/>
            <w:shd w:val="clear" w:color="auto" w:fill="D1D1D1" w:themeFill="background2" w:themeFillShade="E6"/>
          </w:tcPr>
          <w:p w14:paraId="01DC6782" w14:textId="0CD213B0" w:rsidR="004477CC" w:rsidRPr="002D3655" w:rsidRDefault="004477CC" w:rsidP="004477CC">
            <w:pPr>
              <w:rPr>
                <w:sz w:val="18"/>
                <w:szCs w:val="18"/>
              </w:rPr>
            </w:pPr>
            <w:r w:rsidRPr="002D3655">
              <w:rPr>
                <w:sz w:val="18"/>
                <w:szCs w:val="18"/>
              </w:rPr>
              <w:t>-</w:t>
            </w:r>
          </w:p>
        </w:tc>
        <w:tc>
          <w:tcPr>
            <w:tcW w:w="658" w:type="pct"/>
          </w:tcPr>
          <w:p w14:paraId="7F7B8817" w14:textId="7D4367D3" w:rsidR="004477CC" w:rsidRPr="002D3655" w:rsidRDefault="00085FE7" w:rsidP="00BA6786">
            <w:pPr>
              <w:jc w:val="center"/>
              <w:rPr>
                <w:b/>
                <w:sz w:val="18"/>
                <w:szCs w:val="18"/>
              </w:rPr>
            </w:pPr>
            <w:r w:rsidRPr="002D3655">
              <w:rPr>
                <w:b/>
                <w:sz w:val="18"/>
                <w:szCs w:val="18"/>
              </w:rPr>
              <w:t>90</w:t>
            </w:r>
          </w:p>
        </w:tc>
      </w:tr>
      <w:tr w:rsidR="00CE1046" w:rsidRPr="002D3655" w14:paraId="661FC49B" w14:textId="77777777" w:rsidTr="00BA6786">
        <w:tc>
          <w:tcPr>
            <w:tcW w:w="386" w:type="pct"/>
            <w:vMerge/>
          </w:tcPr>
          <w:p w14:paraId="250301E7" w14:textId="19A5AB64" w:rsidR="00177401" w:rsidRPr="002D3655" w:rsidRDefault="00177401" w:rsidP="00F13522">
            <w:pPr>
              <w:rPr>
                <w:b/>
                <w:sz w:val="18"/>
                <w:szCs w:val="18"/>
              </w:rPr>
            </w:pPr>
          </w:p>
        </w:tc>
        <w:tc>
          <w:tcPr>
            <w:tcW w:w="2044" w:type="pct"/>
          </w:tcPr>
          <w:p w14:paraId="7F6CB4C2" w14:textId="15866DF6" w:rsidR="00177401" w:rsidRPr="002D3655" w:rsidRDefault="00177401" w:rsidP="005D2E6D">
            <w:pPr>
              <w:jc w:val="left"/>
              <w:rPr>
                <w:sz w:val="18"/>
                <w:szCs w:val="18"/>
              </w:rPr>
            </w:pPr>
            <w:r w:rsidRPr="002D3655">
              <w:rPr>
                <w:sz w:val="18"/>
                <w:szCs w:val="18"/>
              </w:rPr>
              <w:t>Srednje godišnje koncentracije (</w:t>
            </w:r>
            <w:r w:rsidRPr="002D3655">
              <w:rPr>
                <w:rFonts w:cs="Calibri"/>
                <w:sz w:val="18"/>
                <w:szCs w:val="18"/>
              </w:rPr>
              <w:t>µ</w:t>
            </w:r>
            <w:r w:rsidRPr="002D3655">
              <w:rPr>
                <w:sz w:val="18"/>
                <w:szCs w:val="18"/>
              </w:rPr>
              <w:t>g/m</w:t>
            </w:r>
            <w:r w:rsidRPr="002D3655">
              <w:rPr>
                <w:sz w:val="18"/>
                <w:szCs w:val="18"/>
                <w:vertAlign w:val="superscript"/>
              </w:rPr>
              <w:t>3</w:t>
            </w:r>
            <w:r w:rsidRPr="002D3655">
              <w:rPr>
                <w:sz w:val="18"/>
                <w:szCs w:val="18"/>
              </w:rPr>
              <w:t>)</w:t>
            </w:r>
          </w:p>
        </w:tc>
        <w:tc>
          <w:tcPr>
            <w:tcW w:w="319" w:type="pct"/>
            <w:shd w:val="clear" w:color="auto" w:fill="84E290" w:themeFill="accent3" w:themeFillTint="66"/>
          </w:tcPr>
          <w:p w14:paraId="7A709625" w14:textId="69275168" w:rsidR="00067712" w:rsidRPr="002D3655" w:rsidRDefault="00067712" w:rsidP="00F14D9D">
            <w:pPr>
              <w:rPr>
                <w:b/>
                <w:sz w:val="18"/>
                <w:szCs w:val="18"/>
              </w:rPr>
            </w:pPr>
            <w:r w:rsidRPr="002D3655">
              <w:rPr>
                <w:b/>
                <w:sz w:val="18"/>
                <w:szCs w:val="18"/>
              </w:rPr>
              <w:t>7</w:t>
            </w:r>
          </w:p>
        </w:tc>
        <w:tc>
          <w:tcPr>
            <w:tcW w:w="319" w:type="pct"/>
            <w:shd w:val="clear" w:color="auto" w:fill="D1D1D1" w:themeFill="background2" w:themeFillShade="E6"/>
          </w:tcPr>
          <w:p w14:paraId="2EEA5B39" w14:textId="41C15D1F" w:rsidR="00177401" w:rsidRPr="002D3655" w:rsidRDefault="00F14D9D" w:rsidP="00F13522">
            <w:pPr>
              <w:rPr>
                <w:sz w:val="18"/>
                <w:szCs w:val="18"/>
              </w:rPr>
            </w:pPr>
            <w:r w:rsidRPr="002D3655">
              <w:rPr>
                <w:sz w:val="18"/>
                <w:szCs w:val="18"/>
              </w:rPr>
              <w:t>-</w:t>
            </w:r>
          </w:p>
        </w:tc>
        <w:tc>
          <w:tcPr>
            <w:tcW w:w="319" w:type="pct"/>
            <w:shd w:val="clear" w:color="auto" w:fill="D1D1D1" w:themeFill="background2" w:themeFillShade="E6"/>
          </w:tcPr>
          <w:p w14:paraId="085F7F60" w14:textId="321E482D" w:rsidR="00177401" w:rsidRPr="002D3655" w:rsidRDefault="00F14D9D" w:rsidP="00F13522">
            <w:pPr>
              <w:rPr>
                <w:sz w:val="18"/>
                <w:szCs w:val="18"/>
              </w:rPr>
            </w:pPr>
            <w:r w:rsidRPr="002D3655">
              <w:rPr>
                <w:sz w:val="18"/>
                <w:szCs w:val="18"/>
              </w:rPr>
              <w:t>-</w:t>
            </w:r>
          </w:p>
        </w:tc>
        <w:tc>
          <w:tcPr>
            <w:tcW w:w="319" w:type="pct"/>
            <w:shd w:val="clear" w:color="auto" w:fill="D1D1D1" w:themeFill="background2" w:themeFillShade="E6"/>
          </w:tcPr>
          <w:p w14:paraId="52A633F5" w14:textId="4EC3BEFD" w:rsidR="00177401" w:rsidRPr="002D3655" w:rsidRDefault="00F14D9D" w:rsidP="00F13522">
            <w:pPr>
              <w:rPr>
                <w:sz w:val="18"/>
                <w:szCs w:val="18"/>
              </w:rPr>
            </w:pPr>
            <w:r w:rsidRPr="002D3655">
              <w:rPr>
                <w:sz w:val="18"/>
                <w:szCs w:val="18"/>
              </w:rPr>
              <w:t>-</w:t>
            </w:r>
          </w:p>
        </w:tc>
        <w:tc>
          <w:tcPr>
            <w:tcW w:w="319" w:type="pct"/>
            <w:shd w:val="clear" w:color="auto" w:fill="D1D1D1" w:themeFill="background2" w:themeFillShade="E6"/>
          </w:tcPr>
          <w:p w14:paraId="4D240CAE" w14:textId="4682C52E" w:rsidR="00177401" w:rsidRPr="002D3655" w:rsidRDefault="00F14D9D" w:rsidP="00F13522">
            <w:pPr>
              <w:rPr>
                <w:sz w:val="18"/>
                <w:szCs w:val="18"/>
              </w:rPr>
            </w:pPr>
            <w:r w:rsidRPr="002D3655">
              <w:rPr>
                <w:sz w:val="18"/>
                <w:szCs w:val="18"/>
              </w:rPr>
              <w:t>-</w:t>
            </w:r>
          </w:p>
        </w:tc>
        <w:tc>
          <w:tcPr>
            <w:tcW w:w="319" w:type="pct"/>
            <w:shd w:val="clear" w:color="auto" w:fill="D1D1D1" w:themeFill="background2" w:themeFillShade="E6"/>
          </w:tcPr>
          <w:p w14:paraId="7B073E68" w14:textId="21D34450" w:rsidR="00177401" w:rsidRPr="002D3655" w:rsidRDefault="00F14D9D" w:rsidP="00F13522">
            <w:pPr>
              <w:rPr>
                <w:sz w:val="18"/>
                <w:szCs w:val="18"/>
              </w:rPr>
            </w:pPr>
            <w:r w:rsidRPr="002D3655">
              <w:rPr>
                <w:sz w:val="18"/>
                <w:szCs w:val="18"/>
              </w:rPr>
              <w:t>-</w:t>
            </w:r>
          </w:p>
        </w:tc>
        <w:tc>
          <w:tcPr>
            <w:tcW w:w="658" w:type="pct"/>
          </w:tcPr>
          <w:p w14:paraId="5FF21BC2" w14:textId="40F0794B" w:rsidR="00177401" w:rsidRPr="002D3655" w:rsidRDefault="00F14D9D" w:rsidP="00BA6786">
            <w:pPr>
              <w:jc w:val="center"/>
              <w:rPr>
                <w:sz w:val="18"/>
                <w:szCs w:val="18"/>
              </w:rPr>
            </w:pPr>
            <w:r w:rsidRPr="002D3655">
              <w:rPr>
                <w:b/>
                <w:sz w:val="18"/>
                <w:szCs w:val="18"/>
              </w:rPr>
              <w:t>40</w:t>
            </w:r>
          </w:p>
        </w:tc>
      </w:tr>
      <w:tr w:rsidR="00CE1046" w:rsidRPr="002D3655" w14:paraId="719A7C46" w14:textId="77777777" w:rsidTr="00BA6786">
        <w:tc>
          <w:tcPr>
            <w:tcW w:w="386" w:type="pct"/>
            <w:vMerge/>
          </w:tcPr>
          <w:p w14:paraId="6BC6540F" w14:textId="03ACD6C0" w:rsidR="00177401" w:rsidRPr="002D3655" w:rsidRDefault="00177401" w:rsidP="00F13522">
            <w:pPr>
              <w:rPr>
                <w:b/>
                <w:sz w:val="18"/>
                <w:szCs w:val="18"/>
              </w:rPr>
            </w:pPr>
          </w:p>
        </w:tc>
        <w:tc>
          <w:tcPr>
            <w:tcW w:w="2044" w:type="pct"/>
          </w:tcPr>
          <w:p w14:paraId="3293B6EA" w14:textId="6135239F" w:rsidR="00177401" w:rsidRPr="002D3655" w:rsidRDefault="00177401" w:rsidP="005D2E6D">
            <w:pPr>
              <w:jc w:val="left"/>
              <w:rPr>
                <w:sz w:val="18"/>
                <w:szCs w:val="18"/>
              </w:rPr>
            </w:pPr>
            <w:r w:rsidRPr="002D3655">
              <w:rPr>
                <w:sz w:val="18"/>
                <w:szCs w:val="18"/>
              </w:rPr>
              <w:t>Najviša izmjerena srednja dnevna koncetracija (</w:t>
            </w:r>
            <w:r w:rsidRPr="002D3655">
              <w:rPr>
                <w:rFonts w:cs="Calibri"/>
                <w:sz w:val="18"/>
                <w:szCs w:val="18"/>
              </w:rPr>
              <w:t>µ</w:t>
            </w:r>
            <w:r w:rsidRPr="002D3655">
              <w:rPr>
                <w:sz w:val="18"/>
                <w:szCs w:val="18"/>
              </w:rPr>
              <w:t>g/m</w:t>
            </w:r>
            <w:r w:rsidRPr="002D3655">
              <w:rPr>
                <w:sz w:val="18"/>
                <w:szCs w:val="18"/>
                <w:vertAlign w:val="superscript"/>
              </w:rPr>
              <w:t>3</w:t>
            </w:r>
            <w:r w:rsidRPr="002D3655">
              <w:rPr>
                <w:sz w:val="18"/>
                <w:szCs w:val="18"/>
              </w:rPr>
              <w:t>)</w:t>
            </w:r>
          </w:p>
        </w:tc>
        <w:tc>
          <w:tcPr>
            <w:tcW w:w="319" w:type="pct"/>
            <w:shd w:val="clear" w:color="auto" w:fill="84E290" w:themeFill="accent3" w:themeFillTint="66"/>
          </w:tcPr>
          <w:p w14:paraId="073179DB" w14:textId="37221D72" w:rsidR="00067712" w:rsidRPr="002D3655" w:rsidRDefault="00067712" w:rsidP="00277F1E">
            <w:pPr>
              <w:rPr>
                <w:b/>
                <w:sz w:val="18"/>
                <w:szCs w:val="18"/>
              </w:rPr>
            </w:pPr>
            <w:r w:rsidRPr="002D3655">
              <w:rPr>
                <w:b/>
                <w:sz w:val="18"/>
                <w:szCs w:val="18"/>
              </w:rPr>
              <w:t>24</w:t>
            </w:r>
          </w:p>
        </w:tc>
        <w:tc>
          <w:tcPr>
            <w:tcW w:w="319" w:type="pct"/>
            <w:shd w:val="clear" w:color="auto" w:fill="84E290" w:themeFill="accent3" w:themeFillTint="66"/>
          </w:tcPr>
          <w:p w14:paraId="25BAB811" w14:textId="20DC202F" w:rsidR="00177401" w:rsidRPr="002D3655" w:rsidRDefault="00277F1E" w:rsidP="00F13522">
            <w:pPr>
              <w:rPr>
                <w:sz w:val="18"/>
                <w:szCs w:val="18"/>
              </w:rPr>
            </w:pPr>
            <w:r w:rsidRPr="002D3655">
              <w:rPr>
                <w:sz w:val="18"/>
                <w:szCs w:val="18"/>
              </w:rPr>
              <w:t>38</w:t>
            </w:r>
          </w:p>
        </w:tc>
        <w:tc>
          <w:tcPr>
            <w:tcW w:w="319" w:type="pct"/>
            <w:shd w:val="clear" w:color="auto" w:fill="84E290" w:themeFill="accent3" w:themeFillTint="66"/>
          </w:tcPr>
          <w:p w14:paraId="67DD0566" w14:textId="37CB75EE" w:rsidR="00177401" w:rsidRPr="002D3655" w:rsidRDefault="00277F1E" w:rsidP="00F13522">
            <w:pPr>
              <w:rPr>
                <w:sz w:val="18"/>
                <w:szCs w:val="18"/>
              </w:rPr>
            </w:pPr>
            <w:r w:rsidRPr="002D3655">
              <w:rPr>
                <w:sz w:val="18"/>
                <w:szCs w:val="18"/>
              </w:rPr>
              <w:t>41</w:t>
            </w:r>
          </w:p>
        </w:tc>
        <w:tc>
          <w:tcPr>
            <w:tcW w:w="319" w:type="pct"/>
            <w:shd w:val="clear" w:color="auto" w:fill="D1D1D1" w:themeFill="background2" w:themeFillShade="E6"/>
          </w:tcPr>
          <w:p w14:paraId="25250474" w14:textId="1377F08C" w:rsidR="00177401" w:rsidRPr="002D3655" w:rsidRDefault="00277F1E" w:rsidP="00F13522">
            <w:pPr>
              <w:rPr>
                <w:sz w:val="18"/>
                <w:szCs w:val="18"/>
              </w:rPr>
            </w:pPr>
            <w:r w:rsidRPr="002D3655">
              <w:rPr>
                <w:sz w:val="18"/>
                <w:szCs w:val="18"/>
              </w:rPr>
              <w:t>-</w:t>
            </w:r>
          </w:p>
        </w:tc>
        <w:tc>
          <w:tcPr>
            <w:tcW w:w="319" w:type="pct"/>
            <w:shd w:val="clear" w:color="auto" w:fill="D1D1D1" w:themeFill="background2" w:themeFillShade="E6"/>
          </w:tcPr>
          <w:p w14:paraId="1828AD49" w14:textId="7B53F077" w:rsidR="00177401" w:rsidRPr="002D3655" w:rsidRDefault="00277F1E" w:rsidP="00F13522">
            <w:pPr>
              <w:rPr>
                <w:sz w:val="18"/>
                <w:szCs w:val="18"/>
              </w:rPr>
            </w:pPr>
            <w:r w:rsidRPr="002D3655">
              <w:rPr>
                <w:sz w:val="18"/>
                <w:szCs w:val="18"/>
              </w:rPr>
              <w:t>-</w:t>
            </w:r>
          </w:p>
        </w:tc>
        <w:tc>
          <w:tcPr>
            <w:tcW w:w="319" w:type="pct"/>
            <w:shd w:val="clear" w:color="auto" w:fill="D1D1D1" w:themeFill="background2" w:themeFillShade="E6"/>
          </w:tcPr>
          <w:p w14:paraId="6B8C8682" w14:textId="5E3CFB9E" w:rsidR="00177401" w:rsidRPr="002D3655" w:rsidRDefault="00277F1E" w:rsidP="00F13522">
            <w:pPr>
              <w:rPr>
                <w:sz w:val="18"/>
                <w:szCs w:val="18"/>
              </w:rPr>
            </w:pPr>
            <w:r w:rsidRPr="002D3655">
              <w:rPr>
                <w:sz w:val="18"/>
                <w:szCs w:val="18"/>
              </w:rPr>
              <w:t>-</w:t>
            </w:r>
          </w:p>
        </w:tc>
        <w:tc>
          <w:tcPr>
            <w:tcW w:w="658" w:type="pct"/>
          </w:tcPr>
          <w:p w14:paraId="091123E3" w14:textId="648DB5F0" w:rsidR="00177401" w:rsidRPr="002D3655" w:rsidRDefault="00277F1E" w:rsidP="00BA6786">
            <w:pPr>
              <w:jc w:val="center"/>
              <w:rPr>
                <w:sz w:val="18"/>
                <w:szCs w:val="18"/>
              </w:rPr>
            </w:pPr>
            <w:r w:rsidRPr="002D3655">
              <w:rPr>
                <w:b/>
                <w:sz w:val="18"/>
                <w:szCs w:val="18"/>
              </w:rPr>
              <w:t>85</w:t>
            </w:r>
          </w:p>
        </w:tc>
      </w:tr>
      <w:tr w:rsidR="00CE1046" w:rsidRPr="002D3655" w14:paraId="5F26AA01" w14:textId="77777777" w:rsidTr="00BA6786">
        <w:tc>
          <w:tcPr>
            <w:tcW w:w="386" w:type="pct"/>
            <w:vMerge/>
          </w:tcPr>
          <w:p w14:paraId="4E9E8E34" w14:textId="18B738CD" w:rsidR="00177401" w:rsidRPr="002D3655" w:rsidRDefault="00177401" w:rsidP="00F13522">
            <w:pPr>
              <w:rPr>
                <w:b/>
                <w:sz w:val="18"/>
                <w:szCs w:val="18"/>
              </w:rPr>
            </w:pPr>
          </w:p>
        </w:tc>
        <w:tc>
          <w:tcPr>
            <w:tcW w:w="2044" w:type="pct"/>
          </w:tcPr>
          <w:p w14:paraId="33C235A3" w14:textId="216376F3" w:rsidR="00177401" w:rsidRPr="002D3655" w:rsidRDefault="00177401" w:rsidP="005D2E6D">
            <w:pPr>
              <w:jc w:val="left"/>
              <w:rPr>
                <w:sz w:val="18"/>
                <w:szCs w:val="18"/>
              </w:rPr>
            </w:pPr>
            <w:r w:rsidRPr="002D3655">
              <w:rPr>
                <w:sz w:val="18"/>
                <w:szCs w:val="18"/>
              </w:rPr>
              <w:t>Percentil 99</w:t>
            </w:r>
            <w:r w:rsidR="00940D37">
              <w:rPr>
                <w:sz w:val="18"/>
                <w:szCs w:val="18"/>
              </w:rPr>
              <w:t>,</w:t>
            </w:r>
            <w:r w:rsidRPr="002D3655">
              <w:rPr>
                <w:sz w:val="18"/>
                <w:szCs w:val="18"/>
              </w:rPr>
              <w:t>79 za satne vrijednosti (</w:t>
            </w:r>
            <w:r w:rsidRPr="002D3655">
              <w:rPr>
                <w:rFonts w:cs="Calibri"/>
                <w:sz w:val="18"/>
                <w:szCs w:val="18"/>
              </w:rPr>
              <w:t>µ</w:t>
            </w:r>
            <w:r w:rsidRPr="002D3655">
              <w:rPr>
                <w:sz w:val="18"/>
                <w:szCs w:val="18"/>
              </w:rPr>
              <w:t>g/m</w:t>
            </w:r>
            <w:r w:rsidRPr="002D3655">
              <w:rPr>
                <w:sz w:val="18"/>
                <w:szCs w:val="18"/>
                <w:vertAlign w:val="superscript"/>
              </w:rPr>
              <w:t>3</w:t>
            </w:r>
            <w:r w:rsidRPr="002D3655">
              <w:rPr>
                <w:sz w:val="18"/>
                <w:szCs w:val="18"/>
              </w:rPr>
              <w:t>)</w:t>
            </w:r>
          </w:p>
        </w:tc>
        <w:tc>
          <w:tcPr>
            <w:tcW w:w="319" w:type="pct"/>
            <w:shd w:val="clear" w:color="auto" w:fill="84E290" w:themeFill="accent3" w:themeFillTint="66"/>
          </w:tcPr>
          <w:p w14:paraId="2F679B0B" w14:textId="4BF73954" w:rsidR="00CD4E5A" w:rsidRPr="002D3655" w:rsidRDefault="00344D09" w:rsidP="00014130">
            <w:pPr>
              <w:rPr>
                <w:b/>
                <w:sz w:val="18"/>
                <w:szCs w:val="18"/>
              </w:rPr>
            </w:pPr>
            <w:r w:rsidRPr="002D3655">
              <w:rPr>
                <w:b/>
                <w:sz w:val="18"/>
                <w:szCs w:val="18"/>
              </w:rPr>
              <w:t>42</w:t>
            </w:r>
          </w:p>
        </w:tc>
        <w:tc>
          <w:tcPr>
            <w:tcW w:w="319" w:type="pct"/>
            <w:shd w:val="clear" w:color="auto" w:fill="84E290" w:themeFill="accent3" w:themeFillTint="66"/>
          </w:tcPr>
          <w:p w14:paraId="26E4EC5F" w14:textId="4BCDA1D5" w:rsidR="00177401" w:rsidRPr="002D3655" w:rsidRDefault="00014130" w:rsidP="00F13522">
            <w:pPr>
              <w:rPr>
                <w:sz w:val="18"/>
                <w:szCs w:val="18"/>
              </w:rPr>
            </w:pPr>
            <w:r w:rsidRPr="002D3655">
              <w:rPr>
                <w:sz w:val="18"/>
                <w:szCs w:val="18"/>
              </w:rPr>
              <w:t>42</w:t>
            </w:r>
          </w:p>
        </w:tc>
        <w:tc>
          <w:tcPr>
            <w:tcW w:w="319" w:type="pct"/>
            <w:shd w:val="clear" w:color="auto" w:fill="84E290" w:themeFill="accent3" w:themeFillTint="66"/>
          </w:tcPr>
          <w:p w14:paraId="3C907266" w14:textId="2AC63AE0" w:rsidR="00177401" w:rsidRPr="002D3655" w:rsidRDefault="00014130" w:rsidP="00F13522">
            <w:pPr>
              <w:rPr>
                <w:sz w:val="18"/>
                <w:szCs w:val="18"/>
              </w:rPr>
            </w:pPr>
            <w:r w:rsidRPr="002D3655">
              <w:rPr>
                <w:sz w:val="18"/>
                <w:szCs w:val="18"/>
              </w:rPr>
              <w:t>41</w:t>
            </w:r>
          </w:p>
        </w:tc>
        <w:tc>
          <w:tcPr>
            <w:tcW w:w="319" w:type="pct"/>
            <w:shd w:val="clear" w:color="auto" w:fill="D1D1D1" w:themeFill="background2" w:themeFillShade="E6"/>
          </w:tcPr>
          <w:p w14:paraId="0C819823" w14:textId="11CD7CB1" w:rsidR="00177401" w:rsidRPr="002D3655" w:rsidRDefault="00014130" w:rsidP="00F13522">
            <w:pPr>
              <w:rPr>
                <w:sz w:val="18"/>
                <w:szCs w:val="18"/>
              </w:rPr>
            </w:pPr>
            <w:r w:rsidRPr="002D3655">
              <w:rPr>
                <w:sz w:val="18"/>
                <w:szCs w:val="18"/>
              </w:rPr>
              <w:t>-</w:t>
            </w:r>
          </w:p>
        </w:tc>
        <w:tc>
          <w:tcPr>
            <w:tcW w:w="319" w:type="pct"/>
            <w:shd w:val="clear" w:color="auto" w:fill="D1D1D1" w:themeFill="background2" w:themeFillShade="E6"/>
          </w:tcPr>
          <w:p w14:paraId="62B62B76" w14:textId="13355990" w:rsidR="00177401" w:rsidRPr="002D3655" w:rsidRDefault="00014130" w:rsidP="00F13522">
            <w:pPr>
              <w:rPr>
                <w:sz w:val="18"/>
                <w:szCs w:val="18"/>
              </w:rPr>
            </w:pPr>
            <w:r w:rsidRPr="002D3655">
              <w:rPr>
                <w:sz w:val="18"/>
                <w:szCs w:val="18"/>
              </w:rPr>
              <w:t>-</w:t>
            </w:r>
          </w:p>
        </w:tc>
        <w:tc>
          <w:tcPr>
            <w:tcW w:w="319" w:type="pct"/>
            <w:shd w:val="clear" w:color="auto" w:fill="D1D1D1" w:themeFill="background2" w:themeFillShade="E6"/>
          </w:tcPr>
          <w:p w14:paraId="01AE4947" w14:textId="00B992D4" w:rsidR="00177401" w:rsidRPr="002D3655" w:rsidRDefault="00014130" w:rsidP="00F13522">
            <w:pPr>
              <w:rPr>
                <w:sz w:val="18"/>
                <w:szCs w:val="18"/>
              </w:rPr>
            </w:pPr>
            <w:r w:rsidRPr="002D3655">
              <w:rPr>
                <w:sz w:val="18"/>
                <w:szCs w:val="18"/>
              </w:rPr>
              <w:t>-</w:t>
            </w:r>
          </w:p>
        </w:tc>
        <w:tc>
          <w:tcPr>
            <w:tcW w:w="658" w:type="pct"/>
          </w:tcPr>
          <w:p w14:paraId="163DE27E" w14:textId="56E99027" w:rsidR="00177401" w:rsidRPr="002D3655" w:rsidRDefault="00014130" w:rsidP="00BA6786">
            <w:pPr>
              <w:jc w:val="center"/>
              <w:rPr>
                <w:b/>
                <w:sz w:val="18"/>
                <w:szCs w:val="18"/>
              </w:rPr>
            </w:pPr>
            <w:r w:rsidRPr="002D3655">
              <w:rPr>
                <w:b/>
                <w:sz w:val="18"/>
                <w:szCs w:val="18"/>
              </w:rPr>
              <w:t>200</w:t>
            </w:r>
          </w:p>
        </w:tc>
      </w:tr>
      <w:tr w:rsidR="0017716A" w:rsidRPr="002D3655" w14:paraId="627F14EF" w14:textId="77777777" w:rsidTr="00A37EE6">
        <w:tc>
          <w:tcPr>
            <w:tcW w:w="5000" w:type="pct"/>
            <w:gridSpan w:val="9"/>
          </w:tcPr>
          <w:p w14:paraId="0271CAD6" w14:textId="77777777" w:rsidR="0017716A" w:rsidRPr="002D3655" w:rsidRDefault="0017716A" w:rsidP="00BA6786">
            <w:pPr>
              <w:jc w:val="center"/>
              <w:rPr>
                <w:b/>
                <w:sz w:val="18"/>
                <w:szCs w:val="18"/>
              </w:rPr>
            </w:pPr>
          </w:p>
        </w:tc>
      </w:tr>
      <w:tr w:rsidR="00CE1046" w:rsidRPr="002D3655" w14:paraId="25F34D0F" w14:textId="77777777" w:rsidTr="00BA6786">
        <w:tc>
          <w:tcPr>
            <w:tcW w:w="386" w:type="pct"/>
            <w:vMerge w:val="restart"/>
          </w:tcPr>
          <w:p w14:paraId="2D3333FD" w14:textId="56CE840A" w:rsidR="00177401" w:rsidRPr="002D3655" w:rsidRDefault="00A86C49" w:rsidP="00F13522">
            <w:pPr>
              <w:rPr>
                <w:b/>
                <w:sz w:val="18"/>
                <w:szCs w:val="18"/>
              </w:rPr>
            </w:pPr>
            <w:r w:rsidRPr="002D3655">
              <w:rPr>
                <w:b/>
                <w:sz w:val="18"/>
                <w:szCs w:val="18"/>
              </w:rPr>
              <w:t>O</w:t>
            </w:r>
            <w:r w:rsidRPr="002D3655">
              <w:rPr>
                <w:b/>
                <w:sz w:val="18"/>
                <w:szCs w:val="18"/>
                <w:vertAlign w:val="subscript"/>
              </w:rPr>
              <w:t>3</w:t>
            </w:r>
            <w:r w:rsidR="00177401" w:rsidRPr="002D3655">
              <w:rPr>
                <w:b/>
                <w:sz w:val="18"/>
                <w:szCs w:val="18"/>
              </w:rPr>
              <w:t xml:space="preserve"> </w:t>
            </w:r>
          </w:p>
        </w:tc>
        <w:tc>
          <w:tcPr>
            <w:tcW w:w="2044" w:type="pct"/>
          </w:tcPr>
          <w:p w14:paraId="205E33E6" w14:textId="6550F2D1" w:rsidR="00177401" w:rsidRPr="002D3655" w:rsidRDefault="00177401" w:rsidP="005D2E6D">
            <w:pPr>
              <w:jc w:val="left"/>
              <w:rPr>
                <w:sz w:val="18"/>
                <w:szCs w:val="18"/>
              </w:rPr>
            </w:pPr>
            <w:r w:rsidRPr="002D3655">
              <w:rPr>
                <w:sz w:val="18"/>
                <w:szCs w:val="18"/>
              </w:rPr>
              <w:t>Obuhvat validnih mjerenja (%)</w:t>
            </w:r>
          </w:p>
        </w:tc>
        <w:tc>
          <w:tcPr>
            <w:tcW w:w="319" w:type="pct"/>
            <w:shd w:val="clear" w:color="auto" w:fill="F1A983" w:themeFill="accent2" w:themeFillTint="99"/>
          </w:tcPr>
          <w:p w14:paraId="0A884654" w14:textId="0C83BCF5" w:rsidR="00CD4E5A" w:rsidRPr="002D3655" w:rsidRDefault="00344D09" w:rsidP="00E63427">
            <w:pPr>
              <w:rPr>
                <w:sz w:val="18"/>
                <w:szCs w:val="18"/>
              </w:rPr>
            </w:pPr>
            <w:r w:rsidRPr="002D3655">
              <w:rPr>
                <w:sz w:val="18"/>
                <w:szCs w:val="18"/>
              </w:rPr>
              <w:t>45</w:t>
            </w:r>
          </w:p>
        </w:tc>
        <w:tc>
          <w:tcPr>
            <w:tcW w:w="319" w:type="pct"/>
            <w:shd w:val="clear" w:color="auto" w:fill="F1A983" w:themeFill="accent2" w:themeFillTint="99"/>
          </w:tcPr>
          <w:p w14:paraId="225F998E" w14:textId="0A264D9D" w:rsidR="00177401" w:rsidRPr="002D3655" w:rsidRDefault="00E63427" w:rsidP="00F13522">
            <w:pPr>
              <w:rPr>
                <w:sz w:val="18"/>
                <w:szCs w:val="18"/>
              </w:rPr>
            </w:pPr>
            <w:r w:rsidRPr="002D3655">
              <w:rPr>
                <w:sz w:val="18"/>
                <w:szCs w:val="18"/>
              </w:rPr>
              <w:t>67</w:t>
            </w:r>
          </w:p>
        </w:tc>
        <w:tc>
          <w:tcPr>
            <w:tcW w:w="319" w:type="pct"/>
            <w:shd w:val="clear" w:color="auto" w:fill="D1D1D1" w:themeFill="background2" w:themeFillShade="E6"/>
          </w:tcPr>
          <w:p w14:paraId="58F9C0DD" w14:textId="7A7C3767" w:rsidR="00177401" w:rsidRPr="002D3655" w:rsidRDefault="00E63427" w:rsidP="00F13522">
            <w:pPr>
              <w:rPr>
                <w:sz w:val="18"/>
                <w:szCs w:val="18"/>
              </w:rPr>
            </w:pPr>
            <w:r w:rsidRPr="002D3655">
              <w:rPr>
                <w:sz w:val="18"/>
                <w:szCs w:val="18"/>
              </w:rPr>
              <w:t>-</w:t>
            </w:r>
          </w:p>
        </w:tc>
        <w:tc>
          <w:tcPr>
            <w:tcW w:w="319" w:type="pct"/>
            <w:shd w:val="clear" w:color="auto" w:fill="D1D1D1" w:themeFill="background2" w:themeFillShade="E6"/>
          </w:tcPr>
          <w:p w14:paraId="0068D4FA" w14:textId="0A66738A" w:rsidR="00177401" w:rsidRPr="002D3655" w:rsidRDefault="00E63427" w:rsidP="00F13522">
            <w:pPr>
              <w:rPr>
                <w:sz w:val="18"/>
                <w:szCs w:val="18"/>
              </w:rPr>
            </w:pPr>
            <w:r w:rsidRPr="002D3655">
              <w:rPr>
                <w:sz w:val="18"/>
                <w:szCs w:val="18"/>
              </w:rPr>
              <w:t>-</w:t>
            </w:r>
          </w:p>
        </w:tc>
        <w:tc>
          <w:tcPr>
            <w:tcW w:w="319" w:type="pct"/>
            <w:shd w:val="clear" w:color="auto" w:fill="F1A983" w:themeFill="accent2" w:themeFillTint="99"/>
          </w:tcPr>
          <w:p w14:paraId="50BF2381" w14:textId="176B3832" w:rsidR="00177401" w:rsidRPr="002D3655" w:rsidRDefault="00E63427" w:rsidP="00F13522">
            <w:pPr>
              <w:rPr>
                <w:sz w:val="18"/>
                <w:szCs w:val="18"/>
              </w:rPr>
            </w:pPr>
            <w:r w:rsidRPr="002D3655">
              <w:rPr>
                <w:sz w:val="18"/>
                <w:szCs w:val="18"/>
              </w:rPr>
              <w:t>10</w:t>
            </w:r>
          </w:p>
        </w:tc>
        <w:tc>
          <w:tcPr>
            <w:tcW w:w="319" w:type="pct"/>
            <w:shd w:val="clear" w:color="auto" w:fill="F1A983" w:themeFill="accent2" w:themeFillTint="99"/>
          </w:tcPr>
          <w:p w14:paraId="4FC1FDE8" w14:textId="07579F73" w:rsidR="00177401" w:rsidRPr="002D3655" w:rsidRDefault="00E63427" w:rsidP="00F13522">
            <w:pPr>
              <w:rPr>
                <w:sz w:val="18"/>
                <w:szCs w:val="18"/>
              </w:rPr>
            </w:pPr>
            <w:r w:rsidRPr="002D3655">
              <w:rPr>
                <w:sz w:val="18"/>
                <w:szCs w:val="18"/>
              </w:rPr>
              <w:t>13</w:t>
            </w:r>
          </w:p>
        </w:tc>
        <w:tc>
          <w:tcPr>
            <w:tcW w:w="658" w:type="pct"/>
          </w:tcPr>
          <w:p w14:paraId="603680AD" w14:textId="10943F4F" w:rsidR="00177401" w:rsidRPr="002D3655" w:rsidRDefault="00085FE7" w:rsidP="00BA6786">
            <w:pPr>
              <w:jc w:val="center"/>
              <w:rPr>
                <w:b/>
                <w:sz w:val="18"/>
                <w:szCs w:val="18"/>
              </w:rPr>
            </w:pPr>
            <w:r w:rsidRPr="002D3655">
              <w:rPr>
                <w:b/>
                <w:sz w:val="18"/>
                <w:szCs w:val="18"/>
              </w:rPr>
              <w:t>90</w:t>
            </w:r>
          </w:p>
        </w:tc>
      </w:tr>
      <w:tr w:rsidR="00CE1046" w:rsidRPr="002D3655" w14:paraId="2A8B7316" w14:textId="77777777" w:rsidTr="00BA6786">
        <w:tc>
          <w:tcPr>
            <w:tcW w:w="386" w:type="pct"/>
            <w:vMerge/>
          </w:tcPr>
          <w:p w14:paraId="01DFF49F" w14:textId="1FFFD205" w:rsidR="00177401" w:rsidRPr="002D3655" w:rsidRDefault="00177401" w:rsidP="00F13522">
            <w:pPr>
              <w:rPr>
                <w:b/>
                <w:sz w:val="18"/>
                <w:szCs w:val="18"/>
              </w:rPr>
            </w:pPr>
          </w:p>
        </w:tc>
        <w:tc>
          <w:tcPr>
            <w:tcW w:w="2044" w:type="pct"/>
          </w:tcPr>
          <w:p w14:paraId="07B825C5" w14:textId="78031012" w:rsidR="00177401" w:rsidRPr="002D3655" w:rsidRDefault="00177401" w:rsidP="005D2E6D">
            <w:pPr>
              <w:jc w:val="left"/>
              <w:rPr>
                <w:sz w:val="18"/>
                <w:szCs w:val="18"/>
              </w:rPr>
            </w:pPr>
            <w:r w:rsidRPr="002D3655">
              <w:rPr>
                <w:sz w:val="18"/>
                <w:szCs w:val="18"/>
              </w:rPr>
              <w:t>Percentil 93</w:t>
            </w:r>
            <w:r w:rsidR="00940D37">
              <w:rPr>
                <w:sz w:val="18"/>
                <w:szCs w:val="18"/>
              </w:rPr>
              <w:t>,</w:t>
            </w:r>
            <w:r w:rsidRPr="002D3655">
              <w:rPr>
                <w:sz w:val="18"/>
                <w:szCs w:val="18"/>
              </w:rPr>
              <w:t>15 najviših osmosatnih prosjeka koncentracije (</w:t>
            </w:r>
            <w:r w:rsidRPr="002D3655">
              <w:rPr>
                <w:rFonts w:cs="Calibri"/>
                <w:sz w:val="18"/>
                <w:szCs w:val="18"/>
              </w:rPr>
              <w:t>µ</w:t>
            </w:r>
            <w:r w:rsidRPr="002D3655">
              <w:rPr>
                <w:sz w:val="18"/>
                <w:szCs w:val="18"/>
              </w:rPr>
              <w:t>g/m</w:t>
            </w:r>
            <w:r w:rsidRPr="002D3655">
              <w:rPr>
                <w:sz w:val="18"/>
                <w:szCs w:val="18"/>
                <w:vertAlign w:val="superscript"/>
              </w:rPr>
              <w:t>3</w:t>
            </w:r>
            <w:r w:rsidRPr="002D3655">
              <w:rPr>
                <w:sz w:val="18"/>
                <w:szCs w:val="18"/>
              </w:rPr>
              <w:t xml:space="preserve">) </w:t>
            </w:r>
          </w:p>
        </w:tc>
        <w:tc>
          <w:tcPr>
            <w:tcW w:w="319" w:type="pct"/>
            <w:shd w:val="clear" w:color="auto" w:fill="84E290" w:themeFill="accent3" w:themeFillTint="66"/>
          </w:tcPr>
          <w:p w14:paraId="18E8A254" w14:textId="2ABEA1B8" w:rsidR="00CD4E5A" w:rsidRPr="002D3655" w:rsidRDefault="00344D09" w:rsidP="002C123E">
            <w:pPr>
              <w:rPr>
                <w:sz w:val="18"/>
                <w:szCs w:val="18"/>
              </w:rPr>
            </w:pPr>
            <w:r w:rsidRPr="002D3655">
              <w:rPr>
                <w:sz w:val="18"/>
                <w:szCs w:val="18"/>
              </w:rPr>
              <w:t>50</w:t>
            </w:r>
          </w:p>
        </w:tc>
        <w:tc>
          <w:tcPr>
            <w:tcW w:w="319" w:type="pct"/>
            <w:shd w:val="clear" w:color="auto" w:fill="84E290" w:themeFill="accent3" w:themeFillTint="66"/>
          </w:tcPr>
          <w:p w14:paraId="1526E918" w14:textId="78DED693" w:rsidR="00177401" w:rsidRPr="002D3655" w:rsidRDefault="002C123E" w:rsidP="00F13522">
            <w:pPr>
              <w:rPr>
                <w:sz w:val="18"/>
                <w:szCs w:val="18"/>
              </w:rPr>
            </w:pPr>
            <w:r w:rsidRPr="002D3655">
              <w:rPr>
                <w:sz w:val="18"/>
                <w:szCs w:val="18"/>
              </w:rPr>
              <w:t>55</w:t>
            </w:r>
          </w:p>
        </w:tc>
        <w:tc>
          <w:tcPr>
            <w:tcW w:w="319" w:type="pct"/>
            <w:shd w:val="clear" w:color="auto" w:fill="D1D1D1" w:themeFill="background2" w:themeFillShade="E6"/>
          </w:tcPr>
          <w:p w14:paraId="3E8DBE47" w14:textId="17DABF77" w:rsidR="00177401" w:rsidRPr="002D3655" w:rsidRDefault="002C123E" w:rsidP="00F13522">
            <w:pPr>
              <w:rPr>
                <w:sz w:val="18"/>
                <w:szCs w:val="18"/>
              </w:rPr>
            </w:pPr>
            <w:r w:rsidRPr="002D3655">
              <w:rPr>
                <w:sz w:val="18"/>
                <w:szCs w:val="18"/>
              </w:rPr>
              <w:t>-</w:t>
            </w:r>
          </w:p>
        </w:tc>
        <w:tc>
          <w:tcPr>
            <w:tcW w:w="319" w:type="pct"/>
            <w:shd w:val="clear" w:color="auto" w:fill="D1D1D1" w:themeFill="background2" w:themeFillShade="E6"/>
          </w:tcPr>
          <w:p w14:paraId="5EC96DBE" w14:textId="3DEFE7A9" w:rsidR="00177401" w:rsidRPr="002D3655" w:rsidRDefault="002C123E" w:rsidP="00F13522">
            <w:pPr>
              <w:rPr>
                <w:sz w:val="18"/>
                <w:szCs w:val="18"/>
              </w:rPr>
            </w:pPr>
            <w:r w:rsidRPr="002D3655">
              <w:rPr>
                <w:sz w:val="18"/>
                <w:szCs w:val="18"/>
              </w:rPr>
              <w:t>-</w:t>
            </w:r>
          </w:p>
        </w:tc>
        <w:tc>
          <w:tcPr>
            <w:tcW w:w="319" w:type="pct"/>
            <w:shd w:val="clear" w:color="auto" w:fill="84E290" w:themeFill="accent3" w:themeFillTint="66"/>
          </w:tcPr>
          <w:p w14:paraId="7083F946" w14:textId="37971769" w:rsidR="00177401" w:rsidRPr="002D3655" w:rsidRDefault="002C123E" w:rsidP="00F13522">
            <w:pPr>
              <w:rPr>
                <w:sz w:val="18"/>
                <w:szCs w:val="18"/>
              </w:rPr>
            </w:pPr>
            <w:r w:rsidRPr="002D3655">
              <w:rPr>
                <w:sz w:val="18"/>
                <w:szCs w:val="18"/>
              </w:rPr>
              <w:t>109</w:t>
            </w:r>
          </w:p>
        </w:tc>
        <w:tc>
          <w:tcPr>
            <w:tcW w:w="319" w:type="pct"/>
            <w:shd w:val="clear" w:color="auto" w:fill="D1D1D1" w:themeFill="background2" w:themeFillShade="E6"/>
          </w:tcPr>
          <w:p w14:paraId="11FED7D0" w14:textId="3A69E8E4" w:rsidR="00177401" w:rsidRPr="002D3655" w:rsidRDefault="002C123E" w:rsidP="00F13522">
            <w:pPr>
              <w:rPr>
                <w:sz w:val="18"/>
                <w:szCs w:val="18"/>
              </w:rPr>
            </w:pPr>
            <w:r w:rsidRPr="002D3655">
              <w:rPr>
                <w:sz w:val="18"/>
                <w:szCs w:val="18"/>
              </w:rPr>
              <w:t>-</w:t>
            </w:r>
          </w:p>
        </w:tc>
        <w:tc>
          <w:tcPr>
            <w:tcW w:w="658" w:type="pct"/>
          </w:tcPr>
          <w:p w14:paraId="78A9F0E5" w14:textId="0C185330" w:rsidR="00177401" w:rsidRPr="002D3655" w:rsidRDefault="002C123E" w:rsidP="00BA6786">
            <w:pPr>
              <w:jc w:val="center"/>
              <w:rPr>
                <w:sz w:val="18"/>
                <w:szCs w:val="18"/>
              </w:rPr>
            </w:pPr>
            <w:r w:rsidRPr="002D3655">
              <w:rPr>
                <w:b/>
                <w:sz w:val="18"/>
                <w:szCs w:val="18"/>
              </w:rPr>
              <w:t>120</w:t>
            </w:r>
          </w:p>
        </w:tc>
      </w:tr>
      <w:tr w:rsidR="0017716A" w:rsidRPr="002D3655" w14:paraId="591F65A9" w14:textId="77777777" w:rsidTr="00A37EE6">
        <w:tc>
          <w:tcPr>
            <w:tcW w:w="5000" w:type="pct"/>
            <w:gridSpan w:val="9"/>
          </w:tcPr>
          <w:p w14:paraId="0B29AEB1" w14:textId="77777777" w:rsidR="0017716A" w:rsidRPr="002D3655" w:rsidRDefault="0017716A" w:rsidP="00BA6786">
            <w:pPr>
              <w:jc w:val="center"/>
              <w:rPr>
                <w:b/>
                <w:sz w:val="18"/>
                <w:szCs w:val="18"/>
              </w:rPr>
            </w:pPr>
          </w:p>
        </w:tc>
      </w:tr>
      <w:tr w:rsidR="00CE1046" w:rsidRPr="002D3655" w14:paraId="7562C113" w14:textId="77777777" w:rsidTr="00BA6786">
        <w:tc>
          <w:tcPr>
            <w:tcW w:w="386" w:type="pct"/>
            <w:vMerge w:val="restart"/>
          </w:tcPr>
          <w:p w14:paraId="42CACA11" w14:textId="51DE7A2D" w:rsidR="00177401" w:rsidRPr="002D3655" w:rsidRDefault="00177401" w:rsidP="007D4EB2">
            <w:pPr>
              <w:rPr>
                <w:b/>
                <w:sz w:val="18"/>
                <w:szCs w:val="18"/>
              </w:rPr>
            </w:pPr>
            <w:r w:rsidRPr="002D3655">
              <w:rPr>
                <w:b/>
                <w:sz w:val="18"/>
                <w:szCs w:val="18"/>
              </w:rPr>
              <w:t>PM</w:t>
            </w:r>
            <w:r w:rsidRPr="002D3655">
              <w:rPr>
                <w:b/>
                <w:sz w:val="18"/>
                <w:szCs w:val="18"/>
                <w:vertAlign w:val="subscript"/>
              </w:rPr>
              <w:t>10</w:t>
            </w:r>
          </w:p>
        </w:tc>
        <w:tc>
          <w:tcPr>
            <w:tcW w:w="2044" w:type="pct"/>
          </w:tcPr>
          <w:p w14:paraId="78B6B50E" w14:textId="1C57F31C" w:rsidR="00177401" w:rsidRPr="002D3655" w:rsidRDefault="00177401" w:rsidP="005D2E6D">
            <w:pPr>
              <w:jc w:val="left"/>
              <w:rPr>
                <w:sz w:val="18"/>
                <w:szCs w:val="18"/>
              </w:rPr>
            </w:pPr>
            <w:r w:rsidRPr="002D3655">
              <w:rPr>
                <w:sz w:val="18"/>
                <w:szCs w:val="18"/>
              </w:rPr>
              <w:t>Obuhvat validnih mjerenja (%)</w:t>
            </w:r>
          </w:p>
        </w:tc>
        <w:tc>
          <w:tcPr>
            <w:tcW w:w="319" w:type="pct"/>
            <w:shd w:val="clear" w:color="auto" w:fill="84E290" w:themeFill="accent3" w:themeFillTint="66"/>
          </w:tcPr>
          <w:p w14:paraId="12683CC8" w14:textId="6325BEBB" w:rsidR="00CD4E5A" w:rsidRPr="002D3655" w:rsidRDefault="00344D09" w:rsidP="007A01C9">
            <w:pPr>
              <w:rPr>
                <w:b/>
                <w:sz w:val="18"/>
                <w:szCs w:val="18"/>
              </w:rPr>
            </w:pPr>
            <w:r w:rsidRPr="002D3655">
              <w:rPr>
                <w:b/>
                <w:sz w:val="18"/>
                <w:szCs w:val="18"/>
              </w:rPr>
              <w:t>99</w:t>
            </w:r>
          </w:p>
        </w:tc>
        <w:tc>
          <w:tcPr>
            <w:tcW w:w="319" w:type="pct"/>
            <w:shd w:val="clear" w:color="auto" w:fill="F1A983" w:themeFill="accent2" w:themeFillTint="99"/>
          </w:tcPr>
          <w:p w14:paraId="2F65D6B9" w14:textId="79C3418A" w:rsidR="00177401" w:rsidRPr="002D3655" w:rsidRDefault="007A01C9" w:rsidP="007D4EB2">
            <w:pPr>
              <w:rPr>
                <w:sz w:val="18"/>
                <w:szCs w:val="18"/>
              </w:rPr>
            </w:pPr>
            <w:r w:rsidRPr="002D3655">
              <w:rPr>
                <w:sz w:val="18"/>
                <w:szCs w:val="18"/>
              </w:rPr>
              <w:t>69</w:t>
            </w:r>
          </w:p>
        </w:tc>
        <w:tc>
          <w:tcPr>
            <w:tcW w:w="319" w:type="pct"/>
            <w:shd w:val="clear" w:color="auto" w:fill="F1A983" w:themeFill="accent2" w:themeFillTint="99"/>
          </w:tcPr>
          <w:p w14:paraId="144CD3D9" w14:textId="52B64DE2" w:rsidR="00177401" w:rsidRPr="002D3655" w:rsidRDefault="007A01C9" w:rsidP="007D4EB2">
            <w:pPr>
              <w:rPr>
                <w:sz w:val="18"/>
                <w:szCs w:val="18"/>
              </w:rPr>
            </w:pPr>
            <w:r w:rsidRPr="002D3655">
              <w:rPr>
                <w:sz w:val="18"/>
                <w:szCs w:val="18"/>
              </w:rPr>
              <w:t>87</w:t>
            </w:r>
          </w:p>
        </w:tc>
        <w:tc>
          <w:tcPr>
            <w:tcW w:w="319" w:type="pct"/>
            <w:shd w:val="clear" w:color="auto" w:fill="F1A983" w:themeFill="accent2" w:themeFillTint="99"/>
          </w:tcPr>
          <w:p w14:paraId="6267E5C0" w14:textId="36D6AF98" w:rsidR="00177401" w:rsidRPr="002D3655" w:rsidRDefault="007A01C9" w:rsidP="007D4EB2">
            <w:pPr>
              <w:rPr>
                <w:sz w:val="18"/>
                <w:szCs w:val="18"/>
              </w:rPr>
            </w:pPr>
            <w:r w:rsidRPr="002D3655">
              <w:rPr>
                <w:sz w:val="18"/>
                <w:szCs w:val="18"/>
              </w:rPr>
              <w:t>89</w:t>
            </w:r>
          </w:p>
        </w:tc>
        <w:tc>
          <w:tcPr>
            <w:tcW w:w="319" w:type="pct"/>
            <w:shd w:val="clear" w:color="auto" w:fill="F1A983" w:themeFill="accent2" w:themeFillTint="99"/>
          </w:tcPr>
          <w:p w14:paraId="46E5E040" w14:textId="651B218C" w:rsidR="00177401" w:rsidRPr="002D3655" w:rsidRDefault="007A01C9" w:rsidP="007D4EB2">
            <w:pPr>
              <w:rPr>
                <w:sz w:val="18"/>
                <w:szCs w:val="18"/>
              </w:rPr>
            </w:pPr>
            <w:r w:rsidRPr="002D3655">
              <w:rPr>
                <w:sz w:val="18"/>
                <w:szCs w:val="18"/>
              </w:rPr>
              <w:t>62</w:t>
            </w:r>
          </w:p>
        </w:tc>
        <w:tc>
          <w:tcPr>
            <w:tcW w:w="319" w:type="pct"/>
            <w:shd w:val="clear" w:color="auto" w:fill="D1D1D1" w:themeFill="background2" w:themeFillShade="E6"/>
          </w:tcPr>
          <w:p w14:paraId="7BD8C77F" w14:textId="5CE2F510" w:rsidR="00177401" w:rsidRPr="002D3655" w:rsidRDefault="007A01C9" w:rsidP="007D4EB2">
            <w:pPr>
              <w:rPr>
                <w:sz w:val="18"/>
                <w:szCs w:val="18"/>
              </w:rPr>
            </w:pPr>
            <w:r w:rsidRPr="002D3655">
              <w:rPr>
                <w:sz w:val="18"/>
                <w:szCs w:val="18"/>
              </w:rPr>
              <w:t>-</w:t>
            </w:r>
          </w:p>
        </w:tc>
        <w:tc>
          <w:tcPr>
            <w:tcW w:w="658" w:type="pct"/>
          </w:tcPr>
          <w:p w14:paraId="466A4195" w14:textId="12B222DF" w:rsidR="00177401" w:rsidRPr="002D3655" w:rsidRDefault="00085FE7" w:rsidP="00BA6786">
            <w:pPr>
              <w:jc w:val="center"/>
              <w:rPr>
                <w:b/>
                <w:sz w:val="18"/>
                <w:szCs w:val="18"/>
              </w:rPr>
            </w:pPr>
            <w:r w:rsidRPr="002D3655">
              <w:rPr>
                <w:b/>
                <w:sz w:val="18"/>
                <w:szCs w:val="18"/>
              </w:rPr>
              <w:t>90</w:t>
            </w:r>
          </w:p>
        </w:tc>
      </w:tr>
      <w:tr w:rsidR="00CE1046" w:rsidRPr="002D3655" w14:paraId="1AE8AD64" w14:textId="77777777" w:rsidTr="00BA6786">
        <w:tc>
          <w:tcPr>
            <w:tcW w:w="386" w:type="pct"/>
            <w:vMerge/>
          </w:tcPr>
          <w:p w14:paraId="6895EED6" w14:textId="3AF02B4F" w:rsidR="00177401" w:rsidRPr="002D3655" w:rsidRDefault="00177401" w:rsidP="007D4EB2">
            <w:pPr>
              <w:rPr>
                <w:b/>
                <w:sz w:val="18"/>
                <w:szCs w:val="18"/>
              </w:rPr>
            </w:pPr>
          </w:p>
        </w:tc>
        <w:tc>
          <w:tcPr>
            <w:tcW w:w="2044" w:type="pct"/>
          </w:tcPr>
          <w:p w14:paraId="5AF8682C" w14:textId="75162F0B" w:rsidR="00177401" w:rsidRPr="002D3655" w:rsidRDefault="00177401" w:rsidP="005D2E6D">
            <w:pPr>
              <w:jc w:val="left"/>
              <w:rPr>
                <w:sz w:val="18"/>
                <w:szCs w:val="18"/>
              </w:rPr>
            </w:pPr>
            <w:r w:rsidRPr="002D3655">
              <w:rPr>
                <w:sz w:val="18"/>
                <w:szCs w:val="18"/>
              </w:rPr>
              <w:t>Srednje godišnje koncentracije (</w:t>
            </w:r>
            <w:r w:rsidRPr="002D3655">
              <w:rPr>
                <w:rFonts w:cs="Calibri"/>
                <w:sz w:val="18"/>
                <w:szCs w:val="18"/>
              </w:rPr>
              <w:t>µ</w:t>
            </w:r>
            <w:r w:rsidRPr="002D3655">
              <w:rPr>
                <w:sz w:val="18"/>
                <w:szCs w:val="18"/>
              </w:rPr>
              <w:t>g/m</w:t>
            </w:r>
            <w:r w:rsidRPr="002D3655">
              <w:rPr>
                <w:sz w:val="18"/>
                <w:szCs w:val="18"/>
                <w:vertAlign w:val="superscript"/>
              </w:rPr>
              <w:t>3</w:t>
            </w:r>
            <w:r w:rsidRPr="002D3655">
              <w:rPr>
                <w:sz w:val="18"/>
                <w:szCs w:val="18"/>
              </w:rPr>
              <w:t>)</w:t>
            </w:r>
          </w:p>
        </w:tc>
        <w:tc>
          <w:tcPr>
            <w:tcW w:w="319" w:type="pct"/>
            <w:shd w:val="clear" w:color="auto" w:fill="84E290" w:themeFill="accent3" w:themeFillTint="66"/>
          </w:tcPr>
          <w:p w14:paraId="357E2518" w14:textId="02282D0E" w:rsidR="00CD4E5A" w:rsidRPr="002D3655" w:rsidRDefault="00344D09" w:rsidP="00C63EEC">
            <w:pPr>
              <w:rPr>
                <w:b/>
                <w:sz w:val="18"/>
                <w:szCs w:val="18"/>
              </w:rPr>
            </w:pPr>
            <w:r w:rsidRPr="002D3655">
              <w:rPr>
                <w:b/>
                <w:sz w:val="18"/>
                <w:szCs w:val="18"/>
              </w:rPr>
              <w:t>33</w:t>
            </w:r>
          </w:p>
        </w:tc>
        <w:tc>
          <w:tcPr>
            <w:tcW w:w="319" w:type="pct"/>
            <w:shd w:val="clear" w:color="auto" w:fill="D1D1D1" w:themeFill="background2" w:themeFillShade="E6"/>
          </w:tcPr>
          <w:p w14:paraId="53BE9B28" w14:textId="5CCA582E" w:rsidR="00177401" w:rsidRPr="002D3655" w:rsidRDefault="00C63EEC" w:rsidP="007D4EB2">
            <w:pPr>
              <w:rPr>
                <w:sz w:val="18"/>
                <w:szCs w:val="18"/>
              </w:rPr>
            </w:pPr>
            <w:r w:rsidRPr="002D3655">
              <w:rPr>
                <w:sz w:val="18"/>
                <w:szCs w:val="18"/>
              </w:rPr>
              <w:t>-</w:t>
            </w:r>
          </w:p>
        </w:tc>
        <w:tc>
          <w:tcPr>
            <w:tcW w:w="319" w:type="pct"/>
            <w:shd w:val="clear" w:color="auto" w:fill="84E290" w:themeFill="accent3" w:themeFillTint="66"/>
          </w:tcPr>
          <w:p w14:paraId="06C1576D" w14:textId="59A5D678" w:rsidR="00177401" w:rsidRPr="002D3655" w:rsidRDefault="00C63EEC" w:rsidP="007D4EB2">
            <w:pPr>
              <w:rPr>
                <w:sz w:val="18"/>
                <w:szCs w:val="18"/>
              </w:rPr>
            </w:pPr>
            <w:r w:rsidRPr="002D3655">
              <w:rPr>
                <w:sz w:val="18"/>
                <w:szCs w:val="18"/>
              </w:rPr>
              <w:t>34</w:t>
            </w:r>
          </w:p>
        </w:tc>
        <w:tc>
          <w:tcPr>
            <w:tcW w:w="319" w:type="pct"/>
            <w:shd w:val="clear" w:color="auto" w:fill="84E290" w:themeFill="accent3" w:themeFillTint="66"/>
          </w:tcPr>
          <w:p w14:paraId="4243923E" w14:textId="4A2199CD" w:rsidR="00177401" w:rsidRPr="002D3655" w:rsidRDefault="00C63EEC" w:rsidP="007D4EB2">
            <w:pPr>
              <w:rPr>
                <w:sz w:val="18"/>
                <w:szCs w:val="18"/>
              </w:rPr>
            </w:pPr>
            <w:r w:rsidRPr="002D3655">
              <w:rPr>
                <w:sz w:val="18"/>
                <w:szCs w:val="18"/>
              </w:rPr>
              <w:t>29</w:t>
            </w:r>
          </w:p>
        </w:tc>
        <w:tc>
          <w:tcPr>
            <w:tcW w:w="319" w:type="pct"/>
            <w:shd w:val="clear" w:color="auto" w:fill="D1D1D1" w:themeFill="background2" w:themeFillShade="E6"/>
          </w:tcPr>
          <w:p w14:paraId="354E1D5B" w14:textId="06163002" w:rsidR="00177401" w:rsidRPr="002D3655" w:rsidRDefault="00C63EEC" w:rsidP="007D4EB2">
            <w:pPr>
              <w:rPr>
                <w:sz w:val="18"/>
                <w:szCs w:val="18"/>
              </w:rPr>
            </w:pPr>
            <w:r w:rsidRPr="002D3655">
              <w:rPr>
                <w:sz w:val="18"/>
                <w:szCs w:val="18"/>
              </w:rPr>
              <w:t>-</w:t>
            </w:r>
          </w:p>
        </w:tc>
        <w:tc>
          <w:tcPr>
            <w:tcW w:w="319" w:type="pct"/>
            <w:shd w:val="clear" w:color="auto" w:fill="D1D1D1" w:themeFill="background2" w:themeFillShade="E6"/>
          </w:tcPr>
          <w:p w14:paraId="10C8F4D1" w14:textId="1C3C6ABC" w:rsidR="00177401" w:rsidRPr="002D3655" w:rsidRDefault="00C63EEC" w:rsidP="007D4EB2">
            <w:pPr>
              <w:rPr>
                <w:sz w:val="18"/>
                <w:szCs w:val="18"/>
              </w:rPr>
            </w:pPr>
            <w:r w:rsidRPr="002D3655">
              <w:rPr>
                <w:sz w:val="18"/>
                <w:szCs w:val="18"/>
              </w:rPr>
              <w:t>-</w:t>
            </w:r>
          </w:p>
        </w:tc>
        <w:tc>
          <w:tcPr>
            <w:tcW w:w="658" w:type="pct"/>
          </w:tcPr>
          <w:p w14:paraId="0864B7B7" w14:textId="54D77601" w:rsidR="00177401" w:rsidRPr="002D3655" w:rsidRDefault="00C63EEC" w:rsidP="00BA6786">
            <w:pPr>
              <w:jc w:val="center"/>
              <w:rPr>
                <w:b/>
                <w:sz w:val="18"/>
                <w:szCs w:val="18"/>
              </w:rPr>
            </w:pPr>
            <w:r w:rsidRPr="002D3655">
              <w:rPr>
                <w:b/>
                <w:sz w:val="18"/>
                <w:szCs w:val="18"/>
              </w:rPr>
              <w:t>40</w:t>
            </w:r>
          </w:p>
        </w:tc>
      </w:tr>
      <w:tr w:rsidR="00CE1046" w:rsidRPr="002D3655" w14:paraId="5F83A615" w14:textId="77777777" w:rsidTr="00BA6786">
        <w:tc>
          <w:tcPr>
            <w:tcW w:w="386" w:type="pct"/>
            <w:vMerge/>
          </w:tcPr>
          <w:p w14:paraId="6B509ADC" w14:textId="2ABA46A0" w:rsidR="00177401" w:rsidRPr="002D3655" w:rsidRDefault="00177401" w:rsidP="007D4EB2">
            <w:pPr>
              <w:rPr>
                <w:b/>
                <w:sz w:val="18"/>
                <w:szCs w:val="18"/>
              </w:rPr>
            </w:pPr>
          </w:p>
        </w:tc>
        <w:tc>
          <w:tcPr>
            <w:tcW w:w="2044" w:type="pct"/>
          </w:tcPr>
          <w:p w14:paraId="0E51D958" w14:textId="6F17A9D6" w:rsidR="00177401" w:rsidRPr="002D3655" w:rsidRDefault="00177401" w:rsidP="005D2E6D">
            <w:pPr>
              <w:jc w:val="left"/>
              <w:rPr>
                <w:sz w:val="18"/>
                <w:szCs w:val="18"/>
              </w:rPr>
            </w:pPr>
            <w:r w:rsidRPr="002D3655">
              <w:rPr>
                <w:sz w:val="18"/>
                <w:szCs w:val="18"/>
              </w:rPr>
              <w:t xml:space="preserve">Broj dana sa dnevnom koncentracijom &gt; 50 </w:t>
            </w:r>
            <w:r w:rsidRPr="002D3655">
              <w:rPr>
                <w:rFonts w:cs="Calibri"/>
                <w:sz w:val="18"/>
                <w:szCs w:val="18"/>
              </w:rPr>
              <w:t>µ</w:t>
            </w:r>
            <w:r w:rsidRPr="002D3655">
              <w:rPr>
                <w:sz w:val="18"/>
                <w:szCs w:val="18"/>
              </w:rPr>
              <w:t>g/m</w:t>
            </w:r>
            <w:r w:rsidRPr="002D3655">
              <w:rPr>
                <w:sz w:val="18"/>
                <w:szCs w:val="18"/>
                <w:vertAlign w:val="superscript"/>
              </w:rPr>
              <w:t>3</w:t>
            </w:r>
          </w:p>
        </w:tc>
        <w:tc>
          <w:tcPr>
            <w:tcW w:w="319" w:type="pct"/>
            <w:shd w:val="clear" w:color="auto" w:fill="F1A983" w:themeFill="accent2" w:themeFillTint="99"/>
          </w:tcPr>
          <w:p w14:paraId="7AD196CF" w14:textId="55FCB421" w:rsidR="00CD4E5A" w:rsidRPr="002D3655" w:rsidRDefault="00B16742" w:rsidP="00B72B00">
            <w:pPr>
              <w:rPr>
                <w:b/>
                <w:sz w:val="18"/>
                <w:szCs w:val="18"/>
              </w:rPr>
            </w:pPr>
            <w:r w:rsidRPr="002D3655">
              <w:rPr>
                <w:b/>
                <w:sz w:val="18"/>
                <w:szCs w:val="18"/>
              </w:rPr>
              <w:t>74</w:t>
            </w:r>
          </w:p>
        </w:tc>
        <w:tc>
          <w:tcPr>
            <w:tcW w:w="319" w:type="pct"/>
            <w:shd w:val="clear" w:color="auto" w:fill="F1A983" w:themeFill="accent2" w:themeFillTint="99"/>
          </w:tcPr>
          <w:p w14:paraId="63A619AC" w14:textId="53E1BA6C" w:rsidR="00177401" w:rsidRPr="002D3655" w:rsidRDefault="00B72B00" w:rsidP="007D4EB2">
            <w:pPr>
              <w:rPr>
                <w:sz w:val="18"/>
                <w:szCs w:val="18"/>
              </w:rPr>
            </w:pPr>
            <w:r w:rsidRPr="002D3655">
              <w:rPr>
                <w:sz w:val="18"/>
                <w:szCs w:val="18"/>
              </w:rPr>
              <w:t>40</w:t>
            </w:r>
          </w:p>
        </w:tc>
        <w:tc>
          <w:tcPr>
            <w:tcW w:w="319" w:type="pct"/>
            <w:shd w:val="clear" w:color="auto" w:fill="F1A983" w:themeFill="accent2" w:themeFillTint="99"/>
          </w:tcPr>
          <w:p w14:paraId="750BBC56" w14:textId="15B9ACC2" w:rsidR="00177401" w:rsidRPr="002D3655" w:rsidRDefault="00B72B00" w:rsidP="007D4EB2">
            <w:pPr>
              <w:rPr>
                <w:sz w:val="18"/>
                <w:szCs w:val="18"/>
              </w:rPr>
            </w:pPr>
            <w:r w:rsidRPr="002D3655">
              <w:rPr>
                <w:sz w:val="18"/>
                <w:szCs w:val="18"/>
              </w:rPr>
              <w:t>50</w:t>
            </w:r>
          </w:p>
        </w:tc>
        <w:tc>
          <w:tcPr>
            <w:tcW w:w="319" w:type="pct"/>
            <w:shd w:val="clear" w:color="auto" w:fill="84E290" w:themeFill="accent3" w:themeFillTint="66"/>
          </w:tcPr>
          <w:p w14:paraId="5E45385C" w14:textId="0F255B0E" w:rsidR="00177401" w:rsidRPr="002D3655" w:rsidRDefault="00B72B00" w:rsidP="007D4EB2">
            <w:pPr>
              <w:rPr>
                <w:sz w:val="18"/>
                <w:szCs w:val="18"/>
              </w:rPr>
            </w:pPr>
            <w:r w:rsidRPr="002D3655">
              <w:rPr>
                <w:sz w:val="18"/>
                <w:szCs w:val="18"/>
              </w:rPr>
              <w:t>23</w:t>
            </w:r>
          </w:p>
        </w:tc>
        <w:tc>
          <w:tcPr>
            <w:tcW w:w="319" w:type="pct"/>
            <w:shd w:val="clear" w:color="auto" w:fill="84E290" w:themeFill="accent3" w:themeFillTint="66"/>
          </w:tcPr>
          <w:p w14:paraId="20900AD9" w14:textId="2722F3FD" w:rsidR="00177401" w:rsidRPr="002D3655" w:rsidRDefault="00B72B00" w:rsidP="007D4EB2">
            <w:pPr>
              <w:rPr>
                <w:sz w:val="18"/>
                <w:szCs w:val="18"/>
              </w:rPr>
            </w:pPr>
            <w:r w:rsidRPr="002D3655">
              <w:rPr>
                <w:sz w:val="18"/>
                <w:szCs w:val="18"/>
              </w:rPr>
              <w:t>12</w:t>
            </w:r>
          </w:p>
        </w:tc>
        <w:tc>
          <w:tcPr>
            <w:tcW w:w="319" w:type="pct"/>
            <w:shd w:val="clear" w:color="auto" w:fill="D1D1D1" w:themeFill="background2" w:themeFillShade="E6"/>
          </w:tcPr>
          <w:p w14:paraId="50FCF01C" w14:textId="02F70AD4" w:rsidR="00177401" w:rsidRPr="002D3655" w:rsidRDefault="00B72B00" w:rsidP="007D4EB2">
            <w:pPr>
              <w:rPr>
                <w:sz w:val="18"/>
                <w:szCs w:val="18"/>
              </w:rPr>
            </w:pPr>
            <w:r w:rsidRPr="002D3655">
              <w:rPr>
                <w:sz w:val="18"/>
                <w:szCs w:val="18"/>
              </w:rPr>
              <w:t>-</w:t>
            </w:r>
          </w:p>
        </w:tc>
        <w:tc>
          <w:tcPr>
            <w:tcW w:w="658" w:type="pct"/>
          </w:tcPr>
          <w:p w14:paraId="129454BE" w14:textId="5A67194B" w:rsidR="00177401" w:rsidRPr="002D3655" w:rsidRDefault="00B72B00" w:rsidP="00BA6786">
            <w:pPr>
              <w:jc w:val="center"/>
              <w:rPr>
                <w:b/>
                <w:sz w:val="18"/>
                <w:szCs w:val="18"/>
              </w:rPr>
            </w:pPr>
            <w:r w:rsidRPr="002D3655">
              <w:rPr>
                <w:b/>
                <w:sz w:val="18"/>
                <w:szCs w:val="18"/>
              </w:rPr>
              <w:t>35</w:t>
            </w:r>
          </w:p>
        </w:tc>
      </w:tr>
      <w:tr w:rsidR="00CE1046" w:rsidRPr="002D3655" w14:paraId="3ED7FF07" w14:textId="77777777" w:rsidTr="00BA6786">
        <w:tc>
          <w:tcPr>
            <w:tcW w:w="386" w:type="pct"/>
            <w:vMerge/>
          </w:tcPr>
          <w:p w14:paraId="58876226" w14:textId="5D8CAD8A" w:rsidR="00177401" w:rsidRPr="002D3655" w:rsidRDefault="00177401" w:rsidP="007D4EB2">
            <w:pPr>
              <w:rPr>
                <w:b/>
                <w:sz w:val="18"/>
                <w:szCs w:val="18"/>
              </w:rPr>
            </w:pPr>
          </w:p>
        </w:tc>
        <w:tc>
          <w:tcPr>
            <w:tcW w:w="2044" w:type="pct"/>
          </w:tcPr>
          <w:p w14:paraId="5CCD2292" w14:textId="1BF8CEEC" w:rsidR="00177401" w:rsidRPr="002D3655" w:rsidRDefault="00177401" w:rsidP="005D2E6D">
            <w:pPr>
              <w:jc w:val="left"/>
              <w:rPr>
                <w:sz w:val="18"/>
                <w:szCs w:val="18"/>
              </w:rPr>
            </w:pPr>
            <w:r w:rsidRPr="002D3655">
              <w:rPr>
                <w:sz w:val="18"/>
                <w:szCs w:val="18"/>
              </w:rPr>
              <w:t>Percentil 99</w:t>
            </w:r>
            <w:r w:rsidR="00BE23A1">
              <w:rPr>
                <w:sz w:val="18"/>
                <w:szCs w:val="18"/>
              </w:rPr>
              <w:t>,</w:t>
            </w:r>
            <w:r w:rsidRPr="002D3655">
              <w:rPr>
                <w:sz w:val="18"/>
                <w:szCs w:val="18"/>
              </w:rPr>
              <w:t>4 za dnevne vrijednosti (</w:t>
            </w:r>
            <w:r w:rsidRPr="002D3655">
              <w:rPr>
                <w:rFonts w:cs="Calibri"/>
                <w:sz w:val="18"/>
                <w:szCs w:val="18"/>
              </w:rPr>
              <w:t>µ</w:t>
            </w:r>
            <w:r w:rsidRPr="002D3655">
              <w:rPr>
                <w:sz w:val="18"/>
                <w:szCs w:val="18"/>
              </w:rPr>
              <w:t>g/m</w:t>
            </w:r>
            <w:r w:rsidRPr="002D3655">
              <w:rPr>
                <w:sz w:val="18"/>
                <w:szCs w:val="18"/>
                <w:vertAlign w:val="superscript"/>
              </w:rPr>
              <w:t>3</w:t>
            </w:r>
            <w:r w:rsidRPr="002D3655">
              <w:rPr>
                <w:sz w:val="18"/>
                <w:szCs w:val="18"/>
              </w:rPr>
              <w:t>)</w:t>
            </w:r>
          </w:p>
        </w:tc>
        <w:tc>
          <w:tcPr>
            <w:tcW w:w="319" w:type="pct"/>
            <w:shd w:val="clear" w:color="auto" w:fill="F1A983" w:themeFill="accent2" w:themeFillTint="99"/>
          </w:tcPr>
          <w:p w14:paraId="2EAB8761" w14:textId="78150706" w:rsidR="00CD4E5A" w:rsidRPr="002D3655" w:rsidRDefault="00B16742" w:rsidP="005F541A">
            <w:pPr>
              <w:rPr>
                <w:b/>
                <w:sz w:val="18"/>
                <w:szCs w:val="18"/>
              </w:rPr>
            </w:pPr>
            <w:r w:rsidRPr="002D3655">
              <w:rPr>
                <w:b/>
                <w:sz w:val="18"/>
                <w:szCs w:val="18"/>
              </w:rPr>
              <w:t>64</w:t>
            </w:r>
          </w:p>
        </w:tc>
        <w:tc>
          <w:tcPr>
            <w:tcW w:w="319" w:type="pct"/>
            <w:shd w:val="clear" w:color="auto" w:fill="F1A983" w:themeFill="accent2" w:themeFillTint="99"/>
          </w:tcPr>
          <w:p w14:paraId="6CC6C6BC" w14:textId="2AB2F24C" w:rsidR="00177401" w:rsidRPr="002D3655" w:rsidRDefault="005F541A" w:rsidP="007D4EB2">
            <w:pPr>
              <w:rPr>
                <w:sz w:val="18"/>
                <w:szCs w:val="18"/>
              </w:rPr>
            </w:pPr>
            <w:r w:rsidRPr="002D3655">
              <w:rPr>
                <w:sz w:val="18"/>
                <w:szCs w:val="18"/>
              </w:rPr>
              <w:t>59</w:t>
            </w:r>
          </w:p>
        </w:tc>
        <w:tc>
          <w:tcPr>
            <w:tcW w:w="319" w:type="pct"/>
            <w:shd w:val="clear" w:color="auto" w:fill="F1A983" w:themeFill="accent2" w:themeFillTint="99"/>
          </w:tcPr>
          <w:p w14:paraId="44B421EA" w14:textId="2E062341" w:rsidR="00177401" w:rsidRPr="002D3655" w:rsidRDefault="005F541A" w:rsidP="007D4EB2">
            <w:pPr>
              <w:rPr>
                <w:sz w:val="18"/>
                <w:szCs w:val="18"/>
              </w:rPr>
            </w:pPr>
            <w:r w:rsidRPr="002D3655">
              <w:rPr>
                <w:sz w:val="18"/>
                <w:szCs w:val="18"/>
              </w:rPr>
              <w:t>55</w:t>
            </w:r>
          </w:p>
        </w:tc>
        <w:tc>
          <w:tcPr>
            <w:tcW w:w="319" w:type="pct"/>
            <w:shd w:val="clear" w:color="auto" w:fill="84E290" w:themeFill="accent3" w:themeFillTint="66"/>
          </w:tcPr>
          <w:p w14:paraId="4D85F6E8" w14:textId="3C833FB1" w:rsidR="00177401" w:rsidRPr="002D3655" w:rsidRDefault="005F541A" w:rsidP="007D4EB2">
            <w:pPr>
              <w:rPr>
                <w:sz w:val="18"/>
                <w:szCs w:val="18"/>
              </w:rPr>
            </w:pPr>
            <w:r w:rsidRPr="002D3655">
              <w:rPr>
                <w:sz w:val="18"/>
                <w:szCs w:val="18"/>
              </w:rPr>
              <w:t>47</w:t>
            </w:r>
          </w:p>
        </w:tc>
        <w:tc>
          <w:tcPr>
            <w:tcW w:w="319" w:type="pct"/>
            <w:shd w:val="clear" w:color="auto" w:fill="84E290" w:themeFill="accent3" w:themeFillTint="66"/>
          </w:tcPr>
          <w:p w14:paraId="275E0783" w14:textId="122F434B" w:rsidR="00177401" w:rsidRPr="002D3655" w:rsidRDefault="005F541A" w:rsidP="007D4EB2">
            <w:pPr>
              <w:rPr>
                <w:sz w:val="18"/>
                <w:szCs w:val="18"/>
              </w:rPr>
            </w:pPr>
            <w:r w:rsidRPr="002D3655">
              <w:rPr>
                <w:sz w:val="18"/>
                <w:szCs w:val="18"/>
              </w:rPr>
              <w:t>43</w:t>
            </w:r>
          </w:p>
        </w:tc>
        <w:tc>
          <w:tcPr>
            <w:tcW w:w="319" w:type="pct"/>
            <w:shd w:val="clear" w:color="auto" w:fill="D1D1D1" w:themeFill="background2" w:themeFillShade="E6"/>
          </w:tcPr>
          <w:p w14:paraId="5D52EF46" w14:textId="3A354D7E" w:rsidR="00177401" w:rsidRPr="002D3655" w:rsidRDefault="005F541A" w:rsidP="007D4EB2">
            <w:pPr>
              <w:rPr>
                <w:sz w:val="18"/>
                <w:szCs w:val="18"/>
              </w:rPr>
            </w:pPr>
            <w:r w:rsidRPr="002D3655">
              <w:rPr>
                <w:sz w:val="18"/>
                <w:szCs w:val="18"/>
              </w:rPr>
              <w:t>-</w:t>
            </w:r>
          </w:p>
        </w:tc>
        <w:tc>
          <w:tcPr>
            <w:tcW w:w="658" w:type="pct"/>
          </w:tcPr>
          <w:p w14:paraId="51B24398" w14:textId="29EAABEC" w:rsidR="00177401" w:rsidRPr="002D3655" w:rsidRDefault="005F541A" w:rsidP="00BA6786">
            <w:pPr>
              <w:jc w:val="center"/>
              <w:rPr>
                <w:b/>
                <w:sz w:val="18"/>
                <w:szCs w:val="18"/>
              </w:rPr>
            </w:pPr>
            <w:r w:rsidRPr="002D3655">
              <w:rPr>
                <w:b/>
                <w:sz w:val="18"/>
                <w:szCs w:val="18"/>
              </w:rPr>
              <w:t>50</w:t>
            </w:r>
          </w:p>
        </w:tc>
      </w:tr>
      <w:tr w:rsidR="0017716A" w:rsidRPr="002D3655" w14:paraId="443C6D49" w14:textId="77777777" w:rsidTr="00A37EE6">
        <w:tc>
          <w:tcPr>
            <w:tcW w:w="5000" w:type="pct"/>
            <w:gridSpan w:val="9"/>
          </w:tcPr>
          <w:p w14:paraId="5B46BFE4" w14:textId="77777777" w:rsidR="0017716A" w:rsidRPr="002D3655" w:rsidRDefault="0017716A" w:rsidP="00BA6786">
            <w:pPr>
              <w:jc w:val="center"/>
              <w:rPr>
                <w:b/>
                <w:sz w:val="18"/>
                <w:szCs w:val="18"/>
              </w:rPr>
            </w:pPr>
          </w:p>
        </w:tc>
      </w:tr>
      <w:tr w:rsidR="00CE1046" w:rsidRPr="002D3655" w14:paraId="25ED6EDF" w14:textId="77777777" w:rsidTr="00BA6786">
        <w:tc>
          <w:tcPr>
            <w:tcW w:w="386" w:type="pct"/>
            <w:vMerge w:val="restart"/>
          </w:tcPr>
          <w:p w14:paraId="7F5F7D17" w14:textId="4CB19A57" w:rsidR="00177401" w:rsidRPr="002D3655" w:rsidRDefault="00177401" w:rsidP="007D4EB2">
            <w:pPr>
              <w:rPr>
                <w:b/>
                <w:sz w:val="18"/>
                <w:szCs w:val="18"/>
              </w:rPr>
            </w:pPr>
            <w:r w:rsidRPr="002D3655">
              <w:rPr>
                <w:b/>
                <w:sz w:val="18"/>
                <w:szCs w:val="18"/>
              </w:rPr>
              <w:t>PM</w:t>
            </w:r>
            <w:r w:rsidRPr="002D3655">
              <w:rPr>
                <w:b/>
                <w:sz w:val="18"/>
                <w:szCs w:val="18"/>
                <w:vertAlign w:val="subscript"/>
              </w:rPr>
              <w:t>2,5</w:t>
            </w:r>
          </w:p>
        </w:tc>
        <w:tc>
          <w:tcPr>
            <w:tcW w:w="2044" w:type="pct"/>
          </w:tcPr>
          <w:p w14:paraId="0D4EDB7C" w14:textId="62878EB0" w:rsidR="00177401" w:rsidRPr="002D3655" w:rsidRDefault="00177401" w:rsidP="005D2E6D">
            <w:pPr>
              <w:jc w:val="left"/>
              <w:rPr>
                <w:sz w:val="18"/>
                <w:szCs w:val="18"/>
              </w:rPr>
            </w:pPr>
            <w:r w:rsidRPr="002D3655">
              <w:rPr>
                <w:sz w:val="18"/>
                <w:szCs w:val="18"/>
              </w:rPr>
              <w:t>Obuhvat validnih mjerenja (%)</w:t>
            </w:r>
          </w:p>
        </w:tc>
        <w:tc>
          <w:tcPr>
            <w:tcW w:w="319" w:type="pct"/>
            <w:shd w:val="clear" w:color="auto" w:fill="84E290" w:themeFill="accent3" w:themeFillTint="66"/>
          </w:tcPr>
          <w:p w14:paraId="15F1DD8D" w14:textId="081EC129" w:rsidR="00CD4E5A" w:rsidRPr="002D3655" w:rsidRDefault="00B16742" w:rsidP="00D315E4">
            <w:pPr>
              <w:rPr>
                <w:b/>
                <w:sz w:val="18"/>
                <w:szCs w:val="18"/>
              </w:rPr>
            </w:pPr>
            <w:r w:rsidRPr="002D3655">
              <w:rPr>
                <w:b/>
                <w:sz w:val="18"/>
                <w:szCs w:val="18"/>
              </w:rPr>
              <w:t>99</w:t>
            </w:r>
          </w:p>
        </w:tc>
        <w:tc>
          <w:tcPr>
            <w:tcW w:w="319" w:type="pct"/>
            <w:shd w:val="clear" w:color="auto" w:fill="F1A983" w:themeFill="accent2" w:themeFillTint="99"/>
          </w:tcPr>
          <w:p w14:paraId="347B72E0" w14:textId="64BFFE22" w:rsidR="00177401" w:rsidRPr="002D3655" w:rsidRDefault="00D315E4" w:rsidP="007D4EB2">
            <w:pPr>
              <w:rPr>
                <w:sz w:val="18"/>
                <w:szCs w:val="18"/>
              </w:rPr>
            </w:pPr>
            <w:r w:rsidRPr="002D3655">
              <w:rPr>
                <w:sz w:val="18"/>
                <w:szCs w:val="18"/>
              </w:rPr>
              <w:t>69</w:t>
            </w:r>
          </w:p>
        </w:tc>
        <w:tc>
          <w:tcPr>
            <w:tcW w:w="319" w:type="pct"/>
            <w:shd w:val="clear" w:color="auto" w:fill="F1A983" w:themeFill="accent2" w:themeFillTint="99"/>
          </w:tcPr>
          <w:p w14:paraId="2546EEE7" w14:textId="34854B13" w:rsidR="00177401" w:rsidRPr="002D3655" w:rsidRDefault="00D315E4" w:rsidP="007D4EB2">
            <w:pPr>
              <w:rPr>
                <w:sz w:val="18"/>
                <w:szCs w:val="18"/>
              </w:rPr>
            </w:pPr>
            <w:r w:rsidRPr="002D3655">
              <w:rPr>
                <w:sz w:val="18"/>
                <w:szCs w:val="18"/>
              </w:rPr>
              <w:t>87</w:t>
            </w:r>
          </w:p>
        </w:tc>
        <w:tc>
          <w:tcPr>
            <w:tcW w:w="319" w:type="pct"/>
            <w:shd w:val="clear" w:color="auto" w:fill="F1A983" w:themeFill="accent2" w:themeFillTint="99"/>
          </w:tcPr>
          <w:p w14:paraId="2D47D901" w14:textId="789DE0E1" w:rsidR="00177401" w:rsidRPr="002D3655" w:rsidRDefault="00D315E4" w:rsidP="007D4EB2">
            <w:pPr>
              <w:rPr>
                <w:sz w:val="18"/>
                <w:szCs w:val="18"/>
              </w:rPr>
            </w:pPr>
            <w:r w:rsidRPr="002D3655">
              <w:rPr>
                <w:sz w:val="18"/>
                <w:szCs w:val="18"/>
              </w:rPr>
              <w:t>89</w:t>
            </w:r>
          </w:p>
        </w:tc>
        <w:tc>
          <w:tcPr>
            <w:tcW w:w="319" w:type="pct"/>
            <w:shd w:val="clear" w:color="auto" w:fill="F1A983" w:themeFill="accent2" w:themeFillTint="99"/>
          </w:tcPr>
          <w:p w14:paraId="385CC0F9" w14:textId="5BC914CB" w:rsidR="00177401" w:rsidRPr="002D3655" w:rsidRDefault="00D315E4" w:rsidP="007D4EB2">
            <w:pPr>
              <w:rPr>
                <w:sz w:val="18"/>
                <w:szCs w:val="18"/>
              </w:rPr>
            </w:pPr>
            <w:r w:rsidRPr="002D3655">
              <w:rPr>
                <w:sz w:val="18"/>
                <w:szCs w:val="18"/>
              </w:rPr>
              <w:t>62</w:t>
            </w:r>
          </w:p>
        </w:tc>
        <w:tc>
          <w:tcPr>
            <w:tcW w:w="319" w:type="pct"/>
            <w:shd w:val="clear" w:color="auto" w:fill="D1D1D1" w:themeFill="background2" w:themeFillShade="E6"/>
          </w:tcPr>
          <w:p w14:paraId="5963E07B" w14:textId="4C2F8FBB" w:rsidR="00177401" w:rsidRPr="002D3655" w:rsidRDefault="00D315E4" w:rsidP="007D4EB2">
            <w:pPr>
              <w:rPr>
                <w:sz w:val="18"/>
                <w:szCs w:val="18"/>
              </w:rPr>
            </w:pPr>
            <w:r w:rsidRPr="002D3655">
              <w:rPr>
                <w:sz w:val="18"/>
                <w:szCs w:val="18"/>
              </w:rPr>
              <w:t>-</w:t>
            </w:r>
          </w:p>
        </w:tc>
        <w:tc>
          <w:tcPr>
            <w:tcW w:w="658" w:type="pct"/>
          </w:tcPr>
          <w:p w14:paraId="67A7A839" w14:textId="6402F14B" w:rsidR="00177401" w:rsidRPr="002D3655" w:rsidRDefault="00085FE7" w:rsidP="00BA6786">
            <w:pPr>
              <w:jc w:val="center"/>
              <w:rPr>
                <w:b/>
                <w:sz w:val="18"/>
                <w:szCs w:val="18"/>
              </w:rPr>
            </w:pPr>
            <w:r w:rsidRPr="002D3655">
              <w:rPr>
                <w:b/>
                <w:sz w:val="18"/>
                <w:szCs w:val="18"/>
              </w:rPr>
              <w:t>90</w:t>
            </w:r>
          </w:p>
        </w:tc>
      </w:tr>
      <w:tr w:rsidR="00CE1046" w:rsidRPr="002D3655" w14:paraId="49D0E384" w14:textId="77777777" w:rsidTr="00BA6786">
        <w:tc>
          <w:tcPr>
            <w:tcW w:w="386" w:type="pct"/>
            <w:vMerge/>
          </w:tcPr>
          <w:p w14:paraId="20C32486" w14:textId="77777777" w:rsidR="00177401" w:rsidRPr="002D3655" w:rsidRDefault="00177401" w:rsidP="007D4EB2">
            <w:pPr>
              <w:rPr>
                <w:b/>
                <w:sz w:val="18"/>
                <w:szCs w:val="18"/>
              </w:rPr>
            </w:pPr>
          </w:p>
        </w:tc>
        <w:tc>
          <w:tcPr>
            <w:tcW w:w="2044" w:type="pct"/>
          </w:tcPr>
          <w:p w14:paraId="795CF567" w14:textId="0579D925" w:rsidR="00177401" w:rsidRPr="002D3655" w:rsidRDefault="00177401" w:rsidP="005D2E6D">
            <w:pPr>
              <w:jc w:val="left"/>
              <w:rPr>
                <w:sz w:val="18"/>
                <w:szCs w:val="18"/>
              </w:rPr>
            </w:pPr>
            <w:r w:rsidRPr="002D3655">
              <w:rPr>
                <w:sz w:val="18"/>
                <w:szCs w:val="18"/>
              </w:rPr>
              <w:t>Srednje godišnje koncentracije (</w:t>
            </w:r>
            <w:r w:rsidRPr="002D3655">
              <w:rPr>
                <w:rFonts w:cs="Calibri"/>
                <w:sz w:val="18"/>
                <w:szCs w:val="18"/>
              </w:rPr>
              <w:t>µ</w:t>
            </w:r>
            <w:r w:rsidRPr="002D3655">
              <w:rPr>
                <w:sz w:val="18"/>
                <w:szCs w:val="18"/>
              </w:rPr>
              <w:t>g/m</w:t>
            </w:r>
            <w:r w:rsidRPr="002D3655">
              <w:rPr>
                <w:sz w:val="18"/>
                <w:szCs w:val="18"/>
                <w:vertAlign w:val="superscript"/>
              </w:rPr>
              <w:t>3</w:t>
            </w:r>
            <w:r w:rsidRPr="002D3655">
              <w:rPr>
                <w:sz w:val="18"/>
                <w:szCs w:val="18"/>
              </w:rPr>
              <w:t>)</w:t>
            </w:r>
          </w:p>
        </w:tc>
        <w:tc>
          <w:tcPr>
            <w:tcW w:w="319" w:type="pct"/>
            <w:shd w:val="clear" w:color="auto" w:fill="F1A983" w:themeFill="accent2" w:themeFillTint="99"/>
          </w:tcPr>
          <w:p w14:paraId="7E0AC188" w14:textId="51DF6116" w:rsidR="00CD4E5A" w:rsidRPr="002D3655" w:rsidRDefault="00B16742" w:rsidP="007C2473">
            <w:pPr>
              <w:rPr>
                <w:b/>
                <w:sz w:val="18"/>
                <w:szCs w:val="18"/>
              </w:rPr>
            </w:pPr>
            <w:r w:rsidRPr="002D3655">
              <w:rPr>
                <w:b/>
                <w:sz w:val="18"/>
                <w:szCs w:val="18"/>
              </w:rPr>
              <w:t>26</w:t>
            </w:r>
          </w:p>
        </w:tc>
        <w:tc>
          <w:tcPr>
            <w:tcW w:w="319" w:type="pct"/>
            <w:shd w:val="clear" w:color="auto" w:fill="D1D1D1" w:themeFill="background2" w:themeFillShade="E6"/>
          </w:tcPr>
          <w:p w14:paraId="0D3B78B3" w14:textId="54C119C1" w:rsidR="00177401" w:rsidRPr="002D3655" w:rsidRDefault="007C2473" w:rsidP="007D4EB2">
            <w:pPr>
              <w:rPr>
                <w:sz w:val="18"/>
                <w:szCs w:val="18"/>
              </w:rPr>
            </w:pPr>
            <w:r w:rsidRPr="002D3655">
              <w:rPr>
                <w:sz w:val="18"/>
                <w:szCs w:val="18"/>
              </w:rPr>
              <w:t>-</w:t>
            </w:r>
          </w:p>
        </w:tc>
        <w:tc>
          <w:tcPr>
            <w:tcW w:w="319" w:type="pct"/>
            <w:shd w:val="clear" w:color="auto" w:fill="F1A983" w:themeFill="accent2" w:themeFillTint="99"/>
          </w:tcPr>
          <w:p w14:paraId="7E3F709E" w14:textId="0F05EAD7" w:rsidR="00177401" w:rsidRPr="002D3655" w:rsidRDefault="007C2473" w:rsidP="007D4EB2">
            <w:pPr>
              <w:rPr>
                <w:sz w:val="18"/>
                <w:szCs w:val="18"/>
              </w:rPr>
            </w:pPr>
            <w:r w:rsidRPr="002D3655">
              <w:rPr>
                <w:sz w:val="18"/>
                <w:szCs w:val="18"/>
              </w:rPr>
              <w:t>26</w:t>
            </w:r>
          </w:p>
        </w:tc>
        <w:tc>
          <w:tcPr>
            <w:tcW w:w="319" w:type="pct"/>
            <w:shd w:val="clear" w:color="auto" w:fill="84E290" w:themeFill="accent3" w:themeFillTint="66"/>
          </w:tcPr>
          <w:p w14:paraId="62D05582" w14:textId="710EF8E5" w:rsidR="00177401" w:rsidRPr="002D3655" w:rsidRDefault="007C2473" w:rsidP="007D4EB2">
            <w:pPr>
              <w:rPr>
                <w:sz w:val="18"/>
                <w:szCs w:val="18"/>
              </w:rPr>
            </w:pPr>
            <w:r w:rsidRPr="002D3655">
              <w:rPr>
                <w:sz w:val="18"/>
                <w:szCs w:val="18"/>
              </w:rPr>
              <w:t>20</w:t>
            </w:r>
          </w:p>
        </w:tc>
        <w:tc>
          <w:tcPr>
            <w:tcW w:w="319" w:type="pct"/>
            <w:shd w:val="clear" w:color="auto" w:fill="D1D1D1" w:themeFill="background2" w:themeFillShade="E6"/>
          </w:tcPr>
          <w:p w14:paraId="6D6D3CA8" w14:textId="666F4B45" w:rsidR="00177401" w:rsidRPr="002D3655" w:rsidRDefault="007C2473" w:rsidP="007D4EB2">
            <w:pPr>
              <w:rPr>
                <w:sz w:val="18"/>
                <w:szCs w:val="18"/>
              </w:rPr>
            </w:pPr>
            <w:r w:rsidRPr="002D3655">
              <w:rPr>
                <w:sz w:val="18"/>
                <w:szCs w:val="18"/>
              </w:rPr>
              <w:t>-</w:t>
            </w:r>
          </w:p>
        </w:tc>
        <w:tc>
          <w:tcPr>
            <w:tcW w:w="319" w:type="pct"/>
            <w:shd w:val="clear" w:color="auto" w:fill="D1D1D1" w:themeFill="background2" w:themeFillShade="E6"/>
          </w:tcPr>
          <w:p w14:paraId="12BCF078" w14:textId="56A78D6D" w:rsidR="00177401" w:rsidRPr="002D3655" w:rsidRDefault="007C2473" w:rsidP="007D4EB2">
            <w:pPr>
              <w:rPr>
                <w:sz w:val="18"/>
                <w:szCs w:val="18"/>
              </w:rPr>
            </w:pPr>
            <w:r w:rsidRPr="002D3655">
              <w:rPr>
                <w:sz w:val="18"/>
                <w:szCs w:val="18"/>
              </w:rPr>
              <w:t>-</w:t>
            </w:r>
          </w:p>
        </w:tc>
        <w:tc>
          <w:tcPr>
            <w:tcW w:w="658" w:type="pct"/>
          </w:tcPr>
          <w:p w14:paraId="7561F3BF" w14:textId="74E975FF" w:rsidR="00177401" w:rsidRPr="002D3655" w:rsidRDefault="007C2473" w:rsidP="00BA6786">
            <w:pPr>
              <w:jc w:val="center"/>
              <w:rPr>
                <w:b/>
                <w:sz w:val="18"/>
                <w:szCs w:val="18"/>
              </w:rPr>
            </w:pPr>
            <w:r w:rsidRPr="002D3655">
              <w:rPr>
                <w:b/>
                <w:sz w:val="18"/>
                <w:szCs w:val="18"/>
              </w:rPr>
              <w:t>25</w:t>
            </w:r>
          </w:p>
        </w:tc>
      </w:tr>
      <w:tr w:rsidR="00CE1046" w:rsidRPr="002D3655" w14:paraId="0C981679" w14:textId="77777777" w:rsidTr="00BA6786">
        <w:tc>
          <w:tcPr>
            <w:tcW w:w="386" w:type="pct"/>
            <w:vMerge/>
          </w:tcPr>
          <w:p w14:paraId="6202A74B" w14:textId="77777777" w:rsidR="00177401" w:rsidRPr="002D3655" w:rsidRDefault="00177401" w:rsidP="007D4EB2">
            <w:pPr>
              <w:rPr>
                <w:b/>
                <w:sz w:val="18"/>
                <w:szCs w:val="18"/>
              </w:rPr>
            </w:pPr>
          </w:p>
        </w:tc>
        <w:tc>
          <w:tcPr>
            <w:tcW w:w="2044" w:type="pct"/>
          </w:tcPr>
          <w:p w14:paraId="1AD8DE43" w14:textId="7AED6155" w:rsidR="00177401" w:rsidRPr="002D3655" w:rsidRDefault="00177401" w:rsidP="005D2E6D">
            <w:pPr>
              <w:jc w:val="left"/>
              <w:rPr>
                <w:sz w:val="18"/>
                <w:szCs w:val="18"/>
              </w:rPr>
            </w:pPr>
            <w:r w:rsidRPr="002D3655">
              <w:rPr>
                <w:sz w:val="18"/>
                <w:szCs w:val="18"/>
              </w:rPr>
              <w:t>Vrijednosti percentila 90</w:t>
            </w:r>
            <w:r w:rsidR="00BE23A1">
              <w:rPr>
                <w:sz w:val="18"/>
                <w:szCs w:val="18"/>
              </w:rPr>
              <w:t>,</w:t>
            </w:r>
            <w:r w:rsidRPr="002D3655">
              <w:rPr>
                <w:sz w:val="18"/>
                <w:szCs w:val="18"/>
              </w:rPr>
              <w:t>4 dnevnih koncentracija (</w:t>
            </w:r>
            <w:r w:rsidRPr="002D3655">
              <w:rPr>
                <w:rFonts w:cs="Calibri"/>
                <w:sz w:val="18"/>
                <w:szCs w:val="18"/>
              </w:rPr>
              <w:t>µ</w:t>
            </w:r>
            <w:r w:rsidRPr="002D3655">
              <w:rPr>
                <w:sz w:val="18"/>
                <w:szCs w:val="18"/>
              </w:rPr>
              <w:t>g/m</w:t>
            </w:r>
            <w:r w:rsidRPr="002D3655">
              <w:rPr>
                <w:sz w:val="18"/>
                <w:szCs w:val="18"/>
                <w:vertAlign w:val="superscript"/>
              </w:rPr>
              <w:t>3</w:t>
            </w:r>
            <w:r w:rsidRPr="002D3655">
              <w:rPr>
                <w:sz w:val="18"/>
                <w:szCs w:val="18"/>
              </w:rPr>
              <w:t>)</w:t>
            </w:r>
          </w:p>
        </w:tc>
        <w:tc>
          <w:tcPr>
            <w:tcW w:w="319" w:type="pct"/>
            <w:shd w:val="clear" w:color="auto" w:fill="F1A983" w:themeFill="accent2" w:themeFillTint="99"/>
          </w:tcPr>
          <w:p w14:paraId="0FAADFFF" w14:textId="6D5C7003" w:rsidR="00CD4E5A" w:rsidRPr="002D3655" w:rsidRDefault="00B946E3" w:rsidP="00FD2AA7">
            <w:pPr>
              <w:rPr>
                <w:b/>
                <w:sz w:val="18"/>
                <w:szCs w:val="18"/>
              </w:rPr>
            </w:pPr>
            <w:r w:rsidRPr="002D3655">
              <w:rPr>
                <w:b/>
                <w:sz w:val="18"/>
                <w:szCs w:val="18"/>
              </w:rPr>
              <w:t>56</w:t>
            </w:r>
          </w:p>
        </w:tc>
        <w:tc>
          <w:tcPr>
            <w:tcW w:w="319" w:type="pct"/>
            <w:shd w:val="clear" w:color="auto" w:fill="F1A983" w:themeFill="accent2" w:themeFillTint="99"/>
          </w:tcPr>
          <w:p w14:paraId="06EC0D99" w14:textId="064A62EC" w:rsidR="00177401" w:rsidRPr="002D3655" w:rsidRDefault="00FD2AA7" w:rsidP="007D4EB2">
            <w:pPr>
              <w:rPr>
                <w:sz w:val="18"/>
                <w:szCs w:val="18"/>
              </w:rPr>
            </w:pPr>
            <w:r w:rsidRPr="002D3655">
              <w:rPr>
                <w:sz w:val="18"/>
                <w:szCs w:val="18"/>
              </w:rPr>
              <w:t>55</w:t>
            </w:r>
          </w:p>
        </w:tc>
        <w:tc>
          <w:tcPr>
            <w:tcW w:w="319" w:type="pct"/>
            <w:shd w:val="clear" w:color="auto" w:fill="84E290" w:themeFill="accent3" w:themeFillTint="66"/>
          </w:tcPr>
          <w:p w14:paraId="0CD3670A" w14:textId="6EC1BC97" w:rsidR="00177401" w:rsidRPr="002D3655" w:rsidRDefault="00FD2AA7" w:rsidP="007D4EB2">
            <w:pPr>
              <w:rPr>
                <w:sz w:val="18"/>
                <w:szCs w:val="18"/>
              </w:rPr>
            </w:pPr>
            <w:r w:rsidRPr="002D3655">
              <w:rPr>
                <w:sz w:val="18"/>
                <w:szCs w:val="18"/>
              </w:rPr>
              <w:t>47</w:t>
            </w:r>
          </w:p>
        </w:tc>
        <w:tc>
          <w:tcPr>
            <w:tcW w:w="319" w:type="pct"/>
            <w:shd w:val="clear" w:color="auto" w:fill="84E290" w:themeFill="accent3" w:themeFillTint="66"/>
          </w:tcPr>
          <w:p w14:paraId="2524B50A" w14:textId="196CEA4A" w:rsidR="00177401" w:rsidRPr="002D3655" w:rsidRDefault="00FD2AA7" w:rsidP="007D4EB2">
            <w:pPr>
              <w:rPr>
                <w:sz w:val="18"/>
                <w:szCs w:val="18"/>
              </w:rPr>
            </w:pPr>
            <w:r w:rsidRPr="002D3655">
              <w:rPr>
                <w:sz w:val="18"/>
                <w:szCs w:val="18"/>
              </w:rPr>
              <w:t>38</w:t>
            </w:r>
          </w:p>
        </w:tc>
        <w:tc>
          <w:tcPr>
            <w:tcW w:w="319" w:type="pct"/>
            <w:shd w:val="clear" w:color="auto" w:fill="84E290" w:themeFill="accent3" w:themeFillTint="66"/>
          </w:tcPr>
          <w:p w14:paraId="0C420246" w14:textId="0264CF0F" w:rsidR="00177401" w:rsidRPr="002D3655" w:rsidRDefault="00FD2AA7" w:rsidP="007D4EB2">
            <w:pPr>
              <w:rPr>
                <w:sz w:val="18"/>
                <w:szCs w:val="18"/>
              </w:rPr>
            </w:pPr>
            <w:r w:rsidRPr="002D3655">
              <w:rPr>
                <w:sz w:val="18"/>
                <w:szCs w:val="18"/>
              </w:rPr>
              <w:t>36</w:t>
            </w:r>
          </w:p>
        </w:tc>
        <w:tc>
          <w:tcPr>
            <w:tcW w:w="319" w:type="pct"/>
            <w:shd w:val="clear" w:color="auto" w:fill="D1D1D1" w:themeFill="background2" w:themeFillShade="E6"/>
          </w:tcPr>
          <w:p w14:paraId="5B5DEF66" w14:textId="7068326F" w:rsidR="00177401" w:rsidRPr="002D3655" w:rsidRDefault="00FD2AA7" w:rsidP="007D4EB2">
            <w:pPr>
              <w:rPr>
                <w:sz w:val="18"/>
                <w:szCs w:val="18"/>
              </w:rPr>
            </w:pPr>
            <w:r w:rsidRPr="002D3655">
              <w:rPr>
                <w:sz w:val="18"/>
                <w:szCs w:val="18"/>
              </w:rPr>
              <w:t>-</w:t>
            </w:r>
          </w:p>
        </w:tc>
        <w:tc>
          <w:tcPr>
            <w:tcW w:w="658" w:type="pct"/>
          </w:tcPr>
          <w:p w14:paraId="3DB61032" w14:textId="6863D12C" w:rsidR="00177401" w:rsidRPr="002D3655" w:rsidRDefault="00FD2AA7" w:rsidP="00BA6786">
            <w:pPr>
              <w:jc w:val="center"/>
              <w:rPr>
                <w:b/>
                <w:sz w:val="18"/>
                <w:szCs w:val="18"/>
              </w:rPr>
            </w:pPr>
            <w:r w:rsidRPr="002D3655">
              <w:rPr>
                <w:b/>
                <w:sz w:val="18"/>
                <w:szCs w:val="18"/>
              </w:rPr>
              <w:t>50</w:t>
            </w:r>
          </w:p>
        </w:tc>
      </w:tr>
      <w:tr w:rsidR="0017716A" w:rsidRPr="002D3655" w14:paraId="1D21FE72" w14:textId="77777777" w:rsidTr="00A37EE6">
        <w:tc>
          <w:tcPr>
            <w:tcW w:w="5000" w:type="pct"/>
            <w:gridSpan w:val="9"/>
          </w:tcPr>
          <w:p w14:paraId="72C22568" w14:textId="77777777" w:rsidR="0017716A" w:rsidRPr="002D3655" w:rsidRDefault="0017716A" w:rsidP="00BA6786">
            <w:pPr>
              <w:jc w:val="center"/>
              <w:rPr>
                <w:b/>
                <w:sz w:val="18"/>
                <w:szCs w:val="18"/>
              </w:rPr>
            </w:pPr>
          </w:p>
        </w:tc>
      </w:tr>
      <w:tr w:rsidR="00CE1046" w:rsidRPr="002D3655" w14:paraId="01380891" w14:textId="77777777" w:rsidTr="00BA6786">
        <w:tc>
          <w:tcPr>
            <w:tcW w:w="386" w:type="pct"/>
            <w:vMerge w:val="restart"/>
          </w:tcPr>
          <w:p w14:paraId="41A2DE4C" w14:textId="4BAF46EE" w:rsidR="00177401" w:rsidRPr="002D3655" w:rsidRDefault="00177401" w:rsidP="007D4EB2">
            <w:pPr>
              <w:rPr>
                <w:b/>
                <w:sz w:val="18"/>
                <w:szCs w:val="18"/>
              </w:rPr>
            </w:pPr>
            <w:r w:rsidRPr="002D3655">
              <w:rPr>
                <w:b/>
                <w:sz w:val="18"/>
                <w:szCs w:val="18"/>
              </w:rPr>
              <w:t>CO</w:t>
            </w:r>
          </w:p>
        </w:tc>
        <w:tc>
          <w:tcPr>
            <w:tcW w:w="2044" w:type="pct"/>
          </w:tcPr>
          <w:p w14:paraId="2036E83F" w14:textId="3E6C3F21" w:rsidR="00177401" w:rsidRPr="002D3655" w:rsidRDefault="00177401" w:rsidP="005D2E6D">
            <w:pPr>
              <w:jc w:val="left"/>
              <w:rPr>
                <w:sz w:val="18"/>
                <w:szCs w:val="18"/>
              </w:rPr>
            </w:pPr>
            <w:r w:rsidRPr="002D3655">
              <w:rPr>
                <w:sz w:val="18"/>
                <w:szCs w:val="18"/>
              </w:rPr>
              <w:t>Obuhvat validnih mjerenja (%)</w:t>
            </w:r>
          </w:p>
        </w:tc>
        <w:tc>
          <w:tcPr>
            <w:tcW w:w="319" w:type="pct"/>
            <w:shd w:val="clear" w:color="auto" w:fill="F1A983" w:themeFill="accent2" w:themeFillTint="99"/>
          </w:tcPr>
          <w:p w14:paraId="63B364CC" w14:textId="178DA5CF" w:rsidR="00CD4E5A" w:rsidRPr="002D3655" w:rsidRDefault="00B946E3" w:rsidP="003467D4">
            <w:pPr>
              <w:rPr>
                <w:sz w:val="18"/>
                <w:szCs w:val="18"/>
              </w:rPr>
            </w:pPr>
            <w:r w:rsidRPr="002D3655">
              <w:rPr>
                <w:sz w:val="18"/>
                <w:szCs w:val="18"/>
              </w:rPr>
              <w:t>76</w:t>
            </w:r>
          </w:p>
        </w:tc>
        <w:tc>
          <w:tcPr>
            <w:tcW w:w="319" w:type="pct"/>
            <w:shd w:val="clear" w:color="auto" w:fill="F1A983" w:themeFill="accent2" w:themeFillTint="99"/>
          </w:tcPr>
          <w:p w14:paraId="72C74E39" w14:textId="6FB80834" w:rsidR="00177401" w:rsidRPr="002D3655" w:rsidRDefault="00D8350D" w:rsidP="007D4EB2">
            <w:pPr>
              <w:rPr>
                <w:sz w:val="18"/>
                <w:szCs w:val="18"/>
              </w:rPr>
            </w:pPr>
            <w:r w:rsidRPr="002D3655">
              <w:rPr>
                <w:sz w:val="18"/>
                <w:szCs w:val="18"/>
              </w:rPr>
              <w:t>57</w:t>
            </w:r>
          </w:p>
        </w:tc>
        <w:tc>
          <w:tcPr>
            <w:tcW w:w="319" w:type="pct"/>
            <w:shd w:val="clear" w:color="auto" w:fill="F1A983" w:themeFill="accent2" w:themeFillTint="99"/>
          </w:tcPr>
          <w:p w14:paraId="75787C2B" w14:textId="021F9952" w:rsidR="00177401" w:rsidRPr="002D3655" w:rsidRDefault="00D8350D" w:rsidP="007D4EB2">
            <w:pPr>
              <w:rPr>
                <w:sz w:val="18"/>
                <w:szCs w:val="18"/>
              </w:rPr>
            </w:pPr>
            <w:r w:rsidRPr="002D3655">
              <w:rPr>
                <w:sz w:val="18"/>
                <w:szCs w:val="18"/>
              </w:rPr>
              <w:t>43</w:t>
            </w:r>
          </w:p>
        </w:tc>
        <w:tc>
          <w:tcPr>
            <w:tcW w:w="319" w:type="pct"/>
            <w:shd w:val="clear" w:color="auto" w:fill="D1D1D1" w:themeFill="background2" w:themeFillShade="E6"/>
          </w:tcPr>
          <w:p w14:paraId="2A40822C" w14:textId="11499DF5" w:rsidR="00177401" w:rsidRPr="002D3655" w:rsidRDefault="00D8350D" w:rsidP="007D4EB2">
            <w:pPr>
              <w:rPr>
                <w:sz w:val="18"/>
                <w:szCs w:val="18"/>
              </w:rPr>
            </w:pPr>
            <w:r w:rsidRPr="002D3655">
              <w:rPr>
                <w:sz w:val="18"/>
                <w:szCs w:val="18"/>
              </w:rPr>
              <w:t>-</w:t>
            </w:r>
          </w:p>
        </w:tc>
        <w:tc>
          <w:tcPr>
            <w:tcW w:w="319" w:type="pct"/>
            <w:shd w:val="clear" w:color="auto" w:fill="F1A983" w:themeFill="accent2" w:themeFillTint="99"/>
          </w:tcPr>
          <w:p w14:paraId="07CE91E7" w14:textId="503D7834" w:rsidR="00177401" w:rsidRPr="002D3655" w:rsidRDefault="00D8350D" w:rsidP="007D4EB2">
            <w:pPr>
              <w:rPr>
                <w:sz w:val="18"/>
                <w:szCs w:val="18"/>
              </w:rPr>
            </w:pPr>
            <w:r w:rsidRPr="002D3655">
              <w:rPr>
                <w:sz w:val="18"/>
                <w:szCs w:val="18"/>
              </w:rPr>
              <w:t>10</w:t>
            </w:r>
          </w:p>
        </w:tc>
        <w:tc>
          <w:tcPr>
            <w:tcW w:w="319" w:type="pct"/>
            <w:shd w:val="clear" w:color="auto" w:fill="F1A983" w:themeFill="accent2" w:themeFillTint="99"/>
          </w:tcPr>
          <w:p w14:paraId="1ABFFC13" w14:textId="61393636" w:rsidR="00177401" w:rsidRPr="002D3655" w:rsidRDefault="00D8350D" w:rsidP="007D4EB2">
            <w:pPr>
              <w:rPr>
                <w:sz w:val="18"/>
                <w:szCs w:val="18"/>
              </w:rPr>
            </w:pPr>
            <w:r w:rsidRPr="002D3655">
              <w:rPr>
                <w:sz w:val="18"/>
                <w:szCs w:val="18"/>
              </w:rPr>
              <w:t>13</w:t>
            </w:r>
          </w:p>
        </w:tc>
        <w:tc>
          <w:tcPr>
            <w:tcW w:w="658" w:type="pct"/>
          </w:tcPr>
          <w:p w14:paraId="52361E5F" w14:textId="0AA42D12" w:rsidR="00177401" w:rsidRPr="002D3655" w:rsidRDefault="00085FE7" w:rsidP="00BA6786">
            <w:pPr>
              <w:jc w:val="center"/>
              <w:rPr>
                <w:b/>
                <w:sz w:val="18"/>
                <w:szCs w:val="18"/>
              </w:rPr>
            </w:pPr>
            <w:r w:rsidRPr="002D3655">
              <w:rPr>
                <w:b/>
                <w:sz w:val="18"/>
                <w:szCs w:val="18"/>
              </w:rPr>
              <w:t>90</w:t>
            </w:r>
          </w:p>
        </w:tc>
      </w:tr>
      <w:tr w:rsidR="00CE1046" w:rsidRPr="002D3655" w14:paraId="58BD96B4" w14:textId="77777777" w:rsidTr="00BA6786">
        <w:tc>
          <w:tcPr>
            <w:tcW w:w="386" w:type="pct"/>
            <w:vMerge/>
          </w:tcPr>
          <w:p w14:paraId="5DAD6549" w14:textId="77777777" w:rsidR="00177401" w:rsidRPr="002D3655" w:rsidRDefault="00177401" w:rsidP="007D4EB2">
            <w:pPr>
              <w:rPr>
                <w:b/>
                <w:sz w:val="18"/>
                <w:szCs w:val="18"/>
              </w:rPr>
            </w:pPr>
          </w:p>
        </w:tc>
        <w:tc>
          <w:tcPr>
            <w:tcW w:w="2044" w:type="pct"/>
          </w:tcPr>
          <w:p w14:paraId="60138DB7" w14:textId="59BEA742" w:rsidR="00177401" w:rsidRPr="002D3655" w:rsidRDefault="00177401" w:rsidP="005D2E6D">
            <w:pPr>
              <w:jc w:val="left"/>
              <w:rPr>
                <w:sz w:val="18"/>
                <w:szCs w:val="18"/>
              </w:rPr>
            </w:pPr>
            <w:r w:rsidRPr="002D3655">
              <w:rPr>
                <w:sz w:val="18"/>
                <w:szCs w:val="18"/>
              </w:rPr>
              <w:t>Srednje godišnje koncentracije (mg/m</w:t>
            </w:r>
            <w:r w:rsidRPr="002D3655">
              <w:rPr>
                <w:sz w:val="18"/>
                <w:szCs w:val="18"/>
                <w:vertAlign w:val="superscript"/>
              </w:rPr>
              <w:t>3</w:t>
            </w:r>
            <w:r w:rsidRPr="002D3655">
              <w:rPr>
                <w:sz w:val="18"/>
                <w:szCs w:val="18"/>
              </w:rPr>
              <w:t>)</w:t>
            </w:r>
          </w:p>
        </w:tc>
        <w:tc>
          <w:tcPr>
            <w:tcW w:w="319" w:type="pct"/>
            <w:shd w:val="clear" w:color="auto" w:fill="84E290" w:themeFill="accent3" w:themeFillTint="66"/>
          </w:tcPr>
          <w:p w14:paraId="4A0DB388" w14:textId="087336CE" w:rsidR="00CD4E5A" w:rsidRPr="002D3655" w:rsidRDefault="00B946E3" w:rsidP="000E395E">
            <w:pPr>
              <w:rPr>
                <w:sz w:val="18"/>
                <w:szCs w:val="18"/>
              </w:rPr>
            </w:pPr>
            <w:r w:rsidRPr="002D3655">
              <w:rPr>
                <w:sz w:val="18"/>
                <w:szCs w:val="18"/>
              </w:rPr>
              <w:t>0,7</w:t>
            </w:r>
          </w:p>
        </w:tc>
        <w:tc>
          <w:tcPr>
            <w:tcW w:w="319" w:type="pct"/>
            <w:shd w:val="clear" w:color="auto" w:fill="D1D1D1" w:themeFill="background2" w:themeFillShade="E6"/>
          </w:tcPr>
          <w:p w14:paraId="291BAA4D" w14:textId="023FE412" w:rsidR="00177401" w:rsidRPr="002D3655" w:rsidRDefault="00D8350D" w:rsidP="007D4EB2">
            <w:pPr>
              <w:rPr>
                <w:sz w:val="18"/>
                <w:szCs w:val="18"/>
              </w:rPr>
            </w:pPr>
            <w:r w:rsidRPr="002D3655">
              <w:rPr>
                <w:sz w:val="18"/>
                <w:szCs w:val="18"/>
              </w:rPr>
              <w:t>-</w:t>
            </w:r>
          </w:p>
        </w:tc>
        <w:tc>
          <w:tcPr>
            <w:tcW w:w="319" w:type="pct"/>
            <w:shd w:val="clear" w:color="auto" w:fill="D1D1D1" w:themeFill="background2" w:themeFillShade="E6"/>
          </w:tcPr>
          <w:p w14:paraId="693095DF" w14:textId="681D439A" w:rsidR="00177401" w:rsidRPr="002D3655" w:rsidRDefault="00D8350D" w:rsidP="007D4EB2">
            <w:pPr>
              <w:rPr>
                <w:sz w:val="18"/>
                <w:szCs w:val="18"/>
              </w:rPr>
            </w:pPr>
            <w:r w:rsidRPr="002D3655">
              <w:rPr>
                <w:sz w:val="18"/>
                <w:szCs w:val="18"/>
              </w:rPr>
              <w:t>-</w:t>
            </w:r>
          </w:p>
        </w:tc>
        <w:tc>
          <w:tcPr>
            <w:tcW w:w="319" w:type="pct"/>
            <w:shd w:val="clear" w:color="auto" w:fill="D1D1D1" w:themeFill="background2" w:themeFillShade="E6"/>
          </w:tcPr>
          <w:p w14:paraId="07F2778A" w14:textId="45B76C93" w:rsidR="00177401" w:rsidRPr="002D3655" w:rsidRDefault="00D8350D" w:rsidP="007D4EB2">
            <w:pPr>
              <w:rPr>
                <w:sz w:val="18"/>
                <w:szCs w:val="18"/>
              </w:rPr>
            </w:pPr>
            <w:r w:rsidRPr="002D3655">
              <w:rPr>
                <w:sz w:val="18"/>
                <w:szCs w:val="18"/>
              </w:rPr>
              <w:t>-</w:t>
            </w:r>
          </w:p>
        </w:tc>
        <w:tc>
          <w:tcPr>
            <w:tcW w:w="319" w:type="pct"/>
            <w:shd w:val="clear" w:color="auto" w:fill="84E290" w:themeFill="accent3" w:themeFillTint="66"/>
          </w:tcPr>
          <w:p w14:paraId="7BE08F58" w14:textId="28CD1706" w:rsidR="00177401" w:rsidRPr="002D3655" w:rsidRDefault="00D8350D" w:rsidP="007D4EB2">
            <w:pPr>
              <w:rPr>
                <w:sz w:val="18"/>
                <w:szCs w:val="18"/>
              </w:rPr>
            </w:pPr>
            <w:r w:rsidRPr="002D3655">
              <w:rPr>
                <w:sz w:val="18"/>
                <w:szCs w:val="18"/>
              </w:rPr>
              <w:t>0,4</w:t>
            </w:r>
          </w:p>
        </w:tc>
        <w:tc>
          <w:tcPr>
            <w:tcW w:w="319" w:type="pct"/>
            <w:shd w:val="clear" w:color="auto" w:fill="D1D1D1" w:themeFill="background2" w:themeFillShade="E6"/>
          </w:tcPr>
          <w:p w14:paraId="70E8153B" w14:textId="5EF90FEE" w:rsidR="00177401" w:rsidRPr="002D3655" w:rsidRDefault="00D8350D" w:rsidP="007D4EB2">
            <w:pPr>
              <w:rPr>
                <w:sz w:val="18"/>
                <w:szCs w:val="18"/>
              </w:rPr>
            </w:pPr>
            <w:r w:rsidRPr="002D3655">
              <w:rPr>
                <w:sz w:val="18"/>
                <w:szCs w:val="18"/>
              </w:rPr>
              <w:t>-</w:t>
            </w:r>
          </w:p>
        </w:tc>
        <w:tc>
          <w:tcPr>
            <w:tcW w:w="658" w:type="pct"/>
          </w:tcPr>
          <w:p w14:paraId="128378CA" w14:textId="13E4F3A2" w:rsidR="00177401" w:rsidRPr="002D3655" w:rsidRDefault="00D8350D" w:rsidP="00BA6786">
            <w:pPr>
              <w:jc w:val="center"/>
              <w:rPr>
                <w:b/>
                <w:sz w:val="18"/>
                <w:szCs w:val="18"/>
              </w:rPr>
            </w:pPr>
            <w:r w:rsidRPr="002D3655">
              <w:rPr>
                <w:b/>
                <w:sz w:val="18"/>
                <w:szCs w:val="18"/>
              </w:rPr>
              <w:t>3</w:t>
            </w:r>
          </w:p>
        </w:tc>
      </w:tr>
      <w:tr w:rsidR="00CE1046" w:rsidRPr="002D3655" w14:paraId="6B4D9D4A" w14:textId="77777777" w:rsidTr="00BA6786">
        <w:tc>
          <w:tcPr>
            <w:tcW w:w="386" w:type="pct"/>
            <w:vMerge/>
          </w:tcPr>
          <w:p w14:paraId="7C4B4F81" w14:textId="77777777" w:rsidR="00177401" w:rsidRPr="002D3655" w:rsidRDefault="00177401" w:rsidP="007D4EB2">
            <w:pPr>
              <w:rPr>
                <w:b/>
                <w:sz w:val="18"/>
                <w:szCs w:val="18"/>
              </w:rPr>
            </w:pPr>
          </w:p>
        </w:tc>
        <w:tc>
          <w:tcPr>
            <w:tcW w:w="2044" w:type="pct"/>
          </w:tcPr>
          <w:p w14:paraId="7035F914" w14:textId="022379C1" w:rsidR="00177401" w:rsidRPr="002D3655" w:rsidRDefault="00177401" w:rsidP="005D2E6D">
            <w:pPr>
              <w:jc w:val="left"/>
              <w:rPr>
                <w:sz w:val="18"/>
                <w:szCs w:val="18"/>
              </w:rPr>
            </w:pPr>
            <w:r w:rsidRPr="002D3655">
              <w:rPr>
                <w:sz w:val="18"/>
                <w:szCs w:val="18"/>
              </w:rPr>
              <w:t>Najviše izmjerene dnevne koncentracije (mg/m</w:t>
            </w:r>
            <w:r w:rsidRPr="002D3655">
              <w:rPr>
                <w:sz w:val="18"/>
                <w:szCs w:val="18"/>
                <w:vertAlign w:val="superscript"/>
              </w:rPr>
              <w:t>3</w:t>
            </w:r>
            <w:r w:rsidRPr="002D3655">
              <w:rPr>
                <w:sz w:val="18"/>
                <w:szCs w:val="18"/>
              </w:rPr>
              <w:t>)</w:t>
            </w:r>
          </w:p>
        </w:tc>
        <w:tc>
          <w:tcPr>
            <w:tcW w:w="319" w:type="pct"/>
            <w:shd w:val="clear" w:color="auto" w:fill="84E290" w:themeFill="accent3" w:themeFillTint="66"/>
          </w:tcPr>
          <w:p w14:paraId="34B32341" w14:textId="39CFAEFC" w:rsidR="00CD4E5A" w:rsidRPr="002D3655" w:rsidRDefault="00264F14" w:rsidP="00DF2451">
            <w:pPr>
              <w:rPr>
                <w:sz w:val="18"/>
                <w:szCs w:val="18"/>
              </w:rPr>
            </w:pPr>
            <w:r w:rsidRPr="002D3655">
              <w:rPr>
                <w:sz w:val="18"/>
                <w:szCs w:val="18"/>
              </w:rPr>
              <w:t>2,3</w:t>
            </w:r>
          </w:p>
        </w:tc>
        <w:tc>
          <w:tcPr>
            <w:tcW w:w="319" w:type="pct"/>
            <w:shd w:val="clear" w:color="auto" w:fill="84E290" w:themeFill="accent3" w:themeFillTint="66"/>
          </w:tcPr>
          <w:p w14:paraId="178760F7" w14:textId="1205FCA1" w:rsidR="00177401" w:rsidRPr="002D3655" w:rsidRDefault="00D8350D" w:rsidP="007D4EB2">
            <w:pPr>
              <w:rPr>
                <w:sz w:val="18"/>
                <w:szCs w:val="18"/>
              </w:rPr>
            </w:pPr>
            <w:r w:rsidRPr="002D3655">
              <w:rPr>
                <w:sz w:val="18"/>
                <w:szCs w:val="18"/>
              </w:rPr>
              <w:t>2,9</w:t>
            </w:r>
          </w:p>
        </w:tc>
        <w:tc>
          <w:tcPr>
            <w:tcW w:w="319" w:type="pct"/>
            <w:shd w:val="clear" w:color="auto" w:fill="84E290" w:themeFill="accent3" w:themeFillTint="66"/>
          </w:tcPr>
          <w:p w14:paraId="61A15FC9" w14:textId="0AB967FC" w:rsidR="00177401" w:rsidRPr="002D3655" w:rsidRDefault="00D8350D" w:rsidP="007D4EB2">
            <w:pPr>
              <w:rPr>
                <w:sz w:val="18"/>
                <w:szCs w:val="18"/>
              </w:rPr>
            </w:pPr>
            <w:r w:rsidRPr="002D3655">
              <w:rPr>
                <w:sz w:val="18"/>
                <w:szCs w:val="18"/>
              </w:rPr>
              <w:t>3,0</w:t>
            </w:r>
          </w:p>
        </w:tc>
        <w:tc>
          <w:tcPr>
            <w:tcW w:w="319" w:type="pct"/>
            <w:shd w:val="clear" w:color="auto" w:fill="84E290" w:themeFill="accent3" w:themeFillTint="66"/>
          </w:tcPr>
          <w:p w14:paraId="06E4950A" w14:textId="05D6EA91" w:rsidR="00177401" w:rsidRPr="002D3655" w:rsidRDefault="00D8350D" w:rsidP="007D4EB2">
            <w:pPr>
              <w:rPr>
                <w:sz w:val="18"/>
                <w:szCs w:val="18"/>
              </w:rPr>
            </w:pPr>
            <w:r w:rsidRPr="002D3655">
              <w:rPr>
                <w:sz w:val="18"/>
                <w:szCs w:val="18"/>
              </w:rPr>
              <w:t>2,2</w:t>
            </w:r>
          </w:p>
        </w:tc>
        <w:tc>
          <w:tcPr>
            <w:tcW w:w="319" w:type="pct"/>
            <w:shd w:val="clear" w:color="auto" w:fill="84E290" w:themeFill="accent3" w:themeFillTint="66"/>
          </w:tcPr>
          <w:p w14:paraId="0A364D25" w14:textId="20F1831C" w:rsidR="00177401" w:rsidRPr="002D3655" w:rsidRDefault="00D8350D" w:rsidP="007D4EB2">
            <w:pPr>
              <w:rPr>
                <w:sz w:val="18"/>
                <w:szCs w:val="18"/>
              </w:rPr>
            </w:pPr>
            <w:r w:rsidRPr="002D3655">
              <w:rPr>
                <w:sz w:val="18"/>
                <w:szCs w:val="18"/>
              </w:rPr>
              <w:t>1,5</w:t>
            </w:r>
          </w:p>
        </w:tc>
        <w:tc>
          <w:tcPr>
            <w:tcW w:w="319" w:type="pct"/>
            <w:shd w:val="clear" w:color="auto" w:fill="84E290" w:themeFill="accent3" w:themeFillTint="66"/>
          </w:tcPr>
          <w:p w14:paraId="603A33DF" w14:textId="6C3F991E" w:rsidR="00177401" w:rsidRPr="002D3655" w:rsidRDefault="00D8350D" w:rsidP="007D4EB2">
            <w:pPr>
              <w:rPr>
                <w:sz w:val="18"/>
                <w:szCs w:val="18"/>
              </w:rPr>
            </w:pPr>
            <w:r w:rsidRPr="002D3655">
              <w:rPr>
                <w:sz w:val="18"/>
                <w:szCs w:val="18"/>
              </w:rPr>
              <w:t>1,4</w:t>
            </w:r>
          </w:p>
        </w:tc>
        <w:tc>
          <w:tcPr>
            <w:tcW w:w="658" w:type="pct"/>
          </w:tcPr>
          <w:p w14:paraId="33E4CB07" w14:textId="5EE20CD5" w:rsidR="00177401" w:rsidRPr="002D3655" w:rsidRDefault="00D8350D" w:rsidP="00BA6786">
            <w:pPr>
              <w:jc w:val="center"/>
              <w:rPr>
                <w:sz w:val="18"/>
                <w:szCs w:val="18"/>
              </w:rPr>
            </w:pPr>
            <w:r w:rsidRPr="002D3655">
              <w:rPr>
                <w:b/>
                <w:sz w:val="18"/>
                <w:szCs w:val="18"/>
              </w:rPr>
              <w:t>5</w:t>
            </w:r>
          </w:p>
        </w:tc>
      </w:tr>
    </w:tbl>
    <w:p w14:paraId="2C2307E5" w14:textId="77777777" w:rsidR="000E41E7" w:rsidRPr="002D3655" w:rsidRDefault="000E41E7" w:rsidP="006F0EA3">
      <w:pPr>
        <w:sectPr w:rsidR="000E41E7" w:rsidRPr="002D3655" w:rsidSect="000E41E7">
          <w:pgSz w:w="15840" w:h="12240" w:orient="landscape"/>
          <w:pgMar w:top="1440" w:right="1440" w:bottom="1440" w:left="1440" w:header="720" w:footer="720" w:gutter="0"/>
          <w:cols w:space="720"/>
          <w:docGrid w:linePitch="360"/>
        </w:sectPr>
      </w:pPr>
    </w:p>
    <w:p w14:paraId="105C8018" w14:textId="470B67CC" w:rsidR="003B46D2" w:rsidRPr="002D3655" w:rsidRDefault="003B46D2" w:rsidP="003B46D2">
      <w:r w:rsidRPr="002D3655">
        <w:lastRenderedPageBreak/>
        <w:t>U periodu 2019</w:t>
      </w:r>
      <w:r w:rsidR="00D42702" w:rsidRPr="002D3655">
        <w:t>-</w:t>
      </w:r>
      <w:r w:rsidRPr="002D3655">
        <w:t>2024. godine, validni podaci o kvalitet</w:t>
      </w:r>
      <w:r w:rsidR="00067F6B" w:rsidRPr="002D3655">
        <w:t>u</w:t>
      </w:r>
      <w:r w:rsidRPr="002D3655">
        <w:t xml:space="preserve"> zraka u BPK</w:t>
      </w:r>
      <w:r w:rsidR="0093512C" w:rsidRPr="002D3655">
        <w:t xml:space="preserve"> </w:t>
      </w:r>
      <w:r w:rsidRPr="002D3655">
        <w:t xml:space="preserve">bili su dostupni u ograničenom obimu, pri čemu je zadovoljavajući obuhvat mjerenja (preko 90%) ostvaren samo za 2019. godinu i to za </w:t>
      </w:r>
      <w:proofErr w:type="spellStart"/>
      <w:r w:rsidRPr="002D3655">
        <w:t>polutante</w:t>
      </w:r>
      <w:proofErr w:type="spellEnd"/>
      <w:r w:rsidRPr="002D3655">
        <w:t xml:space="preserve"> NO₂, PM</w:t>
      </w:r>
      <w:r w:rsidR="00067F6B" w:rsidRPr="002D3655">
        <w:rPr>
          <w:vertAlign w:val="subscript"/>
        </w:rPr>
        <w:t>10</w:t>
      </w:r>
      <w:r w:rsidRPr="002D3655">
        <w:t xml:space="preserve"> i PM</w:t>
      </w:r>
      <w:r w:rsidR="00067F6B" w:rsidRPr="002D3655">
        <w:rPr>
          <w:vertAlign w:val="subscript"/>
        </w:rPr>
        <w:t>2,5</w:t>
      </w:r>
      <w:r w:rsidRPr="002D3655">
        <w:t xml:space="preserve">. Analiza dostupnih podataka ukazuje na to da su lebdeće čestice najzastupljeniji </w:t>
      </w:r>
      <w:proofErr w:type="spellStart"/>
      <w:r w:rsidRPr="002D3655">
        <w:t>polutant</w:t>
      </w:r>
      <w:proofErr w:type="spellEnd"/>
      <w:r w:rsidRPr="002D3655">
        <w:t xml:space="preserve"> na području </w:t>
      </w:r>
      <w:r w:rsidR="0093512C" w:rsidRPr="002D3655">
        <w:t>k</w:t>
      </w:r>
      <w:r w:rsidRPr="002D3655">
        <w:t>antona.</w:t>
      </w:r>
    </w:p>
    <w:p w14:paraId="7D7416D3" w14:textId="548BC044" w:rsidR="003B46D2" w:rsidRPr="002D3655" w:rsidRDefault="003B46D2" w:rsidP="003B46D2">
      <w:r w:rsidRPr="002D3655">
        <w:t>Tokom 2019. godine, broj dana s prekoračenjem granične dnevne vrijednosti PM</w:t>
      </w:r>
      <w:r w:rsidR="00067F6B" w:rsidRPr="002D3655">
        <w:rPr>
          <w:vertAlign w:val="subscript"/>
        </w:rPr>
        <w:t>10</w:t>
      </w:r>
      <w:r w:rsidRPr="002D3655">
        <w:rPr>
          <w:vertAlign w:val="subscript"/>
        </w:rPr>
        <w:t xml:space="preserve"> </w:t>
      </w:r>
      <w:r w:rsidRPr="002D3655">
        <w:t>iznosio je 74, što je više nego dvostruko u odnosu na dozvoljenih 35 dana. U 2020. i 2021. godini, srednje dnevne koncentracije PM</w:t>
      </w:r>
      <w:r w:rsidR="00067F6B" w:rsidRPr="002D3655">
        <w:rPr>
          <w:vertAlign w:val="subscript"/>
        </w:rPr>
        <w:t>10</w:t>
      </w:r>
      <w:r w:rsidRPr="002D3655">
        <w:rPr>
          <w:vertAlign w:val="subscript"/>
        </w:rPr>
        <w:t xml:space="preserve"> </w:t>
      </w:r>
      <w:r w:rsidRPr="002D3655">
        <w:t>također su bile iznad dozvoljenog limita, dok su u 2022. i 2023. godini bile ispod propisanih graničnih vrijednosti. Granična srednja godišnja vrijednost za PM</w:t>
      </w:r>
      <w:r w:rsidR="00067F6B" w:rsidRPr="002D3655">
        <w:rPr>
          <w:vertAlign w:val="subscript"/>
        </w:rPr>
        <w:t>10</w:t>
      </w:r>
      <w:r w:rsidRPr="002D3655">
        <w:rPr>
          <w:vertAlign w:val="subscript"/>
        </w:rPr>
        <w:t xml:space="preserve"> </w:t>
      </w:r>
      <w:r w:rsidRPr="002D3655">
        <w:t>nije bila prekoračena u godinama za koje su podaci dostupni (2019, 2021. i 2022).</w:t>
      </w:r>
    </w:p>
    <w:p w14:paraId="38E9A758" w14:textId="11448382" w:rsidR="003B46D2" w:rsidRPr="002D3655" w:rsidRDefault="003B46D2" w:rsidP="003B46D2">
      <w:r w:rsidRPr="002D3655">
        <w:t>Sličan trend zabilježen je i za PM</w:t>
      </w:r>
      <w:r w:rsidR="00067F6B" w:rsidRPr="002D3655">
        <w:rPr>
          <w:vertAlign w:val="subscript"/>
        </w:rPr>
        <w:t>2,5</w:t>
      </w:r>
      <w:r w:rsidRPr="002D3655">
        <w:t xml:space="preserve">. U 2020. godini, srednja dnevna koncentracija ovog </w:t>
      </w:r>
      <w:proofErr w:type="spellStart"/>
      <w:r w:rsidRPr="002D3655">
        <w:t>polutanta</w:t>
      </w:r>
      <w:proofErr w:type="spellEnd"/>
      <w:r w:rsidRPr="002D3655">
        <w:t xml:space="preserve"> bila je iznad dozvoljene vrijednosti, dok su u periodu 2021</w:t>
      </w:r>
      <w:r w:rsidR="00451CF5" w:rsidRPr="002D3655">
        <w:t>-</w:t>
      </w:r>
      <w:r w:rsidRPr="002D3655">
        <w:t>2023. koncentracije ostale ispod graničnih vrijednosti. Ipak, u navedenom periodu nije zabilježen dovoljan obuhvat validnih mjerenja za pouzdanu ocjenu kvaliteta zraka.</w:t>
      </w:r>
    </w:p>
    <w:p w14:paraId="16778040" w14:textId="0E990602" w:rsidR="003B46D2" w:rsidRPr="002D3655" w:rsidRDefault="003B46D2" w:rsidP="003B46D2">
      <w:r w:rsidRPr="002D3655">
        <w:t>Za NO</w:t>
      </w:r>
      <w:r w:rsidR="00067F6B" w:rsidRPr="002D3655">
        <w:rPr>
          <w:vertAlign w:val="subscript"/>
        </w:rPr>
        <w:t>2</w:t>
      </w:r>
      <w:r w:rsidRPr="002D3655">
        <w:t>, dovoljan obuhvat mjerenja (preko 90%) zabilježen je jedino tokom 2019. godine. Tokom svih analiziranih godina, srednje satne, dnevne i godišnje koncentracije NO</w:t>
      </w:r>
      <w:r w:rsidR="00067F6B" w:rsidRPr="002D3655">
        <w:rPr>
          <w:vertAlign w:val="subscript"/>
        </w:rPr>
        <w:t>2</w:t>
      </w:r>
      <w:r w:rsidRPr="002D3655">
        <w:t xml:space="preserve"> bile su ispod graničnih vrijednosti definisanih relevantnim propisima.</w:t>
      </w:r>
    </w:p>
    <w:p w14:paraId="1EC4D0EB" w14:textId="27B6EE27" w:rsidR="003B46D2" w:rsidRPr="002D3655" w:rsidRDefault="003B46D2" w:rsidP="003B46D2">
      <w:r w:rsidRPr="002D3655">
        <w:t xml:space="preserve">Za ostale </w:t>
      </w:r>
      <w:proofErr w:type="spellStart"/>
      <w:r w:rsidRPr="002D3655">
        <w:t>polutante</w:t>
      </w:r>
      <w:proofErr w:type="spellEnd"/>
      <w:r w:rsidRPr="002D3655">
        <w:t xml:space="preserve"> – SO</w:t>
      </w:r>
      <w:r w:rsidR="00067F6B" w:rsidRPr="002D3655">
        <w:rPr>
          <w:vertAlign w:val="subscript"/>
        </w:rPr>
        <w:t>2</w:t>
      </w:r>
      <w:r w:rsidRPr="002D3655">
        <w:t>, O</w:t>
      </w:r>
      <w:r w:rsidR="00067F6B" w:rsidRPr="002D3655">
        <w:rPr>
          <w:vertAlign w:val="subscript"/>
        </w:rPr>
        <w:t>3</w:t>
      </w:r>
      <w:r w:rsidRPr="002D3655">
        <w:t xml:space="preserve"> i CO – tokom perioda 2019</w:t>
      </w:r>
      <w:r w:rsidR="00067F6B" w:rsidRPr="002D3655">
        <w:t xml:space="preserve"> </w:t>
      </w:r>
      <w:r w:rsidR="00125685" w:rsidRPr="002D3655">
        <w:t>-</w:t>
      </w:r>
      <w:r w:rsidR="00743340">
        <w:t xml:space="preserve"> </w:t>
      </w:r>
      <w:r w:rsidRPr="002D3655">
        <w:t>2024. nije ostvaren dovoljan broj validnih mjerenja za ocjenu kvaliteta zraka. Međutim, na osnovu dostupnih podataka, njihove koncentracije nisu prelazile propisane granične vrijednosti. Mjerenja H</w:t>
      </w:r>
      <w:r w:rsidR="00067F6B" w:rsidRPr="002D3655">
        <w:rPr>
          <w:vertAlign w:val="subscript"/>
        </w:rPr>
        <w:t>2</w:t>
      </w:r>
      <w:r w:rsidRPr="002D3655">
        <w:t>S se ne vrše na području BPK</w:t>
      </w:r>
      <w:r>
        <w:t>.</w:t>
      </w:r>
    </w:p>
    <w:p w14:paraId="1DF4D985" w14:textId="191348B2" w:rsidR="003B46D2" w:rsidRPr="002D3655" w:rsidRDefault="003B46D2" w:rsidP="003B46D2">
      <w:r w:rsidRPr="002D3655">
        <w:t xml:space="preserve">S obzirom na to da automatska mjerna stanica „Rasadnik“ nije u funkciji od sredine 2023. godine, </w:t>
      </w:r>
      <w:r w:rsidR="00B30731" w:rsidRPr="002D3655">
        <w:t xml:space="preserve">MUPUZO </w:t>
      </w:r>
      <w:r w:rsidRPr="002D3655">
        <w:t>je, u saradnji s Institutom „Kemal Kapetanović“, organiz</w:t>
      </w:r>
      <w:r w:rsidR="00B30731" w:rsidRPr="002D3655">
        <w:t>iralo</w:t>
      </w:r>
      <w:r w:rsidRPr="002D3655">
        <w:t xml:space="preserve"> privremeno mjerenje kvaliteta zraka uoči i tokom sezone grijanja 2024. godine. Mjerenja su provedena u trajanju od 15 dana, a rezultati nisu pokazali prekoračenja gornjih pragova koncentracija zagađujućih materija u zrak</w:t>
      </w:r>
      <w:r w:rsidR="00067F6B" w:rsidRPr="002D3655">
        <w:rPr>
          <w:rStyle w:val="FootnoteReference"/>
        </w:rPr>
        <w:footnoteReference w:id="47"/>
      </w:r>
      <w:r w:rsidRPr="002D3655">
        <w:t>.</w:t>
      </w:r>
    </w:p>
    <w:p w14:paraId="648120BC" w14:textId="2346BF29" w:rsidR="00712951" w:rsidRPr="002D3655" w:rsidRDefault="00E9473E" w:rsidP="002710C6">
      <w:pPr>
        <w:pStyle w:val="Heading3"/>
      </w:pPr>
      <w:bookmarkStart w:id="53" w:name="_Toc204069035"/>
      <w:proofErr w:type="spellStart"/>
      <w:r w:rsidRPr="002D3655">
        <w:t>Zagađivanje</w:t>
      </w:r>
      <w:proofErr w:type="spellEnd"/>
      <w:r w:rsidR="002710C6" w:rsidRPr="002D3655">
        <w:t xml:space="preserve"> zrak</w:t>
      </w:r>
      <w:r w:rsidR="00CF4FE9">
        <w:t>a</w:t>
      </w:r>
      <w:bookmarkEnd w:id="53"/>
    </w:p>
    <w:p w14:paraId="13D83579" w14:textId="7FC80A76" w:rsidR="00A10784" w:rsidRPr="002D3655" w:rsidRDefault="00A10784" w:rsidP="00A10784">
      <w:r w:rsidRPr="002D3655">
        <w:t xml:space="preserve">Prema </w:t>
      </w:r>
      <w:r w:rsidRPr="00804E0C">
        <w:t>Strategiji razvoja BPK Goražde za period 2021–2027.</w:t>
      </w:r>
      <w:r w:rsidRPr="002D3655">
        <w:rPr>
          <w:rStyle w:val="FootnoteReference"/>
        </w:rPr>
        <w:footnoteReference w:id="48"/>
      </w:r>
      <w:r w:rsidRPr="002D3655">
        <w:t xml:space="preserve">, najveći stacionarni izvori </w:t>
      </w:r>
      <w:proofErr w:type="spellStart"/>
      <w:r w:rsidRPr="002D3655">
        <w:t>zagađenosti</w:t>
      </w:r>
      <w:proofErr w:type="spellEnd"/>
      <w:r w:rsidRPr="002D3655">
        <w:t xml:space="preserve"> zraka predstavljaju individualna </w:t>
      </w:r>
      <w:proofErr w:type="spellStart"/>
      <w:r w:rsidRPr="002D3655">
        <w:t>ložišta</w:t>
      </w:r>
      <w:proofErr w:type="spellEnd"/>
      <w:r w:rsidRPr="002D3655">
        <w:t xml:space="preserve"> u domaćinstvima, posebno tokom zimskih mjeseci, kada dolazi do povećanog izgaranja čvrstih goriva, prvenstveno drveta i uglja. Na području </w:t>
      </w:r>
      <w:r w:rsidR="002F01B6" w:rsidRPr="002D3655">
        <w:t>BPK</w:t>
      </w:r>
      <w:r w:rsidRPr="002D3655">
        <w:t xml:space="preserve"> ne postoji centralna toplana koja bi mogla doprinijeti smanjenju emisija iz ovih izvora. U dokumentu se </w:t>
      </w:r>
      <w:proofErr w:type="spellStart"/>
      <w:r w:rsidRPr="002D3655">
        <w:t>zagađenost</w:t>
      </w:r>
      <w:proofErr w:type="spellEnd"/>
      <w:r w:rsidRPr="002D3655">
        <w:t xml:space="preserve"> zraka tokom zimskih dana prepoznaje kao jedan od ključnih razvojnih problema u oblasti zaštite okoliša, dok se kao jedna od razvojnih potreba ističe toplifikacija i smanjenje emisija iz individualnih </w:t>
      </w:r>
      <w:proofErr w:type="spellStart"/>
      <w:r w:rsidRPr="002D3655">
        <w:t>ložišta</w:t>
      </w:r>
      <w:proofErr w:type="spellEnd"/>
      <w:r w:rsidRPr="002D3655">
        <w:t>.</w:t>
      </w:r>
    </w:p>
    <w:p w14:paraId="37BA4486" w14:textId="5BD6B015" w:rsidR="0073548C" w:rsidRPr="002D3655" w:rsidRDefault="00044BAC" w:rsidP="0073548C">
      <w:r w:rsidRPr="002D3655">
        <w:t>Također, u</w:t>
      </w:r>
      <w:r w:rsidR="00A10784" w:rsidRPr="002D3655">
        <w:t xml:space="preserve"> </w:t>
      </w:r>
      <w:r w:rsidR="00A10784" w:rsidRPr="00804E0C">
        <w:t>Planu interventnih mjera u slučajevima prekomjern</w:t>
      </w:r>
      <w:r w:rsidR="0057490D" w:rsidRPr="00804E0C">
        <w:t>e</w:t>
      </w:r>
      <w:r w:rsidR="00A10784" w:rsidRPr="00804E0C">
        <w:t xml:space="preserve"> </w:t>
      </w:r>
      <w:proofErr w:type="spellStart"/>
      <w:r w:rsidR="00A10784" w:rsidRPr="00804E0C">
        <w:t>zagađen</w:t>
      </w:r>
      <w:r w:rsidR="0057490D" w:rsidRPr="00804E0C">
        <w:t>osti</w:t>
      </w:r>
      <w:proofErr w:type="spellEnd"/>
      <w:r w:rsidR="00A10784" w:rsidRPr="00804E0C">
        <w:t xml:space="preserve"> zraka u BPK Goražde</w:t>
      </w:r>
      <w:r w:rsidR="00A10784" w:rsidRPr="008B6DEF">
        <w:rPr>
          <w:rStyle w:val="FootnoteReference"/>
        </w:rPr>
        <w:footnoteReference w:id="49"/>
      </w:r>
      <w:r w:rsidR="00A10784" w:rsidRPr="002D3655">
        <w:t xml:space="preserve">, </w:t>
      </w:r>
      <w:r w:rsidR="00B23E78" w:rsidRPr="002D3655">
        <w:t xml:space="preserve">kao </w:t>
      </w:r>
      <w:r w:rsidR="00A10784" w:rsidRPr="002D3655">
        <w:t xml:space="preserve">glavni izvori </w:t>
      </w:r>
      <w:proofErr w:type="spellStart"/>
      <w:r w:rsidR="00A10784" w:rsidRPr="002D3655">
        <w:t>zagađenosti</w:t>
      </w:r>
      <w:proofErr w:type="spellEnd"/>
      <w:r w:rsidR="00A10784" w:rsidRPr="002D3655">
        <w:t xml:space="preserve"> identificirani su saobraćaj, kotlovnice i individualna </w:t>
      </w:r>
      <w:proofErr w:type="spellStart"/>
      <w:r w:rsidR="00A10784" w:rsidRPr="002D3655">
        <w:t>ložišta</w:t>
      </w:r>
      <w:proofErr w:type="spellEnd"/>
      <w:r w:rsidR="00A10784" w:rsidRPr="002D3655">
        <w:t xml:space="preserve"> u domaćinstvima, te industrijski pogoni. </w:t>
      </w:r>
      <w:r w:rsidR="0073548C" w:rsidRPr="002D3655">
        <w:t xml:space="preserve">Prema popisu iz 2013., 99% nastanjenih stanova kao osnovni energent za grijanje koristi drvo, ali ne i isključivo, već i u kombinaciji sa drugim energentima kao što su: ugalj (oko 11% domaćinstava), električna energija (oko 9% domaćinstava), dok su ostali energenti zanemarivi sa učešćem ispod 1%. U javnim objektima koristi se lož ulje, ugalj, i </w:t>
      </w:r>
      <w:proofErr w:type="spellStart"/>
      <w:r w:rsidR="0073548C" w:rsidRPr="002D3655">
        <w:t>pelet</w:t>
      </w:r>
      <w:proofErr w:type="spellEnd"/>
      <w:r w:rsidR="0073548C" w:rsidRPr="002D3655">
        <w:t xml:space="preserve">. </w:t>
      </w:r>
      <w:r w:rsidR="0023205A" w:rsidRPr="002D3655">
        <w:t>O</w:t>
      </w:r>
      <w:r w:rsidR="0073548C" w:rsidRPr="002D3655">
        <w:t xml:space="preserve">ko 40% javnih objekata u BPK koristi </w:t>
      </w:r>
      <w:proofErr w:type="spellStart"/>
      <w:r w:rsidR="0073548C" w:rsidRPr="002D3655">
        <w:t>pelet</w:t>
      </w:r>
      <w:proofErr w:type="spellEnd"/>
      <w:r w:rsidR="0073548C" w:rsidRPr="002D3655">
        <w:t xml:space="preserve">, kao ekološki prihvatljivo gorivo za grijanje, dok ostatak koristi fosilna goriva (ugalj i lož ulje). </w:t>
      </w:r>
    </w:p>
    <w:p w14:paraId="4BA5A5E5" w14:textId="35A16BEF" w:rsidR="00A10784" w:rsidRPr="002D3655" w:rsidRDefault="00A10784" w:rsidP="00A10784">
      <w:r w:rsidRPr="002D3655">
        <w:lastRenderedPageBreak/>
        <w:t xml:space="preserve">U pogledu industrijskog sektora, </w:t>
      </w:r>
      <w:r w:rsidR="006752EF" w:rsidRPr="002D3655">
        <w:t>izvještaji</w:t>
      </w:r>
      <w:r w:rsidRPr="002D3655">
        <w:t xml:space="preserve"> </w:t>
      </w:r>
      <w:r w:rsidR="001D2E34" w:rsidRPr="002D3655">
        <w:t xml:space="preserve">o monitoringu emisija </w:t>
      </w:r>
      <w:r w:rsidR="006752EF" w:rsidRPr="002D3655">
        <w:t>za</w:t>
      </w:r>
      <w:r w:rsidR="001D2E34" w:rsidRPr="002D3655">
        <w:t xml:space="preserve"> industrij</w:t>
      </w:r>
      <w:r w:rsidR="006752EF" w:rsidRPr="002D3655">
        <w:t>ska postrojenja</w:t>
      </w:r>
      <w:r w:rsidR="001D2E34" w:rsidRPr="002D3655">
        <w:t xml:space="preserve"> ukazuju da nije zabilježeno prekoračenje graničnih vrijednosti emisija utvrđenih </w:t>
      </w:r>
      <w:r w:rsidR="001D2E34" w:rsidRPr="002D3655">
        <w:rPr>
          <w:i/>
          <w:iCs/>
        </w:rPr>
        <w:t>Zakonom o zaštiti zraka</w:t>
      </w:r>
      <w:r w:rsidR="001D2E34" w:rsidRPr="002D3655">
        <w:t xml:space="preserve">, izuzev prekoračenja </w:t>
      </w:r>
      <w:r w:rsidR="006752EF" w:rsidRPr="002D3655">
        <w:t>koncentracije</w:t>
      </w:r>
      <w:r w:rsidR="00B80528" w:rsidRPr="002D3655">
        <w:t xml:space="preserve"> ugljen monoksida</w:t>
      </w:r>
      <w:r w:rsidR="001D2E34" w:rsidRPr="002D3655">
        <w:t xml:space="preserve"> u jednom </w:t>
      </w:r>
      <w:r w:rsidR="00EE006D" w:rsidRPr="002D3655">
        <w:t>postrojenju</w:t>
      </w:r>
      <w:r w:rsidR="006752EF" w:rsidRPr="002D3655">
        <w:t xml:space="preserve"> na </w:t>
      </w:r>
      <w:r w:rsidR="004755D2" w:rsidRPr="002D3655">
        <w:t>pojedinim</w:t>
      </w:r>
      <w:r w:rsidR="006752EF" w:rsidRPr="002D3655">
        <w:t xml:space="preserve"> emision</w:t>
      </w:r>
      <w:r w:rsidR="004755D2" w:rsidRPr="002D3655">
        <w:t>im</w:t>
      </w:r>
      <w:r w:rsidR="006752EF" w:rsidRPr="002D3655">
        <w:t xml:space="preserve"> izvor</w:t>
      </w:r>
      <w:r w:rsidR="004755D2" w:rsidRPr="002D3655">
        <w:t>ima</w:t>
      </w:r>
      <w:r w:rsidR="006752EF" w:rsidRPr="002D3655">
        <w:t xml:space="preserve">. </w:t>
      </w:r>
    </w:p>
    <w:p w14:paraId="303EE000" w14:textId="0D13BFC5" w:rsidR="0002018E" w:rsidRPr="002D3655" w:rsidRDefault="00921888" w:rsidP="00921888">
      <w:r w:rsidRPr="002D3655">
        <w:t xml:space="preserve">Posljednji javno dostupan Izvještaj o emisiji zagađujućih tvari u zrak na području </w:t>
      </w:r>
      <w:proofErr w:type="spellStart"/>
      <w:r w:rsidRPr="002D3655">
        <w:t>FBiH</w:t>
      </w:r>
      <w:proofErr w:type="spellEnd"/>
      <w:r w:rsidRPr="002D3655">
        <w:t xml:space="preserve"> </w:t>
      </w:r>
      <w:r w:rsidR="009F37EF" w:rsidRPr="002D3655">
        <w:t xml:space="preserve">objavljen je </w:t>
      </w:r>
      <w:r w:rsidR="00855E94" w:rsidRPr="002D3655">
        <w:t>za</w:t>
      </w:r>
      <w:r w:rsidRPr="002D3655">
        <w:t xml:space="preserve"> </w:t>
      </w:r>
      <w:r w:rsidR="00855E94" w:rsidRPr="002D3655">
        <w:t>201</w:t>
      </w:r>
      <w:r w:rsidR="00ED295B" w:rsidRPr="002D3655">
        <w:t>6</w:t>
      </w:r>
      <w:r w:rsidRPr="002D3655">
        <w:t>. godin</w:t>
      </w:r>
      <w:r w:rsidR="00855E94" w:rsidRPr="002D3655">
        <w:t>u</w:t>
      </w:r>
      <w:r w:rsidR="003B1C00" w:rsidRPr="002D3655">
        <w:t xml:space="preserve">, a u </w:t>
      </w:r>
      <w:r w:rsidR="006845C4">
        <w:t>njemu</w:t>
      </w:r>
      <w:r w:rsidR="003B1C00" w:rsidRPr="002D3655">
        <w:t xml:space="preserve"> </w:t>
      </w:r>
      <w:r w:rsidR="00D9578B" w:rsidRPr="002D3655">
        <w:t xml:space="preserve">se navodi da nisu </w:t>
      </w:r>
      <w:r w:rsidR="00821544" w:rsidRPr="002D3655">
        <w:t>prijavljen</w:t>
      </w:r>
      <w:r w:rsidR="00D9578B" w:rsidRPr="002D3655">
        <w:t>e</w:t>
      </w:r>
      <w:r w:rsidR="00821544" w:rsidRPr="002D3655">
        <w:t xml:space="preserve"> emisij</w:t>
      </w:r>
      <w:r w:rsidR="00D9578B" w:rsidRPr="002D3655">
        <w:t>e</w:t>
      </w:r>
      <w:r w:rsidR="00821544" w:rsidRPr="002D3655">
        <w:t xml:space="preserve"> </w:t>
      </w:r>
      <w:r w:rsidR="00D9578B" w:rsidRPr="002D3655">
        <w:t>niti za jedan</w:t>
      </w:r>
      <w:r w:rsidR="00821544" w:rsidRPr="002D3655">
        <w:t xml:space="preserve"> </w:t>
      </w:r>
      <w:proofErr w:type="spellStart"/>
      <w:r w:rsidR="00821544" w:rsidRPr="002D3655">
        <w:t>polutant</w:t>
      </w:r>
      <w:proofErr w:type="spellEnd"/>
      <w:r w:rsidR="00821544" w:rsidRPr="002D3655">
        <w:t xml:space="preserve"> </w:t>
      </w:r>
      <w:r w:rsidR="00771D0B" w:rsidRPr="002D3655">
        <w:t>za BPK</w:t>
      </w:r>
      <w:r w:rsidR="00D9578B" w:rsidRPr="002D3655">
        <w:t xml:space="preserve">. </w:t>
      </w:r>
    </w:p>
    <w:p w14:paraId="66D543C7" w14:textId="3745131F" w:rsidR="00B31267" w:rsidRPr="002D3655" w:rsidRDefault="00BA3B29" w:rsidP="00450049">
      <w:r w:rsidRPr="002D3655">
        <w:t xml:space="preserve">FHMZ </w:t>
      </w:r>
      <w:r w:rsidR="0002018E" w:rsidRPr="002D3655">
        <w:t xml:space="preserve">objavio je </w:t>
      </w:r>
      <w:r w:rsidR="00450049" w:rsidRPr="002D3655">
        <w:t xml:space="preserve">izvještaj </w:t>
      </w:r>
      <w:r w:rsidR="00450049" w:rsidRPr="002D3655">
        <w:rPr>
          <w:i/>
        </w:rPr>
        <w:t xml:space="preserve">Proračun emisija zagađujućih tvari iz mobilnih izvora - cestovnog saobraćaja u </w:t>
      </w:r>
      <w:proofErr w:type="spellStart"/>
      <w:r w:rsidR="00450049" w:rsidRPr="002D3655">
        <w:rPr>
          <w:i/>
        </w:rPr>
        <w:t>FBiH</w:t>
      </w:r>
      <w:proofErr w:type="spellEnd"/>
      <w:r w:rsidR="00450049" w:rsidRPr="002D3655">
        <w:rPr>
          <w:i/>
        </w:rPr>
        <w:t xml:space="preserve"> za 2022. godinu</w:t>
      </w:r>
      <w:r w:rsidR="00450049" w:rsidRPr="002D3655">
        <w:rPr>
          <w:rStyle w:val="FootnoteReference"/>
        </w:rPr>
        <w:footnoteReference w:id="50"/>
      </w:r>
      <w:r w:rsidR="00A27042" w:rsidRPr="002D3655">
        <w:t xml:space="preserve"> u kojem navodi da je ukupna emisija </w:t>
      </w:r>
      <w:proofErr w:type="spellStart"/>
      <w:r w:rsidR="008C2EE6" w:rsidRPr="002D3655">
        <w:t>polutanata</w:t>
      </w:r>
      <w:proofErr w:type="spellEnd"/>
      <w:r w:rsidR="00A27042" w:rsidRPr="002D3655">
        <w:t xml:space="preserve"> iz saobraćaja </w:t>
      </w:r>
      <w:r w:rsidR="008C2EE6" w:rsidRPr="002D3655">
        <w:t>(bez gasova sa efektom staklene bašte</w:t>
      </w:r>
      <w:r w:rsidR="00C37514" w:rsidRPr="002D3655">
        <w:t xml:space="preserve"> – CO</w:t>
      </w:r>
      <w:r w:rsidR="00C37514" w:rsidRPr="002D3655">
        <w:rPr>
          <w:vertAlign w:val="subscript"/>
        </w:rPr>
        <w:t>2</w:t>
      </w:r>
      <w:r w:rsidR="00C37514" w:rsidRPr="002D3655">
        <w:t>, CH</w:t>
      </w:r>
      <w:r w:rsidR="00C37514" w:rsidRPr="002D3655">
        <w:rPr>
          <w:vertAlign w:val="subscript"/>
        </w:rPr>
        <w:t>4</w:t>
      </w:r>
      <w:r w:rsidR="00C37514" w:rsidRPr="002D3655">
        <w:t>, N</w:t>
      </w:r>
      <w:r w:rsidR="00C37514" w:rsidRPr="002D3655">
        <w:rPr>
          <w:vertAlign w:val="subscript"/>
        </w:rPr>
        <w:t>2</w:t>
      </w:r>
      <w:r w:rsidR="00C37514" w:rsidRPr="002D3655">
        <w:t>O)</w:t>
      </w:r>
      <w:r w:rsidR="00A27042" w:rsidRPr="002D3655">
        <w:t xml:space="preserve"> u </w:t>
      </w:r>
      <w:r w:rsidRPr="002D3655">
        <w:t>BPK</w:t>
      </w:r>
      <w:r w:rsidR="00A27042" w:rsidRPr="002D3655">
        <w:t xml:space="preserve"> iznosila </w:t>
      </w:r>
      <w:r w:rsidR="00176D7F" w:rsidRPr="002D3655">
        <w:t>491,70</w:t>
      </w:r>
      <w:r w:rsidR="00444486" w:rsidRPr="002D3655">
        <w:t xml:space="preserve"> tona</w:t>
      </w:r>
      <w:r w:rsidR="00584597" w:rsidRPr="002D3655">
        <w:t xml:space="preserve"> – od toga </w:t>
      </w:r>
      <w:r w:rsidR="00176D7F" w:rsidRPr="002D3655">
        <w:t>378</w:t>
      </w:r>
      <w:r w:rsidR="00AA1EEB" w:rsidRPr="002D3655">
        <w:t xml:space="preserve"> tona</w:t>
      </w:r>
      <w:r w:rsidR="00D86389" w:rsidRPr="002D3655">
        <w:t>, odnosno 76,9%</w:t>
      </w:r>
      <w:r w:rsidR="00AA1EEB" w:rsidRPr="002D3655">
        <w:t xml:space="preserve"> otpada na kategoriju putničkih vozila. </w:t>
      </w:r>
      <w:r w:rsidR="00D553A4" w:rsidRPr="002D3655">
        <w:t xml:space="preserve">U odnosu na Izvještaj iz 2016., ustanovljen je </w:t>
      </w:r>
      <w:r w:rsidR="00BE2DEF" w:rsidRPr="002D3655">
        <w:t xml:space="preserve">pad u količini emitovanih </w:t>
      </w:r>
      <w:proofErr w:type="spellStart"/>
      <w:r w:rsidR="00BE2DEF" w:rsidRPr="002D3655">
        <w:t>polutanata</w:t>
      </w:r>
      <w:proofErr w:type="spellEnd"/>
      <w:r w:rsidR="00BE2DEF" w:rsidRPr="002D3655">
        <w:t xml:space="preserve"> iz saobraćaja CO, CH</w:t>
      </w:r>
      <w:r w:rsidR="00BE2DEF" w:rsidRPr="002D3655">
        <w:rPr>
          <w:vertAlign w:val="subscript"/>
        </w:rPr>
        <w:t>4</w:t>
      </w:r>
      <w:r w:rsidR="00BE2DEF" w:rsidRPr="002D3655">
        <w:t xml:space="preserve">, </w:t>
      </w:r>
      <w:proofErr w:type="spellStart"/>
      <w:r w:rsidR="00BE2DEF" w:rsidRPr="002D3655">
        <w:t>NO</w:t>
      </w:r>
      <w:r w:rsidR="00BE2DEF" w:rsidRPr="002D3655">
        <w:rPr>
          <w:vertAlign w:val="subscript"/>
        </w:rPr>
        <w:t>x</w:t>
      </w:r>
      <w:proofErr w:type="spellEnd"/>
      <w:r w:rsidR="00BE2DEF" w:rsidRPr="002D3655">
        <w:t xml:space="preserve">, NO, </w:t>
      </w:r>
      <w:r w:rsidR="004D2D3B" w:rsidRPr="002D3655">
        <w:t>NH</w:t>
      </w:r>
      <w:r w:rsidR="004D2D3B" w:rsidRPr="002D3655">
        <w:rPr>
          <w:vertAlign w:val="subscript"/>
        </w:rPr>
        <w:t>3</w:t>
      </w:r>
      <w:r w:rsidR="004D2D3B" w:rsidRPr="002D3655">
        <w:t>, PM</w:t>
      </w:r>
      <w:r w:rsidR="004D2D3B" w:rsidRPr="002D3655">
        <w:rPr>
          <w:vertAlign w:val="subscript"/>
        </w:rPr>
        <w:t>2</w:t>
      </w:r>
      <w:r w:rsidR="00AC4815" w:rsidRPr="002D3655">
        <w:rPr>
          <w:vertAlign w:val="subscript"/>
        </w:rPr>
        <w:t>,</w:t>
      </w:r>
      <w:r w:rsidR="004D2D3B" w:rsidRPr="002D3655">
        <w:rPr>
          <w:vertAlign w:val="subscript"/>
        </w:rPr>
        <w:t>5</w:t>
      </w:r>
      <w:r w:rsidR="004D2D3B" w:rsidRPr="002D3655">
        <w:t>, PM</w:t>
      </w:r>
      <w:r w:rsidR="004D2D3B" w:rsidRPr="002D3655">
        <w:rPr>
          <w:vertAlign w:val="subscript"/>
        </w:rPr>
        <w:t>10</w:t>
      </w:r>
      <w:r w:rsidR="008E22F1" w:rsidRPr="002D3655">
        <w:t xml:space="preserve">, VOC, a za ostale </w:t>
      </w:r>
      <w:proofErr w:type="spellStart"/>
      <w:r w:rsidR="008E22F1" w:rsidRPr="002D3655">
        <w:t>polutante</w:t>
      </w:r>
      <w:proofErr w:type="spellEnd"/>
      <w:r w:rsidR="008E22F1" w:rsidRPr="002D3655">
        <w:t xml:space="preserve"> </w:t>
      </w:r>
      <w:r w:rsidR="002F12CE" w:rsidRPr="002D3655">
        <w:t>(</w:t>
      </w:r>
      <w:r w:rsidR="00913536" w:rsidRPr="002D3655">
        <w:t>NO</w:t>
      </w:r>
      <w:r w:rsidR="00913536" w:rsidRPr="002D3655">
        <w:rPr>
          <w:vertAlign w:val="subscript"/>
        </w:rPr>
        <w:t>2</w:t>
      </w:r>
      <w:r w:rsidR="00913536" w:rsidRPr="002D3655">
        <w:t xml:space="preserve">, </w:t>
      </w:r>
      <w:r w:rsidR="00C458D2" w:rsidRPr="002D3655">
        <w:t>N</w:t>
      </w:r>
      <w:r w:rsidR="00C458D2" w:rsidRPr="002D3655">
        <w:rPr>
          <w:vertAlign w:val="subscript"/>
        </w:rPr>
        <w:t>2</w:t>
      </w:r>
      <w:r w:rsidR="00C458D2" w:rsidRPr="002D3655">
        <w:t>O, CO</w:t>
      </w:r>
      <w:r w:rsidR="00C458D2" w:rsidRPr="002D3655">
        <w:rPr>
          <w:vertAlign w:val="subscript"/>
        </w:rPr>
        <w:t>2</w:t>
      </w:r>
      <w:r w:rsidR="00C458D2" w:rsidRPr="002D3655">
        <w:t xml:space="preserve">, Pb, </w:t>
      </w:r>
      <w:r w:rsidR="00525595" w:rsidRPr="002D3655">
        <w:t>Cu, Cr, Se, Zn</w:t>
      </w:r>
      <w:r w:rsidR="002F12CE" w:rsidRPr="002D3655">
        <w:t>)</w:t>
      </w:r>
      <w:r w:rsidR="00525595" w:rsidRPr="002D3655">
        <w:t xml:space="preserve"> </w:t>
      </w:r>
      <w:r w:rsidR="000C6699" w:rsidRPr="002D3655">
        <w:t xml:space="preserve">ustanovljen je porast emisija, osim za određene </w:t>
      </w:r>
      <w:proofErr w:type="spellStart"/>
      <w:r w:rsidR="000C6699" w:rsidRPr="002D3655">
        <w:t>polutante</w:t>
      </w:r>
      <w:proofErr w:type="spellEnd"/>
      <w:r w:rsidR="000C6699" w:rsidRPr="002D3655">
        <w:t xml:space="preserve"> gdje nije bilo podataka iz 2016. (Ni i Cd).</w:t>
      </w:r>
    </w:p>
    <w:p w14:paraId="31C44DDA" w14:textId="77070397" w:rsidR="00664F46" w:rsidRPr="002D3655" w:rsidRDefault="00664F46" w:rsidP="00E05DC0">
      <w:pPr>
        <w:pStyle w:val="Caption"/>
        <w:keepNext/>
        <w:spacing w:after="0"/>
      </w:pPr>
      <w:bookmarkStart w:id="54" w:name="_Toc204069105"/>
      <w:r w:rsidRPr="002D3655">
        <w:t xml:space="preserve">Tabela </w:t>
      </w:r>
      <w:r w:rsidRPr="002D3655">
        <w:fldChar w:fldCharType="begin"/>
      </w:r>
      <w:r w:rsidRPr="00A53639">
        <w:rPr>
          <w:lang w:val="hr-HR"/>
        </w:rPr>
        <w:instrText xml:space="preserve"> SEQ Tabela \* ARABIC </w:instrText>
      </w:r>
      <w:r w:rsidRPr="002D3655">
        <w:fldChar w:fldCharType="separate"/>
      </w:r>
      <w:r w:rsidR="00216161">
        <w:rPr>
          <w:noProof/>
          <w:lang w:val="hr-HR"/>
        </w:rPr>
        <w:t>16</w:t>
      </w:r>
      <w:r w:rsidRPr="002D3655">
        <w:fldChar w:fldCharType="end"/>
      </w:r>
      <w:r w:rsidRPr="002D3655">
        <w:t xml:space="preserve">: Ukupna emisija </w:t>
      </w:r>
      <w:proofErr w:type="spellStart"/>
      <w:r w:rsidRPr="002D3655">
        <w:t>polutanata</w:t>
      </w:r>
      <w:proofErr w:type="spellEnd"/>
      <w:r w:rsidRPr="002D3655">
        <w:t xml:space="preserve"> (u tonama) po kategorijama vozila u BPK u 2022. godini</w:t>
      </w:r>
      <w:bookmarkEnd w:id="54"/>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5"/>
        <w:gridCol w:w="1511"/>
        <w:gridCol w:w="1511"/>
        <w:gridCol w:w="1511"/>
        <w:gridCol w:w="1511"/>
        <w:gridCol w:w="1511"/>
      </w:tblGrid>
      <w:tr w:rsidR="00EA47E2" w:rsidRPr="002D3655" w14:paraId="666579AA" w14:textId="77777777" w:rsidTr="008C2EE6">
        <w:tc>
          <w:tcPr>
            <w:tcW w:w="960" w:type="pct"/>
            <w:shd w:val="clear" w:color="auto" w:fill="002060"/>
          </w:tcPr>
          <w:p w14:paraId="02CA944D" w14:textId="5CC8CBDF" w:rsidR="00664F46" w:rsidRPr="002D3655" w:rsidRDefault="00664F46" w:rsidP="00450049">
            <w:pPr>
              <w:rPr>
                <w:b/>
                <w:color w:val="FFFFFF" w:themeColor="background1"/>
                <w:sz w:val="18"/>
                <w:szCs w:val="18"/>
              </w:rPr>
            </w:pPr>
            <w:proofErr w:type="spellStart"/>
            <w:r w:rsidRPr="002D3655">
              <w:rPr>
                <w:b/>
                <w:color w:val="FFFFFF" w:themeColor="background1"/>
                <w:sz w:val="18"/>
                <w:szCs w:val="18"/>
              </w:rPr>
              <w:t>Polutant</w:t>
            </w:r>
            <w:proofErr w:type="spellEnd"/>
          </w:p>
        </w:tc>
        <w:tc>
          <w:tcPr>
            <w:tcW w:w="808" w:type="pct"/>
            <w:shd w:val="clear" w:color="auto" w:fill="002060"/>
          </w:tcPr>
          <w:p w14:paraId="30A7ED72" w14:textId="7CC489C0" w:rsidR="00664F46" w:rsidRPr="002D3655" w:rsidRDefault="00664F46" w:rsidP="00450049">
            <w:pPr>
              <w:rPr>
                <w:b/>
                <w:color w:val="FFFFFF" w:themeColor="background1"/>
                <w:sz w:val="18"/>
                <w:szCs w:val="18"/>
              </w:rPr>
            </w:pPr>
            <w:r w:rsidRPr="002D3655">
              <w:rPr>
                <w:b/>
                <w:color w:val="FFFFFF" w:themeColor="background1"/>
                <w:sz w:val="18"/>
                <w:szCs w:val="18"/>
              </w:rPr>
              <w:t>Putnička vozila</w:t>
            </w:r>
          </w:p>
        </w:tc>
        <w:tc>
          <w:tcPr>
            <w:tcW w:w="808" w:type="pct"/>
            <w:shd w:val="clear" w:color="auto" w:fill="002060"/>
          </w:tcPr>
          <w:p w14:paraId="354CECFC" w14:textId="69760528" w:rsidR="00664F46" w:rsidRPr="002D3655" w:rsidRDefault="00664F46" w:rsidP="00450049">
            <w:pPr>
              <w:rPr>
                <w:b/>
                <w:color w:val="FFFFFF" w:themeColor="background1"/>
                <w:sz w:val="18"/>
                <w:szCs w:val="18"/>
              </w:rPr>
            </w:pPr>
            <w:r w:rsidRPr="002D3655">
              <w:rPr>
                <w:b/>
                <w:color w:val="FFFFFF" w:themeColor="background1"/>
                <w:sz w:val="18"/>
                <w:szCs w:val="18"/>
              </w:rPr>
              <w:t>Teretna vozila</w:t>
            </w:r>
          </w:p>
        </w:tc>
        <w:tc>
          <w:tcPr>
            <w:tcW w:w="808" w:type="pct"/>
            <w:shd w:val="clear" w:color="auto" w:fill="002060"/>
          </w:tcPr>
          <w:p w14:paraId="632C3D5C" w14:textId="3751242A" w:rsidR="00664F46" w:rsidRPr="002D3655" w:rsidRDefault="00664F46" w:rsidP="00450049">
            <w:pPr>
              <w:rPr>
                <w:b/>
                <w:color w:val="FFFFFF" w:themeColor="background1"/>
                <w:sz w:val="18"/>
                <w:szCs w:val="18"/>
              </w:rPr>
            </w:pPr>
            <w:r w:rsidRPr="002D3655">
              <w:rPr>
                <w:b/>
                <w:color w:val="FFFFFF" w:themeColor="background1"/>
                <w:sz w:val="18"/>
                <w:szCs w:val="18"/>
              </w:rPr>
              <w:t>Autobusi</w:t>
            </w:r>
          </w:p>
        </w:tc>
        <w:tc>
          <w:tcPr>
            <w:tcW w:w="808" w:type="pct"/>
            <w:shd w:val="clear" w:color="auto" w:fill="002060"/>
          </w:tcPr>
          <w:p w14:paraId="333AED01" w14:textId="5AF890C7" w:rsidR="00664F46" w:rsidRPr="002D3655" w:rsidRDefault="00664F46" w:rsidP="00450049">
            <w:pPr>
              <w:rPr>
                <w:b/>
                <w:color w:val="FFFFFF" w:themeColor="background1"/>
                <w:sz w:val="18"/>
                <w:szCs w:val="18"/>
              </w:rPr>
            </w:pPr>
            <w:r w:rsidRPr="002D3655">
              <w:rPr>
                <w:b/>
                <w:color w:val="FFFFFF" w:themeColor="background1"/>
                <w:sz w:val="18"/>
                <w:szCs w:val="18"/>
              </w:rPr>
              <w:t>L – motocikli</w:t>
            </w:r>
          </w:p>
        </w:tc>
        <w:tc>
          <w:tcPr>
            <w:tcW w:w="808" w:type="pct"/>
            <w:shd w:val="clear" w:color="auto" w:fill="002060"/>
          </w:tcPr>
          <w:p w14:paraId="76A31F7E" w14:textId="72A5A5DC" w:rsidR="00664F46" w:rsidRPr="002D3655" w:rsidRDefault="00664F46" w:rsidP="00450049">
            <w:pPr>
              <w:rPr>
                <w:b/>
                <w:color w:val="FFFFFF" w:themeColor="background1"/>
                <w:sz w:val="18"/>
                <w:szCs w:val="18"/>
              </w:rPr>
            </w:pPr>
            <w:r w:rsidRPr="002D3655">
              <w:rPr>
                <w:b/>
                <w:color w:val="FFFFFF" w:themeColor="background1"/>
                <w:sz w:val="18"/>
                <w:szCs w:val="18"/>
              </w:rPr>
              <w:t>Ukupno</w:t>
            </w:r>
          </w:p>
        </w:tc>
      </w:tr>
      <w:tr w:rsidR="00664F46" w:rsidRPr="002D3655" w14:paraId="51F7AA46" w14:textId="77777777" w:rsidTr="008C2EE6">
        <w:tc>
          <w:tcPr>
            <w:tcW w:w="960" w:type="pct"/>
          </w:tcPr>
          <w:p w14:paraId="5DF96A77" w14:textId="3307B554" w:rsidR="00664F46" w:rsidRPr="002D3655" w:rsidRDefault="00664F46" w:rsidP="00450049">
            <w:pPr>
              <w:rPr>
                <w:sz w:val="18"/>
                <w:szCs w:val="18"/>
              </w:rPr>
            </w:pPr>
            <w:r w:rsidRPr="002D3655">
              <w:rPr>
                <w:sz w:val="18"/>
                <w:szCs w:val="18"/>
              </w:rPr>
              <w:t>CO</w:t>
            </w:r>
          </w:p>
        </w:tc>
        <w:tc>
          <w:tcPr>
            <w:tcW w:w="808" w:type="pct"/>
          </w:tcPr>
          <w:p w14:paraId="44762CCC" w14:textId="1806FCE1" w:rsidR="00664F46" w:rsidRPr="002D3655" w:rsidRDefault="00664F46" w:rsidP="00450049">
            <w:pPr>
              <w:rPr>
                <w:sz w:val="18"/>
                <w:szCs w:val="18"/>
              </w:rPr>
            </w:pPr>
            <w:r w:rsidRPr="002D3655">
              <w:rPr>
                <w:sz w:val="18"/>
                <w:szCs w:val="18"/>
              </w:rPr>
              <w:t>57,6</w:t>
            </w:r>
          </w:p>
        </w:tc>
        <w:tc>
          <w:tcPr>
            <w:tcW w:w="808" w:type="pct"/>
          </w:tcPr>
          <w:p w14:paraId="04A17896" w14:textId="2AC972CA" w:rsidR="00664F46" w:rsidRPr="002D3655" w:rsidRDefault="00664F46" w:rsidP="00450049">
            <w:pPr>
              <w:rPr>
                <w:sz w:val="18"/>
                <w:szCs w:val="18"/>
              </w:rPr>
            </w:pPr>
            <w:r w:rsidRPr="002D3655">
              <w:rPr>
                <w:sz w:val="18"/>
                <w:szCs w:val="18"/>
              </w:rPr>
              <w:t>8,2</w:t>
            </w:r>
          </w:p>
        </w:tc>
        <w:tc>
          <w:tcPr>
            <w:tcW w:w="808" w:type="pct"/>
          </w:tcPr>
          <w:p w14:paraId="419BCA3D" w14:textId="51A14293" w:rsidR="00664F46" w:rsidRPr="002D3655" w:rsidRDefault="00664F46" w:rsidP="00450049">
            <w:pPr>
              <w:rPr>
                <w:sz w:val="18"/>
                <w:szCs w:val="18"/>
              </w:rPr>
            </w:pPr>
            <w:r w:rsidRPr="002D3655">
              <w:rPr>
                <w:sz w:val="18"/>
                <w:szCs w:val="18"/>
              </w:rPr>
              <w:t>0,9</w:t>
            </w:r>
          </w:p>
        </w:tc>
        <w:tc>
          <w:tcPr>
            <w:tcW w:w="808" w:type="pct"/>
          </w:tcPr>
          <w:p w14:paraId="10AA6566" w14:textId="1F555847" w:rsidR="00664F46" w:rsidRPr="002D3655" w:rsidRDefault="00664F46" w:rsidP="00450049">
            <w:pPr>
              <w:rPr>
                <w:sz w:val="18"/>
                <w:szCs w:val="18"/>
              </w:rPr>
            </w:pPr>
            <w:r w:rsidRPr="002D3655">
              <w:rPr>
                <w:sz w:val="18"/>
                <w:szCs w:val="18"/>
              </w:rPr>
              <w:t>2,3</w:t>
            </w:r>
          </w:p>
        </w:tc>
        <w:tc>
          <w:tcPr>
            <w:tcW w:w="808" w:type="pct"/>
          </w:tcPr>
          <w:p w14:paraId="7400A85C" w14:textId="262BE42E" w:rsidR="00664F46" w:rsidRPr="002D3655" w:rsidRDefault="00664F46" w:rsidP="00450049">
            <w:pPr>
              <w:rPr>
                <w:b/>
                <w:sz w:val="18"/>
                <w:szCs w:val="18"/>
              </w:rPr>
            </w:pPr>
            <w:r w:rsidRPr="002D3655">
              <w:rPr>
                <w:b/>
                <w:sz w:val="18"/>
                <w:szCs w:val="18"/>
              </w:rPr>
              <w:t>69,0</w:t>
            </w:r>
          </w:p>
        </w:tc>
      </w:tr>
      <w:tr w:rsidR="00664F46" w:rsidRPr="002D3655" w14:paraId="47B6FA83" w14:textId="77777777" w:rsidTr="008C2EE6">
        <w:tc>
          <w:tcPr>
            <w:tcW w:w="960" w:type="pct"/>
          </w:tcPr>
          <w:p w14:paraId="254C2123" w14:textId="4C2ACA43" w:rsidR="00664F46" w:rsidRPr="002D3655" w:rsidRDefault="00664F46" w:rsidP="00450049">
            <w:pPr>
              <w:rPr>
                <w:sz w:val="18"/>
                <w:szCs w:val="18"/>
              </w:rPr>
            </w:pPr>
            <w:r w:rsidRPr="002D3655">
              <w:rPr>
                <w:sz w:val="18"/>
                <w:szCs w:val="18"/>
              </w:rPr>
              <w:t>CH</w:t>
            </w:r>
            <w:r w:rsidRPr="003664C2">
              <w:rPr>
                <w:sz w:val="18"/>
                <w:szCs w:val="18"/>
                <w:vertAlign w:val="subscript"/>
              </w:rPr>
              <w:t>4</w:t>
            </w:r>
          </w:p>
        </w:tc>
        <w:tc>
          <w:tcPr>
            <w:tcW w:w="808" w:type="pct"/>
          </w:tcPr>
          <w:p w14:paraId="74A01028" w14:textId="217EBFD9" w:rsidR="00664F46" w:rsidRPr="002D3655" w:rsidRDefault="00664F46" w:rsidP="00450049">
            <w:pPr>
              <w:rPr>
                <w:sz w:val="18"/>
                <w:szCs w:val="18"/>
              </w:rPr>
            </w:pPr>
            <w:r w:rsidRPr="002D3655">
              <w:rPr>
                <w:sz w:val="18"/>
                <w:szCs w:val="18"/>
              </w:rPr>
              <w:t>0,8</w:t>
            </w:r>
          </w:p>
        </w:tc>
        <w:tc>
          <w:tcPr>
            <w:tcW w:w="808" w:type="pct"/>
          </w:tcPr>
          <w:p w14:paraId="3B98C392" w14:textId="29F9D94B" w:rsidR="00664F46" w:rsidRPr="002D3655" w:rsidRDefault="00664F46" w:rsidP="00450049">
            <w:pPr>
              <w:rPr>
                <w:sz w:val="18"/>
                <w:szCs w:val="18"/>
              </w:rPr>
            </w:pPr>
            <w:r w:rsidRPr="002D3655">
              <w:rPr>
                <w:sz w:val="18"/>
                <w:szCs w:val="18"/>
              </w:rPr>
              <w:t>0,1</w:t>
            </w:r>
          </w:p>
        </w:tc>
        <w:tc>
          <w:tcPr>
            <w:tcW w:w="808" w:type="pct"/>
          </w:tcPr>
          <w:p w14:paraId="6E938763" w14:textId="1C931F83" w:rsidR="00664F46" w:rsidRPr="002D3655" w:rsidRDefault="00664F46" w:rsidP="00450049">
            <w:pPr>
              <w:rPr>
                <w:sz w:val="18"/>
                <w:szCs w:val="18"/>
              </w:rPr>
            </w:pPr>
            <w:r w:rsidRPr="002D3655">
              <w:rPr>
                <w:sz w:val="18"/>
                <w:szCs w:val="18"/>
              </w:rPr>
              <w:t>0,0</w:t>
            </w:r>
          </w:p>
        </w:tc>
        <w:tc>
          <w:tcPr>
            <w:tcW w:w="808" w:type="pct"/>
          </w:tcPr>
          <w:p w14:paraId="2CBDC884" w14:textId="73C9D477" w:rsidR="00664F46" w:rsidRPr="002D3655" w:rsidRDefault="00664F46" w:rsidP="00450049">
            <w:pPr>
              <w:rPr>
                <w:sz w:val="18"/>
                <w:szCs w:val="18"/>
              </w:rPr>
            </w:pPr>
            <w:r w:rsidRPr="002D3655">
              <w:rPr>
                <w:sz w:val="18"/>
                <w:szCs w:val="18"/>
              </w:rPr>
              <w:t>0,0</w:t>
            </w:r>
          </w:p>
        </w:tc>
        <w:tc>
          <w:tcPr>
            <w:tcW w:w="808" w:type="pct"/>
          </w:tcPr>
          <w:p w14:paraId="07C24AFF" w14:textId="15F370CD" w:rsidR="00664F46" w:rsidRPr="002D3655" w:rsidRDefault="00664F46" w:rsidP="00450049">
            <w:pPr>
              <w:rPr>
                <w:b/>
                <w:sz w:val="18"/>
                <w:szCs w:val="18"/>
              </w:rPr>
            </w:pPr>
            <w:r w:rsidRPr="002D3655">
              <w:rPr>
                <w:b/>
                <w:sz w:val="18"/>
                <w:szCs w:val="18"/>
              </w:rPr>
              <w:t>0,9</w:t>
            </w:r>
          </w:p>
        </w:tc>
      </w:tr>
      <w:tr w:rsidR="00664F46" w:rsidRPr="002D3655" w14:paraId="5B692079" w14:textId="77777777" w:rsidTr="008C2EE6">
        <w:tc>
          <w:tcPr>
            <w:tcW w:w="960" w:type="pct"/>
          </w:tcPr>
          <w:p w14:paraId="51B547CF" w14:textId="11D84AEF" w:rsidR="00664F46" w:rsidRPr="002D3655" w:rsidRDefault="00664F46" w:rsidP="00450049">
            <w:pPr>
              <w:rPr>
                <w:sz w:val="18"/>
                <w:szCs w:val="18"/>
              </w:rPr>
            </w:pPr>
            <w:proofErr w:type="spellStart"/>
            <w:r w:rsidRPr="002D3655">
              <w:rPr>
                <w:sz w:val="18"/>
                <w:szCs w:val="18"/>
              </w:rPr>
              <w:t>NOx</w:t>
            </w:r>
            <w:proofErr w:type="spellEnd"/>
          </w:p>
        </w:tc>
        <w:tc>
          <w:tcPr>
            <w:tcW w:w="808" w:type="pct"/>
          </w:tcPr>
          <w:p w14:paraId="3290B055" w14:textId="15711B7F" w:rsidR="00664F46" w:rsidRPr="002D3655" w:rsidRDefault="00664F46" w:rsidP="00450049">
            <w:pPr>
              <w:rPr>
                <w:sz w:val="18"/>
                <w:szCs w:val="18"/>
              </w:rPr>
            </w:pPr>
            <w:r w:rsidRPr="002D3655">
              <w:rPr>
                <w:sz w:val="18"/>
                <w:szCs w:val="18"/>
              </w:rPr>
              <w:t>61,7</w:t>
            </w:r>
          </w:p>
        </w:tc>
        <w:tc>
          <w:tcPr>
            <w:tcW w:w="808" w:type="pct"/>
          </w:tcPr>
          <w:p w14:paraId="73C98870" w14:textId="5BD7C194" w:rsidR="00664F46" w:rsidRPr="002D3655" w:rsidRDefault="00664F46" w:rsidP="00450049">
            <w:pPr>
              <w:rPr>
                <w:sz w:val="18"/>
                <w:szCs w:val="18"/>
              </w:rPr>
            </w:pPr>
            <w:r w:rsidRPr="002D3655">
              <w:rPr>
                <w:sz w:val="18"/>
                <w:szCs w:val="18"/>
              </w:rPr>
              <w:t>28,2</w:t>
            </w:r>
          </w:p>
        </w:tc>
        <w:tc>
          <w:tcPr>
            <w:tcW w:w="808" w:type="pct"/>
          </w:tcPr>
          <w:p w14:paraId="15842F8B" w14:textId="6A85EC10" w:rsidR="00664F46" w:rsidRPr="002D3655" w:rsidRDefault="00664F46" w:rsidP="00450049">
            <w:pPr>
              <w:rPr>
                <w:sz w:val="18"/>
                <w:szCs w:val="18"/>
              </w:rPr>
            </w:pPr>
            <w:r w:rsidRPr="002D3655">
              <w:rPr>
                <w:sz w:val="18"/>
                <w:szCs w:val="18"/>
              </w:rPr>
              <w:t>4,1</w:t>
            </w:r>
          </w:p>
        </w:tc>
        <w:tc>
          <w:tcPr>
            <w:tcW w:w="808" w:type="pct"/>
          </w:tcPr>
          <w:p w14:paraId="0B20AEE8" w14:textId="01436623" w:rsidR="00664F46" w:rsidRPr="002D3655" w:rsidRDefault="00664F46" w:rsidP="00450049">
            <w:pPr>
              <w:rPr>
                <w:sz w:val="18"/>
                <w:szCs w:val="18"/>
              </w:rPr>
            </w:pPr>
            <w:r w:rsidRPr="002D3655">
              <w:rPr>
                <w:sz w:val="18"/>
                <w:szCs w:val="18"/>
              </w:rPr>
              <w:t>0,0</w:t>
            </w:r>
          </w:p>
        </w:tc>
        <w:tc>
          <w:tcPr>
            <w:tcW w:w="808" w:type="pct"/>
          </w:tcPr>
          <w:p w14:paraId="7FE2B1BA" w14:textId="5F93971C" w:rsidR="00664F46" w:rsidRPr="002D3655" w:rsidRDefault="00664F46" w:rsidP="00450049">
            <w:pPr>
              <w:rPr>
                <w:b/>
                <w:sz w:val="18"/>
                <w:szCs w:val="18"/>
              </w:rPr>
            </w:pPr>
            <w:r w:rsidRPr="002D3655">
              <w:rPr>
                <w:b/>
                <w:sz w:val="18"/>
                <w:szCs w:val="18"/>
              </w:rPr>
              <w:t>94,0</w:t>
            </w:r>
          </w:p>
        </w:tc>
      </w:tr>
      <w:tr w:rsidR="00664F46" w:rsidRPr="002D3655" w14:paraId="53260B2D" w14:textId="77777777" w:rsidTr="008C2EE6">
        <w:tc>
          <w:tcPr>
            <w:tcW w:w="960" w:type="pct"/>
          </w:tcPr>
          <w:p w14:paraId="6B0FAB01" w14:textId="1936A094" w:rsidR="00664F46" w:rsidRPr="002D3655" w:rsidRDefault="00664F46" w:rsidP="00450049">
            <w:pPr>
              <w:rPr>
                <w:sz w:val="18"/>
                <w:szCs w:val="18"/>
              </w:rPr>
            </w:pPr>
            <w:r w:rsidRPr="002D3655">
              <w:rPr>
                <w:sz w:val="18"/>
                <w:szCs w:val="18"/>
              </w:rPr>
              <w:t>NO</w:t>
            </w:r>
            <w:r w:rsidRPr="003664C2">
              <w:rPr>
                <w:sz w:val="18"/>
                <w:szCs w:val="18"/>
                <w:vertAlign w:val="subscript"/>
              </w:rPr>
              <w:t>2</w:t>
            </w:r>
          </w:p>
        </w:tc>
        <w:tc>
          <w:tcPr>
            <w:tcW w:w="808" w:type="pct"/>
          </w:tcPr>
          <w:p w14:paraId="53203887" w14:textId="0FB59B58" w:rsidR="00664F46" w:rsidRPr="002D3655" w:rsidRDefault="00664F46" w:rsidP="00450049">
            <w:pPr>
              <w:rPr>
                <w:sz w:val="18"/>
                <w:szCs w:val="18"/>
              </w:rPr>
            </w:pPr>
            <w:r w:rsidRPr="002D3655">
              <w:rPr>
                <w:sz w:val="18"/>
                <w:szCs w:val="18"/>
              </w:rPr>
              <w:t>18,6</w:t>
            </w:r>
          </w:p>
        </w:tc>
        <w:tc>
          <w:tcPr>
            <w:tcW w:w="808" w:type="pct"/>
          </w:tcPr>
          <w:p w14:paraId="162573EE" w14:textId="20468019" w:rsidR="00664F46" w:rsidRPr="002D3655" w:rsidRDefault="00664F46" w:rsidP="00450049">
            <w:pPr>
              <w:rPr>
                <w:sz w:val="18"/>
                <w:szCs w:val="18"/>
              </w:rPr>
            </w:pPr>
            <w:r w:rsidRPr="002D3655">
              <w:rPr>
                <w:sz w:val="18"/>
                <w:szCs w:val="18"/>
              </w:rPr>
              <w:t>4,0</w:t>
            </w:r>
          </w:p>
        </w:tc>
        <w:tc>
          <w:tcPr>
            <w:tcW w:w="808" w:type="pct"/>
          </w:tcPr>
          <w:p w14:paraId="35DD1F9E" w14:textId="3676ABA3" w:rsidR="00664F46" w:rsidRPr="002D3655" w:rsidRDefault="00664F46" w:rsidP="00450049">
            <w:pPr>
              <w:rPr>
                <w:sz w:val="18"/>
                <w:szCs w:val="18"/>
              </w:rPr>
            </w:pPr>
            <w:r w:rsidRPr="002D3655">
              <w:rPr>
                <w:sz w:val="18"/>
                <w:szCs w:val="18"/>
              </w:rPr>
              <w:t>0,5</w:t>
            </w:r>
          </w:p>
        </w:tc>
        <w:tc>
          <w:tcPr>
            <w:tcW w:w="808" w:type="pct"/>
          </w:tcPr>
          <w:p w14:paraId="7F12C60A" w14:textId="023791BD" w:rsidR="00664F46" w:rsidRPr="002D3655" w:rsidRDefault="00664F46" w:rsidP="00450049">
            <w:pPr>
              <w:rPr>
                <w:sz w:val="18"/>
                <w:szCs w:val="18"/>
              </w:rPr>
            </w:pPr>
            <w:r w:rsidRPr="002D3655">
              <w:rPr>
                <w:sz w:val="18"/>
                <w:szCs w:val="18"/>
              </w:rPr>
              <w:t>0,0</w:t>
            </w:r>
          </w:p>
        </w:tc>
        <w:tc>
          <w:tcPr>
            <w:tcW w:w="808" w:type="pct"/>
          </w:tcPr>
          <w:p w14:paraId="0E445F14" w14:textId="147EF2B2" w:rsidR="00664F46" w:rsidRPr="002D3655" w:rsidRDefault="00664F46" w:rsidP="00450049">
            <w:pPr>
              <w:rPr>
                <w:b/>
                <w:sz w:val="18"/>
                <w:szCs w:val="18"/>
              </w:rPr>
            </w:pPr>
            <w:r w:rsidRPr="002D3655">
              <w:rPr>
                <w:b/>
                <w:sz w:val="18"/>
                <w:szCs w:val="18"/>
              </w:rPr>
              <w:t>23,1</w:t>
            </w:r>
          </w:p>
        </w:tc>
      </w:tr>
      <w:tr w:rsidR="00664F46" w:rsidRPr="002D3655" w14:paraId="26CA2B40" w14:textId="77777777" w:rsidTr="008C2EE6">
        <w:tc>
          <w:tcPr>
            <w:tcW w:w="960" w:type="pct"/>
          </w:tcPr>
          <w:p w14:paraId="7587ACC3" w14:textId="328DEF5E" w:rsidR="00664F46" w:rsidRPr="002D3655" w:rsidRDefault="00664F46" w:rsidP="00450049">
            <w:pPr>
              <w:rPr>
                <w:sz w:val="18"/>
                <w:szCs w:val="18"/>
              </w:rPr>
            </w:pPr>
            <w:r w:rsidRPr="002D3655">
              <w:rPr>
                <w:sz w:val="18"/>
                <w:szCs w:val="18"/>
              </w:rPr>
              <w:t>NO</w:t>
            </w:r>
          </w:p>
        </w:tc>
        <w:tc>
          <w:tcPr>
            <w:tcW w:w="808" w:type="pct"/>
          </w:tcPr>
          <w:p w14:paraId="70FBB8DC" w14:textId="1F8D7D93" w:rsidR="00664F46" w:rsidRPr="002D3655" w:rsidRDefault="00664F46" w:rsidP="00450049">
            <w:pPr>
              <w:rPr>
                <w:sz w:val="18"/>
                <w:szCs w:val="18"/>
              </w:rPr>
            </w:pPr>
            <w:r w:rsidRPr="002D3655">
              <w:rPr>
                <w:sz w:val="18"/>
                <w:szCs w:val="18"/>
              </w:rPr>
              <w:t>43,2</w:t>
            </w:r>
          </w:p>
        </w:tc>
        <w:tc>
          <w:tcPr>
            <w:tcW w:w="808" w:type="pct"/>
          </w:tcPr>
          <w:p w14:paraId="03EFD23A" w14:textId="2CFF5875" w:rsidR="00664F46" w:rsidRPr="002D3655" w:rsidRDefault="00664F46" w:rsidP="00450049">
            <w:pPr>
              <w:rPr>
                <w:sz w:val="18"/>
                <w:szCs w:val="18"/>
              </w:rPr>
            </w:pPr>
            <w:r w:rsidRPr="002D3655">
              <w:rPr>
                <w:sz w:val="18"/>
                <w:szCs w:val="18"/>
              </w:rPr>
              <w:t>24,3</w:t>
            </w:r>
          </w:p>
        </w:tc>
        <w:tc>
          <w:tcPr>
            <w:tcW w:w="808" w:type="pct"/>
          </w:tcPr>
          <w:p w14:paraId="2260A9C1" w14:textId="36D0353C" w:rsidR="00664F46" w:rsidRPr="002D3655" w:rsidRDefault="00664F46" w:rsidP="00450049">
            <w:pPr>
              <w:rPr>
                <w:sz w:val="18"/>
                <w:szCs w:val="18"/>
              </w:rPr>
            </w:pPr>
            <w:r w:rsidRPr="002D3655">
              <w:rPr>
                <w:sz w:val="18"/>
                <w:szCs w:val="18"/>
              </w:rPr>
              <w:t>3,6</w:t>
            </w:r>
          </w:p>
        </w:tc>
        <w:tc>
          <w:tcPr>
            <w:tcW w:w="808" w:type="pct"/>
          </w:tcPr>
          <w:p w14:paraId="715D0ACE" w14:textId="65DB6F3F" w:rsidR="00664F46" w:rsidRPr="002D3655" w:rsidRDefault="00664F46" w:rsidP="00450049">
            <w:pPr>
              <w:rPr>
                <w:sz w:val="18"/>
                <w:szCs w:val="18"/>
              </w:rPr>
            </w:pPr>
            <w:r w:rsidRPr="002D3655">
              <w:rPr>
                <w:sz w:val="18"/>
                <w:szCs w:val="18"/>
              </w:rPr>
              <w:t>0,0</w:t>
            </w:r>
          </w:p>
        </w:tc>
        <w:tc>
          <w:tcPr>
            <w:tcW w:w="808" w:type="pct"/>
          </w:tcPr>
          <w:p w14:paraId="19747BCC" w14:textId="2D91C3EC" w:rsidR="00664F46" w:rsidRPr="002D3655" w:rsidRDefault="00664F46" w:rsidP="00450049">
            <w:pPr>
              <w:rPr>
                <w:b/>
                <w:sz w:val="18"/>
                <w:szCs w:val="18"/>
              </w:rPr>
            </w:pPr>
            <w:r w:rsidRPr="002D3655">
              <w:rPr>
                <w:b/>
                <w:sz w:val="18"/>
                <w:szCs w:val="18"/>
              </w:rPr>
              <w:t>71,1</w:t>
            </w:r>
          </w:p>
        </w:tc>
      </w:tr>
      <w:tr w:rsidR="00664F46" w:rsidRPr="002D3655" w14:paraId="6D6E2A76" w14:textId="77777777" w:rsidTr="008C2EE6">
        <w:tc>
          <w:tcPr>
            <w:tcW w:w="960" w:type="pct"/>
          </w:tcPr>
          <w:p w14:paraId="432FBB57" w14:textId="0C76623D" w:rsidR="00664F46" w:rsidRPr="002D3655" w:rsidRDefault="00664F46" w:rsidP="00450049">
            <w:pPr>
              <w:rPr>
                <w:sz w:val="18"/>
                <w:szCs w:val="18"/>
              </w:rPr>
            </w:pPr>
            <w:r w:rsidRPr="002D3655">
              <w:rPr>
                <w:sz w:val="18"/>
                <w:szCs w:val="18"/>
              </w:rPr>
              <w:t>N</w:t>
            </w:r>
            <w:r w:rsidRPr="003664C2">
              <w:rPr>
                <w:sz w:val="18"/>
                <w:szCs w:val="18"/>
                <w:vertAlign w:val="subscript"/>
              </w:rPr>
              <w:t>2</w:t>
            </w:r>
            <w:r w:rsidRPr="002D3655">
              <w:rPr>
                <w:sz w:val="18"/>
                <w:szCs w:val="18"/>
              </w:rPr>
              <w:t>O</w:t>
            </w:r>
          </w:p>
        </w:tc>
        <w:tc>
          <w:tcPr>
            <w:tcW w:w="808" w:type="pct"/>
          </w:tcPr>
          <w:p w14:paraId="1932CD47" w14:textId="529E0342" w:rsidR="00664F46" w:rsidRPr="002D3655" w:rsidRDefault="00664F46" w:rsidP="00450049">
            <w:pPr>
              <w:rPr>
                <w:sz w:val="18"/>
                <w:szCs w:val="18"/>
              </w:rPr>
            </w:pPr>
            <w:r w:rsidRPr="002D3655">
              <w:rPr>
                <w:sz w:val="18"/>
                <w:szCs w:val="18"/>
              </w:rPr>
              <w:t>0,6</w:t>
            </w:r>
          </w:p>
        </w:tc>
        <w:tc>
          <w:tcPr>
            <w:tcW w:w="808" w:type="pct"/>
          </w:tcPr>
          <w:p w14:paraId="4CF9DA02" w14:textId="756686DA" w:rsidR="00664F46" w:rsidRPr="002D3655" w:rsidRDefault="00664F46" w:rsidP="00450049">
            <w:pPr>
              <w:rPr>
                <w:sz w:val="18"/>
                <w:szCs w:val="18"/>
              </w:rPr>
            </w:pPr>
            <w:r w:rsidRPr="002D3655">
              <w:rPr>
                <w:sz w:val="18"/>
                <w:szCs w:val="18"/>
              </w:rPr>
              <w:t>0,1</w:t>
            </w:r>
          </w:p>
        </w:tc>
        <w:tc>
          <w:tcPr>
            <w:tcW w:w="808" w:type="pct"/>
          </w:tcPr>
          <w:p w14:paraId="282D67ED" w14:textId="61DF43FF" w:rsidR="00664F46" w:rsidRPr="002D3655" w:rsidRDefault="00664F46" w:rsidP="00450049">
            <w:pPr>
              <w:rPr>
                <w:sz w:val="18"/>
                <w:szCs w:val="18"/>
              </w:rPr>
            </w:pPr>
            <w:r w:rsidRPr="002D3655">
              <w:rPr>
                <w:sz w:val="18"/>
                <w:szCs w:val="18"/>
              </w:rPr>
              <w:t>0,0</w:t>
            </w:r>
          </w:p>
        </w:tc>
        <w:tc>
          <w:tcPr>
            <w:tcW w:w="808" w:type="pct"/>
          </w:tcPr>
          <w:p w14:paraId="70F8C9D5" w14:textId="0FBFF168" w:rsidR="00664F46" w:rsidRPr="002D3655" w:rsidRDefault="00664F46" w:rsidP="00450049">
            <w:pPr>
              <w:rPr>
                <w:sz w:val="18"/>
                <w:szCs w:val="18"/>
              </w:rPr>
            </w:pPr>
            <w:r w:rsidRPr="002D3655">
              <w:rPr>
                <w:sz w:val="18"/>
                <w:szCs w:val="18"/>
              </w:rPr>
              <w:t>0,0</w:t>
            </w:r>
          </w:p>
        </w:tc>
        <w:tc>
          <w:tcPr>
            <w:tcW w:w="808" w:type="pct"/>
          </w:tcPr>
          <w:p w14:paraId="1363EF4F" w14:textId="379AFE54" w:rsidR="00664F46" w:rsidRPr="002D3655" w:rsidRDefault="00664F46" w:rsidP="00450049">
            <w:pPr>
              <w:rPr>
                <w:b/>
                <w:sz w:val="18"/>
                <w:szCs w:val="18"/>
              </w:rPr>
            </w:pPr>
            <w:r w:rsidRPr="002D3655">
              <w:rPr>
                <w:b/>
                <w:sz w:val="18"/>
                <w:szCs w:val="18"/>
              </w:rPr>
              <w:t>0,7</w:t>
            </w:r>
          </w:p>
        </w:tc>
      </w:tr>
      <w:tr w:rsidR="00664F46" w:rsidRPr="002D3655" w14:paraId="47FC10AB" w14:textId="77777777" w:rsidTr="008C2EE6">
        <w:tc>
          <w:tcPr>
            <w:tcW w:w="960" w:type="pct"/>
          </w:tcPr>
          <w:p w14:paraId="365FD6FF" w14:textId="7EDEB062" w:rsidR="00664F46" w:rsidRPr="002D3655" w:rsidRDefault="00664F46" w:rsidP="00450049">
            <w:pPr>
              <w:rPr>
                <w:sz w:val="18"/>
                <w:szCs w:val="18"/>
              </w:rPr>
            </w:pPr>
            <w:r w:rsidRPr="002D3655">
              <w:rPr>
                <w:sz w:val="18"/>
                <w:szCs w:val="18"/>
              </w:rPr>
              <w:t>NH</w:t>
            </w:r>
            <w:r w:rsidRPr="003664C2">
              <w:rPr>
                <w:sz w:val="18"/>
                <w:szCs w:val="18"/>
                <w:vertAlign w:val="subscript"/>
              </w:rPr>
              <w:t>3</w:t>
            </w:r>
          </w:p>
        </w:tc>
        <w:tc>
          <w:tcPr>
            <w:tcW w:w="808" w:type="pct"/>
          </w:tcPr>
          <w:p w14:paraId="15C7BE4B" w14:textId="0E60E1D7" w:rsidR="00664F46" w:rsidRPr="002D3655" w:rsidRDefault="00664F46" w:rsidP="00450049">
            <w:pPr>
              <w:rPr>
                <w:sz w:val="18"/>
                <w:szCs w:val="18"/>
              </w:rPr>
            </w:pPr>
            <w:r w:rsidRPr="002D3655">
              <w:rPr>
                <w:sz w:val="18"/>
                <w:szCs w:val="18"/>
              </w:rPr>
              <w:t>0,4</w:t>
            </w:r>
          </w:p>
        </w:tc>
        <w:tc>
          <w:tcPr>
            <w:tcW w:w="808" w:type="pct"/>
          </w:tcPr>
          <w:p w14:paraId="2ADC0BEE" w14:textId="5F94C58F" w:rsidR="00664F46" w:rsidRPr="002D3655" w:rsidRDefault="00664F46" w:rsidP="00450049">
            <w:pPr>
              <w:rPr>
                <w:sz w:val="18"/>
                <w:szCs w:val="18"/>
              </w:rPr>
            </w:pPr>
            <w:r w:rsidRPr="002D3655">
              <w:rPr>
                <w:sz w:val="18"/>
                <w:szCs w:val="18"/>
              </w:rPr>
              <w:t>0,0</w:t>
            </w:r>
          </w:p>
        </w:tc>
        <w:tc>
          <w:tcPr>
            <w:tcW w:w="808" w:type="pct"/>
          </w:tcPr>
          <w:p w14:paraId="56C26447" w14:textId="458D7DDF" w:rsidR="00664F46" w:rsidRPr="002D3655" w:rsidRDefault="00664F46" w:rsidP="00450049">
            <w:pPr>
              <w:rPr>
                <w:sz w:val="18"/>
                <w:szCs w:val="18"/>
              </w:rPr>
            </w:pPr>
            <w:r w:rsidRPr="002D3655">
              <w:rPr>
                <w:sz w:val="18"/>
                <w:szCs w:val="18"/>
              </w:rPr>
              <w:t>0,1</w:t>
            </w:r>
          </w:p>
        </w:tc>
        <w:tc>
          <w:tcPr>
            <w:tcW w:w="808" w:type="pct"/>
          </w:tcPr>
          <w:p w14:paraId="7A8DE82F" w14:textId="3190E7BB" w:rsidR="00664F46" w:rsidRPr="002D3655" w:rsidRDefault="00664F46" w:rsidP="00450049">
            <w:pPr>
              <w:rPr>
                <w:sz w:val="18"/>
                <w:szCs w:val="18"/>
              </w:rPr>
            </w:pPr>
            <w:r w:rsidRPr="002D3655">
              <w:rPr>
                <w:sz w:val="18"/>
                <w:szCs w:val="18"/>
              </w:rPr>
              <w:t>0,0</w:t>
            </w:r>
          </w:p>
        </w:tc>
        <w:tc>
          <w:tcPr>
            <w:tcW w:w="808" w:type="pct"/>
          </w:tcPr>
          <w:p w14:paraId="31113E99" w14:textId="713B96B9" w:rsidR="00664F46" w:rsidRPr="002D3655" w:rsidRDefault="00664F46" w:rsidP="00450049">
            <w:pPr>
              <w:rPr>
                <w:b/>
                <w:sz w:val="18"/>
                <w:szCs w:val="18"/>
              </w:rPr>
            </w:pPr>
            <w:r w:rsidRPr="002D3655">
              <w:rPr>
                <w:b/>
                <w:sz w:val="18"/>
                <w:szCs w:val="18"/>
              </w:rPr>
              <w:t>0,5</w:t>
            </w:r>
          </w:p>
        </w:tc>
      </w:tr>
      <w:tr w:rsidR="00664F46" w:rsidRPr="002D3655" w14:paraId="06D8727B" w14:textId="77777777" w:rsidTr="008C2EE6">
        <w:tc>
          <w:tcPr>
            <w:tcW w:w="960" w:type="pct"/>
          </w:tcPr>
          <w:p w14:paraId="2C184611" w14:textId="269EE492" w:rsidR="00664F46" w:rsidRPr="002D3655" w:rsidRDefault="00664F46" w:rsidP="00450049">
            <w:pPr>
              <w:rPr>
                <w:sz w:val="18"/>
                <w:szCs w:val="18"/>
              </w:rPr>
            </w:pPr>
            <w:r w:rsidRPr="002D3655">
              <w:rPr>
                <w:sz w:val="18"/>
                <w:szCs w:val="18"/>
              </w:rPr>
              <w:t>PM</w:t>
            </w:r>
            <w:r w:rsidRPr="003664C2">
              <w:rPr>
                <w:sz w:val="18"/>
                <w:szCs w:val="18"/>
                <w:vertAlign w:val="subscript"/>
              </w:rPr>
              <w:t>10</w:t>
            </w:r>
          </w:p>
        </w:tc>
        <w:tc>
          <w:tcPr>
            <w:tcW w:w="808" w:type="pct"/>
          </w:tcPr>
          <w:p w14:paraId="3A44BAC4" w14:textId="2D6285F4" w:rsidR="00664F46" w:rsidRPr="002D3655" w:rsidRDefault="00664F46" w:rsidP="00450049">
            <w:pPr>
              <w:rPr>
                <w:sz w:val="18"/>
                <w:szCs w:val="18"/>
              </w:rPr>
            </w:pPr>
            <w:r w:rsidRPr="002D3655">
              <w:rPr>
                <w:sz w:val="18"/>
                <w:szCs w:val="18"/>
              </w:rPr>
              <w:t>9,1</w:t>
            </w:r>
          </w:p>
        </w:tc>
        <w:tc>
          <w:tcPr>
            <w:tcW w:w="808" w:type="pct"/>
          </w:tcPr>
          <w:p w14:paraId="79BDBAB4" w14:textId="161F9D80" w:rsidR="00664F46" w:rsidRPr="002D3655" w:rsidRDefault="00664F46" w:rsidP="00450049">
            <w:pPr>
              <w:rPr>
                <w:sz w:val="18"/>
                <w:szCs w:val="18"/>
              </w:rPr>
            </w:pPr>
            <w:r w:rsidRPr="002D3655">
              <w:rPr>
                <w:sz w:val="18"/>
                <w:szCs w:val="18"/>
              </w:rPr>
              <w:t>1,6</w:t>
            </w:r>
          </w:p>
        </w:tc>
        <w:tc>
          <w:tcPr>
            <w:tcW w:w="808" w:type="pct"/>
          </w:tcPr>
          <w:p w14:paraId="7EB092DC" w14:textId="1793E670" w:rsidR="00664F46" w:rsidRPr="002D3655" w:rsidRDefault="00664F46" w:rsidP="00450049">
            <w:pPr>
              <w:rPr>
                <w:sz w:val="18"/>
                <w:szCs w:val="18"/>
              </w:rPr>
            </w:pPr>
            <w:r w:rsidRPr="002D3655">
              <w:rPr>
                <w:sz w:val="18"/>
                <w:szCs w:val="18"/>
              </w:rPr>
              <w:t>0,2</w:t>
            </w:r>
          </w:p>
        </w:tc>
        <w:tc>
          <w:tcPr>
            <w:tcW w:w="808" w:type="pct"/>
          </w:tcPr>
          <w:p w14:paraId="56FEEB58" w14:textId="24841323" w:rsidR="00664F46" w:rsidRPr="002D3655" w:rsidRDefault="00664F46" w:rsidP="00450049">
            <w:pPr>
              <w:rPr>
                <w:sz w:val="18"/>
                <w:szCs w:val="18"/>
              </w:rPr>
            </w:pPr>
            <w:r w:rsidRPr="002D3655">
              <w:rPr>
                <w:sz w:val="18"/>
                <w:szCs w:val="18"/>
              </w:rPr>
              <w:t>0,0</w:t>
            </w:r>
          </w:p>
        </w:tc>
        <w:tc>
          <w:tcPr>
            <w:tcW w:w="808" w:type="pct"/>
          </w:tcPr>
          <w:p w14:paraId="0C977EB1" w14:textId="252F2D73" w:rsidR="00664F46" w:rsidRPr="002D3655" w:rsidRDefault="00664F46" w:rsidP="00450049">
            <w:pPr>
              <w:rPr>
                <w:b/>
                <w:sz w:val="18"/>
                <w:szCs w:val="18"/>
              </w:rPr>
            </w:pPr>
            <w:r w:rsidRPr="002D3655">
              <w:rPr>
                <w:b/>
                <w:sz w:val="18"/>
                <w:szCs w:val="18"/>
              </w:rPr>
              <w:t>10,9</w:t>
            </w:r>
          </w:p>
        </w:tc>
      </w:tr>
      <w:tr w:rsidR="00664F46" w:rsidRPr="002D3655" w14:paraId="29B34A89" w14:textId="77777777" w:rsidTr="008C2EE6">
        <w:tc>
          <w:tcPr>
            <w:tcW w:w="960" w:type="pct"/>
          </w:tcPr>
          <w:p w14:paraId="38AC7ADA" w14:textId="1B33BB5E" w:rsidR="00664F46" w:rsidRPr="002D3655" w:rsidRDefault="00664F46" w:rsidP="00450049">
            <w:pPr>
              <w:rPr>
                <w:sz w:val="18"/>
                <w:szCs w:val="18"/>
              </w:rPr>
            </w:pPr>
            <w:r w:rsidRPr="002D3655">
              <w:rPr>
                <w:sz w:val="18"/>
                <w:szCs w:val="18"/>
              </w:rPr>
              <w:t>PM</w:t>
            </w:r>
            <w:r w:rsidRPr="003664C2">
              <w:rPr>
                <w:sz w:val="18"/>
                <w:szCs w:val="18"/>
                <w:vertAlign w:val="subscript"/>
              </w:rPr>
              <w:t>2.5</w:t>
            </w:r>
          </w:p>
        </w:tc>
        <w:tc>
          <w:tcPr>
            <w:tcW w:w="808" w:type="pct"/>
          </w:tcPr>
          <w:p w14:paraId="4BF1D071" w14:textId="17EC389C" w:rsidR="00664F46" w:rsidRPr="002D3655" w:rsidRDefault="00664F46" w:rsidP="00450049">
            <w:pPr>
              <w:rPr>
                <w:sz w:val="18"/>
                <w:szCs w:val="18"/>
              </w:rPr>
            </w:pPr>
            <w:r w:rsidRPr="002D3655">
              <w:rPr>
                <w:sz w:val="18"/>
                <w:szCs w:val="18"/>
              </w:rPr>
              <w:t>7,4</w:t>
            </w:r>
          </w:p>
        </w:tc>
        <w:tc>
          <w:tcPr>
            <w:tcW w:w="808" w:type="pct"/>
          </w:tcPr>
          <w:p w14:paraId="16D65153" w14:textId="6344D128" w:rsidR="00664F46" w:rsidRPr="002D3655" w:rsidRDefault="00664F46" w:rsidP="00450049">
            <w:pPr>
              <w:rPr>
                <w:sz w:val="18"/>
                <w:szCs w:val="18"/>
              </w:rPr>
            </w:pPr>
            <w:r w:rsidRPr="002D3655">
              <w:rPr>
                <w:sz w:val="18"/>
                <w:szCs w:val="18"/>
              </w:rPr>
              <w:t>1,2</w:t>
            </w:r>
          </w:p>
        </w:tc>
        <w:tc>
          <w:tcPr>
            <w:tcW w:w="808" w:type="pct"/>
          </w:tcPr>
          <w:p w14:paraId="36FAA190" w14:textId="29B6B686" w:rsidR="00664F46" w:rsidRPr="002D3655" w:rsidRDefault="00664F46" w:rsidP="00450049">
            <w:pPr>
              <w:rPr>
                <w:sz w:val="18"/>
                <w:szCs w:val="18"/>
              </w:rPr>
            </w:pPr>
            <w:r w:rsidRPr="002D3655">
              <w:rPr>
                <w:sz w:val="18"/>
                <w:szCs w:val="18"/>
              </w:rPr>
              <w:t>0,1</w:t>
            </w:r>
          </w:p>
        </w:tc>
        <w:tc>
          <w:tcPr>
            <w:tcW w:w="808" w:type="pct"/>
          </w:tcPr>
          <w:p w14:paraId="4814E4EF" w14:textId="2DDA687A" w:rsidR="00664F46" w:rsidRPr="002D3655" w:rsidRDefault="00664F46" w:rsidP="00450049">
            <w:pPr>
              <w:rPr>
                <w:sz w:val="18"/>
                <w:szCs w:val="18"/>
              </w:rPr>
            </w:pPr>
            <w:r w:rsidRPr="002D3655">
              <w:rPr>
                <w:sz w:val="18"/>
                <w:szCs w:val="18"/>
              </w:rPr>
              <w:t>0,0</w:t>
            </w:r>
          </w:p>
        </w:tc>
        <w:tc>
          <w:tcPr>
            <w:tcW w:w="808" w:type="pct"/>
          </w:tcPr>
          <w:p w14:paraId="649F7392" w14:textId="13E015F5" w:rsidR="00664F46" w:rsidRPr="002D3655" w:rsidRDefault="00664F46" w:rsidP="00450049">
            <w:pPr>
              <w:rPr>
                <w:b/>
                <w:sz w:val="18"/>
                <w:szCs w:val="18"/>
              </w:rPr>
            </w:pPr>
            <w:r w:rsidRPr="002D3655">
              <w:rPr>
                <w:b/>
                <w:sz w:val="18"/>
                <w:szCs w:val="18"/>
              </w:rPr>
              <w:t>8,7</w:t>
            </w:r>
          </w:p>
        </w:tc>
      </w:tr>
      <w:tr w:rsidR="00664F46" w:rsidRPr="002D3655" w14:paraId="174A6878" w14:textId="77777777" w:rsidTr="008C2EE6">
        <w:tc>
          <w:tcPr>
            <w:tcW w:w="960" w:type="pct"/>
          </w:tcPr>
          <w:p w14:paraId="5E4EB33F" w14:textId="28542E13" w:rsidR="00664F46" w:rsidRPr="002D3655" w:rsidRDefault="00664F46" w:rsidP="00450049">
            <w:pPr>
              <w:rPr>
                <w:sz w:val="18"/>
                <w:szCs w:val="18"/>
              </w:rPr>
            </w:pPr>
            <w:r w:rsidRPr="002D3655">
              <w:rPr>
                <w:sz w:val="18"/>
                <w:szCs w:val="18"/>
              </w:rPr>
              <w:t>CO</w:t>
            </w:r>
            <w:r w:rsidRPr="003664C2">
              <w:rPr>
                <w:sz w:val="18"/>
                <w:szCs w:val="18"/>
                <w:vertAlign w:val="subscript"/>
              </w:rPr>
              <w:t>2</w:t>
            </w:r>
          </w:p>
        </w:tc>
        <w:tc>
          <w:tcPr>
            <w:tcW w:w="808" w:type="pct"/>
          </w:tcPr>
          <w:p w14:paraId="0C3F56F9" w14:textId="38026962" w:rsidR="00664F46" w:rsidRPr="002D3655" w:rsidRDefault="00664F46" w:rsidP="00450049">
            <w:pPr>
              <w:rPr>
                <w:sz w:val="18"/>
                <w:szCs w:val="18"/>
              </w:rPr>
            </w:pPr>
            <w:r w:rsidRPr="002D3655">
              <w:rPr>
                <w:sz w:val="18"/>
                <w:szCs w:val="18"/>
              </w:rPr>
              <w:t>19</w:t>
            </w:r>
            <w:r w:rsidR="00E05DC0" w:rsidRPr="002D3655">
              <w:rPr>
                <w:sz w:val="18"/>
                <w:szCs w:val="18"/>
              </w:rPr>
              <w:t>.</w:t>
            </w:r>
            <w:r w:rsidRPr="002D3655">
              <w:rPr>
                <w:sz w:val="18"/>
                <w:szCs w:val="18"/>
              </w:rPr>
              <w:t>153</w:t>
            </w:r>
          </w:p>
        </w:tc>
        <w:tc>
          <w:tcPr>
            <w:tcW w:w="808" w:type="pct"/>
          </w:tcPr>
          <w:p w14:paraId="74F85530" w14:textId="4F91B4BC" w:rsidR="00664F46" w:rsidRPr="002D3655" w:rsidRDefault="00664F46" w:rsidP="00450049">
            <w:pPr>
              <w:rPr>
                <w:sz w:val="18"/>
                <w:szCs w:val="18"/>
              </w:rPr>
            </w:pPr>
            <w:r w:rsidRPr="002D3655">
              <w:rPr>
                <w:sz w:val="18"/>
                <w:szCs w:val="18"/>
              </w:rPr>
              <w:t>4</w:t>
            </w:r>
            <w:r w:rsidR="00E05DC0" w:rsidRPr="002D3655">
              <w:rPr>
                <w:sz w:val="18"/>
                <w:szCs w:val="18"/>
              </w:rPr>
              <w:t>.</w:t>
            </w:r>
            <w:r w:rsidRPr="002D3655">
              <w:rPr>
                <w:sz w:val="18"/>
                <w:szCs w:val="18"/>
              </w:rPr>
              <w:t>138</w:t>
            </w:r>
          </w:p>
        </w:tc>
        <w:tc>
          <w:tcPr>
            <w:tcW w:w="808" w:type="pct"/>
          </w:tcPr>
          <w:p w14:paraId="75E8FE42" w14:textId="23CF6BDC" w:rsidR="00664F46" w:rsidRPr="002D3655" w:rsidRDefault="00664F46" w:rsidP="00450049">
            <w:pPr>
              <w:rPr>
                <w:sz w:val="18"/>
                <w:szCs w:val="18"/>
              </w:rPr>
            </w:pPr>
            <w:r w:rsidRPr="002D3655">
              <w:rPr>
                <w:sz w:val="18"/>
                <w:szCs w:val="18"/>
              </w:rPr>
              <w:t>2</w:t>
            </w:r>
            <w:r w:rsidR="00E05DC0" w:rsidRPr="002D3655">
              <w:rPr>
                <w:sz w:val="18"/>
                <w:szCs w:val="18"/>
              </w:rPr>
              <w:t>.</w:t>
            </w:r>
            <w:r w:rsidRPr="002D3655">
              <w:rPr>
                <w:sz w:val="18"/>
                <w:szCs w:val="18"/>
              </w:rPr>
              <w:t>023</w:t>
            </w:r>
          </w:p>
        </w:tc>
        <w:tc>
          <w:tcPr>
            <w:tcW w:w="808" w:type="pct"/>
          </w:tcPr>
          <w:p w14:paraId="066F1281" w14:textId="29487CB7" w:rsidR="00664F46" w:rsidRPr="002D3655" w:rsidRDefault="00664F46" w:rsidP="00450049">
            <w:pPr>
              <w:rPr>
                <w:sz w:val="18"/>
                <w:szCs w:val="18"/>
              </w:rPr>
            </w:pPr>
            <w:r w:rsidRPr="002D3655">
              <w:rPr>
                <w:sz w:val="18"/>
                <w:szCs w:val="18"/>
              </w:rPr>
              <w:t>18</w:t>
            </w:r>
          </w:p>
        </w:tc>
        <w:tc>
          <w:tcPr>
            <w:tcW w:w="808" w:type="pct"/>
          </w:tcPr>
          <w:p w14:paraId="6E25A152" w14:textId="6769AF69" w:rsidR="00664F46" w:rsidRPr="002D3655" w:rsidRDefault="00664F46" w:rsidP="00450049">
            <w:pPr>
              <w:rPr>
                <w:b/>
                <w:sz w:val="18"/>
                <w:szCs w:val="18"/>
              </w:rPr>
            </w:pPr>
            <w:r w:rsidRPr="002D3655">
              <w:rPr>
                <w:b/>
                <w:sz w:val="18"/>
                <w:szCs w:val="18"/>
              </w:rPr>
              <w:t>25</w:t>
            </w:r>
            <w:r w:rsidR="00E05DC0" w:rsidRPr="002D3655">
              <w:rPr>
                <w:b/>
                <w:sz w:val="18"/>
                <w:szCs w:val="18"/>
              </w:rPr>
              <w:t>.</w:t>
            </w:r>
            <w:r w:rsidRPr="002D3655">
              <w:rPr>
                <w:b/>
                <w:sz w:val="18"/>
                <w:szCs w:val="18"/>
              </w:rPr>
              <w:t>331</w:t>
            </w:r>
          </w:p>
        </w:tc>
      </w:tr>
      <w:tr w:rsidR="00664F46" w:rsidRPr="002D3655" w14:paraId="19743A59" w14:textId="77777777" w:rsidTr="008C2EE6">
        <w:tc>
          <w:tcPr>
            <w:tcW w:w="960" w:type="pct"/>
          </w:tcPr>
          <w:p w14:paraId="1C967799" w14:textId="1601A645" w:rsidR="00664F46" w:rsidRPr="002D3655" w:rsidRDefault="00664F46" w:rsidP="00450049">
            <w:pPr>
              <w:rPr>
                <w:sz w:val="18"/>
                <w:szCs w:val="18"/>
              </w:rPr>
            </w:pPr>
            <w:r w:rsidRPr="002D3655">
              <w:rPr>
                <w:sz w:val="18"/>
                <w:szCs w:val="18"/>
              </w:rPr>
              <w:t>VOC</w:t>
            </w:r>
          </w:p>
        </w:tc>
        <w:tc>
          <w:tcPr>
            <w:tcW w:w="808" w:type="pct"/>
          </w:tcPr>
          <w:p w14:paraId="5376DE4E" w14:textId="09B01681" w:rsidR="00664F46" w:rsidRPr="002D3655" w:rsidRDefault="00664F46" w:rsidP="00450049">
            <w:pPr>
              <w:rPr>
                <w:sz w:val="18"/>
                <w:szCs w:val="18"/>
              </w:rPr>
            </w:pPr>
            <w:r w:rsidRPr="002D3655">
              <w:rPr>
                <w:sz w:val="18"/>
                <w:szCs w:val="18"/>
              </w:rPr>
              <w:t>19,4</w:t>
            </w:r>
          </w:p>
        </w:tc>
        <w:tc>
          <w:tcPr>
            <w:tcW w:w="808" w:type="pct"/>
          </w:tcPr>
          <w:p w14:paraId="123B393F" w14:textId="51CE970E" w:rsidR="00664F46" w:rsidRPr="002D3655" w:rsidRDefault="00664F46" w:rsidP="00450049">
            <w:pPr>
              <w:rPr>
                <w:sz w:val="18"/>
                <w:szCs w:val="18"/>
              </w:rPr>
            </w:pPr>
            <w:r w:rsidRPr="002D3655">
              <w:rPr>
                <w:sz w:val="18"/>
                <w:szCs w:val="18"/>
              </w:rPr>
              <w:t>3,0</w:t>
            </w:r>
          </w:p>
        </w:tc>
        <w:tc>
          <w:tcPr>
            <w:tcW w:w="808" w:type="pct"/>
          </w:tcPr>
          <w:p w14:paraId="050FD060" w14:textId="5605B62C" w:rsidR="00664F46" w:rsidRPr="002D3655" w:rsidRDefault="00664F46" w:rsidP="00450049">
            <w:pPr>
              <w:rPr>
                <w:sz w:val="18"/>
                <w:szCs w:val="18"/>
              </w:rPr>
            </w:pPr>
            <w:r w:rsidRPr="002D3655">
              <w:rPr>
                <w:sz w:val="18"/>
                <w:szCs w:val="18"/>
              </w:rPr>
              <w:t>0,1</w:t>
            </w:r>
          </w:p>
        </w:tc>
        <w:tc>
          <w:tcPr>
            <w:tcW w:w="808" w:type="pct"/>
          </w:tcPr>
          <w:p w14:paraId="4AB9A5FA" w14:textId="6533210A" w:rsidR="00664F46" w:rsidRPr="002D3655" w:rsidRDefault="00664F46" w:rsidP="00450049">
            <w:pPr>
              <w:rPr>
                <w:sz w:val="18"/>
                <w:szCs w:val="18"/>
              </w:rPr>
            </w:pPr>
            <w:r w:rsidRPr="002D3655">
              <w:rPr>
                <w:sz w:val="18"/>
                <w:szCs w:val="18"/>
              </w:rPr>
              <w:t>0,3</w:t>
            </w:r>
          </w:p>
        </w:tc>
        <w:tc>
          <w:tcPr>
            <w:tcW w:w="808" w:type="pct"/>
          </w:tcPr>
          <w:p w14:paraId="4F213D03" w14:textId="1E48B893" w:rsidR="00664F46" w:rsidRPr="002D3655" w:rsidRDefault="00664F46" w:rsidP="00450049">
            <w:pPr>
              <w:rPr>
                <w:b/>
                <w:sz w:val="18"/>
                <w:szCs w:val="18"/>
              </w:rPr>
            </w:pPr>
            <w:r w:rsidRPr="002D3655">
              <w:rPr>
                <w:b/>
                <w:sz w:val="18"/>
                <w:szCs w:val="18"/>
              </w:rPr>
              <w:t>22,8</w:t>
            </w:r>
          </w:p>
        </w:tc>
      </w:tr>
      <w:tr w:rsidR="00664F46" w:rsidRPr="002D3655" w14:paraId="2F8315C6" w14:textId="77777777" w:rsidTr="008C2EE6">
        <w:tc>
          <w:tcPr>
            <w:tcW w:w="960" w:type="pct"/>
          </w:tcPr>
          <w:p w14:paraId="1AEF1F55" w14:textId="7F0E49FA" w:rsidR="00664F46" w:rsidRPr="002D3655" w:rsidRDefault="00664F46" w:rsidP="00450049">
            <w:pPr>
              <w:rPr>
                <w:sz w:val="18"/>
                <w:szCs w:val="18"/>
              </w:rPr>
            </w:pPr>
            <w:r w:rsidRPr="002D3655">
              <w:rPr>
                <w:sz w:val="18"/>
                <w:szCs w:val="18"/>
              </w:rPr>
              <w:t>NMVOC</w:t>
            </w:r>
          </w:p>
        </w:tc>
        <w:tc>
          <w:tcPr>
            <w:tcW w:w="808" w:type="pct"/>
          </w:tcPr>
          <w:p w14:paraId="6291BFCA" w14:textId="4C0873C8" w:rsidR="00664F46" w:rsidRPr="002D3655" w:rsidRDefault="00664F46" w:rsidP="00450049">
            <w:pPr>
              <w:rPr>
                <w:sz w:val="18"/>
                <w:szCs w:val="18"/>
              </w:rPr>
            </w:pPr>
            <w:r w:rsidRPr="002D3655">
              <w:rPr>
                <w:sz w:val="18"/>
                <w:szCs w:val="18"/>
              </w:rPr>
              <w:t>18,6</w:t>
            </w:r>
          </w:p>
        </w:tc>
        <w:tc>
          <w:tcPr>
            <w:tcW w:w="808" w:type="pct"/>
          </w:tcPr>
          <w:p w14:paraId="0C77A644" w14:textId="675B24E7" w:rsidR="00664F46" w:rsidRPr="002D3655" w:rsidRDefault="00664F46" w:rsidP="00450049">
            <w:pPr>
              <w:rPr>
                <w:sz w:val="18"/>
                <w:szCs w:val="18"/>
              </w:rPr>
            </w:pPr>
            <w:r w:rsidRPr="002D3655">
              <w:rPr>
                <w:sz w:val="18"/>
                <w:szCs w:val="18"/>
              </w:rPr>
              <w:t>2,1</w:t>
            </w:r>
          </w:p>
        </w:tc>
        <w:tc>
          <w:tcPr>
            <w:tcW w:w="808" w:type="pct"/>
          </w:tcPr>
          <w:p w14:paraId="6532382C" w14:textId="1BF5A62A" w:rsidR="00664F46" w:rsidRPr="002D3655" w:rsidRDefault="00664F46" w:rsidP="00450049">
            <w:pPr>
              <w:rPr>
                <w:sz w:val="18"/>
                <w:szCs w:val="18"/>
              </w:rPr>
            </w:pPr>
            <w:r w:rsidRPr="002D3655">
              <w:rPr>
                <w:sz w:val="18"/>
                <w:szCs w:val="18"/>
              </w:rPr>
              <w:t>0,1</w:t>
            </w:r>
          </w:p>
        </w:tc>
        <w:tc>
          <w:tcPr>
            <w:tcW w:w="808" w:type="pct"/>
          </w:tcPr>
          <w:p w14:paraId="52A1D609" w14:textId="756ED737" w:rsidR="00664F46" w:rsidRPr="002D3655" w:rsidRDefault="00664F46" w:rsidP="00450049">
            <w:pPr>
              <w:rPr>
                <w:sz w:val="18"/>
                <w:szCs w:val="18"/>
              </w:rPr>
            </w:pPr>
            <w:r w:rsidRPr="002D3655">
              <w:rPr>
                <w:sz w:val="18"/>
                <w:szCs w:val="18"/>
              </w:rPr>
              <w:t>0,3</w:t>
            </w:r>
          </w:p>
        </w:tc>
        <w:tc>
          <w:tcPr>
            <w:tcW w:w="808" w:type="pct"/>
          </w:tcPr>
          <w:p w14:paraId="259D003F" w14:textId="7DD4C0A4" w:rsidR="00664F46" w:rsidRPr="002D3655" w:rsidRDefault="00664F46" w:rsidP="00450049">
            <w:pPr>
              <w:rPr>
                <w:b/>
                <w:sz w:val="18"/>
                <w:szCs w:val="18"/>
              </w:rPr>
            </w:pPr>
            <w:r w:rsidRPr="002D3655">
              <w:rPr>
                <w:b/>
                <w:sz w:val="18"/>
                <w:szCs w:val="18"/>
              </w:rPr>
              <w:t>21,1</w:t>
            </w:r>
          </w:p>
        </w:tc>
      </w:tr>
      <w:tr w:rsidR="00664F46" w:rsidRPr="002D3655" w14:paraId="5E03FE8F" w14:textId="77777777" w:rsidTr="008C2EE6">
        <w:tc>
          <w:tcPr>
            <w:tcW w:w="960" w:type="pct"/>
          </w:tcPr>
          <w:p w14:paraId="52E71A1B" w14:textId="280C613D" w:rsidR="00664F46" w:rsidRPr="002D3655" w:rsidRDefault="00664F46" w:rsidP="00450049">
            <w:pPr>
              <w:rPr>
                <w:sz w:val="18"/>
                <w:szCs w:val="18"/>
              </w:rPr>
            </w:pPr>
            <w:r w:rsidRPr="002D3655">
              <w:rPr>
                <w:sz w:val="18"/>
                <w:szCs w:val="18"/>
              </w:rPr>
              <w:t>Pb</w:t>
            </w:r>
          </w:p>
        </w:tc>
        <w:tc>
          <w:tcPr>
            <w:tcW w:w="808" w:type="pct"/>
          </w:tcPr>
          <w:p w14:paraId="06E15B19" w14:textId="708D9B44" w:rsidR="00664F46" w:rsidRPr="002D3655" w:rsidRDefault="00664F46" w:rsidP="00450049">
            <w:pPr>
              <w:rPr>
                <w:sz w:val="18"/>
                <w:szCs w:val="18"/>
              </w:rPr>
            </w:pPr>
            <w:r w:rsidRPr="002D3655">
              <w:rPr>
                <w:sz w:val="18"/>
                <w:szCs w:val="18"/>
              </w:rPr>
              <w:t>11,8</w:t>
            </w:r>
          </w:p>
        </w:tc>
        <w:tc>
          <w:tcPr>
            <w:tcW w:w="808" w:type="pct"/>
          </w:tcPr>
          <w:p w14:paraId="0E708708" w14:textId="11DA7D79" w:rsidR="00664F46" w:rsidRPr="002D3655" w:rsidRDefault="00664F46" w:rsidP="00450049">
            <w:pPr>
              <w:rPr>
                <w:sz w:val="18"/>
                <w:szCs w:val="18"/>
              </w:rPr>
            </w:pPr>
            <w:r w:rsidRPr="002D3655">
              <w:rPr>
                <w:sz w:val="18"/>
                <w:szCs w:val="18"/>
              </w:rPr>
              <w:t>2,2</w:t>
            </w:r>
          </w:p>
        </w:tc>
        <w:tc>
          <w:tcPr>
            <w:tcW w:w="808" w:type="pct"/>
          </w:tcPr>
          <w:p w14:paraId="0DF8F32F" w14:textId="5F5A8506" w:rsidR="00664F46" w:rsidRPr="002D3655" w:rsidRDefault="00664F46" w:rsidP="00450049">
            <w:pPr>
              <w:rPr>
                <w:sz w:val="18"/>
                <w:szCs w:val="18"/>
              </w:rPr>
            </w:pPr>
            <w:r w:rsidRPr="002D3655">
              <w:rPr>
                <w:sz w:val="18"/>
                <w:szCs w:val="18"/>
              </w:rPr>
              <w:t>0,3</w:t>
            </w:r>
          </w:p>
        </w:tc>
        <w:tc>
          <w:tcPr>
            <w:tcW w:w="808" w:type="pct"/>
          </w:tcPr>
          <w:p w14:paraId="22960B2C" w14:textId="12FD45C5" w:rsidR="00664F46" w:rsidRPr="002D3655" w:rsidRDefault="00664F46" w:rsidP="00450049">
            <w:pPr>
              <w:rPr>
                <w:sz w:val="18"/>
                <w:szCs w:val="18"/>
              </w:rPr>
            </w:pPr>
            <w:r w:rsidRPr="002D3655">
              <w:rPr>
                <w:sz w:val="18"/>
                <w:szCs w:val="18"/>
              </w:rPr>
              <w:t>0,0</w:t>
            </w:r>
          </w:p>
        </w:tc>
        <w:tc>
          <w:tcPr>
            <w:tcW w:w="808" w:type="pct"/>
          </w:tcPr>
          <w:p w14:paraId="71375A31" w14:textId="26C85948" w:rsidR="00664F46" w:rsidRPr="002D3655" w:rsidRDefault="00664F46" w:rsidP="00450049">
            <w:pPr>
              <w:rPr>
                <w:b/>
                <w:sz w:val="18"/>
                <w:szCs w:val="18"/>
              </w:rPr>
            </w:pPr>
            <w:r w:rsidRPr="002D3655">
              <w:rPr>
                <w:b/>
                <w:sz w:val="18"/>
                <w:szCs w:val="18"/>
              </w:rPr>
              <w:t>14,3</w:t>
            </w:r>
          </w:p>
        </w:tc>
      </w:tr>
      <w:tr w:rsidR="00664F46" w:rsidRPr="002D3655" w14:paraId="4B434730" w14:textId="77777777" w:rsidTr="008C2EE6">
        <w:tc>
          <w:tcPr>
            <w:tcW w:w="960" w:type="pct"/>
          </w:tcPr>
          <w:p w14:paraId="5A49AA8F" w14:textId="2AE83DAB" w:rsidR="00664F46" w:rsidRPr="002D3655" w:rsidRDefault="00664F46" w:rsidP="00450049">
            <w:pPr>
              <w:rPr>
                <w:sz w:val="18"/>
                <w:szCs w:val="18"/>
              </w:rPr>
            </w:pPr>
            <w:r w:rsidRPr="002D3655">
              <w:rPr>
                <w:sz w:val="18"/>
                <w:szCs w:val="18"/>
              </w:rPr>
              <w:t>Cd</w:t>
            </w:r>
          </w:p>
        </w:tc>
        <w:tc>
          <w:tcPr>
            <w:tcW w:w="808" w:type="pct"/>
          </w:tcPr>
          <w:p w14:paraId="57211E64" w14:textId="5B95AA14" w:rsidR="00664F46" w:rsidRPr="002D3655" w:rsidRDefault="00664F46" w:rsidP="00450049">
            <w:pPr>
              <w:rPr>
                <w:sz w:val="18"/>
                <w:szCs w:val="18"/>
              </w:rPr>
            </w:pPr>
            <w:r w:rsidRPr="002D3655">
              <w:rPr>
                <w:sz w:val="18"/>
                <w:szCs w:val="18"/>
              </w:rPr>
              <w:t>0,0</w:t>
            </w:r>
          </w:p>
        </w:tc>
        <w:tc>
          <w:tcPr>
            <w:tcW w:w="808" w:type="pct"/>
          </w:tcPr>
          <w:p w14:paraId="2C97D87E" w14:textId="178655CB" w:rsidR="00664F46" w:rsidRPr="002D3655" w:rsidRDefault="00664F46" w:rsidP="00450049">
            <w:pPr>
              <w:rPr>
                <w:sz w:val="18"/>
                <w:szCs w:val="18"/>
              </w:rPr>
            </w:pPr>
            <w:r w:rsidRPr="002D3655">
              <w:rPr>
                <w:sz w:val="18"/>
                <w:szCs w:val="18"/>
              </w:rPr>
              <w:t>0,0</w:t>
            </w:r>
          </w:p>
        </w:tc>
        <w:tc>
          <w:tcPr>
            <w:tcW w:w="808" w:type="pct"/>
          </w:tcPr>
          <w:p w14:paraId="58591E68" w14:textId="3A562CD0" w:rsidR="00664F46" w:rsidRPr="002D3655" w:rsidRDefault="00664F46" w:rsidP="00450049">
            <w:pPr>
              <w:rPr>
                <w:sz w:val="18"/>
                <w:szCs w:val="18"/>
              </w:rPr>
            </w:pPr>
            <w:r w:rsidRPr="002D3655">
              <w:rPr>
                <w:sz w:val="18"/>
                <w:szCs w:val="18"/>
              </w:rPr>
              <w:t>0,0</w:t>
            </w:r>
          </w:p>
        </w:tc>
        <w:tc>
          <w:tcPr>
            <w:tcW w:w="808" w:type="pct"/>
          </w:tcPr>
          <w:p w14:paraId="6DF0644E" w14:textId="4760138C" w:rsidR="00664F46" w:rsidRPr="002D3655" w:rsidRDefault="00664F46" w:rsidP="00450049">
            <w:pPr>
              <w:rPr>
                <w:sz w:val="18"/>
                <w:szCs w:val="18"/>
              </w:rPr>
            </w:pPr>
            <w:r w:rsidRPr="002D3655">
              <w:rPr>
                <w:sz w:val="18"/>
                <w:szCs w:val="18"/>
              </w:rPr>
              <w:t>0,0</w:t>
            </w:r>
          </w:p>
        </w:tc>
        <w:tc>
          <w:tcPr>
            <w:tcW w:w="808" w:type="pct"/>
          </w:tcPr>
          <w:p w14:paraId="3A44ED16" w14:textId="064115AB" w:rsidR="00664F46" w:rsidRPr="002D3655" w:rsidRDefault="00664F46" w:rsidP="00450049">
            <w:pPr>
              <w:rPr>
                <w:b/>
                <w:sz w:val="18"/>
                <w:szCs w:val="18"/>
              </w:rPr>
            </w:pPr>
            <w:r w:rsidRPr="002D3655">
              <w:rPr>
                <w:b/>
                <w:sz w:val="18"/>
                <w:szCs w:val="18"/>
              </w:rPr>
              <w:t>0,0</w:t>
            </w:r>
          </w:p>
        </w:tc>
      </w:tr>
      <w:tr w:rsidR="00664F46" w:rsidRPr="002D3655" w14:paraId="6BE4532D" w14:textId="77777777" w:rsidTr="008C2EE6">
        <w:tc>
          <w:tcPr>
            <w:tcW w:w="960" w:type="pct"/>
          </w:tcPr>
          <w:p w14:paraId="72F82CF7" w14:textId="4332D2A5" w:rsidR="00664F46" w:rsidRPr="002D3655" w:rsidRDefault="00664F46" w:rsidP="00450049">
            <w:pPr>
              <w:rPr>
                <w:sz w:val="18"/>
                <w:szCs w:val="18"/>
              </w:rPr>
            </w:pPr>
            <w:r w:rsidRPr="002D3655">
              <w:rPr>
                <w:sz w:val="18"/>
                <w:szCs w:val="18"/>
              </w:rPr>
              <w:t>Cu</w:t>
            </w:r>
          </w:p>
        </w:tc>
        <w:tc>
          <w:tcPr>
            <w:tcW w:w="808" w:type="pct"/>
          </w:tcPr>
          <w:p w14:paraId="35E1FB4A" w14:textId="17F7631C" w:rsidR="00664F46" w:rsidRPr="002D3655" w:rsidRDefault="00664F46" w:rsidP="00450049">
            <w:pPr>
              <w:rPr>
                <w:sz w:val="18"/>
                <w:szCs w:val="18"/>
              </w:rPr>
            </w:pPr>
            <w:r w:rsidRPr="002D3655">
              <w:rPr>
                <w:sz w:val="18"/>
                <w:szCs w:val="18"/>
              </w:rPr>
              <w:t>97,7</w:t>
            </w:r>
          </w:p>
        </w:tc>
        <w:tc>
          <w:tcPr>
            <w:tcW w:w="808" w:type="pct"/>
          </w:tcPr>
          <w:p w14:paraId="39722485" w14:textId="3AE524F6" w:rsidR="00664F46" w:rsidRPr="002D3655" w:rsidRDefault="00664F46" w:rsidP="00450049">
            <w:pPr>
              <w:rPr>
                <w:sz w:val="18"/>
                <w:szCs w:val="18"/>
              </w:rPr>
            </w:pPr>
            <w:r w:rsidRPr="002D3655">
              <w:rPr>
                <w:sz w:val="18"/>
                <w:szCs w:val="18"/>
              </w:rPr>
              <w:t>17,9</w:t>
            </w:r>
          </w:p>
        </w:tc>
        <w:tc>
          <w:tcPr>
            <w:tcW w:w="808" w:type="pct"/>
          </w:tcPr>
          <w:p w14:paraId="6AEFC59A" w14:textId="6E1319DE" w:rsidR="00664F46" w:rsidRPr="002D3655" w:rsidRDefault="00664F46" w:rsidP="00450049">
            <w:pPr>
              <w:rPr>
                <w:sz w:val="18"/>
                <w:szCs w:val="18"/>
              </w:rPr>
            </w:pPr>
            <w:r w:rsidRPr="002D3655">
              <w:rPr>
                <w:sz w:val="18"/>
                <w:szCs w:val="18"/>
              </w:rPr>
              <w:t>2,9</w:t>
            </w:r>
          </w:p>
        </w:tc>
        <w:tc>
          <w:tcPr>
            <w:tcW w:w="808" w:type="pct"/>
          </w:tcPr>
          <w:p w14:paraId="0B7C8322" w14:textId="264BBAED" w:rsidR="00664F46" w:rsidRPr="002D3655" w:rsidRDefault="00664F46" w:rsidP="00450049">
            <w:pPr>
              <w:rPr>
                <w:sz w:val="18"/>
                <w:szCs w:val="18"/>
              </w:rPr>
            </w:pPr>
            <w:r w:rsidRPr="002D3655">
              <w:rPr>
                <w:sz w:val="18"/>
                <w:szCs w:val="18"/>
              </w:rPr>
              <w:t>0,0</w:t>
            </w:r>
          </w:p>
        </w:tc>
        <w:tc>
          <w:tcPr>
            <w:tcW w:w="808" w:type="pct"/>
          </w:tcPr>
          <w:p w14:paraId="42BF6F44" w14:textId="1D583CD1" w:rsidR="00664F46" w:rsidRPr="002D3655" w:rsidRDefault="00664F46" w:rsidP="00450049">
            <w:pPr>
              <w:rPr>
                <w:b/>
                <w:sz w:val="18"/>
                <w:szCs w:val="18"/>
              </w:rPr>
            </w:pPr>
            <w:r w:rsidRPr="002D3655">
              <w:rPr>
                <w:b/>
                <w:sz w:val="18"/>
                <w:szCs w:val="18"/>
              </w:rPr>
              <w:t>118,5</w:t>
            </w:r>
          </w:p>
        </w:tc>
      </w:tr>
      <w:tr w:rsidR="00664F46" w:rsidRPr="002D3655" w14:paraId="034A26FE" w14:textId="77777777" w:rsidTr="008C2EE6">
        <w:tc>
          <w:tcPr>
            <w:tcW w:w="960" w:type="pct"/>
          </w:tcPr>
          <w:p w14:paraId="3157CB67" w14:textId="7784B5E7" w:rsidR="00664F46" w:rsidRPr="002D3655" w:rsidRDefault="00664F46" w:rsidP="00450049">
            <w:pPr>
              <w:rPr>
                <w:sz w:val="18"/>
                <w:szCs w:val="18"/>
              </w:rPr>
            </w:pPr>
            <w:r w:rsidRPr="002D3655">
              <w:rPr>
                <w:sz w:val="18"/>
                <w:szCs w:val="18"/>
              </w:rPr>
              <w:t>Cr</w:t>
            </w:r>
          </w:p>
        </w:tc>
        <w:tc>
          <w:tcPr>
            <w:tcW w:w="808" w:type="pct"/>
          </w:tcPr>
          <w:p w14:paraId="1022F12F" w14:textId="240E06CB" w:rsidR="00664F46" w:rsidRPr="002D3655" w:rsidRDefault="00664F46" w:rsidP="00450049">
            <w:pPr>
              <w:rPr>
                <w:sz w:val="18"/>
                <w:szCs w:val="18"/>
              </w:rPr>
            </w:pPr>
            <w:r w:rsidRPr="002D3655">
              <w:rPr>
                <w:sz w:val="18"/>
                <w:szCs w:val="18"/>
              </w:rPr>
              <w:t>4,4</w:t>
            </w:r>
          </w:p>
        </w:tc>
        <w:tc>
          <w:tcPr>
            <w:tcW w:w="808" w:type="pct"/>
          </w:tcPr>
          <w:p w14:paraId="278B457C" w14:textId="74487479" w:rsidR="00664F46" w:rsidRPr="002D3655" w:rsidRDefault="00664F46" w:rsidP="00450049">
            <w:pPr>
              <w:rPr>
                <w:sz w:val="18"/>
                <w:szCs w:val="18"/>
              </w:rPr>
            </w:pPr>
            <w:r w:rsidRPr="002D3655">
              <w:rPr>
                <w:sz w:val="18"/>
                <w:szCs w:val="18"/>
              </w:rPr>
              <w:t>0,7</w:t>
            </w:r>
          </w:p>
        </w:tc>
        <w:tc>
          <w:tcPr>
            <w:tcW w:w="808" w:type="pct"/>
          </w:tcPr>
          <w:p w14:paraId="24F55C5F" w14:textId="41F6B6F9" w:rsidR="00664F46" w:rsidRPr="002D3655" w:rsidRDefault="00664F46" w:rsidP="00450049">
            <w:pPr>
              <w:rPr>
                <w:sz w:val="18"/>
                <w:szCs w:val="18"/>
              </w:rPr>
            </w:pPr>
            <w:r w:rsidRPr="002D3655">
              <w:rPr>
                <w:sz w:val="18"/>
                <w:szCs w:val="18"/>
              </w:rPr>
              <w:t>0,1</w:t>
            </w:r>
          </w:p>
        </w:tc>
        <w:tc>
          <w:tcPr>
            <w:tcW w:w="808" w:type="pct"/>
          </w:tcPr>
          <w:p w14:paraId="73E5766F" w14:textId="1B00AB64" w:rsidR="00664F46" w:rsidRPr="002D3655" w:rsidRDefault="00664F46" w:rsidP="00450049">
            <w:pPr>
              <w:rPr>
                <w:sz w:val="18"/>
                <w:szCs w:val="18"/>
              </w:rPr>
            </w:pPr>
            <w:r w:rsidRPr="002D3655">
              <w:rPr>
                <w:sz w:val="18"/>
                <w:szCs w:val="18"/>
              </w:rPr>
              <w:t>0,0</w:t>
            </w:r>
          </w:p>
        </w:tc>
        <w:tc>
          <w:tcPr>
            <w:tcW w:w="808" w:type="pct"/>
          </w:tcPr>
          <w:p w14:paraId="44FD7CEE" w14:textId="0619E7CD" w:rsidR="00664F46" w:rsidRPr="002D3655" w:rsidRDefault="00664F46" w:rsidP="00450049">
            <w:pPr>
              <w:rPr>
                <w:b/>
                <w:sz w:val="18"/>
                <w:szCs w:val="18"/>
              </w:rPr>
            </w:pPr>
            <w:r w:rsidRPr="002D3655">
              <w:rPr>
                <w:b/>
                <w:sz w:val="18"/>
                <w:szCs w:val="18"/>
              </w:rPr>
              <w:t>5,2</w:t>
            </w:r>
          </w:p>
        </w:tc>
      </w:tr>
      <w:tr w:rsidR="00664F46" w:rsidRPr="002D3655" w14:paraId="293539C3" w14:textId="77777777" w:rsidTr="008C2EE6">
        <w:tc>
          <w:tcPr>
            <w:tcW w:w="960" w:type="pct"/>
          </w:tcPr>
          <w:p w14:paraId="4EC69665" w14:textId="2E3BFFA4" w:rsidR="00664F46" w:rsidRPr="002D3655" w:rsidRDefault="00664F46" w:rsidP="00450049">
            <w:pPr>
              <w:rPr>
                <w:sz w:val="18"/>
                <w:szCs w:val="18"/>
              </w:rPr>
            </w:pPr>
            <w:r w:rsidRPr="002D3655">
              <w:rPr>
                <w:sz w:val="18"/>
                <w:szCs w:val="18"/>
              </w:rPr>
              <w:t>Ni</w:t>
            </w:r>
          </w:p>
        </w:tc>
        <w:tc>
          <w:tcPr>
            <w:tcW w:w="808" w:type="pct"/>
          </w:tcPr>
          <w:p w14:paraId="33847C68" w14:textId="11100BDA" w:rsidR="00664F46" w:rsidRPr="002D3655" w:rsidRDefault="00664F46" w:rsidP="00450049">
            <w:pPr>
              <w:rPr>
                <w:sz w:val="18"/>
                <w:szCs w:val="18"/>
              </w:rPr>
            </w:pPr>
            <w:r w:rsidRPr="002D3655">
              <w:rPr>
                <w:sz w:val="18"/>
                <w:szCs w:val="18"/>
              </w:rPr>
              <w:t>0,5</w:t>
            </w:r>
          </w:p>
        </w:tc>
        <w:tc>
          <w:tcPr>
            <w:tcW w:w="808" w:type="pct"/>
          </w:tcPr>
          <w:p w14:paraId="7CA578D8" w14:textId="78D093B8" w:rsidR="00664F46" w:rsidRPr="002D3655" w:rsidRDefault="00664F46" w:rsidP="00450049">
            <w:pPr>
              <w:rPr>
                <w:sz w:val="18"/>
                <w:szCs w:val="18"/>
              </w:rPr>
            </w:pPr>
            <w:r w:rsidRPr="002D3655">
              <w:rPr>
                <w:sz w:val="18"/>
                <w:szCs w:val="18"/>
              </w:rPr>
              <w:t>0,0</w:t>
            </w:r>
          </w:p>
        </w:tc>
        <w:tc>
          <w:tcPr>
            <w:tcW w:w="808" w:type="pct"/>
          </w:tcPr>
          <w:p w14:paraId="7319F937" w14:textId="16D5312F" w:rsidR="00664F46" w:rsidRPr="002D3655" w:rsidRDefault="00664F46" w:rsidP="00450049">
            <w:pPr>
              <w:rPr>
                <w:sz w:val="18"/>
                <w:szCs w:val="18"/>
              </w:rPr>
            </w:pPr>
            <w:r w:rsidRPr="002D3655">
              <w:rPr>
                <w:sz w:val="18"/>
                <w:szCs w:val="18"/>
              </w:rPr>
              <w:t>0,0</w:t>
            </w:r>
          </w:p>
        </w:tc>
        <w:tc>
          <w:tcPr>
            <w:tcW w:w="808" w:type="pct"/>
          </w:tcPr>
          <w:p w14:paraId="467AB1D6" w14:textId="63FBBB10" w:rsidR="00664F46" w:rsidRPr="002D3655" w:rsidRDefault="00664F46" w:rsidP="00450049">
            <w:pPr>
              <w:rPr>
                <w:sz w:val="18"/>
                <w:szCs w:val="18"/>
              </w:rPr>
            </w:pPr>
            <w:r w:rsidRPr="002D3655">
              <w:rPr>
                <w:sz w:val="18"/>
                <w:szCs w:val="18"/>
              </w:rPr>
              <w:t>0,0</w:t>
            </w:r>
          </w:p>
        </w:tc>
        <w:tc>
          <w:tcPr>
            <w:tcW w:w="808" w:type="pct"/>
          </w:tcPr>
          <w:p w14:paraId="6C052626" w14:textId="283AB564" w:rsidR="00664F46" w:rsidRPr="002D3655" w:rsidRDefault="00664F46" w:rsidP="00450049">
            <w:pPr>
              <w:rPr>
                <w:b/>
                <w:sz w:val="18"/>
                <w:szCs w:val="18"/>
              </w:rPr>
            </w:pPr>
            <w:r w:rsidRPr="002D3655">
              <w:rPr>
                <w:b/>
                <w:sz w:val="18"/>
                <w:szCs w:val="18"/>
              </w:rPr>
              <w:t>0,5</w:t>
            </w:r>
          </w:p>
        </w:tc>
      </w:tr>
      <w:tr w:rsidR="00664F46" w:rsidRPr="002D3655" w14:paraId="5803AA58" w14:textId="77777777" w:rsidTr="008C2EE6">
        <w:tc>
          <w:tcPr>
            <w:tcW w:w="960" w:type="pct"/>
          </w:tcPr>
          <w:p w14:paraId="79F5ACA0" w14:textId="0AB0AC35" w:rsidR="00664F46" w:rsidRPr="002D3655" w:rsidRDefault="00664F46" w:rsidP="00450049">
            <w:pPr>
              <w:rPr>
                <w:sz w:val="18"/>
                <w:szCs w:val="18"/>
              </w:rPr>
            </w:pPr>
            <w:r w:rsidRPr="002D3655">
              <w:rPr>
                <w:sz w:val="18"/>
                <w:szCs w:val="18"/>
              </w:rPr>
              <w:t>Se</w:t>
            </w:r>
          </w:p>
        </w:tc>
        <w:tc>
          <w:tcPr>
            <w:tcW w:w="808" w:type="pct"/>
          </w:tcPr>
          <w:p w14:paraId="60EC7E91" w14:textId="769AC7B3" w:rsidR="00664F46" w:rsidRPr="002D3655" w:rsidRDefault="00664F46" w:rsidP="00450049">
            <w:pPr>
              <w:rPr>
                <w:sz w:val="18"/>
                <w:szCs w:val="18"/>
              </w:rPr>
            </w:pPr>
            <w:r w:rsidRPr="002D3655">
              <w:rPr>
                <w:sz w:val="18"/>
                <w:szCs w:val="18"/>
              </w:rPr>
              <w:t>0,1</w:t>
            </w:r>
          </w:p>
        </w:tc>
        <w:tc>
          <w:tcPr>
            <w:tcW w:w="808" w:type="pct"/>
          </w:tcPr>
          <w:p w14:paraId="6BC07809" w14:textId="171D5024" w:rsidR="00664F46" w:rsidRPr="002D3655" w:rsidRDefault="00664F46" w:rsidP="00450049">
            <w:pPr>
              <w:rPr>
                <w:sz w:val="18"/>
                <w:szCs w:val="18"/>
              </w:rPr>
            </w:pPr>
            <w:r w:rsidRPr="002D3655">
              <w:rPr>
                <w:sz w:val="18"/>
                <w:szCs w:val="18"/>
              </w:rPr>
              <w:t>0,0</w:t>
            </w:r>
          </w:p>
        </w:tc>
        <w:tc>
          <w:tcPr>
            <w:tcW w:w="808" w:type="pct"/>
          </w:tcPr>
          <w:p w14:paraId="51C9D8AB" w14:textId="64A49517" w:rsidR="00664F46" w:rsidRPr="002D3655" w:rsidRDefault="00664F46" w:rsidP="00450049">
            <w:pPr>
              <w:rPr>
                <w:sz w:val="18"/>
                <w:szCs w:val="18"/>
              </w:rPr>
            </w:pPr>
            <w:r w:rsidRPr="002D3655">
              <w:rPr>
                <w:sz w:val="18"/>
                <w:szCs w:val="18"/>
              </w:rPr>
              <w:t>0,0</w:t>
            </w:r>
          </w:p>
        </w:tc>
        <w:tc>
          <w:tcPr>
            <w:tcW w:w="808" w:type="pct"/>
          </w:tcPr>
          <w:p w14:paraId="478A0B70" w14:textId="47A313AF" w:rsidR="00664F46" w:rsidRPr="002D3655" w:rsidRDefault="00664F46" w:rsidP="00450049">
            <w:pPr>
              <w:rPr>
                <w:sz w:val="18"/>
                <w:szCs w:val="18"/>
              </w:rPr>
            </w:pPr>
            <w:r w:rsidRPr="002D3655">
              <w:rPr>
                <w:sz w:val="18"/>
                <w:szCs w:val="18"/>
              </w:rPr>
              <w:t>0,0</w:t>
            </w:r>
          </w:p>
        </w:tc>
        <w:tc>
          <w:tcPr>
            <w:tcW w:w="808" w:type="pct"/>
          </w:tcPr>
          <w:p w14:paraId="15E59012" w14:textId="1EA7E9CA" w:rsidR="00664F46" w:rsidRPr="002D3655" w:rsidRDefault="00664F46" w:rsidP="00450049">
            <w:pPr>
              <w:rPr>
                <w:b/>
                <w:sz w:val="18"/>
                <w:szCs w:val="18"/>
              </w:rPr>
            </w:pPr>
            <w:r w:rsidRPr="002D3655">
              <w:rPr>
                <w:b/>
                <w:sz w:val="18"/>
                <w:szCs w:val="18"/>
              </w:rPr>
              <w:t>0,1</w:t>
            </w:r>
          </w:p>
        </w:tc>
      </w:tr>
      <w:tr w:rsidR="00664F46" w:rsidRPr="002D3655" w14:paraId="157ED55A" w14:textId="77777777" w:rsidTr="008C2EE6">
        <w:tc>
          <w:tcPr>
            <w:tcW w:w="960" w:type="pct"/>
          </w:tcPr>
          <w:p w14:paraId="1FAADBFF" w14:textId="7BE5E378" w:rsidR="00664F46" w:rsidRPr="002D3655" w:rsidRDefault="00664F46" w:rsidP="00450049">
            <w:pPr>
              <w:rPr>
                <w:sz w:val="18"/>
                <w:szCs w:val="18"/>
              </w:rPr>
            </w:pPr>
            <w:r w:rsidRPr="002D3655">
              <w:rPr>
                <w:sz w:val="18"/>
                <w:szCs w:val="18"/>
              </w:rPr>
              <w:t>Zn</w:t>
            </w:r>
          </w:p>
        </w:tc>
        <w:tc>
          <w:tcPr>
            <w:tcW w:w="808" w:type="pct"/>
          </w:tcPr>
          <w:p w14:paraId="78C679EF" w14:textId="624F3002" w:rsidR="00664F46" w:rsidRPr="002D3655" w:rsidRDefault="00664F46" w:rsidP="00450049">
            <w:pPr>
              <w:rPr>
                <w:sz w:val="18"/>
                <w:szCs w:val="18"/>
              </w:rPr>
            </w:pPr>
            <w:r w:rsidRPr="002D3655">
              <w:rPr>
                <w:sz w:val="18"/>
                <w:szCs w:val="18"/>
              </w:rPr>
              <w:t>27,5</w:t>
            </w:r>
          </w:p>
        </w:tc>
        <w:tc>
          <w:tcPr>
            <w:tcW w:w="808" w:type="pct"/>
          </w:tcPr>
          <w:p w14:paraId="7140BDC8" w14:textId="1AF23240" w:rsidR="00664F46" w:rsidRPr="002D3655" w:rsidRDefault="00664F46" w:rsidP="00450049">
            <w:pPr>
              <w:rPr>
                <w:sz w:val="18"/>
                <w:szCs w:val="18"/>
              </w:rPr>
            </w:pPr>
            <w:r w:rsidRPr="002D3655">
              <w:rPr>
                <w:sz w:val="18"/>
                <w:szCs w:val="18"/>
              </w:rPr>
              <w:t>3,7</w:t>
            </w:r>
          </w:p>
        </w:tc>
        <w:tc>
          <w:tcPr>
            <w:tcW w:w="808" w:type="pct"/>
          </w:tcPr>
          <w:p w14:paraId="5BBD9A84" w14:textId="5E37BA71" w:rsidR="00664F46" w:rsidRPr="002D3655" w:rsidRDefault="00664F46" w:rsidP="00450049">
            <w:pPr>
              <w:rPr>
                <w:sz w:val="18"/>
                <w:szCs w:val="18"/>
              </w:rPr>
            </w:pPr>
            <w:r w:rsidRPr="002D3655">
              <w:rPr>
                <w:sz w:val="18"/>
                <w:szCs w:val="18"/>
              </w:rPr>
              <w:t>0,7</w:t>
            </w:r>
          </w:p>
        </w:tc>
        <w:tc>
          <w:tcPr>
            <w:tcW w:w="808" w:type="pct"/>
          </w:tcPr>
          <w:p w14:paraId="13DD9358" w14:textId="42FAF483" w:rsidR="00664F46" w:rsidRPr="002D3655" w:rsidRDefault="00664F46" w:rsidP="00450049">
            <w:pPr>
              <w:rPr>
                <w:sz w:val="18"/>
                <w:szCs w:val="18"/>
              </w:rPr>
            </w:pPr>
            <w:r w:rsidRPr="002D3655">
              <w:rPr>
                <w:sz w:val="18"/>
                <w:szCs w:val="18"/>
              </w:rPr>
              <w:t>0,0</w:t>
            </w:r>
          </w:p>
        </w:tc>
        <w:tc>
          <w:tcPr>
            <w:tcW w:w="808" w:type="pct"/>
          </w:tcPr>
          <w:p w14:paraId="366A6532" w14:textId="7CA494D6" w:rsidR="00664F46" w:rsidRPr="002D3655" w:rsidRDefault="00664F46" w:rsidP="00450049">
            <w:pPr>
              <w:rPr>
                <w:b/>
                <w:sz w:val="18"/>
                <w:szCs w:val="18"/>
              </w:rPr>
            </w:pPr>
            <w:r w:rsidRPr="002D3655">
              <w:rPr>
                <w:b/>
                <w:sz w:val="18"/>
                <w:szCs w:val="18"/>
              </w:rPr>
              <w:t>31,9</w:t>
            </w:r>
          </w:p>
        </w:tc>
      </w:tr>
      <w:tr w:rsidR="00AE2B57" w:rsidRPr="002D3655" w14:paraId="7BE206CD" w14:textId="77777777" w:rsidTr="00E05DC0">
        <w:tc>
          <w:tcPr>
            <w:tcW w:w="960" w:type="pct"/>
            <w:shd w:val="clear" w:color="auto" w:fill="D9D9D9" w:themeFill="background1" w:themeFillShade="D9"/>
          </w:tcPr>
          <w:p w14:paraId="424F9D43" w14:textId="2CB848A0" w:rsidR="00AE2B57" w:rsidRPr="002D3655" w:rsidRDefault="00AE2B57" w:rsidP="00450049">
            <w:pPr>
              <w:rPr>
                <w:b/>
                <w:sz w:val="18"/>
                <w:szCs w:val="18"/>
              </w:rPr>
            </w:pPr>
            <w:r w:rsidRPr="002D3655">
              <w:rPr>
                <w:b/>
                <w:sz w:val="18"/>
                <w:szCs w:val="18"/>
              </w:rPr>
              <w:t>Ukupno</w:t>
            </w:r>
            <w:r w:rsidR="00540ED5" w:rsidRPr="002D3655">
              <w:rPr>
                <w:b/>
                <w:sz w:val="18"/>
                <w:szCs w:val="18"/>
              </w:rPr>
              <w:t>:</w:t>
            </w:r>
          </w:p>
        </w:tc>
        <w:tc>
          <w:tcPr>
            <w:tcW w:w="808" w:type="pct"/>
            <w:shd w:val="clear" w:color="auto" w:fill="D9D9D9" w:themeFill="background1" w:themeFillShade="D9"/>
          </w:tcPr>
          <w:p w14:paraId="0350F892" w14:textId="5C7B3CD7" w:rsidR="00AE2B57" w:rsidRPr="002D3655" w:rsidRDefault="00EE587E" w:rsidP="00450049">
            <w:pPr>
              <w:rPr>
                <w:b/>
                <w:sz w:val="18"/>
                <w:szCs w:val="18"/>
              </w:rPr>
            </w:pPr>
            <w:r w:rsidRPr="002D3655">
              <w:rPr>
                <w:b/>
                <w:sz w:val="18"/>
                <w:szCs w:val="18"/>
              </w:rPr>
              <w:t>19</w:t>
            </w:r>
            <w:r w:rsidR="00E05DC0" w:rsidRPr="002D3655">
              <w:rPr>
                <w:b/>
                <w:sz w:val="18"/>
                <w:szCs w:val="18"/>
              </w:rPr>
              <w:t>.</w:t>
            </w:r>
            <w:r w:rsidRPr="002D3655">
              <w:rPr>
                <w:b/>
                <w:sz w:val="18"/>
                <w:szCs w:val="18"/>
              </w:rPr>
              <w:t>532,40</w:t>
            </w:r>
          </w:p>
        </w:tc>
        <w:tc>
          <w:tcPr>
            <w:tcW w:w="808" w:type="pct"/>
            <w:shd w:val="clear" w:color="auto" w:fill="D9D9D9" w:themeFill="background1" w:themeFillShade="D9"/>
          </w:tcPr>
          <w:p w14:paraId="545CBBB9" w14:textId="7ED9DAF2" w:rsidR="00AE2B57" w:rsidRPr="002D3655" w:rsidRDefault="00EE587E" w:rsidP="00450049">
            <w:pPr>
              <w:rPr>
                <w:b/>
                <w:sz w:val="18"/>
                <w:szCs w:val="18"/>
              </w:rPr>
            </w:pPr>
            <w:r w:rsidRPr="002D3655">
              <w:rPr>
                <w:b/>
                <w:sz w:val="18"/>
                <w:szCs w:val="18"/>
              </w:rPr>
              <w:t>4</w:t>
            </w:r>
            <w:r w:rsidR="00E05DC0" w:rsidRPr="002D3655">
              <w:rPr>
                <w:b/>
                <w:sz w:val="18"/>
                <w:szCs w:val="18"/>
              </w:rPr>
              <w:t>.</w:t>
            </w:r>
            <w:r w:rsidRPr="002D3655">
              <w:rPr>
                <w:b/>
                <w:sz w:val="18"/>
                <w:szCs w:val="18"/>
              </w:rPr>
              <w:t>235,30</w:t>
            </w:r>
          </w:p>
        </w:tc>
        <w:tc>
          <w:tcPr>
            <w:tcW w:w="808" w:type="pct"/>
            <w:shd w:val="clear" w:color="auto" w:fill="D9D9D9" w:themeFill="background1" w:themeFillShade="D9"/>
          </w:tcPr>
          <w:p w14:paraId="049A9B61" w14:textId="06B163C3" w:rsidR="00AE2B57" w:rsidRPr="002D3655" w:rsidRDefault="00EE587E" w:rsidP="00450049">
            <w:pPr>
              <w:rPr>
                <w:b/>
                <w:sz w:val="18"/>
                <w:szCs w:val="18"/>
              </w:rPr>
            </w:pPr>
            <w:r w:rsidRPr="002D3655">
              <w:rPr>
                <w:b/>
                <w:sz w:val="18"/>
                <w:szCs w:val="18"/>
              </w:rPr>
              <w:t>2</w:t>
            </w:r>
            <w:r w:rsidR="00E05DC0" w:rsidRPr="002D3655">
              <w:rPr>
                <w:b/>
                <w:sz w:val="18"/>
                <w:szCs w:val="18"/>
              </w:rPr>
              <w:t>.</w:t>
            </w:r>
            <w:r w:rsidRPr="002D3655">
              <w:rPr>
                <w:b/>
                <w:sz w:val="18"/>
                <w:szCs w:val="18"/>
              </w:rPr>
              <w:t>036,70</w:t>
            </w:r>
          </w:p>
        </w:tc>
        <w:tc>
          <w:tcPr>
            <w:tcW w:w="808" w:type="pct"/>
            <w:shd w:val="clear" w:color="auto" w:fill="D9D9D9" w:themeFill="background1" w:themeFillShade="D9"/>
          </w:tcPr>
          <w:p w14:paraId="3A478353" w14:textId="152C9AEA" w:rsidR="00AE2B57" w:rsidRPr="002D3655" w:rsidRDefault="00EE587E" w:rsidP="00450049">
            <w:pPr>
              <w:rPr>
                <w:b/>
                <w:sz w:val="18"/>
                <w:szCs w:val="18"/>
              </w:rPr>
            </w:pPr>
            <w:r w:rsidRPr="002D3655">
              <w:rPr>
                <w:b/>
                <w:sz w:val="18"/>
                <w:szCs w:val="18"/>
              </w:rPr>
              <w:t>20,90</w:t>
            </w:r>
          </w:p>
        </w:tc>
        <w:tc>
          <w:tcPr>
            <w:tcW w:w="808" w:type="pct"/>
            <w:shd w:val="clear" w:color="auto" w:fill="D9D9D9" w:themeFill="background1" w:themeFillShade="D9"/>
          </w:tcPr>
          <w:p w14:paraId="6485CBA3" w14:textId="5E4CEE67" w:rsidR="00AE2B57" w:rsidRPr="002D3655" w:rsidRDefault="00EE587E" w:rsidP="00450049">
            <w:pPr>
              <w:rPr>
                <w:b/>
                <w:sz w:val="18"/>
                <w:szCs w:val="18"/>
              </w:rPr>
            </w:pPr>
            <w:r w:rsidRPr="002D3655">
              <w:rPr>
                <w:b/>
                <w:sz w:val="18"/>
                <w:szCs w:val="18"/>
              </w:rPr>
              <w:t>2</w:t>
            </w:r>
            <w:r w:rsidR="00E05DC0" w:rsidRPr="002D3655">
              <w:rPr>
                <w:b/>
                <w:sz w:val="18"/>
                <w:szCs w:val="18"/>
              </w:rPr>
              <w:t>.</w:t>
            </w:r>
            <w:r w:rsidRPr="002D3655">
              <w:rPr>
                <w:b/>
                <w:sz w:val="18"/>
                <w:szCs w:val="18"/>
              </w:rPr>
              <w:t>5824,30</w:t>
            </w:r>
          </w:p>
        </w:tc>
      </w:tr>
      <w:tr w:rsidR="00AE2B57" w:rsidRPr="002D3655" w14:paraId="78797BDA" w14:textId="77777777" w:rsidTr="00E05DC0">
        <w:tc>
          <w:tcPr>
            <w:tcW w:w="960" w:type="pct"/>
            <w:shd w:val="clear" w:color="auto" w:fill="D9D9D9" w:themeFill="background1" w:themeFillShade="D9"/>
          </w:tcPr>
          <w:p w14:paraId="3AA547F8" w14:textId="51153123" w:rsidR="00AE2B57" w:rsidRPr="002D3655" w:rsidRDefault="00540ED5" w:rsidP="008C2EE6">
            <w:pPr>
              <w:jc w:val="left"/>
              <w:rPr>
                <w:b/>
                <w:sz w:val="18"/>
                <w:szCs w:val="18"/>
              </w:rPr>
            </w:pPr>
            <w:r w:rsidRPr="002D3655">
              <w:rPr>
                <w:b/>
                <w:sz w:val="18"/>
                <w:szCs w:val="18"/>
              </w:rPr>
              <w:t>Ukupno bez stakleničkih gasova</w:t>
            </w:r>
          </w:p>
        </w:tc>
        <w:tc>
          <w:tcPr>
            <w:tcW w:w="808" w:type="pct"/>
            <w:shd w:val="clear" w:color="auto" w:fill="D9D9D9" w:themeFill="background1" w:themeFillShade="D9"/>
          </w:tcPr>
          <w:p w14:paraId="71C6D260" w14:textId="22753179" w:rsidR="00AE2B57" w:rsidRPr="002D3655" w:rsidRDefault="008C2EE6" w:rsidP="00450049">
            <w:pPr>
              <w:rPr>
                <w:b/>
                <w:sz w:val="18"/>
                <w:szCs w:val="18"/>
              </w:rPr>
            </w:pPr>
            <w:r w:rsidRPr="002D3655">
              <w:rPr>
                <w:b/>
                <w:bCs/>
                <w:sz w:val="18"/>
                <w:szCs w:val="18"/>
              </w:rPr>
              <w:t>378,00</w:t>
            </w:r>
          </w:p>
        </w:tc>
        <w:tc>
          <w:tcPr>
            <w:tcW w:w="808" w:type="pct"/>
            <w:shd w:val="clear" w:color="auto" w:fill="D9D9D9" w:themeFill="background1" w:themeFillShade="D9"/>
          </w:tcPr>
          <w:p w14:paraId="7381B28B" w14:textId="3029F3EE" w:rsidR="00AE2B57" w:rsidRPr="002D3655" w:rsidRDefault="008C2EE6" w:rsidP="00450049">
            <w:pPr>
              <w:rPr>
                <w:b/>
                <w:sz w:val="18"/>
                <w:szCs w:val="18"/>
              </w:rPr>
            </w:pPr>
            <w:r w:rsidRPr="002D3655">
              <w:rPr>
                <w:b/>
                <w:bCs/>
                <w:sz w:val="18"/>
                <w:szCs w:val="18"/>
              </w:rPr>
              <w:t>97,10</w:t>
            </w:r>
          </w:p>
        </w:tc>
        <w:tc>
          <w:tcPr>
            <w:tcW w:w="808" w:type="pct"/>
            <w:shd w:val="clear" w:color="auto" w:fill="D9D9D9" w:themeFill="background1" w:themeFillShade="D9"/>
          </w:tcPr>
          <w:p w14:paraId="51AB807F" w14:textId="443FCACF" w:rsidR="00AE2B57" w:rsidRPr="002D3655" w:rsidRDefault="008C2EE6" w:rsidP="00450049">
            <w:pPr>
              <w:rPr>
                <w:b/>
                <w:sz w:val="18"/>
                <w:szCs w:val="18"/>
              </w:rPr>
            </w:pPr>
            <w:r w:rsidRPr="002D3655">
              <w:rPr>
                <w:b/>
                <w:bCs/>
                <w:sz w:val="18"/>
                <w:szCs w:val="18"/>
              </w:rPr>
              <w:t>13,70</w:t>
            </w:r>
          </w:p>
        </w:tc>
        <w:tc>
          <w:tcPr>
            <w:tcW w:w="808" w:type="pct"/>
            <w:shd w:val="clear" w:color="auto" w:fill="D9D9D9" w:themeFill="background1" w:themeFillShade="D9"/>
          </w:tcPr>
          <w:p w14:paraId="3B6D67AC" w14:textId="63B432C2" w:rsidR="00AE2B57" w:rsidRPr="002D3655" w:rsidRDefault="008C2EE6" w:rsidP="00450049">
            <w:pPr>
              <w:rPr>
                <w:b/>
                <w:sz w:val="18"/>
                <w:szCs w:val="18"/>
              </w:rPr>
            </w:pPr>
            <w:r w:rsidRPr="002D3655">
              <w:rPr>
                <w:b/>
                <w:bCs/>
                <w:sz w:val="18"/>
                <w:szCs w:val="18"/>
              </w:rPr>
              <w:t>2,90</w:t>
            </w:r>
          </w:p>
        </w:tc>
        <w:tc>
          <w:tcPr>
            <w:tcW w:w="808" w:type="pct"/>
            <w:shd w:val="clear" w:color="auto" w:fill="D9D9D9" w:themeFill="background1" w:themeFillShade="D9"/>
          </w:tcPr>
          <w:p w14:paraId="6F2EFBA9" w14:textId="525F0BFC" w:rsidR="00AE2B57" w:rsidRPr="002D3655" w:rsidRDefault="008C2EE6" w:rsidP="00450049">
            <w:pPr>
              <w:rPr>
                <w:b/>
                <w:sz w:val="18"/>
                <w:szCs w:val="18"/>
              </w:rPr>
            </w:pPr>
            <w:r w:rsidRPr="002D3655">
              <w:rPr>
                <w:b/>
                <w:bCs/>
                <w:sz w:val="18"/>
                <w:szCs w:val="18"/>
              </w:rPr>
              <w:t>491,70</w:t>
            </w:r>
          </w:p>
        </w:tc>
      </w:tr>
    </w:tbl>
    <w:p w14:paraId="2D3A9E13" w14:textId="2B8A0BC2" w:rsidR="00636BEE" w:rsidRPr="002D3655" w:rsidRDefault="009A22E2" w:rsidP="00A609ED">
      <w:pPr>
        <w:spacing w:before="240"/>
      </w:pPr>
      <w:r w:rsidRPr="002D3655">
        <w:t>U odnosu na prethodni planski period (KEAP BPK 2016-2022</w:t>
      </w:r>
      <w:r w:rsidR="00496758">
        <w:t>.</w:t>
      </w:r>
      <w:r w:rsidRPr="002D3655">
        <w:t>)</w:t>
      </w:r>
      <w:r w:rsidR="00636BEE" w:rsidRPr="002D3655">
        <w:t xml:space="preserve">, poduzeti su određeni koraci u cilju unapređenja kvaliteta zraka i energijske efikasnosti. Izrađen je i usvojen </w:t>
      </w:r>
      <w:r w:rsidR="00636BEE" w:rsidRPr="00EB6BCE">
        <w:t>Plan interventnih mjera u slučajevima prekomjern</w:t>
      </w:r>
      <w:r w:rsidR="00E54D43">
        <w:t>e</w:t>
      </w:r>
      <w:r w:rsidR="00636BEE" w:rsidRPr="00EB6BCE">
        <w:t xml:space="preserve"> </w:t>
      </w:r>
      <w:proofErr w:type="spellStart"/>
      <w:r w:rsidR="00636BEE" w:rsidRPr="00EB6BCE">
        <w:t>zagađ</w:t>
      </w:r>
      <w:r w:rsidR="00E54D43">
        <w:t>enosti</w:t>
      </w:r>
      <w:proofErr w:type="spellEnd"/>
      <w:r w:rsidR="00636BEE" w:rsidRPr="00EB6BCE">
        <w:t xml:space="preserve"> zraka</w:t>
      </w:r>
      <w:r w:rsidR="00636BEE" w:rsidRPr="00FF5E63">
        <w:rPr>
          <w:rStyle w:val="FootnoteReference"/>
        </w:rPr>
        <w:footnoteReference w:id="51"/>
      </w:r>
      <w:r w:rsidR="00636BEE" w:rsidRPr="002D3655">
        <w:t xml:space="preserve">, a realizovani su projekti provođenja mjera energijske efikasnosti na ukupno 12 javnih objekata, dok je još jedan </w:t>
      </w:r>
      <w:proofErr w:type="spellStart"/>
      <w:r w:rsidR="00636BEE" w:rsidRPr="002D3655">
        <w:t>projekat</w:t>
      </w:r>
      <w:proofErr w:type="spellEnd"/>
      <w:r w:rsidR="00636BEE" w:rsidRPr="002D3655">
        <w:t xml:space="preserve"> trenutno u fazi implementacije. U 2025. godini </w:t>
      </w:r>
      <w:r w:rsidR="00252685">
        <w:t xml:space="preserve">MUPUZO je </w:t>
      </w:r>
      <w:r w:rsidR="00636BEE" w:rsidRPr="002D3655">
        <w:t>aplicira</w:t>
      </w:r>
      <w:r w:rsidR="004C43E8">
        <w:t>l</w:t>
      </w:r>
      <w:r w:rsidR="00636BEE" w:rsidRPr="002D3655">
        <w:t xml:space="preserve">o na Javni poziv Federalnog ministarstva prostornog uređenja sa tri projekta koji se odnose na osnovne škole. Također je u pripremi projektna dokumentacija za provođenje mjera energijske efikasnosti na objektu </w:t>
      </w:r>
      <w:proofErr w:type="spellStart"/>
      <w:r w:rsidR="002C6B7D">
        <w:t>MzP</w:t>
      </w:r>
      <w:proofErr w:type="spellEnd"/>
      <w:r w:rsidR="00636BEE" w:rsidRPr="002D3655">
        <w:t xml:space="preserve">, s ciljem apliciranja na Javni konkurs Fonda za zaštitu okoliša </w:t>
      </w:r>
      <w:proofErr w:type="spellStart"/>
      <w:r w:rsidR="00636BEE" w:rsidRPr="002D3655">
        <w:t>FBiH</w:t>
      </w:r>
      <w:proofErr w:type="spellEnd"/>
      <w:r w:rsidR="00636BEE" w:rsidRPr="002D3655">
        <w:t xml:space="preserve">. Do sada realizovani radovi </w:t>
      </w:r>
      <w:proofErr w:type="spellStart"/>
      <w:r w:rsidR="00636BEE" w:rsidRPr="002D3655">
        <w:t>obuhvatali</w:t>
      </w:r>
      <w:proofErr w:type="spellEnd"/>
      <w:r w:rsidR="00636BEE" w:rsidRPr="002D3655">
        <w:t xml:space="preserve"> su sanaciju krovova, rekonstrukciju i termoizolaciju fasada i krovova, zamjenu dotrajale stolarije, kao i zamjenu kotlovnica.</w:t>
      </w:r>
      <w:r w:rsidR="008F1C9C" w:rsidRPr="002D3655">
        <w:t xml:space="preserve"> </w:t>
      </w:r>
      <w:r w:rsidR="00611B01">
        <w:t xml:space="preserve">Dodatno na provedene </w:t>
      </w:r>
      <w:r w:rsidR="00611B01">
        <w:lastRenderedPageBreak/>
        <w:t>aktivnosti</w:t>
      </w:r>
      <w:r w:rsidR="008F1C9C" w:rsidRPr="002D3655">
        <w:t>, potrebno je nastaviti sa ulaganjima u čišće izvore energije kako bi se postigli dugoročni pomaci u zaštiti zraka.</w:t>
      </w:r>
    </w:p>
    <w:p w14:paraId="5C5D7716" w14:textId="38D74F61" w:rsidR="0060769C" w:rsidRPr="002D3655" w:rsidRDefault="00C53B70" w:rsidP="00F30288">
      <w:pPr>
        <w:pStyle w:val="Heading2"/>
        <w:numPr>
          <w:ilvl w:val="1"/>
          <w:numId w:val="53"/>
        </w:numPr>
      </w:pPr>
      <w:bookmarkStart w:id="55" w:name="_Toc204069036"/>
      <w:r w:rsidRPr="002D3655">
        <w:t>Vodni resursi</w:t>
      </w:r>
      <w:bookmarkEnd w:id="55"/>
    </w:p>
    <w:p w14:paraId="55570C32" w14:textId="5603A6EE" w:rsidR="00452E2F" w:rsidRPr="002D3655" w:rsidRDefault="005705C6" w:rsidP="00452E2F">
      <w:pPr>
        <w:pStyle w:val="Heading3"/>
      </w:pPr>
      <w:bookmarkStart w:id="56" w:name="_Toc204069037"/>
      <w:r w:rsidRPr="002D3655">
        <w:t>Zaštita voda</w:t>
      </w:r>
      <w:bookmarkEnd w:id="56"/>
    </w:p>
    <w:p w14:paraId="6FEA6148" w14:textId="4C34D526" w:rsidR="006D0269" w:rsidRPr="002D3655" w:rsidRDefault="005705C6" w:rsidP="006D0269">
      <w:r w:rsidRPr="002D3655">
        <w:rPr>
          <w:b/>
          <w:bCs/>
          <w:color w:val="002060"/>
        </w:rPr>
        <w:t>Stanje površinskih voda.</w:t>
      </w:r>
      <w:r w:rsidRPr="002D3655">
        <w:rPr>
          <w:color w:val="002060"/>
        </w:rPr>
        <w:t xml:space="preserve"> </w:t>
      </w:r>
      <w:r w:rsidR="006D0269" w:rsidRPr="002D3655">
        <w:t>Najznačajniji vodotok na području BPK</w:t>
      </w:r>
      <w:r w:rsidR="004D669F" w:rsidRPr="002D3655">
        <w:t xml:space="preserve"> </w:t>
      </w:r>
      <w:r w:rsidR="006D0269" w:rsidRPr="002D3655">
        <w:t xml:space="preserve">predstavlja rijeka Drina, koja dominira hidrološkom mrežom </w:t>
      </w:r>
      <w:r w:rsidR="004D669F" w:rsidRPr="002D3655">
        <w:t>k</w:t>
      </w:r>
      <w:r w:rsidR="006D0269" w:rsidRPr="002D3655">
        <w:t xml:space="preserve">antona. Osim Drine, važne rijeke koje protječu kroz ovo područje uključuju </w:t>
      </w:r>
      <w:proofErr w:type="spellStart"/>
      <w:r w:rsidR="006D0269" w:rsidRPr="002D3655">
        <w:t>Praču</w:t>
      </w:r>
      <w:proofErr w:type="spellEnd"/>
      <w:r w:rsidR="006D0269" w:rsidRPr="002D3655">
        <w:t>, Kolinu (</w:t>
      </w:r>
      <w:proofErr w:type="spellStart"/>
      <w:r w:rsidR="006D0269" w:rsidRPr="002D3655">
        <w:t>Kolunsku</w:t>
      </w:r>
      <w:proofErr w:type="spellEnd"/>
      <w:r w:rsidR="006D0269" w:rsidRPr="002D3655">
        <w:t xml:space="preserve"> rijeku) i </w:t>
      </w:r>
      <w:proofErr w:type="spellStart"/>
      <w:r w:rsidR="006D0269" w:rsidRPr="002D3655">
        <w:t>Osanicu</w:t>
      </w:r>
      <w:proofErr w:type="spellEnd"/>
      <w:r w:rsidR="006D0269" w:rsidRPr="002D3655">
        <w:t xml:space="preserve">, dok se među značajnijim vodotocima još izdvajaju </w:t>
      </w:r>
      <w:proofErr w:type="spellStart"/>
      <w:r w:rsidR="006D0269" w:rsidRPr="002D3655">
        <w:t>Odska</w:t>
      </w:r>
      <w:proofErr w:type="spellEnd"/>
      <w:r w:rsidR="006D0269" w:rsidRPr="002D3655">
        <w:t xml:space="preserve"> rijeka i </w:t>
      </w:r>
      <w:proofErr w:type="spellStart"/>
      <w:r w:rsidR="006D0269" w:rsidRPr="002D3655">
        <w:t>Podhranjenski</w:t>
      </w:r>
      <w:proofErr w:type="spellEnd"/>
      <w:r w:rsidR="006D0269" w:rsidRPr="002D3655">
        <w:t xml:space="preserve"> potok. U kontekstu B</w:t>
      </w:r>
      <w:r w:rsidR="004D669F" w:rsidRPr="002D3655">
        <w:t>iH</w:t>
      </w:r>
      <w:r w:rsidR="006D0269" w:rsidRPr="002D3655">
        <w:t xml:space="preserve">, ovo područje se svrstava među vodom relativno izdašna područja – prosječni specifični </w:t>
      </w:r>
      <w:proofErr w:type="spellStart"/>
      <w:r w:rsidR="006D0269" w:rsidRPr="002D3655">
        <w:t>oticaj</w:t>
      </w:r>
      <w:proofErr w:type="spellEnd"/>
      <w:r w:rsidR="006D0269" w:rsidRPr="002D3655">
        <w:t xml:space="preserve"> iznosi približno 17,5 l/s/km², usmjeren pretežno ka rijeci Drini.</w:t>
      </w:r>
      <w:r w:rsidR="00483CF7" w:rsidRPr="002D3655">
        <w:t xml:space="preserve"> Prema dostupnim podacima, na području </w:t>
      </w:r>
      <w:r w:rsidR="00AC0542">
        <w:t>k</w:t>
      </w:r>
      <w:r w:rsidR="00483CF7" w:rsidRPr="002D3655">
        <w:t>antona evidentirano je oko 143 stalna vodotoka, pri čemu povremeni tokovi nisu uključeni u ovu brojku.</w:t>
      </w:r>
    </w:p>
    <w:p w14:paraId="777EEA04" w14:textId="0B1F1764" w:rsidR="00D67FB4" w:rsidRPr="002D3655" w:rsidRDefault="006D0269" w:rsidP="00D67FB4">
      <w:r w:rsidRPr="002D3655">
        <w:t xml:space="preserve">Prostor </w:t>
      </w:r>
      <w:r w:rsidR="00483CF7" w:rsidRPr="002D3655">
        <w:t>BPK</w:t>
      </w:r>
      <w:r w:rsidRPr="002D3655">
        <w:t xml:space="preserve"> u najvećem dijelu pripada slivu rijeke Drine, dok izuzetak čini manji dio naselja </w:t>
      </w:r>
      <w:proofErr w:type="spellStart"/>
      <w:r w:rsidRPr="002D3655">
        <w:t>Dragomilići</w:t>
      </w:r>
      <w:proofErr w:type="spellEnd"/>
      <w:r w:rsidRPr="002D3655">
        <w:t xml:space="preserve"> (najzapadniji dio </w:t>
      </w:r>
      <w:r w:rsidR="00AC0542">
        <w:t>k</w:t>
      </w:r>
      <w:r w:rsidRPr="002D3655">
        <w:t>antona), koji gravitira slivu rijeke Bosne</w:t>
      </w:r>
      <w:r w:rsidR="00CC6580">
        <w:t>. K</w:t>
      </w:r>
      <w:r w:rsidRPr="002D3655">
        <w:t>onkretno, Duboki potok otječe prema Crnoj rijeci.</w:t>
      </w:r>
      <w:r w:rsidR="0086095D" w:rsidRPr="002D3655">
        <w:t xml:space="preserve"> </w:t>
      </w:r>
      <w:r w:rsidR="00D67FB4" w:rsidRPr="002D3655">
        <w:t xml:space="preserve">Na </w:t>
      </w:r>
      <w:proofErr w:type="spellStart"/>
      <w:r w:rsidR="00D67FB4" w:rsidRPr="002D3655">
        <w:t>podslivu</w:t>
      </w:r>
      <w:proofErr w:type="spellEnd"/>
      <w:r w:rsidR="00D67FB4" w:rsidRPr="002D3655">
        <w:t xml:space="preserve"> rijeke Drine, statusi površinskih vodnih tijela </w:t>
      </w:r>
      <w:proofErr w:type="spellStart"/>
      <w:r w:rsidR="00D67FB4" w:rsidRPr="002D3655">
        <w:t>obuhvataju</w:t>
      </w:r>
      <w:proofErr w:type="spellEnd"/>
      <w:r w:rsidR="00D67FB4" w:rsidRPr="002D3655">
        <w:t xml:space="preserve"> različite kategorije ekološkog i hemijskog </w:t>
      </w:r>
      <w:r w:rsidR="003C3E38" w:rsidRPr="002D3655">
        <w:t>statusa</w:t>
      </w:r>
      <w:r w:rsidR="00D67FB4" w:rsidRPr="002D3655">
        <w:t xml:space="preserve">. U </w:t>
      </w:r>
      <w:r w:rsidR="00476B64" w:rsidRPr="002D3655">
        <w:t>tabeli u</w:t>
      </w:r>
      <w:r w:rsidR="00D67FB4" w:rsidRPr="002D3655">
        <w:t xml:space="preserve"> nastavku su prikazani relevantni podaci za rijeku Drinu i njene pritoke</w:t>
      </w:r>
      <w:r w:rsidR="00D67FB4" w:rsidRPr="002D3655">
        <w:rPr>
          <w:rStyle w:val="FootnoteReference"/>
        </w:rPr>
        <w:footnoteReference w:id="52"/>
      </w:r>
      <w:r w:rsidR="00D67FB4" w:rsidRPr="002D3655">
        <w:t>:</w:t>
      </w:r>
    </w:p>
    <w:p w14:paraId="5FA7C37E" w14:textId="338F218C" w:rsidR="00476B64" w:rsidRPr="002D3655" w:rsidRDefault="00476B64" w:rsidP="00124170">
      <w:pPr>
        <w:pStyle w:val="Caption"/>
        <w:keepNext/>
        <w:spacing w:after="0"/>
      </w:pPr>
      <w:bookmarkStart w:id="57" w:name="_Toc204069106"/>
      <w:r w:rsidRPr="002D3655">
        <w:t xml:space="preserve">Tabela </w:t>
      </w:r>
      <w:r w:rsidRPr="002D3655">
        <w:fldChar w:fldCharType="begin"/>
      </w:r>
      <w:r w:rsidRPr="002D3655">
        <w:instrText xml:space="preserve"> SEQ Tabela \* ARABIC </w:instrText>
      </w:r>
      <w:r w:rsidRPr="002D3655">
        <w:fldChar w:fldCharType="separate"/>
      </w:r>
      <w:r w:rsidR="00216161">
        <w:rPr>
          <w:noProof/>
        </w:rPr>
        <w:t>17</w:t>
      </w:r>
      <w:r w:rsidRPr="002D3655">
        <w:fldChar w:fldCharType="end"/>
      </w:r>
      <w:r w:rsidRPr="002D3655">
        <w:t xml:space="preserve">: </w:t>
      </w:r>
      <w:r w:rsidR="003C3E38" w:rsidRPr="002D3655">
        <w:t>Pregled hemijskog i ekološkog statusa</w:t>
      </w:r>
      <w:r w:rsidR="00691BA1" w:rsidRPr="002D3655">
        <w:t xml:space="preserve"> vodnih tijela na rijeci Drini i njenim pritokama</w:t>
      </w:r>
      <w:bookmarkEnd w:id="57"/>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62"/>
        <w:gridCol w:w="4679"/>
        <w:gridCol w:w="2409"/>
      </w:tblGrid>
      <w:tr w:rsidR="00B8258D" w:rsidRPr="002D3655" w14:paraId="09EBC924" w14:textId="77777777" w:rsidTr="0086095D">
        <w:trPr>
          <w:tblHeader/>
        </w:trPr>
        <w:tc>
          <w:tcPr>
            <w:tcW w:w="1210" w:type="pct"/>
            <w:shd w:val="clear" w:color="auto" w:fill="002060"/>
          </w:tcPr>
          <w:p w14:paraId="561D6B54" w14:textId="664A3B97" w:rsidR="00B8258D" w:rsidRPr="002D3655" w:rsidRDefault="00B8258D">
            <w:pPr>
              <w:rPr>
                <w:b/>
                <w:color w:val="FFFFFF" w:themeColor="background1"/>
                <w:sz w:val="18"/>
                <w:szCs w:val="22"/>
              </w:rPr>
            </w:pPr>
            <w:r w:rsidRPr="002D3655">
              <w:rPr>
                <w:b/>
                <w:color w:val="FFFFFF" w:themeColor="background1"/>
                <w:sz w:val="18"/>
                <w:szCs w:val="22"/>
              </w:rPr>
              <w:t>Rijeka</w:t>
            </w:r>
          </w:p>
        </w:tc>
        <w:tc>
          <w:tcPr>
            <w:tcW w:w="2502" w:type="pct"/>
            <w:shd w:val="clear" w:color="auto" w:fill="002060"/>
          </w:tcPr>
          <w:p w14:paraId="41AB55A6" w14:textId="1D85E023" w:rsidR="00B8258D" w:rsidRPr="002D3655" w:rsidRDefault="00B8258D">
            <w:pPr>
              <w:rPr>
                <w:b/>
                <w:color w:val="FFFFFF" w:themeColor="background1"/>
                <w:sz w:val="18"/>
                <w:szCs w:val="22"/>
              </w:rPr>
            </w:pPr>
            <w:r w:rsidRPr="002D3655">
              <w:rPr>
                <w:b/>
                <w:color w:val="FFFFFF" w:themeColor="background1"/>
                <w:sz w:val="18"/>
                <w:szCs w:val="22"/>
              </w:rPr>
              <w:t>Vodno tijelo</w:t>
            </w:r>
          </w:p>
        </w:tc>
        <w:tc>
          <w:tcPr>
            <w:tcW w:w="1288" w:type="pct"/>
            <w:shd w:val="clear" w:color="auto" w:fill="002060"/>
          </w:tcPr>
          <w:p w14:paraId="65019CDD" w14:textId="56B5FCAF" w:rsidR="00B8258D" w:rsidRPr="002D3655" w:rsidRDefault="00B8258D">
            <w:pPr>
              <w:rPr>
                <w:b/>
                <w:color w:val="FFFFFF" w:themeColor="background1"/>
                <w:sz w:val="18"/>
                <w:szCs w:val="22"/>
              </w:rPr>
            </w:pPr>
            <w:r w:rsidRPr="002D3655">
              <w:rPr>
                <w:b/>
                <w:color w:val="FFFFFF" w:themeColor="background1"/>
                <w:sz w:val="18"/>
                <w:szCs w:val="22"/>
              </w:rPr>
              <w:t>Status</w:t>
            </w:r>
          </w:p>
        </w:tc>
      </w:tr>
      <w:tr w:rsidR="006B4487" w:rsidRPr="002D3655" w14:paraId="671DC541" w14:textId="77777777" w:rsidTr="00D7541C">
        <w:tc>
          <w:tcPr>
            <w:tcW w:w="1210" w:type="pct"/>
            <w:vMerge w:val="restart"/>
            <w:vAlign w:val="center"/>
          </w:tcPr>
          <w:p w14:paraId="35903169" w14:textId="477FFB03" w:rsidR="006B4487" w:rsidRPr="002D3655" w:rsidRDefault="006B4487" w:rsidP="00D7541C">
            <w:pPr>
              <w:jc w:val="left"/>
              <w:rPr>
                <w:sz w:val="18"/>
                <w:szCs w:val="18"/>
              </w:rPr>
            </w:pPr>
            <w:r w:rsidRPr="002D3655">
              <w:rPr>
                <w:sz w:val="18"/>
                <w:szCs w:val="18"/>
              </w:rPr>
              <w:t>Drina (glavni tok)</w:t>
            </w:r>
          </w:p>
        </w:tc>
        <w:tc>
          <w:tcPr>
            <w:tcW w:w="2502" w:type="pct"/>
          </w:tcPr>
          <w:p w14:paraId="77C45FFC" w14:textId="02DC808E" w:rsidR="006B4487" w:rsidRPr="002D3655" w:rsidRDefault="006B4487" w:rsidP="00F76BE9">
            <w:pPr>
              <w:rPr>
                <w:sz w:val="18"/>
                <w:szCs w:val="18"/>
              </w:rPr>
            </w:pPr>
            <w:r w:rsidRPr="002D3655">
              <w:rPr>
                <w:sz w:val="18"/>
                <w:szCs w:val="18"/>
              </w:rPr>
              <w:t>BA_DR_5B</w:t>
            </w:r>
          </w:p>
        </w:tc>
        <w:tc>
          <w:tcPr>
            <w:tcW w:w="1288" w:type="pct"/>
            <w:shd w:val="clear" w:color="auto" w:fill="EE0000"/>
          </w:tcPr>
          <w:p w14:paraId="43A33464" w14:textId="4A150B60" w:rsidR="006B4487" w:rsidRPr="002D3655" w:rsidRDefault="006B4487">
            <w:pPr>
              <w:rPr>
                <w:b/>
                <w:bCs/>
                <w:sz w:val="18"/>
                <w:szCs w:val="18"/>
              </w:rPr>
            </w:pPr>
            <w:r w:rsidRPr="002D3655">
              <w:rPr>
                <w:b/>
                <w:bCs/>
                <w:sz w:val="18"/>
                <w:szCs w:val="18"/>
              </w:rPr>
              <w:t>Loš</w:t>
            </w:r>
          </w:p>
        </w:tc>
      </w:tr>
      <w:tr w:rsidR="006B4487" w:rsidRPr="002D3655" w14:paraId="7D5FFB48" w14:textId="77777777" w:rsidTr="00D7541C">
        <w:tc>
          <w:tcPr>
            <w:tcW w:w="1210" w:type="pct"/>
            <w:vMerge/>
            <w:vAlign w:val="center"/>
          </w:tcPr>
          <w:p w14:paraId="7C254226" w14:textId="7126F76C" w:rsidR="006B4487" w:rsidRPr="002D3655" w:rsidRDefault="006B4487" w:rsidP="00D7541C">
            <w:pPr>
              <w:jc w:val="left"/>
              <w:rPr>
                <w:sz w:val="18"/>
                <w:szCs w:val="18"/>
              </w:rPr>
            </w:pPr>
          </w:p>
        </w:tc>
        <w:tc>
          <w:tcPr>
            <w:tcW w:w="2502" w:type="pct"/>
          </w:tcPr>
          <w:p w14:paraId="3C67AF74" w14:textId="394EC6E5" w:rsidR="006B4487" w:rsidRPr="002D3655" w:rsidRDefault="006B4487" w:rsidP="00F76BE9">
            <w:pPr>
              <w:rPr>
                <w:sz w:val="18"/>
                <w:szCs w:val="18"/>
              </w:rPr>
            </w:pPr>
            <w:r w:rsidRPr="002D3655">
              <w:rPr>
                <w:sz w:val="18"/>
                <w:szCs w:val="18"/>
              </w:rPr>
              <w:t>BA_DR_6</w:t>
            </w:r>
          </w:p>
        </w:tc>
        <w:tc>
          <w:tcPr>
            <w:tcW w:w="1288" w:type="pct"/>
            <w:shd w:val="clear" w:color="auto" w:fill="92D050"/>
          </w:tcPr>
          <w:p w14:paraId="70C2D486" w14:textId="5B6639E3" w:rsidR="006B4487" w:rsidRPr="002D3655" w:rsidRDefault="006B4487">
            <w:pPr>
              <w:rPr>
                <w:b/>
                <w:bCs/>
                <w:sz w:val="18"/>
                <w:szCs w:val="18"/>
              </w:rPr>
            </w:pPr>
            <w:r w:rsidRPr="002D3655">
              <w:rPr>
                <w:b/>
                <w:bCs/>
                <w:sz w:val="18"/>
                <w:szCs w:val="18"/>
              </w:rPr>
              <w:t>Dobar</w:t>
            </w:r>
          </w:p>
        </w:tc>
      </w:tr>
      <w:tr w:rsidR="007573E6" w:rsidRPr="002D3655" w14:paraId="64D6E05A" w14:textId="77777777" w:rsidTr="00D7541C">
        <w:tc>
          <w:tcPr>
            <w:tcW w:w="1210" w:type="pct"/>
            <w:vMerge w:val="restart"/>
            <w:vAlign w:val="center"/>
          </w:tcPr>
          <w:p w14:paraId="7052E6E1" w14:textId="5D97A7CC" w:rsidR="006B4487" w:rsidRPr="002D3655" w:rsidRDefault="006B4487" w:rsidP="00D7541C">
            <w:pPr>
              <w:jc w:val="left"/>
              <w:rPr>
                <w:sz w:val="18"/>
                <w:szCs w:val="18"/>
              </w:rPr>
            </w:pPr>
            <w:proofErr w:type="spellStart"/>
            <w:r w:rsidRPr="002D3655">
              <w:rPr>
                <w:sz w:val="18"/>
                <w:szCs w:val="18"/>
              </w:rPr>
              <w:t>Prača</w:t>
            </w:r>
            <w:proofErr w:type="spellEnd"/>
          </w:p>
        </w:tc>
        <w:tc>
          <w:tcPr>
            <w:tcW w:w="2502" w:type="pct"/>
          </w:tcPr>
          <w:p w14:paraId="37704C4F" w14:textId="71B1E32F" w:rsidR="006B4487" w:rsidRPr="002D3655" w:rsidRDefault="006B4487" w:rsidP="00F76BE9">
            <w:pPr>
              <w:rPr>
                <w:sz w:val="18"/>
                <w:szCs w:val="18"/>
              </w:rPr>
            </w:pPr>
            <w:r w:rsidRPr="002D3655">
              <w:rPr>
                <w:sz w:val="18"/>
                <w:szCs w:val="18"/>
              </w:rPr>
              <w:t>BA_DR_PRA_3A</w:t>
            </w:r>
          </w:p>
        </w:tc>
        <w:tc>
          <w:tcPr>
            <w:tcW w:w="1288" w:type="pct"/>
            <w:shd w:val="clear" w:color="auto" w:fill="92D050"/>
          </w:tcPr>
          <w:p w14:paraId="6A2C553A" w14:textId="5C325F27" w:rsidR="006B4487" w:rsidRPr="002D3655" w:rsidRDefault="006B4487">
            <w:pPr>
              <w:rPr>
                <w:b/>
                <w:bCs/>
                <w:sz w:val="18"/>
                <w:szCs w:val="18"/>
              </w:rPr>
            </w:pPr>
            <w:r w:rsidRPr="002D3655">
              <w:rPr>
                <w:b/>
                <w:bCs/>
                <w:sz w:val="18"/>
                <w:szCs w:val="18"/>
              </w:rPr>
              <w:t>Dobar</w:t>
            </w:r>
          </w:p>
        </w:tc>
      </w:tr>
      <w:tr w:rsidR="007573E6" w:rsidRPr="002D3655" w14:paraId="1CAB7E6B" w14:textId="77777777" w:rsidTr="00D7541C">
        <w:tc>
          <w:tcPr>
            <w:tcW w:w="1210" w:type="pct"/>
            <w:vMerge/>
            <w:vAlign w:val="center"/>
          </w:tcPr>
          <w:p w14:paraId="70C904B3" w14:textId="77777777" w:rsidR="006B4487" w:rsidRPr="002D3655" w:rsidRDefault="006B4487" w:rsidP="00D7541C">
            <w:pPr>
              <w:jc w:val="left"/>
              <w:rPr>
                <w:sz w:val="18"/>
                <w:szCs w:val="18"/>
              </w:rPr>
            </w:pPr>
          </w:p>
        </w:tc>
        <w:tc>
          <w:tcPr>
            <w:tcW w:w="2502" w:type="pct"/>
          </w:tcPr>
          <w:p w14:paraId="6AC62E6D" w14:textId="4B15FA47" w:rsidR="006B4487" w:rsidRPr="002D3655" w:rsidRDefault="006B4487" w:rsidP="00F76BE9">
            <w:pPr>
              <w:rPr>
                <w:sz w:val="18"/>
                <w:szCs w:val="18"/>
              </w:rPr>
            </w:pPr>
            <w:r w:rsidRPr="002D3655">
              <w:rPr>
                <w:sz w:val="18"/>
                <w:szCs w:val="18"/>
              </w:rPr>
              <w:t>BA_DR_PRA_4</w:t>
            </w:r>
          </w:p>
        </w:tc>
        <w:tc>
          <w:tcPr>
            <w:tcW w:w="1288" w:type="pct"/>
            <w:shd w:val="clear" w:color="auto" w:fill="92D050"/>
          </w:tcPr>
          <w:p w14:paraId="4FEFFEE9" w14:textId="16ACD165" w:rsidR="006B4487" w:rsidRPr="002D3655" w:rsidRDefault="006B4487">
            <w:pPr>
              <w:rPr>
                <w:b/>
                <w:bCs/>
                <w:sz w:val="18"/>
                <w:szCs w:val="18"/>
              </w:rPr>
            </w:pPr>
            <w:r w:rsidRPr="002D3655">
              <w:rPr>
                <w:b/>
                <w:bCs/>
                <w:sz w:val="18"/>
                <w:szCs w:val="18"/>
              </w:rPr>
              <w:t>Dobar</w:t>
            </w:r>
          </w:p>
        </w:tc>
      </w:tr>
      <w:tr w:rsidR="007573E6" w:rsidRPr="002D3655" w14:paraId="2A8033CD" w14:textId="77777777" w:rsidTr="00D7541C">
        <w:tc>
          <w:tcPr>
            <w:tcW w:w="1210" w:type="pct"/>
            <w:vMerge w:val="restart"/>
            <w:vAlign w:val="center"/>
          </w:tcPr>
          <w:p w14:paraId="11CEA448" w14:textId="25588BD7" w:rsidR="00D40E05" w:rsidRPr="002D3655" w:rsidRDefault="00D40E05" w:rsidP="00D7541C">
            <w:pPr>
              <w:jc w:val="left"/>
              <w:rPr>
                <w:sz w:val="18"/>
                <w:szCs w:val="18"/>
              </w:rPr>
            </w:pPr>
            <w:proofErr w:type="spellStart"/>
            <w:r w:rsidRPr="002D3655">
              <w:rPr>
                <w:sz w:val="18"/>
                <w:szCs w:val="18"/>
              </w:rPr>
              <w:t>Kolunska</w:t>
            </w:r>
            <w:proofErr w:type="spellEnd"/>
            <w:r w:rsidRPr="002D3655">
              <w:rPr>
                <w:sz w:val="18"/>
                <w:szCs w:val="18"/>
              </w:rPr>
              <w:t xml:space="preserve"> rijeka</w:t>
            </w:r>
          </w:p>
        </w:tc>
        <w:tc>
          <w:tcPr>
            <w:tcW w:w="2502" w:type="pct"/>
          </w:tcPr>
          <w:p w14:paraId="3F810771" w14:textId="2E05B465" w:rsidR="00D40E05" w:rsidRPr="002D3655" w:rsidRDefault="00D40E05" w:rsidP="00F76BE9">
            <w:pPr>
              <w:rPr>
                <w:sz w:val="18"/>
                <w:szCs w:val="18"/>
              </w:rPr>
            </w:pPr>
            <w:r w:rsidRPr="002D3655">
              <w:rPr>
                <w:sz w:val="18"/>
                <w:szCs w:val="18"/>
              </w:rPr>
              <w:t>BA_DR_KOL_1</w:t>
            </w:r>
          </w:p>
        </w:tc>
        <w:tc>
          <w:tcPr>
            <w:tcW w:w="1288" w:type="pct"/>
            <w:shd w:val="clear" w:color="auto" w:fill="92D050"/>
          </w:tcPr>
          <w:p w14:paraId="5407571C" w14:textId="12955A71" w:rsidR="00D40E05" w:rsidRPr="002D3655" w:rsidRDefault="00D40E05">
            <w:pPr>
              <w:rPr>
                <w:b/>
                <w:bCs/>
                <w:sz w:val="18"/>
                <w:szCs w:val="18"/>
              </w:rPr>
            </w:pPr>
            <w:r w:rsidRPr="002D3655">
              <w:rPr>
                <w:b/>
                <w:bCs/>
                <w:sz w:val="18"/>
                <w:szCs w:val="18"/>
              </w:rPr>
              <w:t>Dobar</w:t>
            </w:r>
          </w:p>
        </w:tc>
      </w:tr>
      <w:tr w:rsidR="007573E6" w:rsidRPr="002D3655" w14:paraId="6106D26B" w14:textId="77777777" w:rsidTr="00D7541C">
        <w:tc>
          <w:tcPr>
            <w:tcW w:w="1210" w:type="pct"/>
            <w:vMerge/>
            <w:vAlign w:val="center"/>
          </w:tcPr>
          <w:p w14:paraId="47CD5344" w14:textId="77777777" w:rsidR="00D40E05" w:rsidRPr="002D3655" w:rsidRDefault="00D40E05" w:rsidP="00D7541C">
            <w:pPr>
              <w:jc w:val="left"/>
              <w:rPr>
                <w:sz w:val="18"/>
                <w:szCs w:val="18"/>
              </w:rPr>
            </w:pPr>
          </w:p>
        </w:tc>
        <w:tc>
          <w:tcPr>
            <w:tcW w:w="2502" w:type="pct"/>
          </w:tcPr>
          <w:p w14:paraId="2B004447" w14:textId="084543B6" w:rsidR="00D40E05" w:rsidRPr="002D3655" w:rsidRDefault="00D40E05" w:rsidP="00F76BE9">
            <w:pPr>
              <w:rPr>
                <w:sz w:val="18"/>
                <w:szCs w:val="18"/>
              </w:rPr>
            </w:pPr>
            <w:r w:rsidRPr="002D3655">
              <w:rPr>
                <w:sz w:val="18"/>
                <w:szCs w:val="18"/>
              </w:rPr>
              <w:t>BA_DR_KOL_2</w:t>
            </w:r>
          </w:p>
        </w:tc>
        <w:tc>
          <w:tcPr>
            <w:tcW w:w="1288" w:type="pct"/>
            <w:shd w:val="clear" w:color="auto" w:fill="EE0000"/>
          </w:tcPr>
          <w:p w14:paraId="444812D6" w14:textId="59D724AB" w:rsidR="00D40E05" w:rsidRPr="002D3655" w:rsidRDefault="00D40E05">
            <w:pPr>
              <w:rPr>
                <w:b/>
                <w:bCs/>
                <w:color w:val="EE0000"/>
                <w:sz w:val="18"/>
                <w:szCs w:val="18"/>
              </w:rPr>
            </w:pPr>
            <w:r w:rsidRPr="002D3655">
              <w:rPr>
                <w:b/>
                <w:bCs/>
                <w:sz w:val="18"/>
                <w:szCs w:val="18"/>
              </w:rPr>
              <w:t>Loš</w:t>
            </w:r>
          </w:p>
        </w:tc>
      </w:tr>
      <w:tr w:rsidR="006B4487" w:rsidRPr="002D3655" w14:paraId="6B23FD7C" w14:textId="77777777" w:rsidTr="00D7541C">
        <w:tc>
          <w:tcPr>
            <w:tcW w:w="1210" w:type="pct"/>
            <w:vAlign w:val="center"/>
          </w:tcPr>
          <w:p w14:paraId="0979DF59" w14:textId="7FBC45C4" w:rsidR="006B4487" w:rsidRPr="002D3655" w:rsidRDefault="00D40E05" w:rsidP="00D7541C">
            <w:pPr>
              <w:jc w:val="left"/>
              <w:rPr>
                <w:sz w:val="18"/>
                <w:szCs w:val="18"/>
              </w:rPr>
            </w:pPr>
            <w:r w:rsidRPr="002D3655">
              <w:rPr>
                <w:sz w:val="18"/>
                <w:szCs w:val="18"/>
              </w:rPr>
              <w:t>Sapna</w:t>
            </w:r>
          </w:p>
        </w:tc>
        <w:tc>
          <w:tcPr>
            <w:tcW w:w="2502" w:type="pct"/>
          </w:tcPr>
          <w:p w14:paraId="237A19C6" w14:textId="766C8480" w:rsidR="006B4487" w:rsidRPr="002D3655" w:rsidRDefault="00640288" w:rsidP="00F76BE9">
            <w:pPr>
              <w:rPr>
                <w:sz w:val="18"/>
                <w:szCs w:val="18"/>
              </w:rPr>
            </w:pPr>
            <w:r w:rsidRPr="002D3655">
              <w:rPr>
                <w:sz w:val="18"/>
                <w:szCs w:val="18"/>
              </w:rPr>
              <w:t>BA_DR_SAP_2B</w:t>
            </w:r>
          </w:p>
        </w:tc>
        <w:tc>
          <w:tcPr>
            <w:tcW w:w="1288" w:type="pct"/>
            <w:shd w:val="clear" w:color="auto" w:fill="EE0000"/>
          </w:tcPr>
          <w:p w14:paraId="1E3B7C80" w14:textId="214841B5" w:rsidR="006B4487" w:rsidRPr="002D3655" w:rsidRDefault="004950E7">
            <w:pPr>
              <w:rPr>
                <w:b/>
                <w:bCs/>
                <w:sz w:val="18"/>
                <w:szCs w:val="18"/>
              </w:rPr>
            </w:pPr>
            <w:r w:rsidRPr="002D3655">
              <w:rPr>
                <w:b/>
                <w:bCs/>
                <w:sz w:val="18"/>
                <w:szCs w:val="18"/>
              </w:rPr>
              <w:t>Loš</w:t>
            </w:r>
          </w:p>
        </w:tc>
      </w:tr>
      <w:tr w:rsidR="006B4487" w:rsidRPr="002D3655" w14:paraId="0A98EC1E" w14:textId="77777777" w:rsidTr="00D7541C">
        <w:tc>
          <w:tcPr>
            <w:tcW w:w="1210" w:type="pct"/>
            <w:vAlign w:val="center"/>
          </w:tcPr>
          <w:p w14:paraId="001FC10A" w14:textId="388BBC45" w:rsidR="006B4487" w:rsidRPr="002D3655" w:rsidRDefault="00D40E05" w:rsidP="00D7541C">
            <w:pPr>
              <w:jc w:val="left"/>
              <w:rPr>
                <w:sz w:val="18"/>
                <w:szCs w:val="18"/>
              </w:rPr>
            </w:pPr>
            <w:r w:rsidRPr="002D3655">
              <w:rPr>
                <w:sz w:val="18"/>
                <w:szCs w:val="18"/>
              </w:rPr>
              <w:t>Sapna-</w:t>
            </w:r>
            <w:proofErr w:type="spellStart"/>
            <w:r w:rsidRPr="002D3655">
              <w:rPr>
                <w:sz w:val="18"/>
                <w:szCs w:val="18"/>
              </w:rPr>
              <w:t>Munjača</w:t>
            </w:r>
            <w:proofErr w:type="spellEnd"/>
          </w:p>
        </w:tc>
        <w:tc>
          <w:tcPr>
            <w:tcW w:w="2502" w:type="pct"/>
          </w:tcPr>
          <w:p w14:paraId="5D3D45EB" w14:textId="2C84DB14" w:rsidR="006B4487" w:rsidRPr="002D3655" w:rsidRDefault="00640288" w:rsidP="00F76BE9">
            <w:pPr>
              <w:rPr>
                <w:sz w:val="18"/>
                <w:szCs w:val="18"/>
              </w:rPr>
            </w:pPr>
            <w:r w:rsidRPr="002D3655">
              <w:rPr>
                <w:sz w:val="18"/>
                <w:szCs w:val="18"/>
              </w:rPr>
              <w:t>BA_DR_SAP_MU_1</w:t>
            </w:r>
          </w:p>
        </w:tc>
        <w:tc>
          <w:tcPr>
            <w:tcW w:w="1288" w:type="pct"/>
            <w:shd w:val="clear" w:color="auto" w:fill="EE0000"/>
          </w:tcPr>
          <w:p w14:paraId="12B02570" w14:textId="452EDA2F" w:rsidR="006B4487" w:rsidRPr="002D3655" w:rsidRDefault="004950E7">
            <w:pPr>
              <w:rPr>
                <w:b/>
                <w:bCs/>
                <w:sz w:val="18"/>
                <w:szCs w:val="18"/>
              </w:rPr>
            </w:pPr>
            <w:r w:rsidRPr="002D3655">
              <w:rPr>
                <w:b/>
                <w:bCs/>
                <w:sz w:val="18"/>
                <w:szCs w:val="18"/>
              </w:rPr>
              <w:t>Loš</w:t>
            </w:r>
          </w:p>
        </w:tc>
      </w:tr>
      <w:tr w:rsidR="004950E7" w:rsidRPr="002D3655" w14:paraId="77FFD00D" w14:textId="77777777" w:rsidTr="00D7541C">
        <w:tc>
          <w:tcPr>
            <w:tcW w:w="1210" w:type="pct"/>
            <w:vMerge w:val="restart"/>
            <w:vAlign w:val="center"/>
          </w:tcPr>
          <w:p w14:paraId="0A663D34" w14:textId="7385A835" w:rsidR="004950E7" w:rsidRPr="002D3655" w:rsidRDefault="004950E7" w:rsidP="00D7541C">
            <w:pPr>
              <w:jc w:val="left"/>
              <w:rPr>
                <w:sz w:val="18"/>
                <w:szCs w:val="18"/>
              </w:rPr>
            </w:pPr>
            <w:proofErr w:type="spellStart"/>
            <w:r w:rsidRPr="002D3655">
              <w:rPr>
                <w:sz w:val="18"/>
                <w:szCs w:val="18"/>
              </w:rPr>
              <w:t>Drinjača</w:t>
            </w:r>
            <w:proofErr w:type="spellEnd"/>
          </w:p>
        </w:tc>
        <w:tc>
          <w:tcPr>
            <w:tcW w:w="2502" w:type="pct"/>
          </w:tcPr>
          <w:p w14:paraId="0F46A45F" w14:textId="1291AA8D" w:rsidR="004950E7" w:rsidRPr="002D3655" w:rsidRDefault="004950E7" w:rsidP="00F76BE9">
            <w:pPr>
              <w:rPr>
                <w:sz w:val="18"/>
                <w:szCs w:val="18"/>
              </w:rPr>
            </w:pPr>
            <w:r w:rsidRPr="002D3655">
              <w:rPr>
                <w:sz w:val="18"/>
                <w:szCs w:val="18"/>
              </w:rPr>
              <w:t>BA_DR_DRNJ_4B</w:t>
            </w:r>
          </w:p>
        </w:tc>
        <w:tc>
          <w:tcPr>
            <w:tcW w:w="1288" w:type="pct"/>
            <w:shd w:val="clear" w:color="auto" w:fill="EE0000"/>
          </w:tcPr>
          <w:p w14:paraId="241C97FF" w14:textId="1F893B84" w:rsidR="004950E7" w:rsidRPr="002D3655" w:rsidRDefault="004950E7">
            <w:pPr>
              <w:rPr>
                <w:b/>
                <w:bCs/>
                <w:sz w:val="18"/>
                <w:szCs w:val="18"/>
              </w:rPr>
            </w:pPr>
            <w:r w:rsidRPr="002D3655">
              <w:rPr>
                <w:b/>
                <w:bCs/>
                <w:sz w:val="18"/>
                <w:szCs w:val="18"/>
              </w:rPr>
              <w:t>Loš</w:t>
            </w:r>
          </w:p>
        </w:tc>
      </w:tr>
      <w:tr w:rsidR="004950E7" w:rsidRPr="002D3655" w14:paraId="266E3B82" w14:textId="77777777" w:rsidTr="00D7541C">
        <w:tc>
          <w:tcPr>
            <w:tcW w:w="1210" w:type="pct"/>
            <w:vMerge/>
            <w:vAlign w:val="center"/>
          </w:tcPr>
          <w:p w14:paraId="6078C000" w14:textId="77777777" w:rsidR="004950E7" w:rsidRPr="002D3655" w:rsidRDefault="004950E7" w:rsidP="00D7541C">
            <w:pPr>
              <w:jc w:val="left"/>
              <w:rPr>
                <w:sz w:val="18"/>
                <w:szCs w:val="18"/>
              </w:rPr>
            </w:pPr>
          </w:p>
        </w:tc>
        <w:tc>
          <w:tcPr>
            <w:tcW w:w="2502" w:type="pct"/>
          </w:tcPr>
          <w:p w14:paraId="136AAE86" w14:textId="35338CDA" w:rsidR="004950E7" w:rsidRPr="002D3655" w:rsidRDefault="004950E7" w:rsidP="00F76BE9">
            <w:pPr>
              <w:rPr>
                <w:sz w:val="18"/>
                <w:szCs w:val="18"/>
              </w:rPr>
            </w:pPr>
            <w:r w:rsidRPr="002D3655">
              <w:rPr>
                <w:sz w:val="18"/>
                <w:szCs w:val="18"/>
              </w:rPr>
              <w:t>BA_DR_DRNJ_6</w:t>
            </w:r>
          </w:p>
        </w:tc>
        <w:tc>
          <w:tcPr>
            <w:tcW w:w="1288" w:type="pct"/>
            <w:shd w:val="clear" w:color="auto" w:fill="EE0000"/>
          </w:tcPr>
          <w:p w14:paraId="7EB5FB14" w14:textId="0DDF6336" w:rsidR="004950E7" w:rsidRPr="002D3655" w:rsidRDefault="004950E7">
            <w:pPr>
              <w:rPr>
                <w:b/>
                <w:bCs/>
                <w:sz w:val="18"/>
                <w:szCs w:val="18"/>
              </w:rPr>
            </w:pPr>
            <w:r w:rsidRPr="002D3655">
              <w:rPr>
                <w:b/>
                <w:bCs/>
                <w:sz w:val="18"/>
                <w:szCs w:val="18"/>
              </w:rPr>
              <w:t>Loš</w:t>
            </w:r>
          </w:p>
        </w:tc>
      </w:tr>
      <w:tr w:rsidR="00D40E05" w:rsidRPr="002D3655" w14:paraId="0532457A" w14:textId="77777777" w:rsidTr="00D7541C">
        <w:tc>
          <w:tcPr>
            <w:tcW w:w="1210" w:type="pct"/>
            <w:vAlign w:val="center"/>
          </w:tcPr>
          <w:p w14:paraId="5921D3E8" w14:textId="0B673EEA" w:rsidR="00D40E05" w:rsidRPr="002D3655" w:rsidRDefault="004950E7" w:rsidP="00D7541C">
            <w:pPr>
              <w:jc w:val="left"/>
              <w:rPr>
                <w:sz w:val="18"/>
                <w:szCs w:val="18"/>
              </w:rPr>
            </w:pPr>
            <w:proofErr w:type="spellStart"/>
            <w:r w:rsidRPr="002D3655">
              <w:rPr>
                <w:sz w:val="18"/>
                <w:szCs w:val="18"/>
              </w:rPr>
              <w:t>Osanica</w:t>
            </w:r>
            <w:proofErr w:type="spellEnd"/>
          </w:p>
        </w:tc>
        <w:tc>
          <w:tcPr>
            <w:tcW w:w="2502" w:type="pct"/>
          </w:tcPr>
          <w:p w14:paraId="01CB4FEA" w14:textId="5AB0F613" w:rsidR="00D40E05" w:rsidRPr="002D3655" w:rsidRDefault="004950E7" w:rsidP="00F76BE9">
            <w:pPr>
              <w:rPr>
                <w:sz w:val="18"/>
                <w:szCs w:val="18"/>
              </w:rPr>
            </w:pPr>
            <w:r w:rsidRPr="002D3655">
              <w:rPr>
                <w:sz w:val="18"/>
                <w:szCs w:val="18"/>
              </w:rPr>
              <w:t>BA_DR_OSA_1</w:t>
            </w:r>
          </w:p>
        </w:tc>
        <w:tc>
          <w:tcPr>
            <w:tcW w:w="1288" w:type="pct"/>
            <w:shd w:val="clear" w:color="auto" w:fill="EE0000"/>
          </w:tcPr>
          <w:p w14:paraId="6FC5754F" w14:textId="4696AA30" w:rsidR="00D40E05" w:rsidRPr="002D3655" w:rsidRDefault="004950E7">
            <w:pPr>
              <w:rPr>
                <w:b/>
                <w:bCs/>
                <w:sz w:val="18"/>
                <w:szCs w:val="18"/>
              </w:rPr>
            </w:pPr>
            <w:r w:rsidRPr="002D3655">
              <w:rPr>
                <w:b/>
                <w:bCs/>
                <w:sz w:val="18"/>
                <w:szCs w:val="18"/>
              </w:rPr>
              <w:t>Loš</w:t>
            </w:r>
          </w:p>
        </w:tc>
      </w:tr>
      <w:tr w:rsidR="00D40E05" w:rsidRPr="002D3655" w14:paraId="4CD37941" w14:textId="77777777" w:rsidTr="00D7541C">
        <w:tc>
          <w:tcPr>
            <w:tcW w:w="1210" w:type="pct"/>
            <w:vAlign w:val="center"/>
          </w:tcPr>
          <w:p w14:paraId="52F81B09" w14:textId="789F5402" w:rsidR="00D40E05" w:rsidRPr="002D3655" w:rsidRDefault="004950E7" w:rsidP="00D7541C">
            <w:pPr>
              <w:jc w:val="left"/>
              <w:rPr>
                <w:sz w:val="18"/>
                <w:szCs w:val="18"/>
              </w:rPr>
            </w:pPr>
            <w:proofErr w:type="spellStart"/>
            <w:r w:rsidRPr="002D3655">
              <w:rPr>
                <w:sz w:val="18"/>
                <w:szCs w:val="18"/>
              </w:rPr>
              <w:t>Odska</w:t>
            </w:r>
            <w:proofErr w:type="spellEnd"/>
            <w:r w:rsidRPr="002D3655">
              <w:rPr>
                <w:sz w:val="18"/>
                <w:szCs w:val="18"/>
              </w:rPr>
              <w:t xml:space="preserve"> rijeka</w:t>
            </w:r>
          </w:p>
        </w:tc>
        <w:tc>
          <w:tcPr>
            <w:tcW w:w="2502" w:type="pct"/>
          </w:tcPr>
          <w:p w14:paraId="13320E2D" w14:textId="1374E6B2" w:rsidR="00D40E05" w:rsidRPr="002D3655" w:rsidRDefault="004950E7" w:rsidP="00F76BE9">
            <w:pPr>
              <w:rPr>
                <w:sz w:val="18"/>
                <w:szCs w:val="18"/>
              </w:rPr>
            </w:pPr>
            <w:r w:rsidRPr="002D3655">
              <w:rPr>
                <w:sz w:val="18"/>
                <w:szCs w:val="18"/>
              </w:rPr>
              <w:t>BA_DR_ODS.RIJ_1</w:t>
            </w:r>
          </w:p>
        </w:tc>
        <w:tc>
          <w:tcPr>
            <w:tcW w:w="1288" w:type="pct"/>
            <w:shd w:val="clear" w:color="auto" w:fill="EE0000"/>
          </w:tcPr>
          <w:p w14:paraId="02568907" w14:textId="5BF1D018" w:rsidR="00D40E05" w:rsidRPr="002D3655" w:rsidRDefault="004950E7">
            <w:pPr>
              <w:rPr>
                <w:b/>
                <w:bCs/>
                <w:sz w:val="18"/>
                <w:szCs w:val="18"/>
              </w:rPr>
            </w:pPr>
            <w:r w:rsidRPr="002D3655">
              <w:rPr>
                <w:b/>
                <w:bCs/>
                <w:sz w:val="18"/>
                <w:szCs w:val="18"/>
              </w:rPr>
              <w:t>Loš</w:t>
            </w:r>
          </w:p>
        </w:tc>
      </w:tr>
      <w:tr w:rsidR="00D40E05" w:rsidRPr="002D3655" w14:paraId="40AB92F2" w14:textId="77777777" w:rsidTr="00D7541C">
        <w:tc>
          <w:tcPr>
            <w:tcW w:w="1210" w:type="pct"/>
            <w:vAlign w:val="center"/>
          </w:tcPr>
          <w:p w14:paraId="607EDA6C" w14:textId="4BF1974F" w:rsidR="00D40E05" w:rsidRPr="002D3655" w:rsidRDefault="004950E7" w:rsidP="00D7541C">
            <w:pPr>
              <w:jc w:val="left"/>
              <w:rPr>
                <w:sz w:val="18"/>
                <w:szCs w:val="18"/>
              </w:rPr>
            </w:pPr>
            <w:proofErr w:type="spellStart"/>
            <w:r w:rsidRPr="002D3655">
              <w:rPr>
                <w:sz w:val="18"/>
                <w:szCs w:val="18"/>
              </w:rPr>
              <w:t>Srebrnica</w:t>
            </w:r>
            <w:proofErr w:type="spellEnd"/>
          </w:p>
        </w:tc>
        <w:tc>
          <w:tcPr>
            <w:tcW w:w="2502" w:type="pct"/>
          </w:tcPr>
          <w:p w14:paraId="7D8E3E71" w14:textId="5914C186" w:rsidR="00D40E05" w:rsidRPr="002D3655" w:rsidRDefault="004950E7" w:rsidP="00F76BE9">
            <w:pPr>
              <w:rPr>
                <w:sz w:val="18"/>
                <w:szCs w:val="18"/>
              </w:rPr>
            </w:pPr>
            <w:r w:rsidRPr="002D3655">
              <w:rPr>
                <w:sz w:val="18"/>
                <w:szCs w:val="18"/>
              </w:rPr>
              <w:t>BA_DR_DRNJ_SREBRNICA_1</w:t>
            </w:r>
          </w:p>
        </w:tc>
        <w:tc>
          <w:tcPr>
            <w:tcW w:w="1288" w:type="pct"/>
            <w:shd w:val="clear" w:color="auto" w:fill="FFFF00"/>
          </w:tcPr>
          <w:p w14:paraId="54FE73C1" w14:textId="46C7F09D" w:rsidR="00D40E05" w:rsidRPr="002D3655" w:rsidRDefault="004950E7">
            <w:pPr>
              <w:rPr>
                <w:b/>
                <w:bCs/>
                <w:sz w:val="18"/>
                <w:szCs w:val="18"/>
              </w:rPr>
            </w:pPr>
            <w:r w:rsidRPr="002D3655">
              <w:rPr>
                <w:b/>
                <w:bCs/>
                <w:sz w:val="18"/>
                <w:szCs w:val="18"/>
              </w:rPr>
              <w:t>Umjeren</w:t>
            </w:r>
          </w:p>
        </w:tc>
      </w:tr>
      <w:tr w:rsidR="00D40E05" w:rsidRPr="002D3655" w14:paraId="3A432FF2" w14:textId="77777777" w:rsidTr="00D7541C">
        <w:tc>
          <w:tcPr>
            <w:tcW w:w="1210" w:type="pct"/>
            <w:vAlign w:val="center"/>
          </w:tcPr>
          <w:p w14:paraId="42A2C35C" w14:textId="67FADA0E" w:rsidR="00D40E05" w:rsidRPr="002D3655" w:rsidRDefault="00C36D56" w:rsidP="00D7541C">
            <w:pPr>
              <w:jc w:val="left"/>
              <w:rPr>
                <w:sz w:val="18"/>
                <w:szCs w:val="18"/>
              </w:rPr>
            </w:pPr>
            <w:proofErr w:type="spellStart"/>
            <w:r w:rsidRPr="002D3655">
              <w:rPr>
                <w:sz w:val="18"/>
                <w:szCs w:val="18"/>
              </w:rPr>
              <w:t>Jezernica</w:t>
            </w:r>
            <w:proofErr w:type="spellEnd"/>
          </w:p>
        </w:tc>
        <w:tc>
          <w:tcPr>
            <w:tcW w:w="2502" w:type="pct"/>
          </w:tcPr>
          <w:p w14:paraId="792D77EF" w14:textId="207773E2" w:rsidR="00D40E05" w:rsidRPr="002D3655" w:rsidRDefault="00C36D56" w:rsidP="00F76BE9">
            <w:pPr>
              <w:rPr>
                <w:sz w:val="18"/>
                <w:szCs w:val="18"/>
              </w:rPr>
            </w:pPr>
            <w:r w:rsidRPr="002D3655">
              <w:rPr>
                <w:sz w:val="18"/>
                <w:szCs w:val="18"/>
              </w:rPr>
              <w:t>BA_DR_DRNJ_JEZERNICA_1</w:t>
            </w:r>
          </w:p>
        </w:tc>
        <w:tc>
          <w:tcPr>
            <w:tcW w:w="1288" w:type="pct"/>
            <w:shd w:val="clear" w:color="auto" w:fill="92D050"/>
          </w:tcPr>
          <w:p w14:paraId="605F1205" w14:textId="2C122581" w:rsidR="00D40E05" w:rsidRPr="002D3655" w:rsidRDefault="00C36D56">
            <w:pPr>
              <w:rPr>
                <w:b/>
                <w:bCs/>
                <w:sz w:val="18"/>
                <w:szCs w:val="18"/>
              </w:rPr>
            </w:pPr>
            <w:r w:rsidRPr="002D3655">
              <w:rPr>
                <w:b/>
                <w:bCs/>
                <w:sz w:val="18"/>
                <w:szCs w:val="18"/>
              </w:rPr>
              <w:t>Dobar</w:t>
            </w:r>
          </w:p>
        </w:tc>
      </w:tr>
      <w:tr w:rsidR="00D40E05" w:rsidRPr="002D3655" w14:paraId="38822AD7" w14:textId="77777777" w:rsidTr="00D7541C">
        <w:tc>
          <w:tcPr>
            <w:tcW w:w="1210" w:type="pct"/>
            <w:vAlign w:val="center"/>
          </w:tcPr>
          <w:p w14:paraId="39DA9ED7" w14:textId="3B257B1B" w:rsidR="00D40E05" w:rsidRPr="002D3655" w:rsidRDefault="009A79F5" w:rsidP="00D7541C">
            <w:pPr>
              <w:jc w:val="left"/>
              <w:rPr>
                <w:sz w:val="18"/>
                <w:szCs w:val="18"/>
              </w:rPr>
            </w:pPr>
            <w:r w:rsidRPr="002D3655">
              <w:rPr>
                <w:sz w:val="18"/>
                <w:szCs w:val="18"/>
              </w:rPr>
              <w:t>Rašković potok</w:t>
            </w:r>
          </w:p>
        </w:tc>
        <w:tc>
          <w:tcPr>
            <w:tcW w:w="2502" w:type="pct"/>
          </w:tcPr>
          <w:p w14:paraId="130C7F84" w14:textId="259565D1" w:rsidR="00D40E05" w:rsidRPr="002D3655" w:rsidRDefault="009A79F5" w:rsidP="00F76BE9">
            <w:pPr>
              <w:rPr>
                <w:sz w:val="18"/>
                <w:szCs w:val="18"/>
              </w:rPr>
            </w:pPr>
            <w:r w:rsidRPr="002D3655">
              <w:rPr>
                <w:sz w:val="18"/>
                <w:szCs w:val="18"/>
              </w:rPr>
              <w:t>BA_DR_OSANICA_RASKOVICPOTOK_1</w:t>
            </w:r>
          </w:p>
        </w:tc>
        <w:tc>
          <w:tcPr>
            <w:tcW w:w="1288" w:type="pct"/>
            <w:shd w:val="clear" w:color="auto" w:fill="EE0000"/>
          </w:tcPr>
          <w:p w14:paraId="6184A386" w14:textId="320F4161" w:rsidR="00D40E05" w:rsidRPr="002D3655" w:rsidRDefault="009A79F5">
            <w:pPr>
              <w:rPr>
                <w:b/>
                <w:bCs/>
                <w:sz w:val="18"/>
                <w:szCs w:val="18"/>
              </w:rPr>
            </w:pPr>
            <w:r w:rsidRPr="002D3655">
              <w:rPr>
                <w:b/>
                <w:bCs/>
                <w:sz w:val="18"/>
                <w:szCs w:val="18"/>
              </w:rPr>
              <w:t>Loš</w:t>
            </w:r>
          </w:p>
        </w:tc>
      </w:tr>
      <w:tr w:rsidR="009A79F5" w:rsidRPr="002D3655" w14:paraId="23D7C881" w14:textId="77777777" w:rsidTr="00D7541C">
        <w:tc>
          <w:tcPr>
            <w:tcW w:w="1210" w:type="pct"/>
            <w:vAlign w:val="center"/>
          </w:tcPr>
          <w:p w14:paraId="2C18C918" w14:textId="34B27CDC" w:rsidR="009A79F5" w:rsidRPr="002D3655" w:rsidRDefault="009A79F5" w:rsidP="00D7541C">
            <w:pPr>
              <w:jc w:val="left"/>
              <w:rPr>
                <w:sz w:val="18"/>
                <w:szCs w:val="18"/>
              </w:rPr>
            </w:pPr>
            <w:proofErr w:type="spellStart"/>
            <w:r w:rsidRPr="002D3655">
              <w:rPr>
                <w:sz w:val="18"/>
                <w:szCs w:val="18"/>
              </w:rPr>
              <w:t>Grabovica</w:t>
            </w:r>
            <w:proofErr w:type="spellEnd"/>
          </w:p>
        </w:tc>
        <w:tc>
          <w:tcPr>
            <w:tcW w:w="2502" w:type="pct"/>
          </w:tcPr>
          <w:p w14:paraId="4DE76A4C" w14:textId="044DB1F5" w:rsidR="009A79F5" w:rsidRPr="002D3655" w:rsidRDefault="009A79F5" w:rsidP="00F76BE9">
            <w:pPr>
              <w:rPr>
                <w:sz w:val="18"/>
                <w:szCs w:val="18"/>
              </w:rPr>
            </w:pPr>
            <w:r w:rsidRPr="002D3655">
              <w:rPr>
                <w:sz w:val="18"/>
                <w:szCs w:val="18"/>
              </w:rPr>
              <w:t>BA_DR_DRNJ_GRABOVICA_1</w:t>
            </w:r>
          </w:p>
        </w:tc>
        <w:tc>
          <w:tcPr>
            <w:tcW w:w="1288" w:type="pct"/>
            <w:shd w:val="clear" w:color="auto" w:fill="FFFF00"/>
          </w:tcPr>
          <w:p w14:paraId="41E5B183" w14:textId="5DE6CAB2" w:rsidR="009A79F5" w:rsidRPr="002D3655" w:rsidRDefault="009A79F5">
            <w:pPr>
              <w:rPr>
                <w:b/>
                <w:bCs/>
                <w:sz w:val="18"/>
                <w:szCs w:val="18"/>
              </w:rPr>
            </w:pPr>
            <w:r w:rsidRPr="002D3655">
              <w:rPr>
                <w:b/>
                <w:bCs/>
                <w:sz w:val="18"/>
                <w:szCs w:val="18"/>
              </w:rPr>
              <w:t>Umjeren</w:t>
            </w:r>
          </w:p>
        </w:tc>
      </w:tr>
      <w:tr w:rsidR="009A79F5" w:rsidRPr="002D3655" w14:paraId="613A37AC" w14:textId="77777777" w:rsidTr="00D7541C">
        <w:tc>
          <w:tcPr>
            <w:tcW w:w="1210" w:type="pct"/>
            <w:vAlign w:val="center"/>
          </w:tcPr>
          <w:p w14:paraId="7F89222C" w14:textId="72C6C7E0" w:rsidR="009A79F5" w:rsidRPr="002D3655" w:rsidRDefault="009A79F5" w:rsidP="00D7541C">
            <w:pPr>
              <w:jc w:val="left"/>
              <w:rPr>
                <w:sz w:val="18"/>
                <w:szCs w:val="18"/>
              </w:rPr>
            </w:pPr>
            <w:proofErr w:type="spellStart"/>
            <w:r w:rsidRPr="002D3655">
              <w:rPr>
                <w:sz w:val="18"/>
                <w:szCs w:val="18"/>
              </w:rPr>
              <w:t>Ujica</w:t>
            </w:r>
            <w:proofErr w:type="spellEnd"/>
          </w:p>
        </w:tc>
        <w:tc>
          <w:tcPr>
            <w:tcW w:w="2502" w:type="pct"/>
          </w:tcPr>
          <w:p w14:paraId="4AF0E500" w14:textId="293097D7" w:rsidR="009A79F5" w:rsidRPr="002D3655" w:rsidRDefault="00E56351" w:rsidP="00F76BE9">
            <w:pPr>
              <w:rPr>
                <w:sz w:val="18"/>
                <w:szCs w:val="18"/>
              </w:rPr>
            </w:pPr>
            <w:r w:rsidRPr="002D3655">
              <w:rPr>
                <w:sz w:val="18"/>
                <w:szCs w:val="18"/>
              </w:rPr>
              <w:t>BA_DR_DRNJ_UJICA_1</w:t>
            </w:r>
          </w:p>
        </w:tc>
        <w:tc>
          <w:tcPr>
            <w:tcW w:w="1288" w:type="pct"/>
            <w:shd w:val="clear" w:color="auto" w:fill="FFFF00"/>
          </w:tcPr>
          <w:p w14:paraId="168E03F3" w14:textId="23079510" w:rsidR="009A79F5" w:rsidRPr="002D3655" w:rsidRDefault="00E56351">
            <w:pPr>
              <w:rPr>
                <w:b/>
                <w:bCs/>
                <w:sz w:val="18"/>
                <w:szCs w:val="18"/>
              </w:rPr>
            </w:pPr>
            <w:r w:rsidRPr="002D3655">
              <w:rPr>
                <w:b/>
                <w:bCs/>
                <w:sz w:val="18"/>
                <w:szCs w:val="18"/>
              </w:rPr>
              <w:t>Umjeren</w:t>
            </w:r>
          </w:p>
        </w:tc>
      </w:tr>
      <w:tr w:rsidR="009A79F5" w:rsidRPr="002D3655" w14:paraId="665B7A19" w14:textId="77777777" w:rsidTr="00D7541C">
        <w:tc>
          <w:tcPr>
            <w:tcW w:w="1210" w:type="pct"/>
            <w:vAlign w:val="center"/>
          </w:tcPr>
          <w:p w14:paraId="724E5925" w14:textId="6BDC9EF3" w:rsidR="009A79F5" w:rsidRPr="002D3655" w:rsidRDefault="009A79F5" w:rsidP="00D7541C">
            <w:pPr>
              <w:jc w:val="left"/>
              <w:rPr>
                <w:sz w:val="18"/>
                <w:szCs w:val="18"/>
              </w:rPr>
            </w:pPr>
            <w:proofErr w:type="spellStart"/>
            <w:r w:rsidRPr="002D3655">
              <w:rPr>
                <w:sz w:val="18"/>
                <w:szCs w:val="18"/>
              </w:rPr>
              <w:t>Kamenička</w:t>
            </w:r>
            <w:proofErr w:type="spellEnd"/>
            <w:r w:rsidRPr="002D3655">
              <w:rPr>
                <w:sz w:val="18"/>
                <w:szCs w:val="18"/>
              </w:rPr>
              <w:t xml:space="preserve"> rijeka</w:t>
            </w:r>
          </w:p>
        </w:tc>
        <w:tc>
          <w:tcPr>
            <w:tcW w:w="2502" w:type="pct"/>
          </w:tcPr>
          <w:p w14:paraId="42BED3C2" w14:textId="040F80FA" w:rsidR="009A79F5" w:rsidRPr="002D3655" w:rsidRDefault="00E56351" w:rsidP="00F76BE9">
            <w:pPr>
              <w:rPr>
                <w:sz w:val="18"/>
                <w:szCs w:val="18"/>
              </w:rPr>
            </w:pPr>
            <w:r w:rsidRPr="002D3655">
              <w:rPr>
                <w:sz w:val="18"/>
                <w:szCs w:val="18"/>
              </w:rPr>
              <w:t>BA_DR_PRACA_KAMENICKARIJEKA_1</w:t>
            </w:r>
          </w:p>
        </w:tc>
        <w:tc>
          <w:tcPr>
            <w:tcW w:w="1288" w:type="pct"/>
            <w:shd w:val="clear" w:color="auto" w:fill="FFFF00"/>
          </w:tcPr>
          <w:p w14:paraId="2DCE81EF" w14:textId="56FA1BC0" w:rsidR="009A79F5" w:rsidRPr="002D3655" w:rsidRDefault="00E56351">
            <w:pPr>
              <w:rPr>
                <w:b/>
                <w:bCs/>
                <w:sz w:val="18"/>
                <w:szCs w:val="18"/>
              </w:rPr>
            </w:pPr>
            <w:r w:rsidRPr="002D3655">
              <w:rPr>
                <w:b/>
                <w:bCs/>
                <w:sz w:val="18"/>
                <w:szCs w:val="18"/>
              </w:rPr>
              <w:t>Umjeren</w:t>
            </w:r>
          </w:p>
        </w:tc>
      </w:tr>
      <w:tr w:rsidR="009A79F5" w:rsidRPr="002D3655" w14:paraId="6782BD14" w14:textId="77777777" w:rsidTr="00D7541C">
        <w:tc>
          <w:tcPr>
            <w:tcW w:w="1210" w:type="pct"/>
            <w:vAlign w:val="center"/>
          </w:tcPr>
          <w:p w14:paraId="04968D47" w14:textId="58D34ECF" w:rsidR="009A79F5" w:rsidRPr="002D3655" w:rsidRDefault="009A79F5" w:rsidP="00D7541C">
            <w:pPr>
              <w:jc w:val="left"/>
              <w:rPr>
                <w:sz w:val="18"/>
                <w:szCs w:val="18"/>
              </w:rPr>
            </w:pPr>
            <w:proofErr w:type="spellStart"/>
            <w:r w:rsidRPr="002D3655">
              <w:rPr>
                <w:sz w:val="18"/>
                <w:szCs w:val="18"/>
              </w:rPr>
              <w:t>Čemernica</w:t>
            </w:r>
            <w:proofErr w:type="spellEnd"/>
          </w:p>
        </w:tc>
        <w:tc>
          <w:tcPr>
            <w:tcW w:w="2502" w:type="pct"/>
          </w:tcPr>
          <w:p w14:paraId="1EB68CD3" w14:textId="5727ED57" w:rsidR="009A79F5" w:rsidRPr="002D3655" w:rsidRDefault="00E56351" w:rsidP="00F76BE9">
            <w:pPr>
              <w:rPr>
                <w:sz w:val="18"/>
                <w:szCs w:val="18"/>
              </w:rPr>
            </w:pPr>
            <w:r w:rsidRPr="002D3655">
              <w:rPr>
                <w:sz w:val="18"/>
                <w:szCs w:val="18"/>
              </w:rPr>
              <w:t>BA_DR_PRACA_CEMERNICA_1</w:t>
            </w:r>
          </w:p>
        </w:tc>
        <w:tc>
          <w:tcPr>
            <w:tcW w:w="1288" w:type="pct"/>
            <w:shd w:val="clear" w:color="auto" w:fill="92D050"/>
          </w:tcPr>
          <w:p w14:paraId="5C453EB0" w14:textId="3FC18597" w:rsidR="009A79F5" w:rsidRPr="002D3655" w:rsidRDefault="00E56351">
            <w:pPr>
              <w:rPr>
                <w:b/>
                <w:bCs/>
                <w:sz w:val="18"/>
                <w:szCs w:val="18"/>
              </w:rPr>
            </w:pPr>
            <w:r w:rsidRPr="002D3655">
              <w:rPr>
                <w:b/>
                <w:bCs/>
                <w:sz w:val="18"/>
                <w:szCs w:val="18"/>
              </w:rPr>
              <w:t>Dobar</w:t>
            </w:r>
          </w:p>
        </w:tc>
      </w:tr>
      <w:tr w:rsidR="00E56351" w:rsidRPr="002D3655" w14:paraId="30871CFB" w14:textId="77777777" w:rsidTr="00D7541C">
        <w:tc>
          <w:tcPr>
            <w:tcW w:w="1210" w:type="pct"/>
            <w:vAlign w:val="center"/>
          </w:tcPr>
          <w:p w14:paraId="108DB305" w14:textId="214122FA" w:rsidR="00E56351" w:rsidRPr="002D3655" w:rsidRDefault="00E56351" w:rsidP="00D7541C">
            <w:pPr>
              <w:jc w:val="left"/>
              <w:rPr>
                <w:sz w:val="18"/>
                <w:szCs w:val="18"/>
              </w:rPr>
            </w:pPr>
            <w:proofErr w:type="spellStart"/>
            <w:r w:rsidRPr="002D3655">
              <w:rPr>
                <w:sz w:val="18"/>
                <w:szCs w:val="18"/>
              </w:rPr>
              <w:t>Trudanj</w:t>
            </w:r>
            <w:proofErr w:type="spellEnd"/>
          </w:p>
        </w:tc>
        <w:tc>
          <w:tcPr>
            <w:tcW w:w="2502" w:type="pct"/>
          </w:tcPr>
          <w:p w14:paraId="27197A25" w14:textId="63D0B5D0" w:rsidR="00E56351" w:rsidRPr="002D3655" w:rsidRDefault="00332CA1" w:rsidP="00F76BE9">
            <w:pPr>
              <w:rPr>
                <w:sz w:val="18"/>
                <w:szCs w:val="18"/>
              </w:rPr>
            </w:pPr>
            <w:r w:rsidRPr="002D3655">
              <w:rPr>
                <w:sz w:val="18"/>
                <w:szCs w:val="18"/>
              </w:rPr>
              <w:t>BA_DR_OSA_TRUDANJ_1</w:t>
            </w:r>
          </w:p>
        </w:tc>
        <w:tc>
          <w:tcPr>
            <w:tcW w:w="1288" w:type="pct"/>
            <w:shd w:val="clear" w:color="auto" w:fill="92D050"/>
          </w:tcPr>
          <w:p w14:paraId="176FA12E" w14:textId="0F0508FF" w:rsidR="00E56351" w:rsidRPr="002D3655" w:rsidRDefault="00332CA1">
            <w:pPr>
              <w:rPr>
                <w:b/>
                <w:bCs/>
                <w:sz w:val="18"/>
                <w:szCs w:val="18"/>
              </w:rPr>
            </w:pPr>
            <w:r w:rsidRPr="002D3655">
              <w:rPr>
                <w:b/>
                <w:bCs/>
                <w:sz w:val="18"/>
                <w:szCs w:val="18"/>
              </w:rPr>
              <w:t>Dobar</w:t>
            </w:r>
          </w:p>
        </w:tc>
      </w:tr>
      <w:tr w:rsidR="00E56351" w:rsidRPr="002D3655" w14:paraId="4A497933" w14:textId="77777777" w:rsidTr="00D7541C">
        <w:tc>
          <w:tcPr>
            <w:tcW w:w="1210" w:type="pct"/>
            <w:vAlign w:val="center"/>
          </w:tcPr>
          <w:p w14:paraId="68AC18F1" w14:textId="496F19E4" w:rsidR="00E56351" w:rsidRPr="002D3655" w:rsidRDefault="00E56351" w:rsidP="00D7541C">
            <w:pPr>
              <w:jc w:val="left"/>
              <w:rPr>
                <w:sz w:val="18"/>
                <w:szCs w:val="18"/>
              </w:rPr>
            </w:pPr>
            <w:proofErr w:type="spellStart"/>
            <w:r w:rsidRPr="002D3655">
              <w:rPr>
                <w:sz w:val="18"/>
                <w:szCs w:val="18"/>
              </w:rPr>
              <w:t>Dragošin</w:t>
            </w:r>
            <w:proofErr w:type="spellEnd"/>
          </w:p>
        </w:tc>
        <w:tc>
          <w:tcPr>
            <w:tcW w:w="2502" w:type="pct"/>
          </w:tcPr>
          <w:p w14:paraId="2D45CCFD" w14:textId="238B2FB0" w:rsidR="00E56351" w:rsidRPr="002D3655" w:rsidRDefault="00332CA1" w:rsidP="00F76BE9">
            <w:pPr>
              <w:rPr>
                <w:sz w:val="18"/>
                <w:szCs w:val="18"/>
              </w:rPr>
            </w:pPr>
            <w:r w:rsidRPr="002D3655">
              <w:rPr>
                <w:sz w:val="18"/>
                <w:szCs w:val="18"/>
              </w:rPr>
              <w:t>BA_DR_PRACA_DRAGOSIN_1</w:t>
            </w:r>
          </w:p>
        </w:tc>
        <w:tc>
          <w:tcPr>
            <w:tcW w:w="1288" w:type="pct"/>
            <w:shd w:val="clear" w:color="auto" w:fill="00B0F0"/>
          </w:tcPr>
          <w:p w14:paraId="69D5CDEA" w14:textId="35A5335A" w:rsidR="00E56351" w:rsidRPr="002D3655" w:rsidRDefault="00332CA1">
            <w:pPr>
              <w:rPr>
                <w:b/>
                <w:bCs/>
                <w:sz w:val="18"/>
                <w:szCs w:val="18"/>
              </w:rPr>
            </w:pPr>
            <w:r w:rsidRPr="002D3655">
              <w:rPr>
                <w:b/>
                <w:bCs/>
                <w:sz w:val="18"/>
                <w:szCs w:val="18"/>
              </w:rPr>
              <w:t>Visok</w:t>
            </w:r>
          </w:p>
        </w:tc>
      </w:tr>
      <w:tr w:rsidR="00E56351" w:rsidRPr="002D3655" w14:paraId="699DA3B3" w14:textId="77777777" w:rsidTr="00D7541C">
        <w:tc>
          <w:tcPr>
            <w:tcW w:w="1210" w:type="pct"/>
            <w:vAlign w:val="center"/>
          </w:tcPr>
          <w:p w14:paraId="628AAAE7" w14:textId="20018638" w:rsidR="00E56351" w:rsidRPr="002D3655" w:rsidRDefault="00332CA1" w:rsidP="00D7541C">
            <w:pPr>
              <w:jc w:val="left"/>
              <w:rPr>
                <w:sz w:val="18"/>
                <w:szCs w:val="18"/>
              </w:rPr>
            </w:pPr>
            <w:proofErr w:type="spellStart"/>
            <w:r w:rsidRPr="002D3655">
              <w:rPr>
                <w:sz w:val="18"/>
                <w:szCs w:val="18"/>
              </w:rPr>
              <w:t>Bahovski</w:t>
            </w:r>
            <w:proofErr w:type="spellEnd"/>
            <w:r w:rsidRPr="002D3655">
              <w:rPr>
                <w:sz w:val="18"/>
                <w:szCs w:val="18"/>
              </w:rPr>
              <w:t xml:space="preserve"> potok</w:t>
            </w:r>
          </w:p>
        </w:tc>
        <w:tc>
          <w:tcPr>
            <w:tcW w:w="2502" w:type="pct"/>
          </w:tcPr>
          <w:p w14:paraId="7CCB4BF6" w14:textId="58807AA3" w:rsidR="00E56351" w:rsidRPr="002D3655" w:rsidRDefault="00332CA1" w:rsidP="00F76BE9">
            <w:pPr>
              <w:rPr>
                <w:sz w:val="18"/>
                <w:szCs w:val="18"/>
              </w:rPr>
            </w:pPr>
            <w:r w:rsidRPr="002D3655">
              <w:rPr>
                <w:sz w:val="18"/>
                <w:szCs w:val="18"/>
              </w:rPr>
              <w:t>BA_DR_OSA_BAHOVSKIPOTOK_1</w:t>
            </w:r>
          </w:p>
        </w:tc>
        <w:tc>
          <w:tcPr>
            <w:tcW w:w="1288" w:type="pct"/>
            <w:shd w:val="clear" w:color="auto" w:fill="EE0000"/>
          </w:tcPr>
          <w:p w14:paraId="1E2E19BA" w14:textId="0D457571" w:rsidR="00E56351" w:rsidRPr="002D3655" w:rsidRDefault="00332CA1">
            <w:pPr>
              <w:rPr>
                <w:b/>
                <w:bCs/>
                <w:sz w:val="18"/>
                <w:szCs w:val="18"/>
              </w:rPr>
            </w:pPr>
            <w:r w:rsidRPr="002D3655">
              <w:rPr>
                <w:b/>
                <w:bCs/>
                <w:sz w:val="18"/>
                <w:szCs w:val="18"/>
              </w:rPr>
              <w:t>Loš</w:t>
            </w:r>
          </w:p>
        </w:tc>
      </w:tr>
    </w:tbl>
    <w:p w14:paraId="13ED5F33" w14:textId="79B3E429" w:rsidR="00E05FFD" w:rsidRPr="002D3655" w:rsidRDefault="00635C41" w:rsidP="0086095D">
      <w:pPr>
        <w:spacing w:before="240"/>
      </w:pPr>
      <w:r w:rsidRPr="002D3655">
        <w:t xml:space="preserve">Ostali površinski vodotoci, poput </w:t>
      </w:r>
      <w:proofErr w:type="spellStart"/>
      <w:r w:rsidRPr="002D3655">
        <w:t>Mazlinske</w:t>
      </w:r>
      <w:proofErr w:type="spellEnd"/>
      <w:r w:rsidRPr="002D3655">
        <w:t xml:space="preserve"> rijeke, </w:t>
      </w:r>
      <w:proofErr w:type="spellStart"/>
      <w:r w:rsidRPr="002D3655">
        <w:t>Ljaljičkog</w:t>
      </w:r>
      <w:proofErr w:type="spellEnd"/>
      <w:r w:rsidRPr="002D3655">
        <w:t xml:space="preserve"> potoka, </w:t>
      </w:r>
      <w:proofErr w:type="spellStart"/>
      <w:r w:rsidRPr="002D3655">
        <w:t>Bebroštice</w:t>
      </w:r>
      <w:proofErr w:type="spellEnd"/>
      <w:r w:rsidRPr="002D3655">
        <w:t xml:space="preserve">, Osice i </w:t>
      </w:r>
      <w:proofErr w:type="spellStart"/>
      <w:r w:rsidRPr="002D3655">
        <w:t>Rožanjske</w:t>
      </w:r>
      <w:proofErr w:type="spellEnd"/>
      <w:r w:rsidRPr="002D3655">
        <w:t xml:space="preserve"> rijeke, imaju status koji varira i koji se kreće od „dobrog“ do „lošeg“. Značajni pritisci na </w:t>
      </w:r>
      <w:proofErr w:type="spellStart"/>
      <w:r w:rsidRPr="002D3655">
        <w:t>kvalitet</w:t>
      </w:r>
      <w:proofErr w:type="spellEnd"/>
      <w:r w:rsidRPr="002D3655">
        <w:t xml:space="preserve"> vode zabilježeni su posebno kod rijeka Osica i </w:t>
      </w:r>
      <w:proofErr w:type="spellStart"/>
      <w:r w:rsidRPr="002D3655">
        <w:t>Rožanjska</w:t>
      </w:r>
      <w:proofErr w:type="spellEnd"/>
      <w:r w:rsidRPr="002D3655">
        <w:t xml:space="preserve"> rijeka.</w:t>
      </w:r>
    </w:p>
    <w:p w14:paraId="71E26305" w14:textId="79800C5B" w:rsidR="002E586F" w:rsidRPr="002D3655" w:rsidRDefault="00054594" w:rsidP="00E05FFD">
      <w:proofErr w:type="spellStart"/>
      <w:r w:rsidRPr="002D3655">
        <w:lastRenderedPageBreak/>
        <w:t>P</w:t>
      </w:r>
      <w:r w:rsidR="00E05FFD" w:rsidRPr="002D3655">
        <w:t>odsliv</w:t>
      </w:r>
      <w:proofErr w:type="spellEnd"/>
      <w:r w:rsidR="00E05FFD" w:rsidRPr="002D3655">
        <w:t xml:space="preserve"> Drine ima 33 identifikovana vodna tijela, od čega 9 vodnih tijela pripada klasama 3, 4 i 5 (odnosno lošijeg statusa), što čini 28,13% udjela u ukupnom broju VT-a </w:t>
      </w:r>
      <w:proofErr w:type="spellStart"/>
      <w:r w:rsidR="00E05FFD" w:rsidRPr="002D3655">
        <w:t>podsliva</w:t>
      </w:r>
      <w:proofErr w:type="spellEnd"/>
      <w:r w:rsidR="00F30B09" w:rsidRPr="002D3655">
        <w:t>.</w:t>
      </w:r>
    </w:p>
    <w:p w14:paraId="1EFE0D47" w14:textId="5B2AE05C" w:rsidR="006D0269" w:rsidRPr="002D3655" w:rsidRDefault="006D0269" w:rsidP="006D0269">
      <w:r w:rsidRPr="002D3655">
        <w:t xml:space="preserve">U skladu sa </w:t>
      </w:r>
      <w:r w:rsidRPr="002D3655">
        <w:rPr>
          <w:i/>
          <w:iCs/>
        </w:rPr>
        <w:t xml:space="preserve">Zakonom o vodama </w:t>
      </w:r>
      <w:proofErr w:type="spellStart"/>
      <w:r w:rsidRPr="002D3655">
        <w:rPr>
          <w:i/>
          <w:iCs/>
        </w:rPr>
        <w:t>FBiH</w:t>
      </w:r>
      <w:proofErr w:type="spellEnd"/>
      <w:r w:rsidR="00236075" w:rsidRPr="002D3655">
        <w:rPr>
          <w:rStyle w:val="FootnoteReference"/>
        </w:rPr>
        <w:footnoteReference w:id="53"/>
      </w:r>
      <w:r w:rsidRPr="002D3655">
        <w:t xml:space="preserve">, vodotoci su kategorizirani na osnovu značaja. Na teritoriji BPK, rijeka Drina je klasifikovana kao vodotok I kategorije, dok su svi ostali vodotoci svrstani u II kategoriju. </w:t>
      </w:r>
      <w:proofErr w:type="spellStart"/>
      <w:r w:rsidRPr="002D3655">
        <w:t>Nadležnost</w:t>
      </w:r>
      <w:proofErr w:type="spellEnd"/>
      <w:r w:rsidRPr="002D3655">
        <w:t xml:space="preserve"> za planiranje i implementaciju mjera na vodotocima I kategorije, uključujući rijeku Drinu, pripada Agenciji za vodno područje rijeke Save</w:t>
      </w:r>
      <w:r w:rsidR="00F43F59" w:rsidRPr="002D3655">
        <w:t xml:space="preserve"> (AVP Sava)</w:t>
      </w:r>
      <w:r w:rsidRPr="002D3655">
        <w:t>, u saradnji s lokalnim zajednicama kroz koje vodotok prolazi.</w:t>
      </w:r>
    </w:p>
    <w:p w14:paraId="1FF6060A" w14:textId="42D0FBE5" w:rsidR="000549BB" w:rsidRPr="002D3655" w:rsidRDefault="006D0269" w:rsidP="006D0269">
      <w:r w:rsidRPr="002D3655">
        <w:t xml:space="preserve">Za vodotoke II kategorije, provedba mjera je u </w:t>
      </w:r>
      <w:proofErr w:type="spellStart"/>
      <w:r w:rsidRPr="002D3655">
        <w:t>nadležnosti</w:t>
      </w:r>
      <w:proofErr w:type="spellEnd"/>
      <w:r w:rsidRPr="002D3655">
        <w:t xml:space="preserve"> lokalnih zajednica, uz </w:t>
      </w:r>
      <w:proofErr w:type="spellStart"/>
      <w:r w:rsidRPr="002D3655">
        <w:t>mogućnost</w:t>
      </w:r>
      <w:proofErr w:type="spellEnd"/>
      <w:r w:rsidRPr="002D3655">
        <w:t xml:space="preserve"> </w:t>
      </w:r>
      <w:proofErr w:type="spellStart"/>
      <w:r w:rsidRPr="002D3655">
        <w:t>sufinansiranja</w:t>
      </w:r>
      <w:proofErr w:type="spellEnd"/>
      <w:r w:rsidRPr="002D3655">
        <w:t xml:space="preserve"> određenih aktivnosti sredstvima </w:t>
      </w:r>
      <w:proofErr w:type="spellStart"/>
      <w:r w:rsidR="002C6B7D">
        <w:t>MzP</w:t>
      </w:r>
      <w:proofErr w:type="spellEnd"/>
      <w:r w:rsidRPr="002D3655">
        <w:t xml:space="preserve"> BPK Goražde iz prihoda ostvarenih po osnovu vodnih naknada.</w:t>
      </w:r>
      <w:r w:rsidR="00CA12A9" w:rsidRPr="002D3655">
        <w:t xml:space="preserve"> </w:t>
      </w:r>
      <w:r w:rsidR="00777F56" w:rsidRPr="002D3655">
        <w:t xml:space="preserve">U periodu 2019-2024. godine, prema raspoloživim podacima, prosječna godišnja dužina očišćenih otvorenih vodotoka iznosila je oko 1 km na području </w:t>
      </w:r>
      <w:r w:rsidR="004627B6">
        <w:t>g</w:t>
      </w:r>
      <w:r w:rsidR="00777F56" w:rsidRPr="002D3655">
        <w:t xml:space="preserve">rada Goražde, 2 km u općini Pale u </w:t>
      </w:r>
      <w:proofErr w:type="spellStart"/>
      <w:r w:rsidR="00777F56" w:rsidRPr="002D3655">
        <w:t>FBiH</w:t>
      </w:r>
      <w:proofErr w:type="spellEnd"/>
      <w:r w:rsidR="00C31881" w:rsidRPr="002D3655">
        <w:t>,</w:t>
      </w:r>
      <w:r w:rsidR="00777F56" w:rsidRPr="002D3655">
        <w:t xml:space="preserve"> te 3 km u općini Foča u </w:t>
      </w:r>
      <w:proofErr w:type="spellStart"/>
      <w:r w:rsidR="00777F56" w:rsidRPr="002D3655">
        <w:t>FBiH</w:t>
      </w:r>
      <w:proofErr w:type="spellEnd"/>
      <w:r w:rsidR="00777F56" w:rsidRPr="002D3655">
        <w:t>.</w:t>
      </w:r>
    </w:p>
    <w:p w14:paraId="74E456C8" w14:textId="742B0945" w:rsidR="00EA0465" w:rsidRPr="002D3655" w:rsidRDefault="00EA0465" w:rsidP="00EA0465">
      <w:r w:rsidRPr="002D3655">
        <w:t xml:space="preserve">Radi </w:t>
      </w:r>
      <w:proofErr w:type="spellStart"/>
      <w:r w:rsidRPr="002D3655">
        <w:t>očuvanja</w:t>
      </w:r>
      <w:proofErr w:type="spellEnd"/>
      <w:r w:rsidRPr="002D3655">
        <w:t xml:space="preserve"> i zaštite vodnih tokova, </w:t>
      </w:r>
      <w:r w:rsidR="00D82058" w:rsidRPr="00D82058">
        <w:rPr>
          <w:i/>
          <w:iCs/>
        </w:rPr>
        <w:t>Zakonom o vodama</w:t>
      </w:r>
      <w:r w:rsidR="008930DE">
        <w:rPr>
          <w:i/>
          <w:iCs/>
        </w:rPr>
        <w:t xml:space="preserve"> </w:t>
      </w:r>
      <w:proofErr w:type="spellStart"/>
      <w:r w:rsidR="008930DE">
        <w:rPr>
          <w:i/>
          <w:iCs/>
        </w:rPr>
        <w:t>FBiH</w:t>
      </w:r>
      <w:proofErr w:type="spellEnd"/>
      <w:r w:rsidRPr="002D3655">
        <w:t xml:space="preserve"> </w:t>
      </w:r>
      <w:r w:rsidR="009D6055">
        <w:t xml:space="preserve">su definisane </w:t>
      </w:r>
      <w:r w:rsidRPr="002D3655">
        <w:t xml:space="preserve">zone oko vodotoka, </w:t>
      </w:r>
      <w:r w:rsidR="00306079">
        <w:t>koje predstavljaju vodno dobro i javno vodno dobro,</w:t>
      </w:r>
      <w:r w:rsidRPr="002D3655">
        <w:t xml:space="preserve"> uz jasno propisane režime korištenja prostora unutar tih zona. U okviru zaštitnog pojasa nije dozvoljena izgradnja niti deponovanje otpada, osim u slučaju infrastrukturnih objekata koji su direktno povezani s vodoprivrednom djelatnošću, poput vodenica, objekata namijenjenih sportu i rekreaciji, te objekata nužnih za istražne radove ili za funkcionisanje vodovodnih sistema.</w:t>
      </w:r>
      <w:r w:rsidR="00F55643" w:rsidRPr="002D3655">
        <w:t xml:space="preserve"> </w:t>
      </w:r>
      <w:r w:rsidRPr="002D3655">
        <w:t xml:space="preserve">Bilo kakva gradnja, </w:t>
      </w:r>
      <w:proofErr w:type="spellStart"/>
      <w:r w:rsidRPr="002D3655">
        <w:t>izvođenje</w:t>
      </w:r>
      <w:proofErr w:type="spellEnd"/>
      <w:r w:rsidRPr="002D3655">
        <w:t xml:space="preserve"> radova ili upotreba </w:t>
      </w:r>
      <w:proofErr w:type="spellStart"/>
      <w:r w:rsidRPr="002D3655">
        <w:t>zemljišta</w:t>
      </w:r>
      <w:proofErr w:type="spellEnd"/>
      <w:r w:rsidRPr="002D3655">
        <w:t xml:space="preserve"> unutar zaštitnih zona mora biti usklađena s principima </w:t>
      </w:r>
      <w:proofErr w:type="spellStart"/>
      <w:r w:rsidRPr="002D3655">
        <w:t>očuvanja</w:t>
      </w:r>
      <w:proofErr w:type="spellEnd"/>
      <w:r w:rsidRPr="002D3655">
        <w:t xml:space="preserve"> prirodnih karakteristika vodotoka, kao i zaštite količine i kvaliteta vode.</w:t>
      </w:r>
      <w:r w:rsidR="003F20CF" w:rsidRPr="002D3655">
        <w:t xml:space="preserve"> </w:t>
      </w:r>
      <w:r w:rsidRPr="002D3655">
        <w:t xml:space="preserve">Prema </w:t>
      </w:r>
      <w:r w:rsidRPr="002D3655">
        <w:rPr>
          <w:i/>
          <w:iCs/>
        </w:rPr>
        <w:t xml:space="preserve">Zakonu o vodama </w:t>
      </w:r>
      <w:proofErr w:type="spellStart"/>
      <w:r w:rsidR="00F55643" w:rsidRPr="002D3655">
        <w:rPr>
          <w:i/>
          <w:iCs/>
        </w:rPr>
        <w:t>FBiH</w:t>
      </w:r>
      <w:proofErr w:type="spellEnd"/>
      <w:r w:rsidRPr="002D3655">
        <w:t>, širina priobalnog pojasa</w:t>
      </w:r>
      <w:r w:rsidR="00F55643" w:rsidRPr="002D3655">
        <w:t>,</w:t>
      </w:r>
      <w:r w:rsidRPr="002D3655">
        <w:t xml:space="preserve"> koji predstavlja dio vodnog dobra</w:t>
      </w:r>
      <w:r w:rsidR="00F55643" w:rsidRPr="002D3655">
        <w:t>,</w:t>
      </w:r>
      <w:r w:rsidRPr="002D3655">
        <w:t xml:space="preserve"> iznosi 15 metara za površinske vode I kategorije, odnosno 5 metara za vodotoke II kategorije, računajući od granice obale definisane izraženim morfološkim promjenama.</w:t>
      </w:r>
    </w:p>
    <w:p w14:paraId="0499F804" w14:textId="11326164" w:rsidR="005344CD" w:rsidRPr="002D3655" w:rsidRDefault="0094527E" w:rsidP="005344CD">
      <w:r w:rsidRPr="002D3655">
        <w:rPr>
          <w:b/>
          <w:color w:val="002060"/>
        </w:rPr>
        <w:t>Odvodnja otpadnih voda</w:t>
      </w:r>
      <w:r w:rsidR="005344CD" w:rsidRPr="002D3655">
        <w:rPr>
          <w:b/>
          <w:color w:val="002060"/>
        </w:rPr>
        <w:t xml:space="preserve">. </w:t>
      </w:r>
      <w:r w:rsidR="005344CD" w:rsidRPr="002D3655">
        <w:t xml:space="preserve">Kanalizacioni sistem u BPK razvijen je parcijalno i bez jedinstvenog pristupa. Grad Goražde raspolaže mrežom dužine 42,5 km, pretežno fekalnog, a manjim dijelom mješovitog tipa. Međutim, nije </w:t>
      </w:r>
      <w:r w:rsidR="0099704C">
        <w:t>izgrađeno</w:t>
      </w:r>
      <w:r w:rsidR="0099704C" w:rsidRPr="002D3655">
        <w:t xml:space="preserve"> </w:t>
      </w:r>
      <w:r w:rsidR="005344CD" w:rsidRPr="002D3655">
        <w:t xml:space="preserve">centralno postrojenje za tretman otpadnih voda, niti su izgrađeni kolektori, što rezultira direktnim </w:t>
      </w:r>
      <w:proofErr w:type="spellStart"/>
      <w:r w:rsidR="005344CD" w:rsidRPr="002D3655">
        <w:t>ispuštanjem</w:t>
      </w:r>
      <w:proofErr w:type="spellEnd"/>
      <w:r w:rsidR="005344CD" w:rsidRPr="002D3655">
        <w:t xml:space="preserve"> neprečišćenih voda u vodotoke. U proteklih pet godina nije bilo proširenja ni modernizacije mreže, niti izgradnje separatnog sistema.</w:t>
      </w:r>
    </w:p>
    <w:p w14:paraId="21CC59D7" w14:textId="77777777" w:rsidR="005344CD" w:rsidRPr="002D3655" w:rsidRDefault="005344CD" w:rsidP="005344CD">
      <w:r w:rsidRPr="002D3655">
        <w:t xml:space="preserve">U prigradskim i ruralnim naseljima otpadne vode se uglavnom zbrinjavaju putem septičkih jama bez nadzora ili tretmana, čime se ugrožavaju podzemne i površinske vode. Dodatni problem predstavlja nepostojanje katastra kanalizacione mreže i septičkih jama, kao ni sistemskih podataka o njihovom </w:t>
      </w:r>
      <w:proofErr w:type="spellStart"/>
      <w:r w:rsidRPr="002D3655">
        <w:t>pražnjenju</w:t>
      </w:r>
      <w:proofErr w:type="spellEnd"/>
      <w:r w:rsidRPr="002D3655">
        <w:t xml:space="preserve"> i zbrinjavanju.</w:t>
      </w:r>
    </w:p>
    <w:p w14:paraId="347DA270" w14:textId="4E2C4C4E" w:rsidR="00071D9C" w:rsidRPr="002D3655" w:rsidRDefault="003279EF" w:rsidP="005344CD">
      <w:r w:rsidRPr="002D3655">
        <w:t>Grad Goražde ima izrađen</w:t>
      </w:r>
      <w:r w:rsidR="007E5BD8">
        <w:t>o</w:t>
      </w:r>
      <w:r w:rsidRPr="002D3655">
        <w:t xml:space="preserve"> Idejn</w:t>
      </w:r>
      <w:r w:rsidR="007E5BD8">
        <w:t>o</w:t>
      </w:r>
      <w:r w:rsidRPr="002D3655">
        <w:t xml:space="preserve"> </w:t>
      </w:r>
      <w:r w:rsidR="007E5BD8">
        <w:t>rješenje</w:t>
      </w:r>
      <w:r w:rsidR="001142E6">
        <w:rPr>
          <w:rStyle w:val="FootnoteReference"/>
        </w:rPr>
        <w:footnoteReference w:id="54"/>
      </w:r>
      <w:r w:rsidR="007E5BD8" w:rsidRPr="002D3655">
        <w:t xml:space="preserve"> </w:t>
      </w:r>
      <w:r w:rsidRPr="002D3655">
        <w:t>za i</w:t>
      </w:r>
      <w:r w:rsidR="004D6FFB" w:rsidRPr="002D3655">
        <w:t>z</w:t>
      </w:r>
      <w:r w:rsidRPr="002D3655">
        <w:t>gradnju p</w:t>
      </w:r>
      <w:r w:rsidR="00A16FFA" w:rsidRPr="002D3655">
        <w:t>ostrojenja za tretman</w:t>
      </w:r>
      <w:r w:rsidRPr="002D3655">
        <w:t xml:space="preserve"> otpadnih voda</w:t>
      </w:r>
      <w:r w:rsidR="00F2201C" w:rsidRPr="002D3655">
        <w:t>.</w:t>
      </w:r>
      <w:r w:rsidR="001142E6">
        <w:t xml:space="preserve"> Idejno rješenje je obradilo 3 različite varijante</w:t>
      </w:r>
      <w:r w:rsidR="00815CD7">
        <w:t xml:space="preserve"> postrojenja, te </w:t>
      </w:r>
      <w:proofErr w:type="spellStart"/>
      <w:r w:rsidR="00815CD7">
        <w:t>višekriterijumskom</w:t>
      </w:r>
      <w:proofErr w:type="spellEnd"/>
      <w:r w:rsidR="00815CD7">
        <w:t xml:space="preserve"> analizom ocijenilo varijantu konvencionalnog postupka sa aktivnim muljem i produženom aeracijom kao najpovoljni</w:t>
      </w:r>
      <w:r w:rsidR="00B576C5">
        <w:t>ju.</w:t>
      </w:r>
      <w:r w:rsidR="00CA6C59">
        <w:t xml:space="preserve"> </w:t>
      </w:r>
      <w:r w:rsidR="00AF5961">
        <w:t>P</w:t>
      </w:r>
      <w:r w:rsidR="00CA6C59" w:rsidRPr="00CA6C59">
        <w:t>redložen</w:t>
      </w:r>
      <w:r w:rsidR="00AF5961">
        <w:t>a</w:t>
      </w:r>
      <w:r w:rsidR="00CA6C59" w:rsidRPr="00CA6C59">
        <w:t xml:space="preserve"> lokacij</w:t>
      </w:r>
      <w:r w:rsidR="00AF5961">
        <w:t>a</w:t>
      </w:r>
      <w:r w:rsidR="00CA6C59" w:rsidRPr="00CA6C59">
        <w:t xml:space="preserve"> postrojenja za </w:t>
      </w:r>
      <w:r w:rsidR="00AF5961">
        <w:t>tretman otpadnih voda</w:t>
      </w:r>
      <w:r w:rsidR="00CA6C59" w:rsidRPr="00CA6C59">
        <w:t xml:space="preserve"> </w:t>
      </w:r>
      <w:r w:rsidR="00AF5961">
        <w:t xml:space="preserve">je </w:t>
      </w:r>
      <w:r w:rsidR="00CA6C59" w:rsidRPr="00CA6C59">
        <w:t xml:space="preserve">u </w:t>
      </w:r>
      <w:r w:rsidR="00AF5961">
        <w:t>K</w:t>
      </w:r>
      <w:r w:rsidR="00CA6C59" w:rsidRPr="00CA6C59">
        <w:t>opačkom polju u op</w:t>
      </w:r>
      <w:r w:rsidR="00AF5961">
        <w:t>ć</w:t>
      </w:r>
      <w:r w:rsidR="00CA6C59" w:rsidRPr="00CA6C59">
        <w:t>ini Novo Goražde.</w:t>
      </w:r>
      <w:r w:rsidR="00D425E8">
        <w:t xml:space="preserve"> Iako je Idejno rješenje pripremljeno u 2019. godini, dalji koraci </w:t>
      </w:r>
      <w:r w:rsidR="00F4449E">
        <w:t>na razradi projektne dokumentacije nisu poduzeti.</w:t>
      </w:r>
    </w:p>
    <w:p w14:paraId="379F6346" w14:textId="1872FCFA" w:rsidR="005344CD" w:rsidRPr="002D3655" w:rsidRDefault="005344CD" w:rsidP="005344CD">
      <w:r w:rsidRPr="002D3655">
        <w:t xml:space="preserve">Na području općine Pale u </w:t>
      </w:r>
      <w:proofErr w:type="spellStart"/>
      <w:r w:rsidRPr="002D3655">
        <w:t>FBiH</w:t>
      </w:r>
      <w:proofErr w:type="spellEnd"/>
      <w:r w:rsidR="00140F10" w:rsidRPr="002D3655">
        <w:t xml:space="preserve">, u mjesnoj zajednici </w:t>
      </w:r>
      <w:proofErr w:type="spellStart"/>
      <w:r w:rsidR="00140F10" w:rsidRPr="002D3655">
        <w:t>Prača</w:t>
      </w:r>
      <w:proofErr w:type="spellEnd"/>
      <w:r w:rsidR="00140F10" w:rsidRPr="002D3655">
        <w:t xml:space="preserve"> izgrađena je primarna</w:t>
      </w:r>
      <w:r w:rsidRPr="002D3655">
        <w:t xml:space="preserve"> kanalizaciona mreža </w:t>
      </w:r>
      <w:r w:rsidR="00140F10" w:rsidRPr="002D3655">
        <w:t>mješovitog tipa, u dužini od oko 2 km. Međutim, mreža još uvijek nije puštena u rad, budući da ne postoji postrojenje za prečišćavanje otpadnih voda. Do sada su završeni svi pripremni radovi za postavljanje prečistača – određena je lokacija, izrađena je projektna dokumentacija, a primarna mreža je dovedena do planiranog mjesta izgradnje postrojenja.</w:t>
      </w:r>
    </w:p>
    <w:p w14:paraId="7E0E45D5" w14:textId="14782F78" w:rsidR="005344CD" w:rsidRPr="002D3655" w:rsidRDefault="00626952" w:rsidP="00EA0465">
      <w:r w:rsidRPr="002D3655">
        <w:lastRenderedPageBreak/>
        <w:t>U općini Foča</w:t>
      </w:r>
      <w:r w:rsidR="006949DB" w:rsidRPr="002D3655">
        <w:t xml:space="preserve"> u </w:t>
      </w:r>
      <w:proofErr w:type="spellStart"/>
      <w:r w:rsidR="006949DB" w:rsidRPr="002D3655">
        <w:t>FBiH</w:t>
      </w:r>
      <w:proofErr w:type="spellEnd"/>
      <w:r w:rsidRPr="002D3655">
        <w:t xml:space="preserve"> sistem kanalizacione mreže n</w:t>
      </w:r>
      <w:r w:rsidR="00AD6263" w:rsidRPr="002D3655">
        <w:t>ije izgrađen</w:t>
      </w:r>
      <w:r w:rsidRPr="002D3655">
        <w:t>. Postoji</w:t>
      </w:r>
      <w:r w:rsidR="006949DB" w:rsidRPr="002D3655">
        <w:t xml:space="preserve"> </w:t>
      </w:r>
      <w:r w:rsidRPr="002D3655">
        <w:t>nekoliko kolektora za prikupljanje otpadnih voda</w:t>
      </w:r>
      <w:r w:rsidR="004E1EAA" w:rsidRPr="002D3655">
        <w:t>,</w:t>
      </w:r>
      <w:r w:rsidRPr="002D3655">
        <w:t xml:space="preserve"> na </w:t>
      </w:r>
      <w:r w:rsidR="004E1EAA" w:rsidRPr="002D3655">
        <w:t>koje</w:t>
      </w:r>
      <w:r w:rsidRPr="002D3655">
        <w:t xml:space="preserve"> je priključeno </w:t>
      </w:r>
      <w:r w:rsidR="004E1EAA" w:rsidRPr="002D3655">
        <w:t>približno</w:t>
      </w:r>
      <w:r w:rsidRPr="002D3655">
        <w:t xml:space="preserve"> 20%</w:t>
      </w:r>
      <w:r w:rsidR="006949DB" w:rsidRPr="002D3655">
        <w:t xml:space="preserve"> </w:t>
      </w:r>
      <w:r w:rsidRPr="002D3655">
        <w:t xml:space="preserve">domaćinstava, </w:t>
      </w:r>
      <w:r w:rsidR="004E1EAA" w:rsidRPr="002D3655">
        <w:t>pri čemu</w:t>
      </w:r>
      <w:r w:rsidRPr="002D3655">
        <w:t xml:space="preserve"> se </w:t>
      </w:r>
      <w:r w:rsidR="004E1EAA" w:rsidRPr="002D3655">
        <w:t>otpadne vode</w:t>
      </w:r>
      <w:r w:rsidRPr="002D3655">
        <w:t xml:space="preserve"> </w:t>
      </w:r>
      <w:proofErr w:type="spellStart"/>
      <w:r w:rsidRPr="002D3655">
        <w:t>ispuštaju</w:t>
      </w:r>
      <w:proofErr w:type="spellEnd"/>
      <w:r w:rsidRPr="002D3655">
        <w:t xml:space="preserve"> </w:t>
      </w:r>
      <w:r w:rsidR="004E1EAA" w:rsidRPr="002D3655">
        <w:t>direktno u recipijent</w:t>
      </w:r>
      <w:r w:rsidRPr="002D3655">
        <w:t xml:space="preserve"> bez </w:t>
      </w:r>
      <w:r w:rsidR="004E1EAA" w:rsidRPr="002D3655">
        <w:t xml:space="preserve">ikakvog </w:t>
      </w:r>
      <w:r w:rsidRPr="002D3655">
        <w:t>prečišćavanja.</w:t>
      </w:r>
      <w:r w:rsidR="00087407" w:rsidRPr="002D3655">
        <w:t xml:space="preserve"> </w:t>
      </w:r>
      <w:r w:rsidR="00377FEB" w:rsidRPr="002D3655">
        <w:t xml:space="preserve">Prema dostupnim podacima iz 2024. godine, </w:t>
      </w:r>
      <w:r w:rsidR="00A104A9" w:rsidRPr="002D3655">
        <w:t xml:space="preserve">raspisan je javni poziv za izgradnju fekalne kanalizacione mreže </w:t>
      </w:r>
      <w:proofErr w:type="spellStart"/>
      <w:r w:rsidR="004E1EAA" w:rsidRPr="002D3655">
        <w:t>Cvilin</w:t>
      </w:r>
      <w:proofErr w:type="spellEnd"/>
      <w:r w:rsidR="004E1EAA" w:rsidRPr="002D3655">
        <w:t>, ali informacije</w:t>
      </w:r>
      <w:r w:rsidR="00175D29" w:rsidRPr="002D3655">
        <w:t xml:space="preserve"> o </w:t>
      </w:r>
      <w:r w:rsidR="004E1EAA" w:rsidRPr="002D3655">
        <w:t>fazi realizacije</w:t>
      </w:r>
      <w:r w:rsidR="00175D29" w:rsidRPr="002D3655">
        <w:t xml:space="preserve"> radova nisu </w:t>
      </w:r>
      <w:r w:rsidR="00922BCC">
        <w:t xml:space="preserve">bile </w:t>
      </w:r>
      <w:r w:rsidR="004E1EAA" w:rsidRPr="002D3655">
        <w:t>dostupne</w:t>
      </w:r>
      <w:r w:rsidR="00922BCC">
        <w:t xml:space="preserve"> </w:t>
      </w:r>
      <w:proofErr w:type="spellStart"/>
      <w:r w:rsidR="00CA187D">
        <w:t>obrađivaču</w:t>
      </w:r>
      <w:proofErr w:type="spellEnd"/>
      <w:r w:rsidR="00CA187D">
        <w:t xml:space="preserve"> ovog Plana</w:t>
      </w:r>
      <w:r w:rsidR="00175D29">
        <w:t>.</w:t>
      </w:r>
    </w:p>
    <w:p w14:paraId="4831AE3B" w14:textId="37024900" w:rsidR="00DC1848" w:rsidRPr="002D3655" w:rsidRDefault="00E41067" w:rsidP="00DC1848">
      <w:proofErr w:type="spellStart"/>
      <w:r w:rsidRPr="002D3655">
        <w:rPr>
          <w:b/>
          <w:bCs/>
          <w:color w:val="002060"/>
        </w:rPr>
        <w:t>Zagađivanje</w:t>
      </w:r>
      <w:proofErr w:type="spellEnd"/>
      <w:r w:rsidR="00DC1848" w:rsidRPr="002D3655">
        <w:rPr>
          <w:b/>
          <w:bCs/>
          <w:color w:val="002060"/>
        </w:rPr>
        <w:t xml:space="preserve"> vode.</w:t>
      </w:r>
      <w:r w:rsidR="00DC1848" w:rsidRPr="002D3655">
        <w:rPr>
          <w:color w:val="002060"/>
        </w:rPr>
        <w:t xml:space="preserve"> </w:t>
      </w:r>
      <w:r w:rsidR="00DC1848" w:rsidRPr="002D3655">
        <w:t xml:space="preserve">Na </w:t>
      </w:r>
      <w:proofErr w:type="spellStart"/>
      <w:r w:rsidR="00DC1848" w:rsidRPr="002D3655">
        <w:t>kvalitet</w:t>
      </w:r>
      <w:proofErr w:type="spellEnd"/>
      <w:r w:rsidR="00DC1848" w:rsidRPr="002D3655">
        <w:t xml:space="preserve"> površinskih voda utječu industrijski subjekti koji djeluju na području Goražda, iz sektora namjenske i metaloprerađivačke industrije.</w:t>
      </w:r>
    </w:p>
    <w:p w14:paraId="5C4F1303" w14:textId="77CFE630" w:rsidR="00562F9D" w:rsidRPr="002D3655" w:rsidRDefault="00562F9D" w:rsidP="00DC1848">
      <w:r w:rsidRPr="002D3655">
        <w:t xml:space="preserve">U tabelama u nastavku dat je pregled značajnih </w:t>
      </w:r>
      <w:proofErr w:type="spellStart"/>
      <w:r w:rsidRPr="002D3655">
        <w:t>zagađivača</w:t>
      </w:r>
      <w:proofErr w:type="spellEnd"/>
      <w:r w:rsidR="00894D18" w:rsidRPr="002D3655">
        <w:t xml:space="preserve"> i prikaz tereta </w:t>
      </w:r>
      <w:proofErr w:type="spellStart"/>
      <w:r w:rsidR="00CA187D">
        <w:t>zagađenja</w:t>
      </w:r>
      <w:proofErr w:type="spellEnd"/>
      <w:r w:rsidR="00CA187D">
        <w:t xml:space="preserve"> od značajnih industrijskih postrojenja u BPK</w:t>
      </w:r>
      <w:r w:rsidR="009E15BB" w:rsidRPr="002D3655">
        <w:rPr>
          <w:rStyle w:val="FootnoteReference"/>
        </w:rPr>
        <w:footnoteReference w:id="55"/>
      </w:r>
      <w:r w:rsidR="009E15BB" w:rsidRPr="002D3655">
        <w:t>.</w:t>
      </w:r>
    </w:p>
    <w:p w14:paraId="34F5E075" w14:textId="4EA2D555" w:rsidR="00DC1848" w:rsidRPr="002D3655" w:rsidRDefault="00DC1848" w:rsidP="00DC1848">
      <w:pPr>
        <w:pStyle w:val="Caption"/>
        <w:keepNext/>
        <w:spacing w:after="0"/>
      </w:pPr>
      <w:bookmarkStart w:id="59" w:name="_Toc204069107"/>
      <w:r w:rsidRPr="002D3655">
        <w:t xml:space="preserve">Tabela </w:t>
      </w:r>
      <w:r w:rsidRPr="002D3655">
        <w:fldChar w:fldCharType="begin"/>
      </w:r>
      <w:r w:rsidRPr="00A53639">
        <w:rPr>
          <w:lang w:val="hr-HR"/>
        </w:rPr>
        <w:instrText xml:space="preserve"> SEQ Tabela \* ARABIC </w:instrText>
      </w:r>
      <w:r w:rsidRPr="002D3655">
        <w:fldChar w:fldCharType="separate"/>
      </w:r>
      <w:r w:rsidR="00216161">
        <w:rPr>
          <w:noProof/>
          <w:lang w:val="hr-HR"/>
        </w:rPr>
        <w:t>18</w:t>
      </w:r>
      <w:r w:rsidRPr="002D3655">
        <w:fldChar w:fldCharType="end"/>
      </w:r>
      <w:r w:rsidRPr="002D3655">
        <w:t xml:space="preserve">: Prikaz značajnih industrijskih </w:t>
      </w:r>
      <w:proofErr w:type="spellStart"/>
      <w:r w:rsidRPr="002D3655">
        <w:t>zagađivača</w:t>
      </w:r>
      <w:bookmarkEnd w:id="59"/>
      <w:proofErr w:type="spellEnd"/>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49"/>
        <w:gridCol w:w="829"/>
        <w:gridCol w:w="1642"/>
        <w:gridCol w:w="2078"/>
        <w:gridCol w:w="1552"/>
      </w:tblGrid>
      <w:tr w:rsidR="00DC1848" w:rsidRPr="002D3655" w14:paraId="52BD3006" w14:textId="77777777">
        <w:trPr>
          <w:tblHeader/>
        </w:trPr>
        <w:tc>
          <w:tcPr>
            <w:tcW w:w="1738" w:type="pct"/>
            <w:shd w:val="clear" w:color="auto" w:fill="002060"/>
          </w:tcPr>
          <w:p w14:paraId="57B0A5DE" w14:textId="77777777" w:rsidR="00DC1848" w:rsidRPr="002D3655" w:rsidRDefault="00DC1848">
            <w:pPr>
              <w:jc w:val="left"/>
              <w:rPr>
                <w:b/>
                <w:color w:val="FFFFFF" w:themeColor="background1"/>
                <w:sz w:val="18"/>
                <w:szCs w:val="22"/>
              </w:rPr>
            </w:pPr>
            <w:r w:rsidRPr="002D3655">
              <w:rPr>
                <w:rFonts w:eastAsia="Times New Roman" w:cstheme="minorHAnsi"/>
                <w:b/>
                <w:color w:val="FFFFFF" w:themeColor="background1"/>
                <w:sz w:val="18"/>
                <w:szCs w:val="18"/>
                <w:lang w:eastAsia="bs-Latn-BA"/>
              </w:rPr>
              <w:t xml:space="preserve">Naziv </w:t>
            </w:r>
            <w:proofErr w:type="spellStart"/>
            <w:r w:rsidRPr="002D3655">
              <w:rPr>
                <w:rFonts w:eastAsia="Times New Roman" w:cstheme="minorHAnsi"/>
                <w:b/>
                <w:color w:val="FFFFFF" w:themeColor="background1"/>
                <w:sz w:val="18"/>
                <w:szCs w:val="18"/>
                <w:lang w:eastAsia="bs-Latn-BA"/>
              </w:rPr>
              <w:t>zagađivača</w:t>
            </w:r>
            <w:proofErr w:type="spellEnd"/>
          </w:p>
        </w:tc>
        <w:tc>
          <w:tcPr>
            <w:tcW w:w="443" w:type="pct"/>
            <w:shd w:val="clear" w:color="auto" w:fill="002060"/>
          </w:tcPr>
          <w:p w14:paraId="2ED82CC9" w14:textId="05B88A68" w:rsidR="00DC1848" w:rsidRPr="002D3655" w:rsidRDefault="00A32A3F">
            <w:pPr>
              <w:jc w:val="left"/>
              <w:rPr>
                <w:b/>
                <w:color w:val="FFFFFF" w:themeColor="background1"/>
                <w:sz w:val="18"/>
                <w:szCs w:val="22"/>
              </w:rPr>
            </w:pPr>
            <w:r>
              <w:rPr>
                <w:b/>
                <w:color w:val="FFFFFF" w:themeColor="background1"/>
                <w:sz w:val="18"/>
                <w:szCs w:val="22"/>
              </w:rPr>
              <w:t>JLS</w:t>
            </w:r>
          </w:p>
        </w:tc>
        <w:tc>
          <w:tcPr>
            <w:tcW w:w="878" w:type="pct"/>
            <w:shd w:val="clear" w:color="auto" w:fill="002060"/>
          </w:tcPr>
          <w:p w14:paraId="363AED84" w14:textId="77777777" w:rsidR="00DC1848" w:rsidRPr="002D3655" w:rsidRDefault="00DC1848">
            <w:pPr>
              <w:jc w:val="left"/>
              <w:rPr>
                <w:b/>
                <w:color w:val="FFFFFF" w:themeColor="background1"/>
                <w:sz w:val="18"/>
                <w:szCs w:val="22"/>
              </w:rPr>
            </w:pPr>
            <w:r w:rsidRPr="002D3655">
              <w:rPr>
                <w:rFonts w:eastAsia="Times New Roman" w:cstheme="minorHAnsi"/>
                <w:b/>
                <w:color w:val="FFFFFF" w:themeColor="background1"/>
                <w:sz w:val="18"/>
                <w:szCs w:val="18"/>
                <w:lang w:eastAsia="bs-Latn-BA"/>
              </w:rPr>
              <w:t>Recipijent</w:t>
            </w:r>
          </w:p>
        </w:tc>
        <w:tc>
          <w:tcPr>
            <w:tcW w:w="1111" w:type="pct"/>
            <w:shd w:val="clear" w:color="auto" w:fill="002060"/>
          </w:tcPr>
          <w:p w14:paraId="0DB6BA45" w14:textId="77777777" w:rsidR="00DC1848" w:rsidRPr="002D3655" w:rsidRDefault="00DC1848">
            <w:pPr>
              <w:jc w:val="left"/>
              <w:rPr>
                <w:b/>
                <w:color w:val="FFFFFF" w:themeColor="background1"/>
                <w:sz w:val="18"/>
                <w:szCs w:val="22"/>
              </w:rPr>
            </w:pPr>
            <w:r w:rsidRPr="002D3655">
              <w:rPr>
                <w:rFonts w:eastAsia="Times New Roman" w:cstheme="minorHAnsi"/>
                <w:b/>
                <w:color w:val="FFFFFF" w:themeColor="background1"/>
                <w:sz w:val="18"/>
                <w:szCs w:val="18"/>
                <w:lang w:eastAsia="bs-Latn-BA"/>
              </w:rPr>
              <w:t xml:space="preserve">VT prijema </w:t>
            </w:r>
            <w:proofErr w:type="spellStart"/>
            <w:r w:rsidRPr="002D3655">
              <w:rPr>
                <w:rFonts w:eastAsia="Times New Roman" w:cstheme="minorHAnsi"/>
                <w:b/>
                <w:color w:val="FFFFFF" w:themeColor="background1"/>
                <w:sz w:val="18"/>
                <w:szCs w:val="18"/>
                <w:lang w:eastAsia="bs-Latn-BA"/>
              </w:rPr>
              <w:t>zagađenja</w:t>
            </w:r>
            <w:proofErr w:type="spellEnd"/>
          </w:p>
        </w:tc>
        <w:tc>
          <w:tcPr>
            <w:tcW w:w="830" w:type="pct"/>
            <w:shd w:val="clear" w:color="auto" w:fill="002060"/>
          </w:tcPr>
          <w:p w14:paraId="3614B053" w14:textId="77777777" w:rsidR="00DC1848" w:rsidRPr="002D3655" w:rsidRDefault="00DC1848">
            <w:pPr>
              <w:jc w:val="left"/>
              <w:rPr>
                <w:b/>
                <w:color w:val="FFFFFF" w:themeColor="background1"/>
                <w:sz w:val="18"/>
                <w:szCs w:val="22"/>
              </w:rPr>
            </w:pPr>
            <w:r w:rsidRPr="002D3655">
              <w:rPr>
                <w:rFonts w:eastAsia="Times New Roman" w:cstheme="minorHAnsi"/>
                <w:b/>
                <w:color w:val="FFFFFF" w:themeColor="background1"/>
                <w:sz w:val="18"/>
                <w:szCs w:val="18"/>
                <w:lang w:eastAsia="bs-Latn-BA"/>
              </w:rPr>
              <w:t>Ukupan broj ispusta</w:t>
            </w:r>
          </w:p>
        </w:tc>
      </w:tr>
      <w:tr w:rsidR="00DC1848" w:rsidRPr="002D3655" w14:paraId="04E0A78D" w14:textId="77777777">
        <w:tc>
          <w:tcPr>
            <w:tcW w:w="1738" w:type="pct"/>
            <w:vAlign w:val="center"/>
          </w:tcPr>
          <w:p w14:paraId="3EE84825" w14:textId="0FBFD982" w:rsidR="00DC1848" w:rsidRPr="002D3655" w:rsidRDefault="00DC1848">
            <w:pPr>
              <w:jc w:val="left"/>
            </w:pPr>
            <w:r w:rsidRPr="002D3655">
              <w:rPr>
                <w:rFonts w:eastAsia="Times New Roman" w:cstheme="minorHAnsi"/>
                <w:color w:val="000000"/>
                <w:sz w:val="18"/>
                <w:szCs w:val="18"/>
                <w:lang w:eastAsia="bs-Latn-BA"/>
              </w:rPr>
              <w:t>U</w:t>
            </w:r>
            <w:r w:rsidR="00D748A0">
              <w:rPr>
                <w:rFonts w:eastAsia="Times New Roman" w:cstheme="minorHAnsi"/>
                <w:color w:val="000000"/>
                <w:sz w:val="18"/>
                <w:szCs w:val="18"/>
                <w:lang w:eastAsia="bs-Latn-BA"/>
              </w:rPr>
              <w:t>NIS GINEX</w:t>
            </w:r>
            <w:r w:rsidRPr="002D3655">
              <w:rPr>
                <w:rFonts w:eastAsia="Times New Roman" w:cstheme="minorHAnsi"/>
                <w:color w:val="000000"/>
                <w:sz w:val="18"/>
                <w:szCs w:val="18"/>
                <w:lang w:eastAsia="bs-Latn-BA"/>
              </w:rPr>
              <w:t xml:space="preserve"> Goražde</w:t>
            </w:r>
          </w:p>
        </w:tc>
        <w:tc>
          <w:tcPr>
            <w:tcW w:w="443" w:type="pct"/>
            <w:vAlign w:val="center"/>
          </w:tcPr>
          <w:p w14:paraId="702497D8" w14:textId="77777777" w:rsidR="00DC1848" w:rsidRPr="002D3655" w:rsidRDefault="00DC1848">
            <w:pPr>
              <w:jc w:val="left"/>
            </w:pPr>
            <w:r w:rsidRPr="002D3655">
              <w:rPr>
                <w:rFonts w:eastAsia="Times New Roman" w:cstheme="minorHAnsi"/>
                <w:color w:val="000000"/>
                <w:sz w:val="18"/>
                <w:szCs w:val="18"/>
                <w:lang w:eastAsia="bs-Latn-BA"/>
              </w:rPr>
              <w:t>Goražde</w:t>
            </w:r>
          </w:p>
        </w:tc>
        <w:tc>
          <w:tcPr>
            <w:tcW w:w="878" w:type="pct"/>
            <w:vAlign w:val="center"/>
          </w:tcPr>
          <w:p w14:paraId="46E22298" w14:textId="77777777" w:rsidR="00DC1848" w:rsidRPr="002D3655" w:rsidRDefault="00DC1848">
            <w:pPr>
              <w:jc w:val="left"/>
            </w:pPr>
            <w:proofErr w:type="spellStart"/>
            <w:r w:rsidRPr="002D3655">
              <w:rPr>
                <w:rFonts w:eastAsia="Times New Roman" w:cstheme="minorHAnsi"/>
                <w:color w:val="000000"/>
                <w:sz w:val="18"/>
                <w:szCs w:val="18"/>
                <w:lang w:eastAsia="bs-Latn-BA"/>
              </w:rPr>
              <w:t>Podhranjen</w:t>
            </w:r>
            <w:proofErr w:type="spellEnd"/>
            <w:r w:rsidRPr="002D3655">
              <w:rPr>
                <w:rFonts w:eastAsia="Times New Roman" w:cstheme="minorHAnsi"/>
                <w:color w:val="000000"/>
                <w:sz w:val="18"/>
                <w:szCs w:val="18"/>
                <w:lang w:eastAsia="bs-Latn-BA"/>
              </w:rPr>
              <w:t xml:space="preserve"> potok</w:t>
            </w:r>
          </w:p>
        </w:tc>
        <w:tc>
          <w:tcPr>
            <w:tcW w:w="1111" w:type="pct"/>
            <w:vAlign w:val="center"/>
          </w:tcPr>
          <w:p w14:paraId="6C55F510" w14:textId="77777777" w:rsidR="00DC1848" w:rsidRPr="002D3655" w:rsidRDefault="00DC1848">
            <w:pPr>
              <w:jc w:val="left"/>
            </w:pPr>
            <w:r w:rsidRPr="002D3655">
              <w:rPr>
                <w:rFonts w:eastAsia="Times New Roman" w:cstheme="minorHAnsi"/>
                <w:color w:val="000000"/>
                <w:sz w:val="18"/>
                <w:szCs w:val="18"/>
                <w:lang w:eastAsia="bs-Latn-BA"/>
              </w:rPr>
              <w:t>BA_DR_PODHR.POTOK_1</w:t>
            </w:r>
          </w:p>
        </w:tc>
        <w:tc>
          <w:tcPr>
            <w:tcW w:w="830" w:type="pct"/>
            <w:vAlign w:val="center"/>
          </w:tcPr>
          <w:p w14:paraId="38A74A78" w14:textId="77777777" w:rsidR="00DC1848" w:rsidRPr="002D3655" w:rsidRDefault="00DC1848">
            <w:pPr>
              <w:jc w:val="left"/>
            </w:pPr>
            <w:r w:rsidRPr="002D3655">
              <w:rPr>
                <w:rFonts w:eastAsia="Times New Roman" w:cstheme="minorHAnsi"/>
                <w:color w:val="000000"/>
                <w:sz w:val="18"/>
                <w:szCs w:val="18"/>
                <w:lang w:eastAsia="bs-Latn-BA"/>
              </w:rPr>
              <w:t>1</w:t>
            </w:r>
          </w:p>
        </w:tc>
      </w:tr>
      <w:tr w:rsidR="00DC1848" w:rsidRPr="002D3655" w14:paraId="0E4B0158" w14:textId="77777777">
        <w:tc>
          <w:tcPr>
            <w:tcW w:w="1738" w:type="pct"/>
            <w:vAlign w:val="center"/>
          </w:tcPr>
          <w:p w14:paraId="39888A6A" w14:textId="77777777" w:rsidR="00DC1848" w:rsidRPr="002D3655" w:rsidRDefault="00DC1848">
            <w:pPr>
              <w:jc w:val="left"/>
            </w:pPr>
            <w:r w:rsidRPr="002D3655">
              <w:rPr>
                <w:rFonts w:eastAsia="Times New Roman" w:cstheme="minorHAnsi"/>
                <w:color w:val="000000"/>
                <w:sz w:val="18"/>
                <w:szCs w:val="18"/>
                <w:lang w:eastAsia="bs-Latn-BA"/>
              </w:rPr>
              <w:t xml:space="preserve">Pobjeda </w:t>
            </w:r>
            <w:proofErr w:type="spellStart"/>
            <w:r w:rsidRPr="002D3655">
              <w:rPr>
                <w:rFonts w:eastAsia="Times New Roman" w:cstheme="minorHAnsi"/>
                <w:color w:val="000000"/>
                <w:sz w:val="18"/>
                <w:szCs w:val="18"/>
                <w:lang w:eastAsia="bs-Latn-BA"/>
              </w:rPr>
              <w:t>Rudet</w:t>
            </w:r>
            <w:proofErr w:type="spellEnd"/>
          </w:p>
        </w:tc>
        <w:tc>
          <w:tcPr>
            <w:tcW w:w="443" w:type="pct"/>
            <w:vAlign w:val="center"/>
          </w:tcPr>
          <w:p w14:paraId="4632D535" w14:textId="77777777" w:rsidR="00DC1848" w:rsidRPr="002D3655" w:rsidRDefault="00DC1848">
            <w:pPr>
              <w:jc w:val="left"/>
            </w:pPr>
            <w:r w:rsidRPr="002D3655">
              <w:rPr>
                <w:rFonts w:eastAsia="Times New Roman" w:cstheme="minorHAnsi"/>
                <w:color w:val="000000"/>
                <w:sz w:val="18"/>
                <w:szCs w:val="18"/>
                <w:lang w:eastAsia="bs-Latn-BA"/>
              </w:rPr>
              <w:t>Goražde</w:t>
            </w:r>
          </w:p>
        </w:tc>
        <w:tc>
          <w:tcPr>
            <w:tcW w:w="878" w:type="pct"/>
            <w:vAlign w:val="center"/>
          </w:tcPr>
          <w:p w14:paraId="272A1DC9" w14:textId="77777777" w:rsidR="00DC1848" w:rsidRPr="002D3655" w:rsidRDefault="00DC1848">
            <w:pPr>
              <w:jc w:val="left"/>
            </w:pPr>
            <w:proofErr w:type="spellStart"/>
            <w:r w:rsidRPr="002D3655">
              <w:rPr>
                <w:rFonts w:eastAsia="Times New Roman" w:cstheme="minorHAnsi"/>
                <w:color w:val="000000"/>
                <w:sz w:val="18"/>
                <w:szCs w:val="18"/>
                <w:lang w:eastAsia="bs-Latn-BA"/>
              </w:rPr>
              <w:t>Podhranjenski</w:t>
            </w:r>
            <w:proofErr w:type="spellEnd"/>
            <w:r w:rsidRPr="002D3655">
              <w:rPr>
                <w:rFonts w:eastAsia="Times New Roman" w:cstheme="minorHAnsi"/>
                <w:color w:val="000000"/>
                <w:sz w:val="18"/>
                <w:szCs w:val="18"/>
                <w:lang w:eastAsia="bs-Latn-BA"/>
              </w:rPr>
              <w:t xml:space="preserve"> potok</w:t>
            </w:r>
          </w:p>
        </w:tc>
        <w:tc>
          <w:tcPr>
            <w:tcW w:w="1111" w:type="pct"/>
            <w:vAlign w:val="center"/>
          </w:tcPr>
          <w:p w14:paraId="15C55F18" w14:textId="77777777" w:rsidR="00DC1848" w:rsidRPr="002D3655" w:rsidRDefault="00DC1848">
            <w:pPr>
              <w:jc w:val="left"/>
            </w:pPr>
            <w:r w:rsidRPr="002D3655">
              <w:rPr>
                <w:rFonts w:eastAsia="Times New Roman" w:cstheme="minorHAnsi"/>
                <w:color w:val="000000"/>
                <w:sz w:val="18"/>
                <w:szCs w:val="18"/>
                <w:lang w:eastAsia="bs-Latn-BA"/>
              </w:rPr>
              <w:t>BA_DR_PODHR.POTOK_1</w:t>
            </w:r>
          </w:p>
        </w:tc>
        <w:tc>
          <w:tcPr>
            <w:tcW w:w="830" w:type="pct"/>
            <w:vAlign w:val="center"/>
          </w:tcPr>
          <w:p w14:paraId="4FDDE29A" w14:textId="77777777" w:rsidR="00DC1848" w:rsidRPr="002D3655" w:rsidRDefault="00DC1848">
            <w:pPr>
              <w:jc w:val="left"/>
            </w:pPr>
            <w:r w:rsidRPr="002D3655">
              <w:rPr>
                <w:rFonts w:eastAsia="Times New Roman" w:cstheme="minorHAnsi"/>
                <w:color w:val="000000"/>
                <w:sz w:val="18"/>
                <w:szCs w:val="18"/>
                <w:lang w:eastAsia="bs-Latn-BA"/>
              </w:rPr>
              <w:t>2</w:t>
            </w:r>
          </w:p>
        </w:tc>
      </w:tr>
      <w:tr w:rsidR="00DC1848" w:rsidRPr="002D3655" w14:paraId="69409D9C" w14:textId="77777777">
        <w:tc>
          <w:tcPr>
            <w:tcW w:w="1738" w:type="pct"/>
            <w:vAlign w:val="center"/>
          </w:tcPr>
          <w:p w14:paraId="6E7F46D0" w14:textId="77777777" w:rsidR="00DC1848" w:rsidRPr="002D3655" w:rsidRDefault="00DC1848">
            <w:pPr>
              <w:jc w:val="left"/>
            </w:pPr>
            <w:r w:rsidRPr="002D3655">
              <w:rPr>
                <w:rFonts w:eastAsia="Times New Roman" w:cstheme="minorHAnsi"/>
                <w:color w:val="000000"/>
                <w:sz w:val="18"/>
                <w:szCs w:val="18"/>
                <w:lang w:eastAsia="bs-Latn-BA"/>
              </w:rPr>
              <w:t>Pobjeda Technology</w:t>
            </w:r>
          </w:p>
        </w:tc>
        <w:tc>
          <w:tcPr>
            <w:tcW w:w="443" w:type="pct"/>
            <w:vAlign w:val="center"/>
          </w:tcPr>
          <w:p w14:paraId="23CC7C18" w14:textId="77777777" w:rsidR="00DC1848" w:rsidRPr="002D3655" w:rsidRDefault="00DC1848">
            <w:pPr>
              <w:jc w:val="left"/>
            </w:pPr>
            <w:r w:rsidRPr="002D3655">
              <w:rPr>
                <w:rFonts w:eastAsia="Times New Roman" w:cstheme="minorHAnsi"/>
                <w:color w:val="000000"/>
                <w:sz w:val="18"/>
                <w:szCs w:val="18"/>
                <w:lang w:eastAsia="bs-Latn-BA"/>
              </w:rPr>
              <w:t>Goražde</w:t>
            </w:r>
          </w:p>
        </w:tc>
        <w:tc>
          <w:tcPr>
            <w:tcW w:w="878" w:type="pct"/>
            <w:vAlign w:val="center"/>
          </w:tcPr>
          <w:p w14:paraId="76C17929" w14:textId="77777777" w:rsidR="00DC1848" w:rsidRPr="002D3655" w:rsidRDefault="00DC1848">
            <w:pPr>
              <w:jc w:val="left"/>
            </w:pPr>
            <w:proofErr w:type="spellStart"/>
            <w:r w:rsidRPr="002D3655">
              <w:rPr>
                <w:rFonts w:eastAsia="Times New Roman" w:cstheme="minorHAnsi"/>
                <w:color w:val="000000"/>
                <w:sz w:val="18"/>
                <w:szCs w:val="18"/>
                <w:lang w:eastAsia="bs-Latn-BA"/>
              </w:rPr>
              <w:t>Podhranjenski</w:t>
            </w:r>
            <w:proofErr w:type="spellEnd"/>
            <w:r w:rsidRPr="002D3655">
              <w:rPr>
                <w:rFonts w:eastAsia="Times New Roman" w:cstheme="minorHAnsi"/>
                <w:color w:val="000000"/>
                <w:sz w:val="18"/>
                <w:szCs w:val="18"/>
                <w:lang w:eastAsia="bs-Latn-BA"/>
              </w:rPr>
              <w:t xml:space="preserve"> potok</w:t>
            </w:r>
          </w:p>
        </w:tc>
        <w:tc>
          <w:tcPr>
            <w:tcW w:w="1111" w:type="pct"/>
            <w:vAlign w:val="center"/>
          </w:tcPr>
          <w:p w14:paraId="77520EEE" w14:textId="77777777" w:rsidR="00DC1848" w:rsidRPr="002D3655" w:rsidRDefault="00DC1848">
            <w:pPr>
              <w:jc w:val="left"/>
            </w:pPr>
            <w:r w:rsidRPr="002D3655">
              <w:rPr>
                <w:rFonts w:eastAsia="Times New Roman" w:cstheme="minorHAnsi"/>
                <w:color w:val="000000"/>
                <w:sz w:val="18"/>
                <w:szCs w:val="18"/>
                <w:lang w:eastAsia="bs-Latn-BA"/>
              </w:rPr>
              <w:t>BA_DR_PODHR.POTOK_1</w:t>
            </w:r>
          </w:p>
        </w:tc>
        <w:tc>
          <w:tcPr>
            <w:tcW w:w="830" w:type="pct"/>
            <w:vAlign w:val="center"/>
          </w:tcPr>
          <w:p w14:paraId="2213B62D" w14:textId="77777777" w:rsidR="00DC1848" w:rsidRPr="002D3655" w:rsidRDefault="00DC1848">
            <w:pPr>
              <w:jc w:val="left"/>
            </w:pPr>
            <w:r w:rsidRPr="002D3655">
              <w:rPr>
                <w:rFonts w:eastAsia="Times New Roman" w:cstheme="minorHAnsi"/>
                <w:color w:val="000000"/>
                <w:sz w:val="18"/>
                <w:szCs w:val="18"/>
                <w:lang w:eastAsia="bs-Latn-BA"/>
              </w:rPr>
              <w:t>1</w:t>
            </w:r>
          </w:p>
        </w:tc>
      </w:tr>
      <w:tr w:rsidR="00DC1848" w:rsidRPr="002D3655" w14:paraId="3ED1F08D" w14:textId="77777777">
        <w:tc>
          <w:tcPr>
            <w:tcW w:w="1738" w:type="pct"/>
            <w:vAlign w:val="center"/>
          </w:tcPr>
          <w:p w14:paraId="6EEB4B87" w14:textId="77777777" w:rsidR="00DC1848" w:rsidRPr="002D3655" w:rsidRDefault="00DC1848">
            <w:pPr>
              <w:jc w:val="left"/>
              <w:rPr>
                <w:rFonts w:eastAsia="Times New Roman" w:cstheme="minorHAnsi"/>
                <w:color w:val="000000"/>
                <w:sz w:val="18"/>
                <w:szCs w:val="18"/>
                <w:lang w:eastAsia="bs-Latn-BA"/>
              </w:rPr>
            </w:pPr>
            <w:r w:rsidRPr="002D3655">
              <w:rPr>
                <w:rFonts w:eastAsia="Times New Roman" w:cstheme="minorHAnsi"/>
                <w:color w:val="000000"/>
                <w:sz w:val="18"/>
                <w:szCs w:val="18"/>
                <w:lang w:eastAsia="bs-Latn-BA"/>
              </w:rPr>
              <w:t>Bosanska fabrika alata BTF (TAG) d.o.o. Goražde</w:t>
            </w:r>
          </w:p>
        </w:tc>
        <w:tc>
          <w:tcPr>
            <w:tcW w:w="443" w:type="pct"/>
            <w:vAlign w:val="center"/>
          </w:tcPr>
          <w:p w14:paraId="53BD5C6C" w14:textId="77777777" w:rsidR="00DC1848" w:rsidRPr="002D3655" w:rsidRDefault="00DC1848">
            <w:pPr>
              <w:jc w:val="left"/>
              <w:rPr>
                <w:rFonts w:eastAsia="Times New Roman" w:cstheme="minorHAnsi"/>
                <w:color w:val="000000"/>
                <w:sz w:val="18"/>
                <w:szCs w:val="18"/>
                <w:lang w:eastAsia="bs-Latn-BA"/>
              </w:rPr>
            </w:pPr>
            <w:r w:rsidRPr="002D3655">
              <w:rPr>
                <w:rFonts w:eastAsia="Times New Roman" w:cstheme="minorHAnsi"/>
                <w:color w:val="000000"/>
                <w:sz w:val="18"/>
                <w:szCs w:val="18"/>
                <w:lang w:eastAsia="bs-Latn-BA"/>
              </w:rPr>
              <w:t>Goražde</w:t>
            </w:r>
          </w:p>
        </w:tc>
        <w:tc>
          <w:tcPr>
            <w:tcW w:w="878" w:type="pct"/>
            <w:vAlign w:val="center"/>
          </w:tcPr>
          <w:p w14:paraId="228F881B" w14:textId="77777777" w:rsidR="00DC1848" w:rsidRPr="002D3655" w:rsidRDefault="00DC1848">
            <w:pPr>
              <w:jc w:val="left"/>
              <w:rPr>
                <w:rFonts w:eastAsia="Times New Roman" w:cstheme="minorHAnsi"/>
                <w:color w:val="000000"/>
                <w:sz w:val="18"/>
                <w:szCs w:val="18"/>
                <w:lang w:eastAsia="bs-Latn-BA"/>
              </w:rPr>
            </w:pPr>
            <w:proofErr w:type="spellStart"/>
            <w:r w:rsidRPr="002D3655">
              <w:rPr>
                <w:rFonts w:eastAsia="Times New Roman" w:cstheme="minorHAnsi"/>
                <w:color w:val="000000"/>
                <w:sz w:val="18"/>
                <w:szCs w:val="18"/>
                <w:lang w:eastAsia="bs-Latn-BA"/>
              </w:rPr>
              <w:t>Podhranjenski</w:t>
            </w:r>
            <w:proofErr w:type="spellEnd"/>
            <w:r w:rsidRPr="002D3655">
              <w:rPr>
                <w:rFonts w:eastAsia="Times New Roman" w:cstheme="minorHAnsi"/>
                <w:color w:val="000000"/>
                <w:sz w:val="18"/>
                <w:szCs w:val="18"/>
                <w:lang w:eastAsia="bs-Latn-BA"/>
              </w:rPr>
              <w:t xml:space="preserve"> potok</w:t>
            </w:r>
          </w:p>
        </w:tc>
        <w:tc>
          <w:tcPr>
            <w:tcW w:w="1111" w:type="pct"/>
            <w:vAlign w:val="center"/>
          </w:tcPr>
          <w:p w14:paraId="77654AB9" w14:textId="77777777" w:rsidR="00DC1848" w:rsidRPr="002D3655" w:rsidRDefault="00DC1848">
            <w:pPr>
              <w:jc w:val="left"/>
              <w:rPr>
                <w:rFonts w:eastAsia="Times New Roman" w:cstheme="minorHAnsi"/>
                <w:color w:val="000000"/>
                <w:sz w:val="18"/>
                <w:szCs w:val="18"/>
                <w:lang w:eastAsia="bs-Latn-BA"/>
              </w:rPr>
            </w:pPr>
            <w:r w:rsidRPr="002D3655">
              <w:rPr>
                <w:rFonts w:eastAsia="Times New Roman" w:cstheme="minorHAnsi"/>
                <w:color w:val="000000"/>
                <w:sz w:val="18"/>
                <w:szCs w:val="18"/>
                <w:lang w:eastAsia="bs-Latn-BA"/>
              </w:rPr>
              <w:t>BA_DR_PODHR.POTOK_1</w:t>
            </w:r>
          </w:p>
        </w:tc>
        <w:tc>
          <w:tcPr>
            <w:tcW w:w="830" w:type="pct"/>
            <w:vAlign w:val="center"/>
          </w:tcPr>
          <w:p w14:paraId="03F09006" w14:textId="77777777" w:rsidR="00DC1848" w:rsidRPr="002D3655" w:rsidRDefault="00DC1848">
            <w:pPr>
              <w:jc w:val="left"/>
              <w:rPr>
                <w:rFonts w:eastAsia="Times New Roman" w:cstheme="minorHAnsi"/>
                <w:color w:val="000000"/>
                <w:sz w:val="18"/>
                <w:szCs w:val="18"/>
                <w:lang w:eastAsia="bs-Latn-BA"/>
              </w:rPr>
            </w:pPr>
            <w:r w:rsidRPr="002D3655">
              <w:rPr>
                <w:rFonts w:eastAsia="Times New Roman" w:cstheme="minorHAnsi"/>
                <w:color w:val="000000"/>
                <w:sz w:val="18"/>
                <w:szCs w:val="18"/>
                <w:lang w:eastAsia="bs-Latn-BA"/>
              </w:rPr>
              <w:t>1</w:t>
            </w:r>
          </w:p>
        </w:tc>
      </w:tr>
    </w:tbl>
    <w:p w14:paraId="170617CF" w14:textId="77777777" w:rsidR="00DC1848" w:rsidRPr="002D3655" w:rsidRDefault="00DC1848" w:rsidP="00DC1848"/>
    <w:p w14:paraId="33B6DE89" w14:textId="61A33021" w:rsidR="00DC1848" w:rsidRPr="002D3655" w:rsidRDefault="00DC1848" w:rsidP="00DC1848">
      <w:pPr>
        <w:pStyle w:val="Caption"/>
        <w:keepNext/>
        <w:spacing w:after="0"/>
      </w:pPr>
      <w:bookmarkStart w:id="60" w:name="_Toc204069108"/>
      <w:r w:rsidRPr="002D3655">
        <w:t xml:space="preserve">Tabela </w:t>
      </w:r>
      <w:r w:rsidRPr="002D3655">
        <w:fldChar w:fldCharType="begin"/>
      </w:r>
      <w:r w:rsidRPr="00A53639">
        <w:rPr>
          <w:lang w:val="hr-HR"/>
        </w:rPr>
        <w:instrText xml:space="preserve"> SEQ Tabela \* ARABIC </w:instrText>
      </w:r>
      <w:r w:rsidRPr="002D3655">
        <w:fldChar w:fldCharType="separate"/>
      </w:r>
      <w:r w:rsidR="00216161">
        <w:rPr>
          <w:noProof/>
          <w:lang w:val="hr-HR"/>
        </w:rPr>
        <w:t>19</w:t>
      </w:r>
      <w:r w:rsidRPr="002D3655">
        <w:fldChar w:fldCharType="end"/>
      </w:r>
      <w:r w:rsidRPr="002D3655">
        <w:t xml:space="preserve">: Prikaz tereta </w:t>
      </w:r>
      <w:proofErr w:type="spellStart"/>
      <w:r w:rsidRPr="002D3655">
        <w:t>zagađenja</w:t>
      </w:r>
      <w:proofErr w:type="spellEnd"/>
      <w:r w:rsidRPr="002D3655">
        <w:t xml:space="preserve"> od značajnih industrijskih postrojenja u BPK</w:t>
      </w:r>
      <w:bookmarkEnd w:id="60"/>
      <w:r w:rsidRPr="002D3655">
        <w:t xml:space="preserve"> </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7"/>
        <w:gridCol w:w="428"/>
        <w:gridCol w:w="1126"/>
        <w:gridCol w:w="1081"/>
        <w:gridCol w:w="1331"/>
        <w:gridCol w:w="847"/>
        <w:gridCol w:w="851"/>
        <w:gridCol w:w="1419"/>
        <w:gridCol w:w="989"/>
        <w:gridCol w:w="851"/>
      </w:tblGrid>
      <w:tr w:rsidR="00DC1848" w:rsidRPr="002D3655" w14:paraId="61FF0C7B" w14:textId="77777777">
        <w:trPr>
          <w:trHeight w:val="288"/>
          <w:tblHeader/>
        </w:trPr>
        <w:tc>
          <w:tcPr>
            <w:tcW w:w="228" w:type="pct"/>
            <w:vMerge w:val="restart"/>
            <w:shd w:val="clear" w:color="auto" w:fill="002060"/>
            <w:noWrap/>
            <w:textDirection w:val="btLr"/>
            <w:vAlign w:val="bottom"/>
            <w:hideMark/>
          </w:tcPr>
          <w:p w14:paraId="09840ECE" w14:textId="77777777" w:rsidR="00DC1848" w:rsidRPr="002D3655" w:rsidRDefault="00DC1848">
            <w:pPr>
              <w:spacing w:after="0" w:line="240" w:lineRule="auto"/>
              <w:ind w:left="113" w:right="113"/>
              <w:jc w:val="center"/>
              <w:rPr>
                <w:rFonts w:eastAsia="Times New Roman" w:cstheme="minorHAnsi"/>
                <w:b/>
                <w:color w:val="FFFFFF" w:themeColor="background1"/>
                <w:sz w:val="18"/>
                <w:szCs w:val="18"/>
                <w:lang w:eastAsia="bs-Latn-BA"/>
              </w:rPr>
            </w:pPr>
            <w:proofErr w:type="spellStart"/>
            <w:r w:rsidRPr="002D3655">
              <w:rPr>
                <w:rFonts w:eastAsia="Times New Roman" w:cstheme="minorHAnsi"/>
                <w:b/>
                <w:color w:val="FFFFFF" w:themeColor="background1"/>
                <w:sz w:val="18"/>
                <w:szCs w:val="18"/>
                <w:lang w:eastAsia="bs-Latn-BA"/>
              </w:rPr>
              <w:t>Podsliv</w:t>
            </w:r>
            <w:proofErr w:type="spellEnd"/>
          </w:p>
        </w:tc>
        <w:tc>
          <w:tcPr>
            <w:tcW w:w="229" w:type="pct"/>
            <w:vMerge w:val="restart"/>
            <w:shd w:val="clear" w:color="auto" w:fill="002060"/>
            <w:textDirection w:val="btLr"/>
            <w:vAlign w:val="bottom"/>
            <w:hideMark/>
          </w:tcPr>
          <w:p w14:paraId="2A38B0EE" w14:textId="77777777" w:rsidR="00DC1848" w:rsidRPr="002D3655" w:rsidRDefault="00DC1848">
            <w:pPr>
              <w:spacing w:after="0" w:line="240" w:lineRule="auto"/>
              <w:ind w:left="113" w:right="113"/>
              <w:jc w:val="center"/>
              <w:rPr>
                <w:rFonts w:eastAsia="Times New Roman" w:cstheme="minorHAnsi"/>
                <w:b/>
                <w:color w:val="FFFFFF" w:themeColor="background1"/>
                <w:sz w:val="18"/>
                <w:szCs w:val="18"/>
                <w:lang w:eastAsia="bs-Latn-BA"/>
              </w:rPr>
            </w:pPr>
            <w:r w:rsidRPr="002D3655">
              <w:rPr>
                <w:rFonts w:eastAsia="Times New Roman" w:cstheme="minorHAnsi"/>
                <w:b/>
                <w:color w:val="FFFFFF" w:themeColor="background1"/>
                <w:sz w:val="18"/>
                <w:szCs w:val="18"/>
                <w:lang w:eastAsia="bs-Latn-BA"/>
              </w:rPr>
              <w:t>R.br.</w:t>
            </w:r>
          </w:p>
        </w:tc>
        <w:tc>
          <w:tcPr>
            <w:tcW w:w="602" w:type="pct"/>
            <w:vMerge w:val="restart"/>
            <w:shd w:val="clear" w:color="auto" w:fill="002060"/>
            <w:vAlign w:val="bottom"/>
            <w:hideMark/>
          </w:tcPr>
          <w:p w14:paraId="5BE867DC" w14:textId="77777777" w:rsidR="00DC1848" w:rsidRPr="002D3655" w:rsidRDefault="00DC1848">
            <w:pPr>
              <w:spacing w:after="0" w:line="240" w:lineRule="auto"/>
              <w:jc w:val="center"/>
              <w:rPr>
                <w:rFonts w:eastAsia="Times New Roman" w:cstheme="minorHAnsi"/>
                <w:b/>
                <w:color w:val="FFFFFF" w:themeColor="background1"/>
                <w:sz w:val="18"/>
                <w:szCs w:val="18"/>
                <w:lang w:eastAsia="bs-Latn-BA"/>
              </w:rPr>
            </w:pPr>
            <w:r w:rsidRPr="002D3655">
              <w:rPr>
                <w:rFonts w:eastAsia="Times New Roman" w:cstheme="minorHAnsi"/>
                <w:b/>
                <w:color w:val="FFFFFF" w:themeColor="background1"/>
                <w:sz w:val="18"/>
                <w:szCs w:val="18"/>
                <w:lang w:eastAsia="bs-Latn-BA"/>
              </w:rPr>
              <w:t>JLS</w:t>
            </w:r>
          </w:p>
        </w:tc>
        <w:tc>
          <w:tcPr>
            <w:tcW w:w="3941" w:type="pct"/>
            <w:gridSpan w:val="7"/>
            <w:shd w:val="clear" w:color="auto" w:fill="002060"/>
            <w:vAlign w:val="bottom"/>
            <w:hideMark/>
          </w:tcPr>
          <w:p w14:paraId="7DE5551C" w14:textId="77777777" w:rsidR="00DC1848" w:rsidRPr="002D3655" w:rsidRDefault="00DC1848">
            <w:pPr>
              <w:spacing w:after="0" w:line="240" w:lineRule="auto"/>
              <w:jc w:val="center"/>
              <w:rPr>
                <w:rFonts w:eastAsia="Times New Roman" w:cstheme="minorHAnsi"/>
                <w:b/>
                <w:color w:val="FFFFFF" w:themeColor="background1"/>
                <w:sz w:val="18"/>
                <w:szCs w:val="18"/>
                <w:lang w:eastAsia="bs-Latn-BA"/>
              </w:rPr>
            </w:pPr>
            <w:r w:rsidRPr="002D3655">
              <w:rPr>
                <w:rFonts w:eastAsia="Times New Roman" w:cstheme="minorHAnsi"/>
                <w:b/>
                <w:color w:val="FFFFFF" w:themeColor="background1"/>
                <w:sz w:val="18"/>
                <w:szCs w:val="18"/>
                <w:lang w:eastAsia="bs-Latn-BA"/>
              </w:rPr>
              <w:t xml:space="preserve">Značajni ind. </w:t>
            </w:r>
            <w:proofErr w:type="spellStart"/>
            <w:r w:rsidRPr="002D3655">
              <w:rPr>
                <w:rFonts w:eastAsia="Times New Roman" w:cstheme="minorHAnsi"/>
                <w:b/>
                <w:color w:val="FFFFFF" w:themeColor="background1"/>
                <w:sz w:val="18"/>
                <w:szCs w:val="18"/>
                <w:lang w:eastAsia="bs-Latn-BA"/>
              </w:rPr>
              <w:t>zagađivači</w:t>
            </w:r>
            <w:proofErr w:type="spellEnd"/>
          </w:p>
        </w:tc>
      </w:tr>
      <w:tr w:rsidR="00DC1848" w:rsidRPr="002D3655" w14:paraId="2C4CDF75" w14:textId="77777777">
        <w:trPr>
          <w:trHeight w:val="288"/>
          <w:tblHeader/>
        </w:trPr>
        <w:tc>
          <w:tcPr>
            <w:tcW w:w="228" w:type="pct"/>
            <w:vMerge/>
            <w:shd w:val="clear" w:color="auto" w:fill="002060"/>
            <w:vAlign w:val="center"/>
            <w:hideMark/>
          </w:tcPr>
          <w:p w14:paraId="108EA786" w14:textId="77777777" w:rsidR="00DC1848" w:rsidRPr="002D3655" w:rsidRDefault="00DC1848">
            <w:pPr>
              <w:spacing w:after="0" w:line="240" w:lineRule="auto"/>
              <w:jc w:val="left"/>
              <w:rPr>
                <w:rFonts w:eastAsia="Times New Roman" w:cstheme="minorHAnsi"/>
                <w:b/>
                <w:color w:val="FFFFFF" w:themeColor="background1"/>
                <w:sz w:val="18"/>
                <w:szCs w:val="18"/>
                <w:lang w:eastAsia="bs-Latn-BA"/>
              </w:rPr>
            </w:pPr>
          </w:p>
        </w:tc>
        <w:tc>
          <w:tcPr>
            <w:tcW w:w="229" w:type="pct"/>
            <w:vMerge/>
            <w:shd w:val="clear" w:color="auto" w:fill="002060"/>
            <w:vAlign w:val="center"/>
            <w:hideMark/>
          </w:tcPr>
          <w:p w14:paraId="4BBD752E" w14:textId="77777777" w:rsidR="00DC1848" w:rsidRPr="002D3655" w:rsidRDefault="00DC1848">
            <w:pPr>
              <w:spacing w:after="0" w:line="240" w:lineRule="auto"/>
              <w:jc w:val="left"/>
              <w:rPr>
                <w:rFonts w:eastAsia="Times New Roman" w:cstheme="minorHAnsi"/>
                <w:b/>
                <w:color w:val="FFFFFF" w:themeColor="background1"/>
                <w:sz w:val="18"/>
                <w:szCs w:val="18"/>
                <w:lang w:eastAsia="bs-Latn-BA"/>
              </w:rPr>
            </w:pPr>
          </w:p>
        </w:tc>
        <w:tc>
          <w:tcPr>
            <w:tcW w:w="602" w:type="pct"/>
            <w:vMerge/>
            <w:shd w:val="clear" w:color="auto" w:fill="002060"/>
            <w:vAlign w:val="center"/>
            <w:hideMark/>
          </w:tcPr>
          <w:p w14:paraId="3E4533B6" w14:textId="77777777" w:rsidR="00DC1848" w:rsidRPr="002D3655" w:rsidRDefault="00DC1848">
            <w:pPr>
              <w:spacing w:after="0" w:line="240" w:lineRule="auto"/>
              <w:jc w:val="left"/>
              <w:rPr>
                <w:rFonts w:eastAsia="Times New Roman" w:cstheme="minorHAnsi"/>
                <w:b/>
                <w:color w:val="FFFFFF" w:themeColor="background1"/>
                <w:sz w:val="18"/>
                <w:szCs w:val="18"/>
                <w:lang w:eastAsia="bs-Latn-BA"/>
              </w:rPr>
            </w:pPr>
          </w:p>
        </w:tc>
        <w:tc>
          <w:tcPr>
            <w:tcW w:w="578" w:type="pct"/>
            <w:vMerge w:val="restart"/>
            <w:shd w:val="clear" w:color="auto" w:fill="002060"/>
            <w:vAlign w:val="bottom"/>
            <w:hideMark/>
          </w:tcPr>
          <w:p w14:paraId="7FDDAA53" w14:textId="77777777" w:rsidR="00DC1848" w:rsidRPr="002D3655" w:rsidRDefault="00DC1848">
            <w:pPr>
              <w:spacing w:after="0" w:line="240" w:lineRule="auto"/>
              <w:jc w:val="center"/>
              <w:rPr>
                <w:rFonts w:eastAsia="Times New Roman" w:cstheme="minorHAnsi"/>
                <w:b/>
                <w:color w:val="FFFFFF" w:themeColor="background1"/>
                <w:sz w:val="18"/>
                <w:szCs w:val="18"/>
                <w:lang w:eastAsia="bs-Latn-BA"/>
              </w:rPr>
            </w:pPr>
            <w:r w:rsidRPr="002D3655">
              <w:rPr>
                <w:rFonts w:eastAsia="Times New Roman" w:cstheme="minorHAnsi"/>
                <w:b/>
                <w:color w:val="FFFFFF" w:themeColor="background1"/>
                <w:sz w:val="18"/>
                <w:szCs w:val="18"/>
                <w:lang w:eastAsia="bs-Latn-BA"/>
              </w:rPr>
              <w:t xml:space="preserve">Broj  </w:t>
            </w:r>
            <w:proofErr w:type="spellStart"/>
            <w:r w:rsidRPr="002D3655">
              <w:rPr>
                <w:rFonts w:eastAsia="Times New Roman" w:cstheme="minorHAnsi"/>
                <w:b/>
                <w:color w:val="FFFFFF" w:themeColor="background1"/>
                <w:sz w:val="18"/>
                <w:szCs w:val="18"/>
                <w:lang w:eastAsia="bs-Latn-BA"/>
              </w:rPr>
              <w:t>zagađivača</w:t>
            </w:r>
            <w:proofErr w:type="spellEnd"/>
          </w:p>
        </w:tc>
        <w:tc>
          <w:tcPr>
            <w:tcW w:w="712" w:type="pct"/>
            <w:vMerge w:val="restart"/>
            <w:shd w:val="clear" w:color="auto" w:fill="002060"/>
            <w:vAlign w:val="bottom"/>
            <w:hideMark/>
          </w:tcPr>
          <w:p w14:paraId="75DC30DA" w14:textId="77777777" w:rsidR="00DC1848" w:rsidRPr="002D3655" w:rsidRDefault="00DC1848">
            <w:pPr>
              <w:spacing w:after="0" w:line="240" w:lineRule="auto"/>
              <w:jc w:val="center"/>
              <w:rPr>
                <w:rFonts w:eastAsia="Times New Roman" w:cstheme="minorHAnsi"/>
                <w:b/>
                <w:color w:val="FFFFFF" w:themeColor="background1"/>
                <w:sz w:val="18"/>
                <w:szCs w:val="18"/>
                <w:lang w:eastAsia="bs-Latn-BA"/>
              </w:rPr>
            </w:pPr>
            <w:r w:rsidRPr="002D3655">
              <w:rPr>
                <w:rFonts w:eastAsia="Times New Roman" w:cstheme="minorHAnsi"/>
                <w:b/>
                <w:color w:val="FFFFFF" w:themeColor="background1"/>
                <w:sz w:val="18"/>
                <w:szCs w:val="18"/>
                <w:lang w:eastAsia="bs-Latn-BA"/>
              </w:rPr>
              <w:t xml:space="preserve">Broj ispusta </w:t>
            </w:r>
            <w:proofErr w:type="spellStart"/>
            <w:r w:rsidRPr="002D3655">
              <w:rPr>
                <w:rFonts w:eastAsia="Times New Roman" w:cstheme="minorHAnsi"/>
                <w:b/>
                <w:color w:val="FFFFFF" w:themeColor="background1"/>
                <w:sz w:val="18"/>
                <w:szCs w:val="18"/>
                <w:lang w:eastAsia="bs-Latn-BA"/>
              </w:rPr>
              <w:t>zagađivača</w:t>
            </w:r>
            <w:proofErr w:type="spellEnd"/>
          </w:p>
        </w:tc>
        <w:tc>
          <w:tcPr>
            <w:tcW w:w="2651" w:type="pct"/>
            <w:gridSpan w:val="5"/>
            <w:tcBorders>
              <w:bottom w:val="single" w:sz="4" w:space="0" w:color="A6A6A6" w:themeColor="background1" w:themeShade="A6"/>
            </w:tcBorders>
            <w:shd w:val="clear" w:color="auto" w:fill="002060"/>
            <w:noWrap/>
            <w:vAlign w:val="bottom"/>
            <w:hideMark/>
          </w:tcPr>
          <w:p w14:paraId="1B4B2165" w14:textId="77777777" w:rsidR="00DC1848" w:rsidRPr="002D3655" w:rsidRDefault="00DC1848">
            <w:pPr>
              <w:spacing w:after="0" w:line="240" w:lineRule="auto"/>
              <w:jc w:val="center"/>
              <w:rPr>
                <w:rFonts w:eastAsia="Times New Roman" w:cstheme="minorHAnsi"/>
                <w:b/>
                <w:color w:val="FFFFFF" w:themeColor="background1"/>
                <w:sz w:val="18"/>
                <w:szCs w:val="18"/>
                <w:lang w:eastAsia="bs-Latn-BA"/>
              </w:rPr>
            </w:pPr>
            <w:r w:rsidRPr="002D3655">
              <w:rPr>
                <w:rFonts w:eastAsia="Times New Roman" w:cstheme="minorHAnsi"/>
                <w:b/>
                <w:color w:val="FFFFFF" w:themeColor="background1"/>
                <w:sz w:val="18"/>
                <w:szCs w:val="18"/>
                <w:lang w:eastAsia="bs-Latn-BA"/>
              </w:rPr>
              <w:t xml:space="preserve">Teret </w:t>
            </w:r>
            <w:proofErr w:type="spellStart"/>
            <w:r w:rsidRPr="002D3655">
              <w:rPr>
                <w:rFonts w:eastAsia="Times New Roman" w:cstheme="minorHAnsi"/>
                <w:b/>
                <w:color w:val="FFFFFF" w:themeColor="background1"/>
                <w:sz w:val="18"/>
                <w:szCs w:val="18"/>
                <w:lang w:eastAsia="bs-Latn-BA"/>
              </w:rPr>
              <w:t>zagađenja</w:t>
            </w:r>
            <w:proofErr w:type="spellEnd"/>
            <w:r w:rsidRPr="002D3655">
              <w:rPr>
                <w:rFonts w:eastAsia="Times New Roman" w:cstheme="minorHAnsi"/>
                <w:b/>
                <w:color w:val="FFFFFF" w:themeColor="background1"/>
                <w:sz w:val="18"/>
                <w:szCs w:val="18"/>
                <w:lang w:eastAsia="bs-Latn-BA"/>
              </w:rPr>
              <w:t xml:space="preserve"> po pokazateljima (kg/god)</w:t>
            </w:r>
          </w:p>
        </w:tc>
      </w:tr>
      <w:tr w:rsidR="00DC1848" w:rsidRPr="002D3655" w14:paraId="51B2777C" w14:textId="77777777">
        <w:trPr>
          <w:trHeight w:val="802"/>
          <w:tblHeader/>
        </w:trPr>
        <w:tc>
          <w:tcPr>
            <w:tcW w:w="228" w:type="pct"/>
            <w:vMerge/>
            <w:tcBorders>
              <w:top w:val="nil"/>
            </w:tcBorders>
            <w:shd w:val="clear" w:color="auto" w:fill="002060"/>
            <w:vAlign w:val="center"/>
            <w:hideMark/>
          </w:tcPr>
          <w:p w14:paraId="1C255516" w14:textId="77777777" w:rsidR="00DC1848" w:rsidRPr="002D3655" w:rsidRDefault="00DC1848">
            <w:pPr>
              <w:spacing w:after="0" w:line="240" w:lineRule="auto"/>
              <w:jc w:val="left"/>
              <w:rPr>
                <w:rFonts w:eastAsia="Times New Roman" w:cstheme="minorHAnsi"/>
                <w:b/>
                <w:color w:val="FFFFFF" w:themeColor="background1"/>
                <w:sz w:val="18"/>
                <w:szCs w:val="18"/>
                <w:lang w:eastAsia="bs-Latn-BA"/>
              </w:rPr>
            </w:pPr>
          </w:p>
        </w:tc>
        <w:tc>
          <w:tcPr>
            <w:tcW w:w="229" w:type="pct"/>
            <w:vMerge/>
            <w:tcBorders>
              <w:top w:val="nil"/>
            </w:tcBorders>
            <w:shd w:val="clear" w:color="auto" w:fill="002060"/>
            <w:vAlign w:val="center"/>
            <w:hideMark/>
          </w:tcPr>
          <w:p w14:paraId="5F3DEEB4" w14:textId="77777777" w:rsidR="00DC1848" w:rsidRPr="002D3655" w:rsidRDefault="00DC1848">
            <w:pPr>
              <w:spacing w:after="0" w:line="240" w:lineRule="auto"/>
              <w:jc w:val="left"/>
              <w:rPr>
                <w:rFonts w:eastAsia="Times New Roman" w:cstheme="minorHAnsi"/>
                <w:b/>
                <w:color w:val="FFFFFF" w:themeColor="background1"/>
                <w:sz w:val="18"/>
                <w:szCs w:val="18"/>
                <w:lang w:eastAsia="bs-Latn-BA"/>
              </w:rPr>
            </w:pPr>
          </w:p>
        </w:tc>
        <w:tc>
          <w:tcPr>
            <w:tcW w:w="602" w:type="pct"/>
            <w:vMerge/>
            <w:tcBorders>
              <w:top w:val="nil"/>
            </w:tcBorders>
            <w:shd w:val="clear" w:color="auto" w:fill="002060"/>
            <w:vAlign w:val="center"/>
            <w:hideMark/>
          </w:tcPr>
          <w:p w14:paraId="65FB54B1" w14:textId="77777777" w:rsidR="00DC1848" w:rsidRPr="002D3655" w:rsidRDefault="00DC1848">
            <w:pPr>
              <w:spacing w:after="0" w:line="240" w:lineRule="auto"/>
              <w:jc w:val="left"/>
              <w:rPr>
                <w:rFonts w:eastAsia="Times New Roman" w:cstheme="minorHAnsi"/>
                <w:b/>
                <w:color w:val="FFFFFF" w:themeColor="background1"/>
                <w:sz w:val="18"/>
                <w:szCs w:val="18"/>
                <w:lang w:eastAsia="bs-Latn-BA"/>
              </w:rPr>
            </w:pPr>
          </w:p>
        </w:tc>
        <w:tc>
          <w:tcPr>
            <w:tcW w:w="578" w:type="pct"/>
            <w:vMerge/>
            <w:tcBorders>
              <w:top w:val="nil"/>
            </w:tcBorders>
            <w:shd w:val="clear" w:color="auto" w:fill="002060"/>
            <w:vAlign w:val="center"/>
            <w:hideMark/>
          </w:tcPr>
          <w:p w14:paraId="75ECFA51" w14:textId="77777777" w:rsidR="00DC1848" w:rsidRPr="002D3655" w:rsidRDefault="00DC1848">
            <w:pPr>
              <w:spacing w:after="0" w:line="240" w:lineRule="auto"/>
              <w:jc w:val="left"/>
              <w:rPr>
                <w:rFonts w:eastAsia="Times New Roman" w:cstheme="minorHAnsi"/>
                <w:b/>
                <w:color w:val="FFFFFF" w:themeColor="background1"/>
                <w:sz w:val="18"/>
                <w:szCs w:val="18"/>
                <w:lang w:eastAsia="bs-Latn-BA"/>
              </w:rPr>
            </w:pPr>
          </w:p>
        </w:tc>
        <w:tc>
          <w:tcPr>
            <w:tcW w:w="712" w:type="pct"/>
            <w:vMerge/>
            <w:tcBorders>
              <w:top w:val="nil"/>
            </w:tcBorders>
            <w:shd w:val="clear" w:color="auto" w:fill="002060"/>
            <w:vAlign w:val="center"/>
            <w:hideMark/>
          </w:tcPr>
          <w:p w14:paraId="1F4BE479" w14:textId="77777777" w:rsidR="00DC1848" w:rsidRPr="002D3655" w:rsidRDefault="00DC1848">
            <w:pPr>
              <w:spacing w:after="0" w:line="240" w:lineRule="auto"/>
              <w:jc w:val="left"/>
              <w:rPr>
                <w:rFonts w:eastAsia="Times New Roman" w:cstheme="minorHAnsi"/>
                <w:b/>
                <w:color w:val="FFFFFF" w:themeColor="background1"/>
                <w:sz w:val="18"/>
                <w:szCs w:val="18"/>
                <w:lang w:eastAsia="bs-Latn-BA"/>
              </w:rPr>
            </w:pPr>
          </w:p>
        </w:tc>
        <w:tc>
          <w:tcPr>
            <w:tcW w:w="453" w:type="pct"/>
            <w:tcBorders>
              <w:top w:val="single" w:sz="4" w:space="0" w:color="A6A6A6" w:themeColor="background1" w:themeShade="A6"/>
            </w:tcBorders>
            <w:shd w:val="clear" w:color="auto" w:fill="002060"/>
            <w:noWrap/>
            <w:vAlign w:val="bottom"/>
            <w:hideMark/>
          </w:tcPr>
          <w:p w14:paraId="3D88B0ED" w14:textId="77777777" w:rsidR="00DC1848" w:rsidRPr="002D3655" w:rsidRDefault="00DC1848">
            <w:pPr>
              <w:spacing w:after="0" w:line="240" w:lineRule="auto"/>
              <w:jc w:val="center"/>
              <w:rPr>
                <w:rFonts w:eastAsia="Times New Roman" w:cstheme="minorHAnsi"/>
                <w:b/>
                <w:color w:val="FFFFFF" w:themeColor="background1"/>
                <w:sz w:val="18"/>
                <w:szCs w:val="18"/>
                <w:lang w:eastAsia="bs-Latn-BA"/>
              </w:rPr>
            </w:pPr>
            <w:r w:rsidRPr="002D3655">
              <w:rPr>
                <w:rFonts w:eastAsia="Times New Roman" w:cstheme="minorHAnsi"/>
                <w:b/>
                <w:color w:val="FFFFFF" w:themeColor="background1"/>
                <w:sz w:val="18"/>
                <w:szCs w:val="18"/>
                <w:lang w:eastAsia="bs-Latn-BA"/>
              </w:rPr>
              <w:t>BPK</w:t>
            </w:r>
          </w:p>
        </w:tc>
        <w:tc>
          <w:tcPr>
            <w:tcW w:w="455" w:type="pct"/>
            <w:tcBorders>
              <w:top w:val="single" w:sz="4" w:space="0" w:color="A6A6A6" w:themeColor="background1" w:themeShade="A6"/>
            </w:tcBorders>
            <w:shd w:val="clear" w:color="auto" w:fill="002060"/>
            <w:noWrap/>
            <w:vAlign w:val="bottom"/>
            <w:hideMark/>
          </w:tcPr>
          <w:p w14:paraId="3FF84C10" w14:textId="77777777" w:rsidR="00DC1848" w:rsidRPr="002D3655" w:rsidRDefault="00DC1848">
            <w:pPr>
              <w:spacing w:after="0" w:line="240" w:lineRule="auto"/>
              <w:jc w:val="center"/>
              <w:rPr>
                <w:rFonts w:eastAsia="Times New Roman" w:cstheme="minorHAnsi"/>
                <w:b/>
                <w:color w:val="FFFFFF" w:themeColor="background1"/>
                <w:sz w:val="18"/>
                <w:szCs w:val="18"/>
                <w:lang w:eastAsia="bs-Latn-BA"/>
              </w:rPr>
            </w:pPr>
            <w:r w:rsidRPr="002D3655">
              <w:rPr>
                <w:rFonts w:eastAsia="Times New Roman" w:cstheme="minorHAnsi"/>
                <w:b/>
                <w:color w:val="FFFFFF" w:themeColor="background1"/>
                <w:sz w:val="18"/>
                <w:szCs w:val="18"/>
                <w:lang w:eastAsia="bs-Latn-BA"/>
              </w:rPr>
              <w:t>HPK</w:t>
            </w:r>
          </w:p>
        </w:tc>
        <w:tc>
          <w:tcPr>
            <w:tcW w:w="759" w:type="pct"/>
            <w:tcBorders>
              <w:top w:val="single" w:sz="4" w:space="0" w:color="A6A6A6" w:themeColor="background1" w:themeShade="A6"/>
            </w:tcBorders>
            <w:shd w:val="clear" w:color="auto" w:fill="002060"/>
            <w:noWrap/>
            <w:vAlign w:val="bottom"/>
            <w:hideMark/>
          </w:tcPr>
          <w:p w14:paraId="338AE518" w14:textId="77777777" w:rsidR="00DC1848" w:rsidRPr="002D3655" w:rsidRDefault="00DC1848">
            <w:pPr>
              <w:spacing w:after="0" w:line="240" w:lineRule="auto"/>
              <w:jc w:val="center"/>
              <w:rPr>
                <w:rFonts w:eastAsia="Times New Roman" w:cstheme="minorHAnsi"/>
                <w:b/>
                <w:color w:val="FFFFFF" w:themeColor="background1"/>
                <w:sz w:val="18"/>
                <w:szCs w:val="18"/>
                <w:lang w:eastAsia="bs-Latn-BA"/>
              </w:rPr>
            </w:pPr>
            <w:r w:rsidRPr="002D3655">
              <w:rPr>
                <w:rFonts w:eastAsia="Times New Roman" w:cstheme="minorHAnsi"/>
                <w:b/>
                <w:color w:val="FFFFFF" w:themeColor="background1"/>
                <w:sz w:val="18"/>
                <w:szCs w:val="18"/>
                <w:lang w:eastAsia="bs-Latn-BA"/>
              </w:rPr>
              <w:t>Suspendovane materije</w:t>
            </w:r>
          </w:p>
        </w:tc>
        <w:tc>
          <w:tcPr>
            <w:tcW w:w="529" w:type="pct"/>
            <w:tcBorders>
              <w:top w:val="single" w:sz="4" w:space="0" w:color="A6A6A6" w:themeColor="background1" w:themeShade="A6"/>
            </w:tcBorders>
            <w:shd w:val="clear" w:color="auto" w:fill="002060"/>
            <w:noWrap/>
            <w:vAlign w:val="bottom"/>
            <w:hideMark/>
          </w:tcPr>
          <w:p w14:paraId="7283970B" w14:textId="77777777" w:rsidR="00DC1848" w:rsidRPr="002D3655" w:rsidRDefault="00DC1848">
            <w:pPr>
              <w:spacing w:after="0" w:line="240" w:lineRule="auto"/>
              <w:jc w:val="center"/>
              <w:rPr>
                <w:rFonts w:eastAsia="Times New Roman" w:cstheme="minorHAnsi"/>
                <w:b/>
                <w:color w:val="FFFFFF" w:themeColor="background1"/>
                <w:sz w:val="18"/>
                <w:szCs w:val="18"/>
                <w:lang w:eastAsia="bs-Latn-BA"/>
              </w:rPr>
            </w:pPr>
            <w:r w:rsidRPr="002D3655">
              <w:rPr>
                <w:rFonts w:eastAsia="Times New Roman" w:cstheme="minorHAnsi"/>
                <w:b/>
                <w:color w:val="FFFFFF" w:themeColor="background1"/>
                <w:sz w:val="18"/>
                <w:szCs w:val="18"/>
                <w:lang w:eastAsia="bs-Latn-BA"/>
              </w:rPr>
              <w:t>Ukupni azot</w:t>
            </w:r>
          </w:p>
        </w:tc>
        <w:tc>
          <w:tcPr>
            <w:tcW w:w="455" w:type="pct"/>
            <w:tcBorders>
              <w:top w:val="single" w:sz="4" w:space="0" w:color="A6A6A6" w:themeColor="background1" w:themeShade="A6"/>
            </w:tcBorders>
            <w:shd w:val="clear" w:color="auto" w:fill="002060"/>
            <w:noWrap/>
            <w:vAlign w:val="bottom"/>
            <w:hideMark/>
          </w:tcPr>
          <w:p w14:paraId="3D466C38" w14:textId="77777777" w:rsidR="00DC1848" w:rsidRPr="002D3655" w:rsidRDefault="00DC1848">
            <w:pPr>
              <w:spacing w:after="0" w:line="240" w:lineRule="auto"/>
              <w:jc w:val="center"/>
              <w:rPr>
                <w:rFonts w:eastAsia="Times New Roman" w:cstheme="minorHAnsi"/>
                <w:b/>
                <w:color w:val="FFFFFF" w:themeColor="background1"/>
                <w:sz w:val="18"/>
                <w:szCs w:val="18"/>
                <w:lang w:eastAsia="bs-Latn-BA"/>
              </w:rPr>
            </w:pPr>
            <w:r w:rsidRPr="002D3655">
              <w:rPr>
                <w:rFonts w:eastAsia="Times New Roman" w:cstheme="minorHAnsi"/>
                <w:b/>
                <w:color w:val="FFFFFF" w:themeColor="background1"/>
                <w:sz w:val="18"/>
                <w:szCs w:val="18"/>
                <w:lang w:eastAsia="bs-Latn-BA"/>
              </w:rPr>
              <w:t>Ukupni fosfor</w:t>
            </w:r>
          </w:p>
        </w:tc>
      </w:tr>
      <w:tr w:rsidR="00DC1848" w:rsidRPr="002D3655" w14:paraId="16072B00" w14:textId="77777777">
        <w:trPr>
          <w:trHeight w:val="288"/>
        </w:trPr>
        <w:tc>
          <w:tcPr>
            <w:tcW w:w="228" w:type="pct"/>
            <w:vMerge w:val="restart"/>
            <w:noWrap/>
            <w:textDirection w:val="btLr"/>
            <w:vAlign w:val="center"/>
            <w:hideMark/>
          </w:tcPr>
          <w:p w14:paraId="469EB367" w14:textId="77777777" w:rsidR="00DC1848" w:rsidRPr="002D3655" w:rsidRDefault="00DC1848">
            <w:pPr>
              <w:spacing w:after="0" w:line="240" w:lineRule="auto"/>
              <w:jc w:val="center"/>
              <w:rPr>
                <w:rFonts w:eastAsia="Times New Roman" w:cstheme="minorHAnsi"/>
                <w:color w:val="000000"/>
                <w:sz w:val="18"/>
                <w:szCs w:val="18"/>
                <w:lang w:eastAsia="bs-Latn-BA"/>
              </w:rPr>
            </w:pPr>
            <w:proofErr w:type="spellStart"/>
            <w:r w:rsidRPr="002D3655">
              <w:rPr>
                <w:rFonts w:eastAsia="Times New Roman" w:cstheme="minorHAnsi"/>
                <w:color w:val="000000"/>
                <w:sz w:val="18"/>
                <w:szCs w:val="18"/>
                <w:lang w:eastAsia="bs-Latn-BA"/>
              </w:rPr>
              <w:t>Podsliv</w:t>
            </w:r>
            <w:proofErr w:type="spellEnd"/>
            <w:r w:rsidRPr="002D3655">
              <w:rPr>
                <w:rFonts w:eastAsia="Times New Roman" w:cstheme="minorHAnsi"/>
                <w:color w:val="000000"/>
                <w:sz w:val="18"/>
                <w:szCs w:val="18"/>
                <w:lang w:eastAsia="bs-Latn-BA"/>
              </w:rPr>
              <w:t xml:space="preserve"> </w:t>
            </w:r>
            <w:proofErr w:type="spellStart"/>
            <w:r w:rsidRPr="002D3655">
              <w:rPr>
                <w:rFonts w:eastAsia="Times New Roman" w:cstheme="minorHAnsi"/>
                <w:color w:val="000000"/>
                <w:sz w:val="18"/>
                <w:szCs w:val="18"/>
                <w:lang w:eastAsia="bs-Latn-BA"/>
              </w:rPr>
              <w:t>r.Drine</w:t>
            </w:r>
            <w:proofErr w:type="spellEnd"/>
          </w:p>
        </w:tc>
        <w:tc>
          <w:tcPr>
            <w:tcW w:w="229" w:type="pct"/>
            <w:noWrap/>
            <w:vAlign w:val="center"/>
            <w:hideMark/>
          </w:tcPr>
          <w:p w14:paraId="51554AB6" w14:textId="77777777" w:rsidR="00DC1848" w:rsidRPr="002D3655" w:rsidRDefault="00DC1848">
            <w:pPr>
              <w:spacing w:after="0" w:line="240" w:lineRule="auto"/>
              <w:jc w:val="center"/>
              <w:rPr>
                <w:rFonts w:eastAsia="Times New Roman" w:cstheme="minorHAnsi"/>
                <w:color w:val="000000"/>
                <w:sz w:val="18"/>
                <w:szCs w:val="18"/>
                <w:lang w:eastAsia="bs-Latn-BA"/>
              </w:rPr>
            </w:pPr>
            <w:r w:rsidRPr="002D3655">
              <w:rPr>
                <w:rFonts w:eastAsia="Times New Roman" w:cstheme="minorHAnsi"/>
                <w:color w:val="000000"/>
                <w:sz w:val="18"/>
                <w:szCs w:val="18"/>
                <w:lang w:eastAsia="bs-Latn-BA"/>
              </w:rPr>
              <w:t>1</w:t>
            </w:r>
          </w:p>
        </w:tc>
        <w:tc>
          <w:tcPr>
            <w:tcW w:w="602" w:type="pct"/>
            <w:noWrap/>
            <w:vAlign w:val="center"/>
            <w:hideMark/>
          </w:tcPr>
          <w:p w14:paraId="50200F38" w14:textId="77777777" w:rsidR="00DC1848" w:rsidRPr="002D3655" w:rsidRDefault="00DC1848">
            <w:pPr>
              <w:spacing w:after="0" w:line="240" w:lineRule="auto"/>
              <w:jc w:val="center"/>
              <w:rPr>
                <w:rFonts w:eastAsia="Times New Roman" w:cstheme="minorHAnsi"/>
                <w:color w:val="000000"/>
                <w:sz w:val="18"/>
                <w:szCs w:val="18"/>
                <w:lang w:eastAsia="bs-Latn-BA"/>
              </w:rPr>
            </w:pPr>
            <w:r w:rsidRPr="002D3655">
              <w:rPr>
                <w:rFonts w:eastAsia="Times New Roman" w:cstheme="minorHAnsi"/>
                <w:color w:val="000000"/>
                <w:sz w:val="18"/>
                <w:szCs w:val="18"/>
                <w:lang w:eastAsia="bs-Latn-BA"/>
              </w:rPr>
              <w:t>Foča</w:t>
            </w:r>
          </w:p>
        </w:tc>
        <w:tc>
          <w:tcPr>
            <w:tcW w:w="578" w:type="pct"/>
            <w:noWrap/>
            <w:vAlign w:val="center"/>
            <w:hideMark/>
          </w:tcPr>
          <w:p w14:paraId="78F4AEC8" w14:textId="77777777" w:rsidR="00DC1848" w:rsidRPr="002D3655" w:rsidRDefault="00DC1848">
            <w:pPr>
              <w:spacing w:after="0" w:line="240" w:lineRule="auto"/>
              <w:jc w:val="center"/>
              <w:rPr>
                <w:rFonts w:eastAsia="Times New Roman" w:cstheme="minorHAnsi"/>
                <w:color w:val="000000"/>
                <w:sz w:val="18"/>
                <w:szCs w:val="18"/>
                <w:lang w:eastAsia="bs-Latn-BA"/>
              </w:rPr>
            </w:pPr>
            <w:r w:rsidRPr="002D3655">
              <w:rPr>
                <w:rFonts w:eastAsia="Times New Roman" w:cstheme="minorHAnsi"/>
                <w:color w:val="000000"/>
                <w:sz w:val="18"/>
                <w:szCs w:val="18"/>
                <w:lang w:eastAsia="bs-Latn-BA"/>
              </w:rPr>
              <w:t>0</w:t>
            </w:r>
          </w:p>
        </w:tc>
        <w:tc>
          <w:tcPr>
            <w:tcW w:w="712" w:type="pct"/>
            <w:noWrap/>
            <w:vAlign w:val="center"/>
            <w:hideMark/>
          </w:tcPr>
          <w:p w14:paraId="5DE22DE2" w14:textId="77777777" w:rsidR="00DC1848" w:rsidRPr="002D3655" w:rsidRDefault="00DC1848">
            <w:pPr>
              <w:spacing w:after="0" w:line="240" w:lineRule="auto"/>
              <w:jc w:val="center"/>
              <w:rPr>
                <w:rFonts w:eastAsia="Times New Roman" w:cstheme="minorHAnsi"/>
                <w:color w:val="000000"/>
                <w:sz w:val="18"/>
                <w:szCs w:val="18"/>
                <w:lang w:eastAsia="bs-Latn-BA"/>
              </w:rPr>
            </w:pPr>
            <w:r w:rsidRPr="002D3655">
              <w:rPr>
                <w:rFonts w:eastAsia="Times New Roman" w:cstheme="minorHAnsi"/>
                <w:color w:val="000000"/>
                <w:sz w:val="18"/>
                <w:szCs w:val="18"/>
                <w:lang w:eastAsia="bs-Latn-BA"/>
              </w:rPr>
              <w:t>0</w:t>
            </w:r>
          </w:p>
        </w:tc>
        <w:tc>
          <w:tcPr>
            <w:tcW w:w="453" w:type="pct"/>
            <w:noWrap/>
            <w:vAlign w:val="center"/>
            <w:hideMark/>
          </w:tcPr>
          <w:p w14:paraId="4907216D" w14:textId="77777777" w:rsidR="00DC1848" w:rsidRPr="002D3655" w:rsidRDefault="00DC1848">
            <w:pPr>
              <w:spacing w:after="0" w:line="240" w:lineRule="auto"/>
              <w:jc w:val="center"/>
              <w:rPr>
                <w:rFonts w:eastAsia="Times New Roman" w:cstheme="minorHAnsi"/>
                <w:color w:val="000000"/>
                <w:sz w:val="18"/>
                <w:szCs w:val="18"/>
                <w:lang w:eastAsia="bs-Latn-BA"/>
              </w:rPr>
            </w:pPr>
            <w:r w:rsidRPr="002D3655">
              <w:rPr>
                <w:rFonts w:eastAsia="Times New Roman" w:cstheme="minorHAnsi"/>
                <w:color w:val="000000"/>
                <w:sz w:val="18"/>
                <w:szCs w:val="18"/>
                <w:lang w:eastAsia="bs-Latn-BA"/>
              </w:rPr>
              <w:t>-</w:t>
            </w:r>
          </w:p>
        </w:tc>
        <w:tc>
          <w:tcPr>
            <w:tcW w:w="455" w:type="pct"/>
            <w:noWrap/>
            <w:vAlign w:val="center"/>
            <w:hideMark/>
          </w:tcPr>
          <w:p w14:paraId="319A22C6" w14:textId="77777777" w:rsidR="00DC1848" w:rsidRPr="002D3655" w:rsidRDefault="00DC1848">
            <w:pPr>
              <w:spacing w:after="0" w:line="240" w:lineRule="auto"/>
              <w:jc w:val="center"/>
              <w:rPr>
                <w:rFonts w:eastAsia="Times New Roman" w:cstheme="minorHAnsi"/>
                <w:color w:val="000000"/>
                <w:sz w:val="18"/>
                <w:szCs w:val="18"/>
                <w:lang w:eastAsia="bs-Latn-BA"/>
              </w:rPr>
            </w:pPr>
            <w:r w:rsidRPr="002D3655">
              <w:rPr>
                <w:rFonts w:eastAsia="Times New Roman" w:cstheme="minorHAnsi"/>
                <w:color w:val="000000"/>
                <w:sz w:val="18"/>
                <w:szCs w:val="18"/>
                <w:lang w:eastAsia="bs-Latn-BA"/>
              </w:rPr>
              <w:t>-</w:t>
            </w:r>
          </w:p>
        </w:tc>
        <w:tc>
          <w:tcPr>
            <w:tcW w:w="759" w:type="pct"/>
            <w:noWrap/>
            <w:vAlign w:val="center"/>
            <w:hideMark/>
          </w:tcPr>
          <w:p w14:paraId="0134C70C" w14:textId="77777777" w:rsidR="00DC1848" w:rsidRPr="002D3655" w:rsidRDefault="00DC1848">
            <w:pPr>
              <w:spacing w:after="0" w:line="240" w:lineRule="auto"/>
              <w:jc w:val="center"/>
              <w:rPr>
                <w:rFonts w:eastAsia="Times New Roman" w:cstheme="minorHAnsi"/>
                <w:color w:val="000000"/>
                <w:sz w:val="18"/>
                <w:szCs w:val="18"/>
                <w:lang w:eastAsia="bs-Latn-BA"/>
              </w:rPr>
            </w:pPr>
            <w:r w:rsidRPr="002D3655">
              <w:rPr>
                <w:rFonts w:eastAsia="Times New Roman" w:cstheme="minorHAnsi"/>
                <w:color w:val="000000"/>
                <w:sz w:val="18"/>
                <w:szCs w:val="18"/>
                <w:lang w:eastAsia="bs-Latn-BA"/>
              </w:rPr>
              <w:t>-</w:t>
            </w:r>
          </w:p>
        </w:tc>
        <w:tc>
          <w:tcPr>
            <w:tcW w:w="529" w:type="pct"/>
            <w:noWrap/>
            <w:vAlign w:val="center"/>
            <w:hideMark/>
          </w:tcPr>
          <w:p w14:paraId="60C4C4EA" w14:textId="77777777" w:rsidR="00DC1848" w:rsidRPr="002D3655" w:rsidRDefault="00DC1848">
            <w:pPr>
              <w:spacing w:after="0" w:line="240" w:lineRule="auto"/>
              <w:jc w:val="center"/>
              <w:rPr>
                <w:rFonts w:eastAsia="Times New Roman" w:cstheme="minorHAnsi"/>
                <w:color w:val="000000"/>
                <w:sz w:val="18"/>
                <w:szCs w:val="18"/>
                <w:lang w:eastAsia="bs-Latn-BA"/>
              </w:rPr>
            </w:pPr>
            <w:r w:rsidRPr="002D3655">
              <w:rPr>
                <w:rFonts w:eastAsia="Times New Roman" w:cstheme="minorHAnsi"/>
                <w:color w:val="000000"/>
                <w:sz w:val="18"/>
                <w:szCs w:val="18"/>
                <w:lang w:eastAsia="bs-Latn-BA"/>
              </w:rPr>
              <w:t>-</w:t>
            </w:r>
          </w:p>
        </w:tc>
        <w:tc>
          <w:tcPr>
            <w:tcW w:w="455" w:type="pct"/>
            <w:noWrap/>
            <w:vAlign w:val="center"/>
            <w:hideMark/>
          </w:tcPr>
          <w:p w14:paraId="77C32FA1" w14:textId="77777777" w:rsidR="00DC1848" w:rsidRPr="002D3655" w:rsidRDefault="00DC1848">
            <w:pPr>
              <w:spacing w:after="0" w:line="240" w:lineRule="auto"/>
              <w:jc w:val="center"/>
              <w:rPr>
                <w:rFonts w:eastAsia="Times New Roman" w:cstheme="minorHAnsi"/>
                <w:color w:val="000000"/>
                <w:sz w:val="18"/>
                <w:szCs w:val="18"/>
                <w:lang w:eastAsia="bs-Latn-BA"/>
              </w:rPr>
            </w:pPr>
            <w:r w:rsidRPr="002D3655">
              <w:rPr>
                <w:rFonts w:eastAsia="Times New Roman" w:cstheme="minorHAnsi"/>
                <w:color w:val="000000"/>
                <w:sz w:val="18"/>
                <w:szCs w:val="18"/>
                <w:lang w:eastAsia="bs-Latn-BA"/>
              </w:rPr>
              <w:t>-</w:t>
            </w:r>
          </w:p>
        </w:tc>
      </w:tr>
      <w:tr w:rsidR="00DC1848" w:rsidRPr="002D3655" w14:paraId="4BB0009B" w14:textId="77777777">
        <w:trPr>
          <w:trHeight w:val="288"/>
        </w:trPr>
        <w:tc>
          <w:tcPr>
            <w:tcW w:w="228" w:type="pct"/>
            <w:vMerge/>
            <w:vAlign w:val="center"/>
            <w:hideMark/>
          </w:tcPr>
          <w:p w14:paraId="2C096E0D" w14:textId="77777777" w:rsidR="00DC1848" w:rsidRPr="002D3655" w:rsidRDefault="00DC1848">
            <w:pPr>
              <w:spacing w:after="0" w:line="240" w:lineRule="auto"/>
              <w:jc w:val="left"/>
              <w:rPr>
                <w:rFonts w:eastAsia="Times New Roman" w:cstheme="minorHAnsi"/>
                <w:color w:val="000000"/>
                <w:sz w:val="18"/>
                <w:szCs w:val="18"/>
                <w:lang w:eastAsia="bs-Latn-BA"/>
              </w:rPr>
            </w:pPr>
          </w:p>
        </w:tc>
        <w:tc>
          <w:tcPr>
            <w:tcW w:w="229" w:type="pct"/>
            <w:noWrap/>
            <w:vAlign w:val="center"/>
            <w:hideMark/>
          </w:tcPr>
          <w:p w14:paraId="00CFB468" w14:textId="77777777" w:rsidR="00DC1848" w:rsidRPr="002D3655" w:rsidRDefault="00DC1848">
            <w:pPr>
              <w:spacing w:after="0" w:line="240" w:lineRule="auto"/>
              <w:jc w:val="center"/>
              <w:rPr>
                <w:rFonts w:eastAsia="Times New Roman" w:cstheme="minorHAnsi"/>
                <w:color w:val="000000"/>
                <w:sz w:val="18"/>
                <w:szCs w:val="18"/>
                <w:lang w:eastAsia="bs-Latn-BA"/>
              </w:rPr>
            </w:pPr>
            <w:r w:rsidRPr="002D3655">
              <w:rPr>
                <w:rFonts w:eastAsia="Times New Roman" w:cstheme="minorHAnsi"/>
                <w:color w:val="000000"/>
                <w:sz w:val="18"/>
                <w:szCs w:val="18"/>
                <w:lang w:eastAsia="bs-Latn-BA"/>
              </w:rPr>
              <w:t>2</w:t>
            </w:r>
          </w:p>
        </w:tc>
        <w:tc>
          <w:tcPr>
            <w:tcW w:w="602" w:type="pct"/>
            <w:noWrap/>
            <w:vAlign w:val="center"/>
            <w:hideMark/>
          </w:tcPr>
          <w:p w14:paraId="3B48986D" w14:textId="77777777" w:rsidR="00DC1848" w:rsidRPr="002D3655" w:rsidRDefault="00DC1848">
            <w:pPr>
              <w:spacing w:after="0" w:line="240" w:lineRule="auto"/>
              <w:jc w:val="center"/>
              <w:rPr>
                <w:rFonts w:eastAsia="Times New Roman" w:cstheme="minorHAnsi"/>
                <w:color w:val="000000"/>
                <w:sz w:val="18"/>
                <w:szCs w:val="18"/>
                <w:lang w:eastAsia="bs-Latn-BA"/>
              </w:rPr>
            </w:pPr>
            <w:r w:rsidRPr="002D3655">
              <w:rPr>
                <w:rFonts w:eastAsia="Times New Roman" w:cstheme="minorHAnsi"/>
                <w:color w:val="000000"/>
                <w:sz w:val="18"/>
                <w:szCs w:val="18"/>
                <w:lang w:eastAsia="bs-Latn-BA"/>
              </w:rPr>
              <w:t>Goražde</w:t>
            </w:r>
          </w:p>
        </w:tc>
        <w:tc>
          <w:tcPr>
            <w:tcW w:w="578" w:type="pct"/>
            <w:noWrap/>
            <w:vAlign w:val="center"/>
            <w:hideMark/>
          </w:tcPr>
          <w:p w14:paraId="6B0C729A" w14:textId="77777777" w:rsidR="00DC1848" w:rsidRPr="002D3655" w:rsidRDefault="00DC1848">
            <w:pPr>
              <w:spacing w:after="0" w:line="240" w:lineRule="auto"/>
              <w:jc w:val="center"/>
              <w:rPr>
                <w:rFonts w:eastAsia="Times New Roman" w:cstheme="minorHAnsi"/>
                <w:color w:val="000000"/>
                <w:sz w:val="18"/>
                <w:szCs w:val="18"/>
                <w:lang w:eastAsia="bs-Latn-BA"/>
              </w:rPr>
            </w:pPr>
            <w:r w:rsidRPr="002D3655">
              <w:rPr>
                <w:rFonts w:eastAsia="Times New Roman" w:cstheme="minorHAnsi"/>
                <w:color w:val="000000"/>
                <w:sz w:val="18"/>
                <w:szCs w:val="18"/>
                <w:lang w:eastAsia="bs-Latn-BA"/>
              </w:rPr>
              <w:t>4</w:t>
            </w:r>
          </w:p>
        </w:tc>
        <w:tc>
          <w:tcPr>
            <w:tcW w:w="712" w:type="pct"/>
            <w:noWrap/>
            <w:vAlign w:val="center"/>
            <w:hideMark/>
          </w:tcPr>
          <w:p w14:paraId="57955D8D" w14:textId="77777777" w:rsidR="00DC1848" w:rsidRPr="002D3655" w:rsidRDefault="00DC1848">
            <w:pPr>
              <w:spacing w:after="0" w:line="240" w:lineRule="auto"/>
              <w:jc w:val="center"/>
              <w:rPr>
                <w:rFonts w:eastAsia="Times New Roman" w:cstheme="minorHAnsi"/>
                <w:color w:val="000000"/>
                <w:sz w:val="18"/>
                <w:szCs w:val="18"/>
                <w:lang w:eastAsia="bs-Latn-BA"/>
              </w:rPr>
            </w:pPr>
            <w:r w:rsidRPr="002D3655">
              <w:rPr>
                <w:rFonts w:eastAsia="Times New Roman" w:cstheme="minorHAnsi"/>
                <w:color w:val="000000"/>
                <w:sz w:val="18"/>
                <w:szCs w:val="18"/>
                <w:lang w:eastAsia="bs-Latn-BA"/>
              </w:rPr>
              <w:t>4</w:t>
            </w:r>
          </w:p>
        </w:tc>
        <w:tc>
          <w:tcPr>
            <w:tcW w:w="453" w:type="pct"/>
            <w:noWrap/>
            <w:vAlign w:val="center"/>
            <w:hideMark/>
          </w:tcPr>
          <w:p w14:paraId="1832E1BC" w14:textId="77777777" w:rsidR="00DC1848" w:rsidRPr="002D3655" w:rsidRDefault="00DC1848">
            <w:pPr>
              <w:spacing w:after="0" w:line="240" w:lineRule="auto"/>
              <w:jc w:val="center"/>
              <w:rPr>
                <w:rFonts w:eastAsia="Times New Roman" w:cstheme="minorHAnsi"/>
                <w:color w:val="000000"/>
                <w:sz w:val="18"/>
                <w:szCs w:val="18"/>
                <w:lang w:eastAsia="bs-Latn-BA"/>
              </w:rPr>
            </w:pPr>
            <w:r w:rsidRPr="002D3655">
              <w:rPr>
                <w:rFonts w:eastAsia="Times New Roman" w:cstheme="minorHAnsi"/>
                <w:color w:val="000000"/>
                <w:sz w:val="18"/>
                <w:szCs w:val="18"/>
                <w:lang w:eastAsia="bs-Latn-BA"/>
              </w:rPr>
              <w:t>6,951</w:t>
            </w:r>
          </w:p>
        </w:tc>
        <w:tc>
          <w:tcPr>
            <w:tcW w:w="455" w:type="pct"/>
            <w:noWrap/>
            <w:vAlign w:val="center"/>
            <w:hideMark/>
          </w:tcPr>
          <w:p w14:paraId="730AB845" w14:textId="77777777" w:rsidR="00DC1848" w:rsidRPr="002D3655" w:rsidRDefault="00DC1848">
            <w:pPr>
              <w:spacing w:after="0" w:line="240" w:lineRule="auto"/>
              <w:jc w:val="center"/>
              <w:rPr>
                <w:rFonts w:eastAsia="Times New Roman" w:cstheme="minorHAnsi"/>
                <w:color w:val="000000"/>
                <w:sz w:val="18"/>
                <w:szCs w:val="18"/>
                <w:lang w:eastAsia="bs-Latn-BA"/>
              </w:rPr>
            </w:pPr>
            <w:r w:rsidRPr="002D3655">
              <w:rPr>
                <w:rFonts w:eastAsia="Times New Roman" w:cstheme="minorHAnsi"/>
                <w:color w:val="000000"/>
                <w:sz w:val="18"/>
                <w:szCs w:val="18"/>
                <w:lang w:eastAsia="bs-Latn-BA"/>
              </w:rPr>
              <w:t>26,563</w:t>
            </w:r>
          </w:p>
        </w:tc>
        <w:tc>
          <w:tcPr>
            <w:tcW w:w="759" w:type="pct"/>
            <w:noWrap/>
            <w:vAlign w:val="center"/>
            <w:hideMark/>
          </w:tcPr>
          <w:p w14:paraId="7D4C1A23" w14:textId="77777777" w:rsidR="00DC1848" w:rsidRPr="002D3655" w:rsidRDefault="00DC1848">
            <w:pPr>
              <w:spacing w:after="0" w:line="240" w:lineRule="auto"/>
              <w:jc w:val="center"/>
              <w:rPr>
                <w:rFonts w:eastAsia="Times New Roman" w:cstheme="minorHAnsi"/>
                <w:color w:val="000000"/>
                <w:sz w:val="18"/>
                <w:szCs w:val="18"/>
                <w:lang w:eastAsia="bs-Latn-BA"/>
              </w:rPr>
            </w:pPr>
            <w:r w:rsidRPr="002D3655">
              <w:rPr>
                <w:rFonts w:eastAsia="Times New Roman" w:cstheme="minorHAnsi"/>
                <w:color w:val="000000"/>
                <w:sz w:val="18"/>
                <w:szCs w:val="18"/>
                <w:lang w:eastAsia="bs-Latn-BA"/>
              </w:rPr>
              <w:t>282</w:t>
            </w:r>
          </w:p>
        </w:tc>
        <w:tc>
          <w:tcPr>
            <w:tcW w:w="529" w:type="pct"/>
            <w:noWrap/>
            <w:vAlign w:val="center"/>
            <w:hideMark/>
          </w:tcPr>
          <w:p w14:paraId="6B93A048" w14:textId="77777777" w:rsidR="00DC1848" w:rsidRPr="002D3655" w:rsidRDefault="00DC1848">
            <w:pPr>
              <w:spacing w:after="0" w:line="240" w:lineRule="auto"/>
              <w:jc w:val="center"/>
              <w:rPr>
                <w:rFonts w:eastAsia="Times New Roman" w:cstheme="minorHAnsi"/>
                <w:color w:val="000000"/>
                <w:sz w:val="18"/>
                <w:szCs w:val="18"/>
                <w:lang w:eastAsia="bs-Latn-BA"/>
              </w:rPr>
            </w:pPr>
            <w:r w:rsidRPr="002D3655">
              <w:rPr>
                <w:rFonts w:eastAsia="Times New Roman" w:cstheme="minorHAnsi"/>
                <w:color w:val="000000"/>
                <w:sz w:val="18"/>
                <w:szCs w:val="18"/>
                <w:lang w:eastAsia="bs-Latn-BA"/>
              </w:rPr>
              <w:t>42</w:t>
            </w:r>
          </w:p>
        </w:tc>
        <w:tc>
          <w:tcPr>
            <w:tcW w:w="455" w:type="pct"/>
            <w:noWrap/>
            <w:vAlign w:val="center"/>
            <w:hideMark/>
          </w:tcPr>
          <w:p w14:paraId="1978D5D5" w14:textId="77777777" w:rsidR="00DC1848" w:rsidRPr="002D3655" w:rsidRDefault="00DC1848">
            <w:pPr>
              <w:spacing w:after="0" w:line="240" w:lineRule="auto"/>
              <w:jc w:val="center"/>
              <w:rPr>
                <w:rFonts w:eastAsia="Times New Roman" w:cstheme="minorHAnsi"/>
                <w:color w:val="000000"/>
                <w:sz w:val="18"/>
                <w:szCs w:val="18"/>
                <w:lang w:eastAsia="bs-Latn-BA"/>
              </w:rPr>
            </w:pPr>
            <w:r w:rsidRPr="002D3655">
              <w:rPr>
                <w:rFonts w:eastAsia="Times New Roman" w:cstheme="minorHAnsi"/>
                <w:color w:val="000000"/>
                <w:sz w:val="18"/>
                <w:szCs w:val="18"/>
                <w:lang w:eastAsia="bs-Latn-BA"/>
              </w:rPr>
              <w:t>63</w:t>
            </w:r>
          </w:p>
        </w:tc>
      </w:tr>
      <w:tr w:rsidR="00DC1848" w:rsidRPr="002D3655" w14:paraId="48D80C2D" w14:textId="77777777">
        <w:trPr>
          <w:trHeight w:val="288"/>
        </w:trPr>
        <w:tc>
          <w:tcPr>
            <w:tcW w:w="228" w:type="pct"/>
            <w:vMerge/>
            <w:vAlign w:val="center"/>
            <w:hideMark/>
          </w:tcPr>
          <w:p w14:paraId="3A1404F0" w14:textId="77777777" w:rsidR="00DC1848" w:rsidRPr="002D3655" w:rsidRDefault="00DC1848">
            <w:pPr>
              <w:spacing w:after="0" w:line="240" w:lineRule="auto"/>
              <w:jc w:val="left"/>
              <w:rPr>
                <w:rFonts w:eastAsia="Times New Roman" w:cstheme="minorHAnsi"/>
                <w:color w:val="000000"/>
                <w:sz w:val="18"/>
                <w:szCs w:val="18"/>
                <w:lang w:eastAsia="bs-Latn-BA"/>
              </w:rPr>
            </w:pPr>
          </w:p>
        </w:tc>
        <w:tc>
          <w:tcPr>
            <w:tcW w:w="229" w:type="pct"/>
            <w:noWrap/>
            <w:vAlign w:val="center"/>
            <w:hideMark/>
          </w:tcPr>
          <w:p w14:paraId="2D0E41BB" w14:textId="77777777" w:rsidR="00DC1848" w:rsidRPr="002D3655" w:rsidRDefault="00DC1848">
            <w:pPr>
              <w:spacing w:after="0" w:line="240" w:lineRule="auto"/>
              <w:jc w:val="center"/>
              <w:rPr>
                <w:rFonts w:eastAsia="Times New Roman" w:cstheme="minorHAnsi"/>
                <w:color w:val="000000"/>
                <w:sz w:val="18"/>
                <w:szCs w:val="18"/>
                <w:lang w:eastAsia="bs-Latn-BA"/>
              </w:rPr>
            </w:pPr>
            <w:r w:rsidRPr="002D3655">
              <w:rPr>
                <w:rFonts w:eastAsia="Times New Roman" w:cstheme="minorHAnsi"/>
                <w:color w:val="000000"/>
                <w:sz w:val="18"/>
                <w:szCs w:val="18"/>
                <w:lang w:eastAsia="bs-Latn-BA"/>
              </w:rPr>
              <w:t>3</w:t>
            </w:r>
          </w:p>
        </w:tc>
        <w:tc>
          <w:tcPr>
            <w:tcW w:w="602" w:type="pct"/>
            <w:noWrap/>
            <w:vAlign w:val="center"/>
            <w:hideMark/>
          </w:tcPr>
          <w:p w14:paraId="16FC74E8" w14:textId="77777777" w:rsidR="00DC1848" w:rsidRPr="002D3655" w:rsidRDefault="00DC1848">
            <w:pPr>
              <w:spacing w:after="0" w:line="240" w:lineRule="auto"/>
              <w:jc w:val="center"/>
              <w:rPr>
                <w:rFonts w:eastAsia="Times New Roman" w:cstheme="minorHAnsi"/>
                <w:color w:val="000000"/>
                <w:sz w:val="18"/>
                <w:szCs w:val="18"/>
                <w:lang w:eastAsia="bs-Latn-BA"/>
              </w:rPr>
            </w:pPr>
            <w:r w:rsidRPr="002D3655">
              <w:rPr>
                <w:rFonts w:eastAsia="Times New Roman" w:cstheme="minorHAnsi"/>
                <w:color w:val="000000"/>
                <w:sz w:val="18"/>
                <w:szCs w:val="18"/>
                <w:lang w:eastAsia="bs-Latn-BA"/>
              </w:rPr>
              <w:t>Pale</w:t>
            </w:r>
          </w:p>
        </w:tc>
        <w:tc>
          <w:tcPr>
            <w:tcW w:w="578" w:type="pct"/>
            <w:noWrap/>
            <w:vAlign w:val="center"/>
            <w:hideMark/>
          </w:tcPr>
          <w:p w14:paraId="6E1DB72E" w14:textId="77777777" w:rsidR="00DC1848" w:rsidRPr="002D3655" w:rsidRDefault="00DC1848">
            <w:pPr>
              <w:spacing w:after="0" w:line="240" w:lineRule="auto"/>
              <w:jc w:val="center"/>
              <w:rPr>
                <w:rFonts w:eastAsia="Times New Roman" w:cstheme="minorHAnsi"/>
                <w:color w:val="000000"/>
                <w:sz w:val="18"/>
                <w:szCs w:val="18"/>
                <w:lang w:eastAsia="bs-Latn-BA"/>
              </w:rPr>
            </w:pPr>
            <w:r w:rsidRPr="002D3655">
              <w:rPr>
                <w:rFonts w:eastAsia="Times New Roman" w:cstheme="minorHAnsi"/>
                <w:color w:val="000000"/>
                <w:sz w:val="18"/>
                <w:szCs w:val="18"/>
                <w:lang w:eastAsia="bs-Latn-BA"/>
              </w:rPr>
              <w:t>0</w:t>
            </w:r>
          </w:p>
        </w:tc>
        <w:tc>
          <w:tcPr>
            <w:tcW w:w="712" w:type="pct"/>
            <w:noWrap/>
            <w:vAlign w:val="center"/>
            <w:hideMark/>
          </w:tcPr>
          <w:p w14:paraId="050943D2" w14:textId="77777777" w:rsidR="00DC1848" w:rsidRPr="002D3655" w:rsidRDefault="00DC1848">
            <w:pPr>
              <w:spacing w:after="0" w:line="240" w:lineRule="auto"/>
              <w:jc w:val="center"/>
              <w:rPr>
                <w:rFonts w:eastAsia="Times New Roman" w:cstheme="minorHAnsi"/>
                <w:color w:val="000000"/>
                <w:sz w:val="18"/>
                <w:szCs w:val="18"/>
                <w:lang w:eastAsia="bs-Latn-BA"/>
              </w:rPr>
            </w:pPr>
            <w:r w:rsidRPr="002D3655">
              <w:rPr>
                <w:rFonts w:eastAsia="Times New Roman" w:cstheme="minorHAnsi"/>
                <w:color w:val="000000"/>
                <w:sz w:val="18"/>
                <w:szCs w:val="18"/>
                <w:lang w:eastAsia="bs-Latn-BA"/>
              </w:rPr>
              <w:t>0</w:t>
            </w:r>
          </w:p>
        </w:tc>
        <w:tc>
          <w:tcPr>
            <w:tcW w:w="453" w:type="pct"/>
            <w:noWrap/>
            <w:vAlign w:val="center"/>
            <w:hideMark/>
          </w:tcPr>
          <w:p w14:paraId="4F7B762D" w14:textId="77777777" w:rsidR="00DC1848" w:rsidRPr="002D3655" w:rsidRDefault="00DC1848">
            <w:pPr>
              <w:spacing w:after="0" w:line="240" w:lineRule="auto"/>
              <w:jc w:val="center"/>
              <w:rPr>
                <w:rFonts w:eastAsia="Times New Roman" w:cstheme="minorHAnsi"/>
                <w:color w:val="000000"/>
                <w:sz w:val="18"/>
                <w:szCs w:val="18"/>
                <w:lang w:eastAsia="bs-Latn-BA"/>
              </w:rPr>
            </w:pPr>
            <w:r w:rsidRPr="002D3655">
              <w:rPr>
                <w:rFonts w:eastAsia="Times New Roman" w:cstheme="minorHAnsi"/>
                <w:color w:val="000000"/>
                <w:sz w:val="18"/>
                <w:szCs w:val="18"/>
                <w:lang w:eastAsia="bs-Latn-BA"/>
              </w:rPr>
              <w:t>-</w:t>
            </w:r>
          </w:p>
        </w:tc>
        <w:tc>
          <w:tcPr>
            <w:tcW w:w="455" w:type="pct"/>
            <w:noWrap/>
            <w:vAlign w:val="center"/>
            <w:hideMark/>
          </w:tcPr>
          <w:p w14:paraId="4E71809A" w14:textId="77777777" w:rsidR="00DC1848" w:rsidRPr="002D3655" w:rsidRDefault="00DC1848">
            <w:pPr>
              <w:spacing w:after="0" w:line="240" w:lineRule="auto"/>
              <w:jc w:val="center"/>
              <w:rPr>
                <w:rFonts w:eastAsia="Times New Roman" w:cstheme="minorHAnsi"/>
                <w:color w:val="000000"/>
                <w:sz w:val="18"/>
                <w:szCs w:val="18"/>
                <w:lang w:eastAsia="bs-Latn-BA"/>
              </w:rPr>
            </w:pPr>
            <w:r w:rsidRPr="002D3655">
              <w:rPr>
                <w:rFonts w:eastAsia="Times New Roman" w:cstheme="minorHAnsi"/>
                <w:color w:val="000000"/>
                <w:sz w:val="18"/>
                <w:szCs w:val="18"/>
                <w:lang w:eastAsia="bs-Latn-BA"/>
              </w:rPr>
              <w:t>-</w:t>
            </w:r>
          </w:p>
        </w:tc>
        <w:tc>
          <w:tcPr>
            <w:tcW w:w="759" w:type="pct"/>
            <w:noWrap/>
            <w:vAlign w:val="center"/>
            <w:hideMark/>
          </w:tcPr>
          <w:p w14:paraId="735F6F21" w14:textId="77777777" w:rsidR="00DC1848" w:rsidRPr="002D3655" w:rsidRDefault="00DC1848">
            <w:pPr>
              <w:spacing w:after="0" w:line="240" w:lineRule="auto"/>
              <w:jc w:val="center"/>
              <w:rPr>
                <w:rFonts w:eastAsia="Times New Roman" w:cstheme="minorHAnsi"/>
                <w:color w:val="000000"/>
                <w:sz w:val="18"/>
                <w:szCs w:val="18"/>
                <w:lang w:eastAsia="bs-Latn-BA"/>
              </w:rPr>
            </w:pPr>
            <w:r w:rsidRPr="002D3655">
              <w:rPr>
                <w:rFonts w:eastAsia="Times New Roman" w:cstheme="minorHAnsi"/>
                <w:color w:val="000000"/>
                <w:sz w:val="18"/>
                <w:szCs w:val="18"/>
                <w:lang w:eastAsia="bs-Latn-BA"/>
              </w:rPr>
              <w:t>-</w:t>
            </w:r>
          </w:p>
        </w:tc>
        <w:tc>
          <w:tcPr>
            <w:tcW w:w="529" w:type="pct"/>
            <w:noWrap/>
            <w:vAlign w:val="center"/>
            <w:hideMark/>
          </w:tcPr>
          <w:p w14:paraId="2F37475D" w14:textId="77777777" w:rsidR="00DC1848" w:rsidRPr="002D3655" w:rsidRDefault="00DC1848">
            <w:pPr>
              <w:spacing w:after="0" w:line="240" w:lineRule="auto"/>
              <w:jc w:val="center"/>
              <w:rPr>
                <w:rFonts w:eastAsia="Times New Roman" w:cstheme="minorHAnsi"/>
                <w:color w:val="000000"/>
                <w:sz w:val="18"/>
                <w:szCs w:val="18"/>
                <w:lang w:eastAsia="bs-Latn-BA"/>
              </w:rPr>
            </w:pPr>
            <w:r w:rsidRPr="002D3655">
              <w:rPr>
                <w:rFonts w:eastAsia="Times New Roman" w:cstheme="minorHAnsi"/>
                <w:color w:val="000000"/>
                <w:sz w:val="18"/>
                <w:szCs w:val="18"/>
                <w:lang w:eastAsia="bs-Latn-BA"/>
              </w:rPr>
              <w:t>-</w:t>
            </w:r>
          </w:p>
        </w:tc>
        <w:tc>
          <w:tcPr>
            <w:tcW w:w="455" w:type="pct"/>
            <w:noWrap/>
            <w:vAlign w:val="center"/>
            <w:hideMark/>
          </w:tcPr>
          <w:p w14:paraId="76B996B8" w14:textId="77777777" w:rsidR="00DC1848" w:rsidRPr="002D3655" w:rsidRDefault="00DC1848">
            <w:pPr>
              <w:spacing w:after="0" w:line="240" w:lineRule="auto"/>
              <w:jc w:val="center"/>
              <w:rPr>
                <w:rFonts w:eastAsia="Times New Roman" w:cstheme="minorHAnsi"/>
                <w:color w:val="000000"/>
                <w:sz w:val="18"/>
                <w:szCs w:val="18"/>
                <w:lang w:eastAsia="bs-Latn-BA"/>
              </w:rPr>
            </w:pPr>
            <w:r w:rsidRPr="002D3655">
              <w:rPr>
                <w:rFonts w:eastAsia="Times New Roman" w:cstheme="minorHAnsi"/>
                <w:color w:val="000000"/>
                <w:sz w:val="18"/>
                <w:szCs w:val="18"/>
                <w:lang w:eastAsia="bs-Latn-BA"/>
              </w:rPr>
              <w:t>-</w:t>
            </w:r>
          </w:p>
        </w:tc>
      </w:tr>
      <w:tr w:rsidR="00DC1848" w:rsidRPr="002D3655" w14:paraId="28F0DA59" w14:textId="77777777">
        <w:trPr>
          <w:trHeight w:val="288"/>
        </w:trPr>
        <w:tc>
          <w:tcPr>
            <w:tcW w:w="228" w:type="pct"/>
            <w:vMerge/>
            <w:vAlign w:val="center"/>
            <w:hideMark/>
          </w:tcPr>
          <w:p w14:paraId="2357F397" w14:textId="77777777" w:rsidR="00DC1848" w:rsidRPr="002D3655" w:rsidRDefault="00DC1848">
            <w:pPr>
              <w:spacing w:after="0" w:line="240" w:lineRule="auto"/>
              <w:jc w:val="left"/>
              <w:rPr>
                <w:rFonts w:eastAsia="Times New Roman" w:cstheme="minorHAnsi"/>
                <w:color w:val="000000"/>
                <w:sz w:val="18"/>
                <w:szCs w:val="18"/>
                <w:lang w:eastAsia="bs-Latn-BA"/>
              </w:rPr>
            </w:pPr>
          </w:p>
        </w:tc>
        <w:tc>
          <w:tcPr>
            <w:tcW w:w="831" w:type="pct"/>
            <w:gridSpan w:val="2"/>
            <w:shd w:val="clear" w:color="000000" w:fill="BFBFBF"/>
            <w:noWrap/>
            <w:vAlign w:val="center"/>
            <w:hideMark/>
          </w:tcPr>
          <w:p w14:paraId="0028A826" w14:textId="77777777" w:rsidR="00DC1848" w:rsidRPr="002D3655" w:rsidRDefault="00DC1848">
            <w:pPr>
              <w:spacing w:after="0" w:line="240" w:lineRule="auto"/>
              <w:jc w:val="center"/>
              <w:rPr>
                <w:rFonts w:eastAsia="Times New Roman" w:cstheme="minorHAnsi"/>
                <w:b/>
                <w:color w:val="000000"/>
                <w:sz w:val="18"/>
                <w:szCs w:val="18"/>
                <w:lang w:eastAsia="bs-Latn-BA"/>
              </w:rPr>
            </w:pPr>
            <w:r w:rsidRPr="002D3655">
              <w:rPr>
                <w:rFonts w:eastAsia="Times New Roman" w:cstheme="minorHAnsi"/>
                <w:b/>
                <w:color w:val="000000"/>
                <w:sz w:val="18"/>
                <w:szCs w:val="18"/>
                <w:lang w:eastAsia="bs-Latn-BA"/>
              </w:rPr>
              <w:t>Ukupno:</w:t>
            </w:r>
          </w:p>
        </w:tc>
        <w:tc>
          <w:tcPr>
            <w:tcW w:w="578" w:type="pct"/>
            <w:shd w:val="clear" w:color="000000" w:fill="BFBFBF"/>
            <w:noWrap/>
            <w:vAlign w:val="center"/>
            <w:hideMark/>
          </w:tcPr>
          <w:p w14:paraId="32C76770" w14:textId="77777777" w:rsidR="00DC1848" w:rsidRPr="002D3655" w:rsidRDefault="00DC1848">
            <w:pPr>
              <w:spacing w:after="0" w:line="240" w:lineRule="auto"/>
              <w:jc w:val="center"/>
              <w:rPr>
                <w:rFonts w:eastAsia="Times New Roman" w:cstheme="minorHAnsi"/>
                <w:b/>
                <w:color w:val="000000"/>
                <w:sz w:val="18"/>
                <w:szCs w:val="18"/>
                <w:lang w:eastAsia="bs-Latn-BA"/>
              </w:rPr>
            </w:pPr>
            <w:r w:rsidRPr="002D3655">
              <w:rPr>
                <w:rFonts w:eastAsia="Times New Roman" w:cstheme="minorHAnsi"/>
                <w:b/>
                <w:color w:val="000000"/>
                <w:sz w:val="18"/>
                <w:szCs w:val="18"/>
                <w:lang w:eastAsia="bs-Latn-BA"/>
              </w:rPr>
              <w:t>4</w:t>
            </w:r>
          </w:p>
        </w:tc>
        <w:tc>
          <w:tcPr>
            <w:tcW w:w="712" w:type="pct"/>
            <w:shd w:val="clear" w:color="000000" w:fill="BFBFBF"/>
            <w:noWrap/>
            <w:vAlign w:val="center"/>
            <w:hideMark/>
          </w:tcPr>
          <w:p w14:paraId="26D7FEEB" w14:textId="77777777" w:rsidR="00DC1848" w:rsidRPr="002D3655" w:rsidRDefault="00DC1848">
            <w:pPr>
              <w:spacing w:after="0" w:line="240" w:lineRule="auto"/>
              <w:jc w:val="center"/>
              <w:rPr>
                <w:rFonts w:eastAsia="Times New Roman" w:cstheme="minorHAnsi"/>
                <w:b/>
                <w:color w:val="000000"/>
                <w:sz w:val="18"/>
                <w:szCs w:val="18"/>
                <w:lang w:eastAsia="bs-Latn-BA"/>
              </w:rPr>
            </w:pPr>
            <w:r w:rsidRPr="002D3655">
              <w:rPr>
                <w:rFonts w:eastAsia="Times New Roman" w:cstheme="minorHAnsi"/>
                <w:b/>
                <w:color w:val="000000"/>
                <w:sz w:val="18"/>
                <w:szCs w:val="18"/>
                <w:lang w:eastAsia="bs-Latn-BA"/>
              </w:rPr>
              <w:t>4</w:t>
            </w:r>
          </w:p>
        </w:tc>
        <w:tc>
          <w:tcPr>
            <w:tcW w:w="453" w:type="pct"/>
            <w:shd w:val="clear" w:color="000000" w:fill="BFBFBF"/>
            <w:noWrap/>
            <w:vAlign w:val="center"/>
            <w:hideMark/>
          </w:tcPr>
          <w:p w14:paraId="475B4D52" w14:textId="77777777" w:rsidR="00DC1848" w:rsidRPr="002D3655" w:rsidRDefault="00DC1848">
            <w:pPr>
              <w:spacing w:after="0" w:line="240" w:lineRule="auto"/>
              <w:jc w:val="center"/>
              <w:rPr>
                <w:rFonts w:eastAsia="Times New Roman" w:cstheme="minorHAnsi"/>
                <w:b/>
                <w:color w:val="000000"/>
                <w:sz w:val="18"/>
                <w:szCs w:val="18"/>
                <w:lang w:eastAsia="bs-Latn-BA"/>
              </w:rPr>
            </w:pPr>
            <w:r w:rsidRPr="002D3655">
              <w:rPr>
                <w:rFonts w:eastAsia="Times New Roman" w:cstheme="minorHAnsi"/>
                <w:b/>
                <w:color w:val="000000"/>
                <w:sz w:val="18"/>
                <w:szCs w:val="18"/>
                <w:lang w:eastAsia="bs-Latn-BA"/>
              </w:rPr>
              <w:t>6.951</w:t>
            </w:r>
          </w:p>
        </w:tc>
        <w:tc>
          <w:tcPr>
            <w:tcW w:w="455" w:type="pct"/>
            <w:shd w:val="clear" w:color="000000" w:fill="BFBFBF"/>
            <w:noWrap/>
            <w:vAlign w:val="center"/>
            <w:hideMark/>
          </w:tcPr>
          <w:p w14:paraId="14B2155D" w14:textId="77777777" w:rsidR="00DC1848" w:rsidRPr="002D3655" w:rsidRDefault="00DC1848">
            <w:pPr>
              <w:spacing w:after="0" w:line="240" w:lineRule="auto"/>
              <w:jc w:val="center"/>
              <w:rPr>
                <w:rFonts w:eastAsia="Times New Roman" w:cstheme="minorHAnsi"/>
                <w:b/>
                <w:color w:val="000000"/>
                <w:sz w:val="18"/>
                <w:szCs w:val="18"/>
                <w:lang w:eastAsia="bs-Latn-BA"/>
              </w:rPr>
            </w:pPr>
            <w:r w:rsidRPr="002D3655">
              <w:rPr>
                <w:rFonts w:eastAsia="Times New Roman" w:cstheme="minorHAnsi"/>
                <w:b/>
                <w:color w:val="000000"/>
                <w:sz w:val="18"/>
                <w:szCs w:val="18"/>
                <w:lang w:eastAsia="bs-Latn-BA"/>
              </w:rPr>
              <w:t>26.563</w:t>
            </w:r>
          </w:p>
        </w:tc>
        <w:tc>
          <w:tcPr>
            <w:tcW w:w="759" w:type="pct"/>
            <w:shd w:val="clear" w:color="000000" w:fill="BFBFBF"/>
            <w:noWrap/>
            <w:vAlign w:val="center"/>
            <w:hideMark/>
          </w:tcPr>
          <w:p w14:paraId="0EEA4AB5" w14:textId="77777777" w:rsidR="00DC1848" w:rsidRPr="002D3655" w:rsidRDefault="00DC1848">
            <w:pPr>
              <w:spacing w:after="0" w:line="240" w:lineRule="auto"/>
              <w:jc w:val="center"/>
              <w:rPr>
                <w:rFonts w:eastAsia="Times New Roman" w:cstheme="minorHAnsi"/>
                <w:b/>
                <w:color w:val="000000"/>
                <w:sz w:val="18"/>
                <w:szCs w:val="18"/>
                <w:lang w:eastAsia="bs-Latn-BA"/>
              </w:rPr>
            </w:pPr>
            <w:r w:rsidRPr="002D3655">
              <w:rPr>
                <w:rFonts w:eastAsia="Times New Roman" w:cstheme="minorHAnsi"/>
                <w:b/>
                <w:color w:val="000000"/>
                <w:sz w:val="18"/>
                <w:szCs w:val="18"/>
                <w:lang w:eastAsia="bs-Latn-BA"/>
              </w:rPr>
              <w:t>282</w:t>
            </w:r>
          </w:p>
        </w:tc>
        <w:tc>
          <w:tcPr>
            <w:tcW w:w="529" w:type="pct"/>
            <w:shd w:val="clear" w:color="000000" w:fill="BFBFBF"/>
            <w:noWrap/>
            <w:vAlign w:val="center"/>
            <w:hideMark/>
          </w:tcPr>
          <w:p w14:paraId="4D40C4E4" w14:textId="77777777" w:rsidR="00DC1848" w:rsidRPr="002D3655" w:rsidRDefault="00DC1848">
            <w:pPr>
              <w:spacing w:after="0" w:line="240" w:lineRule="auto"/>
              <w:jc w:val="center"/>
              <w:rPr>
                <w:rFonts w:eastAsia="Times New Roman" w:cstheme="minorHAnsi"/>
                <w:b/>
                <w:color w:val="000000"/>
                <w:sz w:val="18"/>
                <w:szCs w:val="18"/>
                <w:lang w:eastAsia="bs-Latn-BA"/>
              </w:rPr>
            </w:pPr>
            <w:r w:rsidRPr="002D3655">
              <w:rPr>
                <w:rFonts w:eastAsia="Times New Roman" w:cstheme="minorHAnsi"/>
                <w:b/>
                <w:color w:val="000000"/>
                <w:sz w:val="18"/>
                <w:szCs w:val="18"/>
                <w:lang w:eastAsia="bs-Latn-BA"/>
              </w:rPr>
              <w:t>42</w:t>
            </w:r>
          </w:p>
        </w:tc>
        <w:tc>
          <w:tcPr>
            <w:tcW w:w="455" w:type="pct"/>
            <w:shd w:val="clear" w:color="000000" w:fill="BFBFBF"/>
            <w:noWrap/>
            <w:vAlign w:val="center"/>
            <w:hideMark/>
          </w:tcPr>
          <w:p w14:paraId="48CE2F13" w14:textId="77777777" w:rsidR="00DC1848" w:rsidRPr="002D3655" w:rsidRDefault="00DC1848">
            <w:pPr>
              <w:spacing w:after="0" w:line="240" w:lineRule="auto"/>
              <w:jc w:val="center"/>
              <w:rPr>
                <w:rFonts w:eastAsia="Times New Roman" w:cstheme="minorHAnsi"/>
                <w:b/>
                <w:color w:val="000000"/>
                <w:sz w:val="18"/>
                <w:szCs w:val="18"/>
                <w:lang w:eastAsia="bs-Latn-BA"/>
              </w:rPr>
            </w:pPr>
            <w:r w:rsidRPr="002D3655">
              <w:rPr>
                <w:rFonts w:eastAsia="Times New Roman" w:cstheme="minorHAnsi"/>
                <w:b/>
                <w:color w:val="000000"/>
                <w:sz w:val="18"/>
                <w:szCs w:val="18"/>
                <w:lang w:eastAsia="bs-Latn-BA"/>
              </w:rPr>
              <w:t>62,6</w:t>
            </w:r>
          </w:p>
        </w:tc>
      </w:tr>
    </w:tbl>
    <w:p w14:paraId="3AF55822" w14:textId="77777777" w:rsidR="00DC1848" w:rsidRPr="002D3655" w:rsidRDefault="00DC1848" w:rsidP="00DC1848"/>
    <w:p w14:paraId="7142D4FC" w14:textId="77777777" w:rsidR="00DC1848" w:rsidRPr="002D3655" w:rsidRDefault="00DC1848" w:rsidP="00DC1848">
      <w:r w:rsidRPr="002D3655">
        <w:t xml:space="preserve">Ukupan godišnji industrijski teret za </w:t>
      </w:r>
      <w:proofErr w:type="spellStart"/>
      <w:r w:rsidRPr="002D3655">
        <w:t>podsliv</w:t>
      </w:r>
      <w:proofErr w:type="spellEnd"/>
      <w:r w:rsidRPr="002D3655">
        <w:t xml:space="preserve"> Drine iznosi:</w:t>
      </w:r>
    </w:p>
    <w:p w14:paraId="2BF1B013" w14:textId="77777777" w:rsidR="00DC1848" w:rsidRPr="002D3655" w:rsidRDefault="00DC1848" w:rsidP="00F00603">
      <w:pPr>
        <w:pStyle w:val="ListParagraph"/>
        <w:numPr>
          <w:ilvl w:val="0"/>
          <w:numId w:val="6"/>
        </w:numPr>
      </w:pPr>
      <w:r w:rsidRPr="002D3655">
        <w:t>BPK₅: 6.951 kg/god.</w:t>
      </w:r>
    </w:p>
    <w:p w14:paraId="71FC8B5C" w14:textId="77777777" w:rsidR="00DC1848" w:rsidRPr="002D3655" w:rsidRDefault="00DC1848" w:rsidP="00F00603">
      <w:pPr>
        <w:pStyle w:val="ListParagraph"/>
        <w:numPr>
          <w:ilvl w:val="0"/>
          <w:numId w:val="6"/>
        </w:numPr>
      </w:pPr>
      <w:r w:rsidRPr="002D3655">
        <w:t>HPK: 26.563 kg/god.</w:t>
      </w:r>
    </w:p>
    <w:p w14:paraId="007B4D0D" w14:textId="77777777" w:rsidR="00DC1848" w:rsidRPr="002D3655" w:rsidRDefault="00DC1848" w:rsidP="00F00603">
      <w:pPr>
        <w:pStyle w:val="ListParagraph"/>
        <w:numPr>
          <w:ilvl w:val="0"/>
          <w:numId w:val="6"/>
        </w:numPr>
      </w:pPr>
      <w:r w:rsidRPr="002D3655">
        <w:t>Suspendovane materije: 282 kg/god.</w:t>
      </w:r>
    </w:p>
    <w:p w14:paraId="15478C52" w14:textId="77777777" w:rsidR="00DC1848" w:rsidRPr="002D3655" w:rsidRDefault="00DC1848" w:rsidP="00F00603">
      <w:pPr>
        <w:pStyle w:val="ListParagraph"/>
        <w:numPr>
          <w:ilvl w:val="0"/>
          <w:numId w:val="6"/>
        </w:numPr>
      </w:pPr>
      <w:r w:rsidRPr="002D3655">
        <w:t>Ukupan azot: 42 kg/god.</w:t>
      </w:r>
    </w:p>
    <w:p w14:paraId="74DED9CA" w14:textId="77777777" w:rsidR="00DC1848" w:rsidRPr="002D3655" w:rsidRDefault="00DC1848" w:rsidP="00F00603">
      <w:pPr>
        <w:pStyle w:val="ListParagraph"/>
        <w:numPr>
          <w:ilvl w:val="0"/>
          <w:numId w:val="6"/>
        </w:numPr>
      </w:pPr>
      <w:r w:rsidRPr="002D3655">
        <w:t>Ukupan fosfor: 62,6 kg/god.</w:t>
      </w:r>
    </w:p>
    <w:p w14:paraId="245601F9" w14:textId="69549F60" w:rsidR="00DC1848" w:rsidRPr="002D3655" w:rsidRDefault="00AF0EB1" w:rsidP="00DC1848">
      <w:r>
        <w:t xml:space="preserve">Sve gore navedene industrije imaju ispuste u </w:t>
      </w:r>
      <w:proofErr w:type="spellStart"/>
      <w:r>
        <w:t>Podhranjenskom</w:t>
      </w:r>
      <w:proofErr w:type="spellEnd"/>
      <w:r>
        <w:t xml:space="preserve"> potoku, koji trenutno nije obuhvaćen programom monitoringa, niti je za njega definisano stanje voda. Uvidom u rezultate monitoringa površinskih voda za period 2018-2022. godin</w:t>
      </w:r>
      <w:r w:rsidR="00F80464">
        <w:t>a</w:t>
      </w:r>
      <w:r>
        <w:t xml:space="preserve">, identifikovana su </w:t>
      </w:r>
      <w:r w:rsidR="00F80464">
        <w:t>druga</w:t>
      </w:r>
      <w:r>
        <w:t xml:space="preserve"> vodna tijela s lošim hemijskim statusom, pri čemu nijedno od njih n</w:t>
      </w:r>
      <w:r w:rsidR="00E07C64">
        <w:t>ije pod pritiskom</w:t>
      </w:r>
      <w:r>
        <w:t xml:space="preserve"> značajn</w:t>
      </w:r>
      <w:r w:rsidR="00E07C64">
        <w:t>ih</w:t>
      </w:r>
      <w:r>
        <w:t xml:space="preserve"> industrijsk</w:t>
      </w:r>
      <w:r w:rsidR="00E07C64">
        <w:t>ih</w:t>
      </w:r>
      <w:r>
        <w:t xml:space="preserve"> </w:t>
      </w:r>
      <w:proofErr w:type="spellStart"/>
      <w:r>
        <w:t>zagađivač</w:t>
      </w:r>
      <w:r w:rsidR="00E07C64">
        <w:t>a</w:t>
      </w:r>
      <w:proofErr w:type="spellEnd"/>
      <w:r>
        <w:t>.</w:t>
      </w:r>
      <w:r w:rsidR="00E07C64">
        <w:t xml:space="preserve"> </w:t>
      </w:r>
      <w:r>
        <w:t xml:space="preserve">Iako se uz dostupne podatke ne može sa sigurnošću utvrditi uzrok </w:t>
      </w:r>
      <w:proofErr w:type="spellStart"/>
      <w:r>
        <w:lastRenderedPageBreak/>
        <w:t>zagađ</w:t>
      </w:r>
      <w:r w:rsidR="00617566">
        <w:t>enosti</w:t>
      </w:r>
      <w:proofErr w:type="spellEnd"/>
      <w:r>
        <w:t xml:space="preserve">, uzimajući u obzir </w:t>
      </w:r>
      <w:proofErr w:type="spellStart"/>
      <w:r>
        <w:t>mogućnost</w:t>
      </w:r>
      <w:proofErr w:type="spellEnd"/>
      <w:r>
        <w:t xml:space="preserve"> </w:t>
      </w:r>
      <w:proofErr w:type="spellStart"/>
      <w:r>
        <w:t>ispuštanja</w:t>
      </w:r>
      <w:proofErr w:type="spellEnd"/>
      <w:r>
        <w:t xml:space="preserve"> neprečišćenih komunalnih otpadnih voda, kao i prisustvo </w:t>
      </w:r>
      <w:proofErr w:type="spellStart"/>
      <w:r>
        <w:t>procjednih</w:t>
      </w:r>
      <w:proofErr w:type="spellEnd"/>
      <w:r>
        <w:t xml:space="preserve"> voda s </w:t>
      </w:r>
      <w:proofErr w:type="spellStart"/>
      <w:r>
        <w:t>nesanitarnih</w:t>
      </w:r>
      <w:proofErr w:type="spellEnd"/>
      <w:r>
        <w:t xml:space="preserve"> i divljih deponija, postoji opravdana pretpostavka da ovi faktori mogu biti izvor </w:t>
      </w:r>
      <w:proofErr w:type="spellStart"/>
      <w:r>
        <w:t>zagađen</w:t>
      </w:r>
      <w:r w:rsidR="004B7082">
        <w:t>osti</w:t>
      </w:r>
      <w:proofErr w:type="spellEnd"/>
      <w:r w:rsidR="00434E8B">
        <w:t xml:space="preserve"> na ostalim vodnim tijelima</w:t>
      </w:r>
      <w:r w:rsidR="00DC1848" w:rsidRPr="002D3655">
        <w:t>.</w:t>
      </w:r>
    </w:p>
    <w:p w14:paraId="2BCF8C35" w14:textId="1C127213" w:rsidR="00253CB1" w:rsidRDefault="00253CB1" w:rsidP="00253CB1">
      <w:r w:rsidRPr="002D3655">
        <w:t xml:space="preserve">Pored podataka preuzetih od AVP Save, tokom izrade ovog dokumenta na uvid su dostavljeni i izvještaji o monitoringu otpadnih voda iz kompleksa industrijskih objekata </w:t>
      </w:r>
      <w:r w:rsidR="009F383D">
        <w:t xml:space="preserve">sljedećih </w:t>
      </w:r>
      <w:r w:rsidRPr="002D3655">
        <w:t>kompanij</w:t>
      </w:r>
      <w:r w:rsidR="00025C90">
        <w:t>a:</w:t>
      </w:r>
      <w:r w:rsidRPr="002D3655">
        <w:t xml:space="preserve"> EMKA </w:t>
      </w:r>
      <w:proofErr w:type="spellStart"/>
      <w:r w:rsidRPr="002D3655">
        <w:t>Bosnia</w:t>
      </w:r>
      <w:proofErr w:type="spellEnd"/>
      <w:r w:rsidR="00F2298A">
        <w:t xml:space="preserve">, </w:t>
      </w:r>
      <w:r w:rsidR="00B41FCB">
        <w:t>GPD Drina, UNIS G</w:t>
      </w:r>
      <w:r w:rsidR="00D748A0">
        <w:t>INEX</w:t>
      </w:r>
      <w:r w:rsidR="00153C42">
        <w:t xml:space="preserve">, Mlin </w:t>
      </w:r>
      <w:proofErr w:type="spellStart"/>
      <w:r w:rsidR="00153C42">
        <w:t>Ustikolina</w:t>
      </w:r>
      <w:proofErr w:type="spellEnd"/>
      <w:r w:rsidR="00153C42">
        <w:t xml:space="preserve"> i Goraždanska </w:t>
      </w:r>
      <w:proofErr w:type="spellStart"/>
      <w:r w:rsidR="00153C42">
        <w:t>trgosirovina</w:t>
      </w:r>
      <w:proofErr w:type="spellEnd"/>
      <w:r w:rsidR="00153C42">
        <w:t>.</w:t>
      </w:r>
      <w:r w:rsidRPr="002D3655">
        <w:t xml:space="preserve"> Na osnovu uvida u izvještaje</w:t>
      </w:r>
      <w:r w:rsidR="00130F9F">
        <w:t xml:space="preserve"> iz perioda 2022-2025</w:t>
      </w:r>
      <w:r w:rsidRPr="002D3655">
        <w:t>, utvrđeno je da parametri kvaliteta otpadnih voda ispunjavaju zahtjeve propisane relevantnim podzakonskim aktima</w:t>
      </w:r>
      <w:r w:rsidR="00F43458">
        <w:t>.</w:t>
      </w:r>
    </w:p>
    <w:p w14:paraId="10708882" w14:textId="6E731A9C" w:rsidR="00DC1848" w:rsidRPr="002D3655" w:rsidRDefault="00DC1848" w:rsidP="00DC1848">
      <w:pPr>
        <w:spacing w:before="240"/>
      </w:pPr>
      <w:r w:rsidRPr="002D3655">
        <w:t xml:space="preserve">Vodozahvati sa vodnog područja </w:t>
      </w:r>
      <w:proofErr w:type="spellStart"/>
      <w:r w:rsidRPr="002D3655">
        <w:t>podsliva</w:t>
      </w:r>
      <w:proofErr w:type="spellEnd"/>
      <w:r w:rsidRPr="002D3655">
        <w:t xml:space="preserve"> rijeke Drine za potrebe industrija doprinose sa 83.879 m³ godišnje, što čini 0,15% ukupnih vodozahvata. Ova brojka ukazuje na manju industrijsku aktivnost na ovom području u </w:t>
      </w:r>
      <w:proofErr w:type="spellStart"/>
      <w:r w:rsidRPr="002D3655">
        <w:t>poređenju</w:t>
      </w:r>
      <w:proofErr w:type="spellEnd"/>
      <w:r w:rsidRPr="002D3655">
        <w:t xml:space="preserve"> sa ostalim kantonima u </w:t>
      </w:r>
      <w:proofErr w:type="spellStart"/>
      <w:r w:rsidRPr="002D3655">
        <w:t>FBiH</w:t>
      </w:r>
      <w:proofErr w:type="spellEnd"/>
      <w:r w:rsidRPr="002D3655">
        <w:t>.</w:t>
      </w:r>
    </w:p>
    <w:p w14:paraId="06EBE3A3" w14:textId="50D0D2B9" w:rsidR="0089410A" w:rsidRPr="002D3655" w:rsidRDefault="004B7082" w:rsidP="0089410A">
      <w:pPr>
        <w:spacing w:before="240"/>
      </w:pPr>
      <w:r>
        <w:t>Kako je spomenuto, o</w:t>
      </w:r>
      <w:r w:rsidR="0089410A" w:rsidRPr="002D3655">
        <w:t xml:space="preserve">sim industrijskih </w:t>
      </w:r>
      <w:proofErr w:type="spellStart"/>
      <w:r w:rsidR="0089410A" w:rsidRPr="002D3655">
        <w:t>zagađivača</w:t>
      </w:r>
      <w:proofErr w:type="spellEnd"/>
      <w:r w:rsidR="0089410A" w:rsidRPr="002D3655">
        <w:t>, negativan utjecaj na vodne resurse ima i postojeće upravljanje otpadnim vodama u BPK. Nedostatak central</w:t>
      </w:r>
      <w:r w:rsidR="00111DC9" w:rsidRPr="002D3655">
        <w:t>nog</w:t>
      </w:r>
      <w:r w:rsidR="0089410A" w:rsidRPr="002D3655">
        <w:t xml:space="preserve"> </w:t>
      </w:r>
      <w:r w:rsidR="00111DC9" w:rsidRPr="002D3655">
        <w:t>postrojenja</w:t>
      </w:r>
      <w:r w:rsidR="0089410A" w:rsidRPr="002D3655">
        <w:t xml:space="preserve"> za prečišćavanje otpadnih voda dovodi do kontinuiranog i nekontrolisanog </w:t>
      </w:r>
      <w:proofErr w:type="spellStart"/>
      <w:r w:rsidR="0089410A" w:rsidRPr="002D3655">
        <w:t>ispuštanja</w:t>
      </w:r>
      <w:proofErr w:type="spellEnd"/>
      <w:r w:rsidR="0089410A" w:rsidRPr="002D3655">
        <w:t xml:space="preserve"> neprečišćenih fekalnih i mješovitih voda direktno u vodotoke. U ruralnim područjima septičke jame nisu pod institucionalnim nadzorom i često nisu tehnički adekvatne</w:t>
      </w:r>
      <w:r w:rsidR="00D04BCA" w:rsidRPr="002D3655">
        <w:t xml:space="preserve">, stvarajući rizik </w:t>
      </w:r>
      <w:r w:rsidR="0089410A" w:rsidRPr="002D3655">
        <w:t xml:space="preserve">od infiltracije </w:t>
      </w:r>
      <w:r w:rsidR="0009591D" w:rsidRPr="002D3655">
        <w:t xml:space="preserve">otpadnih voda </w:t>
      </w:r>
      <w:r w:rsidR="0089410A" w:rsidRPr="002D3655">
        <w:t>u podzemne vode</w:t>
      </w:r>
      <w:r w:rsidR="00631131" w:rsidRPr="002D3655">
        <w:t xml:space="preserve">. </w:t>
      </w:r>
    </w:p>
    <w:p w14:paraId="5574FDFB" w14:textId="06CB8CB4" w:rsidR="005630C8" w:rsidRPr="002D3655" w:rsidRDefault="005630C8" w:rsidP="005630C8">
      <w:pPr>
        <w:pStyle w:val="Heading3"/>
      </w:pPr>
      <w:bookmarkStart w:id="61" w:name="_Toc204069038"/>
      <w:r w:rsidRPr="002D3655">
        <w:t>Korištenje voda</w:t>
      </w:r>
      <w:bookmarkEnd w:id="61"/>
    </w:p>
    <w:p w14:paraId="35E0C6D3" w14:textId="5F83171D" w:rsidR="00025800" w:rsidRPr="002D3655" w:rsidRDefault="007901CA" w:rsidP="00025800">
      <w:proofErr w:type="spellStart"/>
      <w:r w:rsidRPr="002D3655">
        <w:rPr>
          <w:b/>
          <w:color w:val="002060"/>
        </w:rPr>
        <w:t>Izvorišta</w:t>
      </w:r>
      <w:proofErr w:type="spellEnd"/>
      <w:r w:rsidRPr="002D3655">
        <w:rPr>
          <w:b/>
          <w:color w:val="002060"/>
        </w:rPr>
        <w:t xml:space="preserve"> za </w:t>
      </w:r>
      <w:proofErr w:type="spellStart"/>
      <w:r w:rsidRPr="002D3655">
        <w:rPr>
          <w:b/>
          <w:color w:val="002060"/>
        </w:rPr>
        <w:t>v</w:t>
      </w:r>
      <w:r w:rsidR="0080320C" w:rsidRPr="002D3655">
        <w:rPr>
          <w:b/>
          <w:color w:val="002060"/>
        </w:rPr>
        <w:t>odosnabdijevanje</w:t>
      </w:r>
      <w:proofErr w:type="spellEnd"/>
      <w:r w:rsidR="0080320C" w:rsidRPr="002D3655">
        <w:rPr>
          <w:b/>
          <w:color w:val="002060"/>
        </w:rPr>
        <w:t>.</w:t>
      </w:r>
      <w:r w:rsidR="0080320C" w:rsidRPr="002D3655">
        <w:rPr>
          <w:color w:val="002060"/>
        </w:rPr>
        <w:t xml:space="preserve"> </w:t>
      </w:r>
      <w:r w:rsidR="00025800" w:rsidRPr="002D3655">
        <w:t xml:space="preserve">Analizom </w:t>
      </w:r>
      <w:proofErr w:type="spellStart"/>
      <w:r w:rsidR="00025800" w:rsidRPr="002D3655">
        <w:t>hidrogeoloških</w:t>
      </w:r>
      <w:proofErr w:type="spellEnd"/>
      <w:r w:rsidR="00025800" w:rsidRPr="002D3655">
        <w:t xml:space="preserve"> karakteristika BP</w:t>
      </w:r>
      <w:r w:rsidR="004767B9" w:rsidRPr="002D3655">
        <w:t xml:space="preserve">K </w:t>
      </w:r>
      <w:r w:rsidR="00025800" w:rsidRPr="002D3655">
        <w:t xml:space="preserve">može se </w:t>
      </w:r>
      <w:proofErr w:type="spellStart"/>
      <w:r w:rsidR="00025800" w:rsidRPr="002D3655">
        <w:t>zaključiti</w:t>
      </w:r>
      <w:proofErr w:type="spellEnd"/>
      <w:r w:rsidR="00025800" w:rsidRPr="002D3655">
        <w:t xml:space="preserve"> da se radi o području ograničenih kapaciteta podzemnih voda. Niska akumulacija podzemnih zaliha implicira da na teritoriji kantona ne postoje značajnija prirodna </w:t>
      </w:r>
      <w:proofErr w:type="spellStart"/>
      <w:r w:rsidR="00025800" w:rsidRPr="002D3655">
        <w:t>izvorišta</w:t>
      </w:r>
      <w:proofErr w:type="spellEnd"/>
      <w:r w:rsidR="00025800" w:rsidRPr="002D3655">
        <w:t xml:space="preserve"> koja bi mogla dugoročno zadovoljiti potrebe javnog </w:t>
      </w:r>
      <w:proofErr w:type="spellStart"/>
      <w:r w:rsidR="00025800" w:rsidRPr="002D3655">
        <w:t>vodosnabdijevanja</w:t>
      </w:r>
      <w:proofErr w:type="spellEnd"/>
      <w:r w:rsidR="00025800" w:rsidRPr="002D3655">
        <w:t xml:space="preserve"> većih </w:t>
      </w:r>
      <w:proofErr w:type="spellStart"/>
      <w:r w:rsidR="00025800" w:rsidRPr="002D3655">
        <w:t>razmjera</w:t>
      </w:r>
      <w:proofErr w:type="spellEnd"/>
      <w:r w:rsidR="00D2204E" w:rsidRPr="002D3655">
        <w:rPr>
          <w:rStyle w:val="FootnoteReference"/>
        </w:rPr>
        <w:footnoteReference w:id="56"/>
      </w:r>
      <w:r w:rsidR="00D2204E" w:rsidRPr="002D3655">
        <w:t>.</w:t>
      </w:r>
    </w:p>
    <w:p w14:paraId="0DE33FE6" w14:textId="0696B371" w:rsidR="00025800" w:rsidRPr="002D3655" w:rsidRDefault="00025800" w:rsidP="00025800">
      <w:r w:rsidRPr="002D3655">
        <w:t xml:space="preserve">Gradsko područje Goražda snabdijeva se vodom putem </w:t>
      </w:r>
      <w:proofErr w:type="spellStart"/>
      <w:r w:rsidRPr="002D3655">
        <w:t>kaptiranja</w:t>
      </w:r>
      <w:proofErr w:type="spellEnd"/>
      <w:r w:rsidRPr="002D3655">
        <w:t xml:space="preserve"> sa površinskog toka rijeke Drine</w:t>
      </w:r>
      <w:r w:rsidR="00656BD4" w:rsidRPr="002D3655">
        <w:t xml:space="preserve"> (</w:t>
      </w:r>
      <w:proofErr w:type="spellStart"/>
      <w:r w:rsidR="00656BD4" w:rsidRPr="002D3655">
        <w:t>Vitikovići</w:t>
      </w:r>
      <w:proofErr w:type="spellEnd"/>
      <w:r w:rsidR="00656BD4" w:rsidRPr="002D3655">
        <w:t>)</w:t>
      </w:r>
      <w:r w:rsidRPr="002D3655">
        <w:t xml:space="preserve">. Za ovo </w:t>
      </w:r>
      <w:proofErr w:type="spellStart"/>
      <w:r w:rsidRPr="002D3655">
        <w:t>vodozahvatanje</w:t>
      </w:r>
      <w:proofErr w:type="spellEnd"/>
      <w:r w:rsidRPr="002D3655">
        <w:t xml:space="preserve"> su urađene i zvanično utvrđene zone sanitarne zaštite, u skladu s važećom zakonskom regulativom, čime su ispunjeni osnovni preduslovi za zaštitu ovog važnog resursa.</w:t>
      </w:r>
    </w:p>
    <w:p w14:paraId="27C76E7F" w14:textId="7412625E" w:rsidR="00025800" w:rsidRPr="002D3655" w:rsidRDefault="00D417CF" w:rsidP="00025800">
      <w:r w:rsidRPr="002D3655">
        <w:t>U širem području</w:t>
      </w:r>
      <w:r w:rsidR="00BC5849" w:rsidRPr="002D3655">
        <w:t xml:space="preserve"> </w:t>
      </w:r>
      <w:r w:rsidR="0070387F">
        <w:t>g</w:t>
      </w:r>
      <w:r w:rsidR="00BC5849" w:rsidRPr="002D3655">
        <w:t>rada</w:t>
      </w:r>
      <w:r w:rsidR="00025800" w:rsidRPr="002D3655">
        <w:t xml:space="preserve"> Goražde nalazi se i kaptirani izvor Starac, lociran neposredno uz entitetsku granicu. Za navedeno </w:t>
      </w:r>
      <w:proofErr w:type="spellStart"/>
      <w:r w:rsidR="00025800" w:rsidRPr="002D3655">
        <w:t>izvorište</w:t>
      </w:r>
      <w:proofErr w:type="spellEnd"/>
      <w:r w:rsidR="00025800" w:rsidRPr="002D3655">
        <w:t xml:space="preserve"> još uvijek nisu utvrđene zone sanitarne zaštite, a preliminarne analize ukazuju na to da bi se veći dio zaštitnih zona mogao prostirati na teritoriji opštine Novo Goražde, što dodatno </w:t>
      </w:r>
      <w:proofErr w:type="spellStart"/>
      <w:r w:rsidR="00025800" w:rsidRPr="002D3655">
        <w:t>komplikuje</w:t>
      </w:r>
      <w:proofErr w:type="spellEnd"/>
      <w:r w:rsidR="00025800" w:rsidRPr="002D3655">
        <w:t xml:space="preserve"> institucionalnu koordinaciju i zahtijeva međuentitetsku saradnju.</w:t>
      </w:r>
    </w:p>
    <w:p w14:paraId="38468288" w14:textId="3970F45A" w:rsidR="00025800" w:rsidRPr="002D3655" w:rsidRDefault="00025800" w:rsidP="00025800">
      <w:r w:rsidRPr="002D3655">
        <w:t xml:space="preserve">Na području općine Pale u </w:t>
      </w:r>
      <w:proofErr w:type="spellStart"/>
      <w:r w:rsidRPr="002D3655">
        <w:t>FBiH</w:t>
      </w:r>
      <w:proofErr w:type="spellEnd"/>
      <w:r w:rsidRPr="002D3655">
        <w:t xml:space="preserve">, kao najvažnije </w:t>
      </w:r>
      <w:proofErr w:type="spellStart"/>
      <w:r w:rsidRPr="002D3655">
        <w:t>izvorište</w:t>
      </w:r>
      <w:proofErr w:type="spellEnd"/>
      <w:r w:rsidRPr="002D3655">
        <w:t xml:space="preserve"> identifikovan je kaptirani izvor Donja </w:t>
      </w:r>
      <w:proofErr w:type="spellStart"/>
      <w:r w:rsidRPr="002D3655">
        <w:t>Čemernica</w:t>
      </w:r>
      <w:proofErr w:type="spellEnd"/>
      <w:r w:rsidRPr="002D3655">
        <w:t xml:space="preserve">, koji se koristi za snabdijevanje vodom dolinskog dijela mjesne zajednice </w:t>
      </w:r>
      <w:proofErr w:type="spellStart"/>
      <w:r w:rsidRPr="002D3655">
        <w:t>Hrenovica</w:t>
      </w:r>
      <w:proofErr w:type="spellEnd"/>
      <w:r w:rsidRPr="002D3655">
        <w:t xml:space="preserve">. Dodatno, naseljeno mjesto </w:t>
      </w:r>
      <w:proofErr w:type="spellStart"/>
      <w:r w:rsidRPr="002D3655">
        <w:t>Prača</w:t>
      </w:r>
      <w:proofErr w:type="spellEnd"/>
      <w:r w:rsidRPr="002D3655">
        <w:t xml:space="preserve"> oslanja se na </w:t>
      </w:r>
      <w:proofErr w:type="spellStart"/>
      <w:r w:rsidRPr="002D3655">
        <w:t>izvorišta</w:t>
      </w:r>
      <w:proofErr w:type="spellEnd"/>
      <w:r w:rsidRPr="002D3655">
        <w:t xml:space="preserve"> Pogled, </w:t>
      </w:r>
      <w:proofErr w:type="spellStart"/>
      <w:r w:rsidRPr="002D3655">
        <w:t>Datelji</w:t>
      </w:r>
      <w:proofErr w:type="spellEnd"/>
      <w:r w:rsidRPr="002D3655">
        <w:t xml:space="preserve"> i </w:t>
      </w:r>
      <w:proofErr w:type="spellStart"/>
      <w:r w:rsidRPr="002D3655">
        <w:t>Komrani</w:t>
      </w:r>
      <w:proofErr w:type="spellEnd"/>
      <w:r w:rsidRPr="002D3655">
        <w:t xml:space="preserve">, čime je osigurano osnovno javno </w:t>
      </w:r>
      <w:proofErr w:type="spellStart"/>
      <w:r w:rsidRPr="002D3655">
        <w:t>vodosnabdijevanje</w:t>
      </w:r>
      <w:proofErr w:type="spellEnd"/>
      <w:r w:rsidRPr="002D3655">
        <w:t>.</w:t>
      </w:r>
    </w:p>
    <w:p w14:paraId="27BAC5E8" w14:textId="0A12BBB2" w:rsidR="00025800" w:rsidRPr="002D3655" w:rsidRDefault="00025800" w:rsidP="00025800">
      <w:r w:rsidRPr="002D3655">
        <w:t xml:space="preserve">Za </w:t>
      </w:r>
      <w:proofErr w:type="spellStart"/>
      <w:r w:rsidRPr="002D3655">
        <w:t>izvorište</w:t>
      </w:r>
      <w:proofErr w:type="spellEnd"/>
      <w:r w:rsidRPr="002D3655">
        <w:t xml:space="preserve"> Donja </w:t>
      </w:r>
      <w:proofErr w:type="spellStart"/>
      <w:r w:rsidRPr="002D3655">
        <w:t>Čemernica</w:t>
      </w:r>
      <w:proofErr w:type="spellEnd"/>
      <w:r w:rsidRPr="002D3655">
        <w:t xml:space="preserve"> izrađen je Elaborat o zaštiti </w:t>
      </w:r>
      <w:proofErr w:type="spellStart"/>
      <w:r w:rsidRPr="002D3655">
        <w:t>izvorišta</w:t>
      </w:r>
      <w:proofErr w:type="spellEnd"/>
      <w:r w:rsidRPr="002D3655">
        <w:t xml:space="preserve"> pitke vode, u skladu s </w:t>
      </w:r>
      <w:r w:rsidRPr="002D3655">
        <w:rPr>
          <w:i/>
          <w:iCs/>
        </w:rPr>
        <w:t xml:space="preserve">Pravilnikom o načinu utvrđivanja uslova za </w:t>
      </w:r>
      <w:proofErr w:type="spellStart"/>
      <w:r w:rsidRPr="002D3655">
        <w:rPr>
          <w:i/>
          <w:iCs/>
        </w:rPr>
        <w:t>određivanje</w:t>
      </w:r>
      <w:proofErr w:type="spellEnd"/>
      <w:r w:rsidRPr="002D3655">
        <w:rPr>
          <w:i/>
          <w:iCs/>
        </w:rPr>
        <w:t xml:space="preserve"> zona sanitarne zaštite</w:t>
      </w:r>
      <w:r w:rsidR="00D472DD" w:rsidRPr="002D3655">
        <w:rPr>
          <w:rStyle w:val="FootnoteReference"/>
        </w:rPr>
        <w:footnoteReference w:id="57"/>
      </w:r>
      <w:r w:rsidRPr="002D3655">
        <w:t xml:space="preserve"> iz 2012. godine. Usvajanje nove Odluke kojom se formalno potvrđuju predložene zone sanitarne zaštite trenutno je u završnoj fazi, a njeno donošenje se očekuje na jednoj od narednih sjednica Općinskog vijeća.</w:t>
      </w:r>
      <w:r w:rsidR="00776E4D" w:rsidRPr="002D3655">
        <w:t xml:space="preserve"> </w:t>
      </w:r>
      <w:r w:rsidRPr="002D3655">
        <w:t xml:space="preserve">Nosilac </w:t>
      </w:r>
      <w:proofErr w:type="spellStart"/>
      <w:r w:rsidRPr="002D3655">
        <w:t>zahvatanja</w:t>
      </w:r>
      <w:proofErr w:type="spellEnd"/>
      <w:r w:rsidRPr="002D3655">
        <w:t xml:space="preserve"> vode s </w:t>
      </w:r>
      <w:proofErr w:type="spellStart"/>
      <w:r w:rsidRPr="002D3655">
        <w:t>izvorišta</w:t>
      </w:r>
      <w:proofErr w:type="spellEnd"/>
      <w:r w:rsidRPr="002D3655">
        <w:t xml:space="preserve"> Donja </w:t>
      </w:r>
      <w:proofErr w:type="spellStart"/>
      <w:r w:rsidRPr="002D3655">
        <w:t>Čemernica</w:t>
      </w:r>
      <w:proofErr w:type="spellEnd"/>
      <w:r w:rsidRPr="002D3655">
        <w:t xml:space="preserve"> je JKP </w:t>
      </w:r>
      <w:proofErr w:type="spellStart"/>
      <w:r w:rsidRPr="002D3655">
        <w:t>Prača</w:t>
      </w:r>
      <w:proofErr w:type="spellEnd"/>
      <w:r w:rsidRPr="002D3655">
        <w:t xml:space="preserve"> d.o.o., koje raspolaže važećom vodnom dozvolom izdatom od strane </w:t>
      </w:r>
      <w:proofErr w:type="spellStart"/>
      <w:r w:rsidR="002C6B7D">
        <w:t>MzP</w:t>
      </w:r>
      <w:proofErr w:type="spellEnd"/>
      <w:r w:rsidRPr="002D3655">
        <w:t xml:space="preserve"> BPK Goražde. Važno je napomenuti da su za </w:t>
      </w:r>
      <w:proofErr w:type="spellStart"/>
      <w:r w:rsidRPr="002D3655">
        <w:t>izvorišta</w:t>
      </w:r>
      <w:proofErr w:type="spellEnd"/>
      <w:r w:rsidRPr="002D3655">
        <w:t xml:space="preserve"> </w:t>
      </w:r>
      <w:r w:rsidRPr="002D3655">
        <w:lastRenderedPageBreak/>
        <w:t xml:space="preserve">Donja </w:t>
      </w:r>
      <w:proofErr w:type="spellStart"/>
      <w:r w:rsidRPr="002D3655">
        <w:t>Čemernica</w:t>
      </w:r>
      <w:proofErr w:type="spellEnd"/>
      <w:r w:rsidRPr="002D3655">
        <w:t xml:space="preserve">, </w:t>
      </w:r>
      <w:proofErr w:type="spellStart"/>
      <w:r w:rsidRPr="002D3655">
        <w:t>Datelji</w:t>
      </w:r>
      <w:proofErr w:type="spellEnd"/>
      <w:r w:rsidRPr="002D3655">
        <w:t xml:space="preserve"> i </w:t>
      </w:r>
      <w:proofErr w:type="spellStart"/>
      <w:r w:rsidRPr="002D3655">
        <w:t>Komrani</w:t>
      </w:r>
      <w:proofErr w:type="spellEnd"/>
      <w:r w:rsidRPr="002D3655">
        <w:t xml:space="preserve"> prethodno bile utvrđene zone zaštite u skladu s </w:t>
      </w:r>
      <w:r w:rsidRPr="002D3655">
        <w:rPr>
          <w:i/>
          <w:iCs/>
        </w:rPr>
        <w:t>Pravilnikom</w:t>
      </w:r>
      <w:r w:rsidR="0010167F" w:rsidRPr="002D3655">
        <w:rPr>
          <w:i/>
          <w:iCs/>
        </w:rPr>
        <w:t xml:space="preserve"> o načinu utvrđivanja uslova za </w:t>
      </w:r>
      <w:proofErr w:type="spellStart"/>
      <w:r w:rsidR="0010167F" w:rsidRPr="002D3655">
        <w:rPr>
          <w:i/>
          <w:iCs/>
        </w:rPr>
        <w:t>određivanje</w:t>
      </w:r>
      <w:proofErr w:type="spellEnd"/>
      <w:r w:rsidR="0010167F" w:rsidRPr="002D3655">
        <w:rPr>
          <w:i/>
          <w:iCs/>
        </w:rPr>
        <w:t xml:space="preserve"> zona sanitarne zaštite</w:t>
      </w:r>
      <w:r w:rsidRPr="002D3655">
        <w:t xml:space="preserve"> iz 2002. godine</w:t>
      </w:r>
      <w:r w:rsidR="0010167F" w:rsidRPr="002D3655">
        <w:t>.</w:t>
      </w:r>
    </w:p>
    <w:p w14:paraId="4AD271EC" w14:textId="6086B6A3" w:rsidR="00825C54" w:rsidRPr="002D3655" w:rsidRDefault="00025800" w:rsidP="00025800">
      <w:r w:rsidRPr="002D3655">
        <w:t>Na teritoriji op</w:t>
      </w:r>
      <w:r w:rsidR="00467AFD" w:rsidRPr="002D3655">
        <w:t>ćine</w:t>
      </w:r>
      <w:r w:rsidRPr="002D3655">
        <w:t xml:space="preserve"> Foča u </w:t>
      </w:r>
      <w:proofErr w:type="spellStart"/>
      <w:r w:rsidRPr="002D3655">
        <w:t>FBiH</w:t>
      </w:r>
      <w:proofErr w:type="spellEnd"/>
      <w:r w:rsidRPr="002D3655">
        <w:t xml:space="preserve">, </w:t>
      </w:r>
      <w:proofErr w:type="spellStart"/>
      <w:r w:rsidRPr="002D3655">
        <w:t>vodosnabdijevanje</w:t>
      </w:r>
      <w:proofErr w:type="spellEnd"/>
      <w:r w:rsidRPr="002D3655">
        <w:t xml:space="preserve"> dijela stanovništva se vrši putem bunara izgrađenog u </w:t>
      </w:r>
      <w:proofErr w:type="spellStart"/>
      <w:r w:rsidRPr="002D3655">
        <w:t>aluvionu</w:t>
      </w:r>
      <w:proofErr w:type="spellEnd"/>
      <w:r w:rsidRPr="002D3655">
        <w:t xml:space="preserve"> rijeke Drine, kao i </w:t>
      </w:r>
      <w:proofErr w:type="spellStart"/>
      <w:r w:rsidRPr="002D3655">
        <w:t>kaptiranjem</w:t>
      </w:r>
      <w:proofErr w:type="spellEnd"/>
      <w:r w:rsidRPr="002D3655">
        <w:t xml:space="preserve"> vrela </w:t>
      </w:r>
      <w:proofErr w:type="spellStart"/>
      <w:r w:rsidRPr="002D3655">
        <w:t>Kreča</w:t>
      </w:r>
      <w:proofErr w:type="spellEnd"/>
      <w:r w:rsidRPr="002D3655">
        <w:t xml:space="preserve">. Međutim, navedeni vodni resursi nisu obuhvaćeni kontinuiranim monitoringom, ni u pogledu kvalitativnih ni kvantitativnih pokazatelja, što predstavlja izazov u kontekstu dugoročne sigurnosti snabdijevanja. Pored toga, za ova </w:t>
      </w:r>
      <w:proofErr w:type="spellStart"/>
      <w:r w:rsidRPr="002D3655">
        <w:t>izvorišta</w:t>
      </w:r>
      <w:proofErr w:type="spellEnd"/>
      <w:r w:rsidRPr="002D3655">
        <w:t xml:space="preserve"> nisu definisane zone sanitarne zaštite, iako one predstavljaju osnovu za institucionalnu zaštitu i održivo upravljanje vodnim resursima.</w:t>
      </w:r>
    </w:p>
    <w:p w14:paraId="764F6BB4" w14:textId="64A8431E" w:rsidR="00854A97" w:rsidRPr="002D3655" w:rsidRDefault="00825C54" w:rsidP="00854A97">
      <w:r w:rsidRPr="002D3655">
        <w:t xml:space="preserve">U tabeli u nastavku su </w:t>
      </w:r>
      <w:r w:rsidR="00DA68D6" w:rsidRPr="002D3655">
        <w:t xml:space="preserve">sumirane </w:t>
      </w:r>
      <w:r w:rsidRPr="002D3655">
        <w:t xml:space="preserve">informacije o </w:t>
      </w:r>
      <w:proofErr w:type="spellStart"/>
      <w:r w:rsidRPr="002D3655">
        <w:t>izvorištima</w:t>
      </w:r>
      <w:proofErr w:type="spellEnd"/>
      <w:r w:rsidRPr="002D3655">
        <w:t xml:space="preserve"> koja se koriste za </w:t>
      </w:r>
      <w:proofErr w:type="spellStart"/>
      <w:r w:rsidRPr="002D3655">
        <w:t>vodosnabdijevanje</w:t>
      </w:r>
      <w:proofErr w:type="spellEnd"/>
      <w:r w:rsidRPr="002D3655">
        <w:t xml:space="preserve"> </w:t>
      </w:r>
      <w:r w:rsidR="00DA68D6" w:rsidRPr="002D3655">
        <w:t>u BPK.</w:t>
      </w:r>
    </w:p>
    <w:p w14:paraId="2E9955D3" w14:textId="6F62CC6A" w:rsidR="00854A97" w:rsidRPr="002D3655" w:rsidRDefault="00854A97" w:rsidP="00854A97">
      <w:pPr>
        <w:pStyle w:val="Caption"/>
        <w:keepNext/>
        <w:spacing w:after="0"/>
      </w:pPr>
      <w:bookmarkStart w:id="62" w:name="_Toc204069109"/>
      <w:r w:rsidRPr="002D3655">
        <w:t xml:space="preserve">Tabela </w:t>
      </w:r>
      <w:r w:rsidRPr="002D3655">
        <w:fldChar w:fldCharType="begin"/>
      </w:r>
      <w:r w:rsidRPr="00A53639">
        <w:rPr>
          <w:lang w:val="hr-HR"/>
        </w:rPr>
        <w:instrText xml:space="preserve"> SEQ Tabela \* ARABIC </w:instrText>
      </w:r>
      <w:r w:rsidRPr="002D3655">
        <w:fldChar w:fldCharType="separate"/>
      </w:r>
      <w:r w:rsidR="00216161">
        <w:rPr>
          <w:noProof/>
          <w:lang w:val="hr-HR"/>
        </w:rPr>
        <w:t>20</w:t>
      </w:r>
      <w:r w:rsidRPr="002D3655">
        <w:fldChar w:fldCharType="end"/>
      </w:r>
      <w:r w:rsidRPr="002D3655">
        <w:t xml:space="preserve">: Pregled </w:t>
      </w:r>
      <w:proofErr w:type="spellStart"/>
      <w:r w:rsidRPr="002D3655">
        <w:t>izvorišta</w:t>
      </w:r>
      <w:proofErr w:type="spellEnd"/>
      <w:r w:rsidRPr="002D3655">
        <w:t xml:space="preserve"> namijenjenih za </w:t>
      </w:r>
      <w:proofErr w:type="spellStart"/>
      <w:r w:rsidRPr="002D3655">
        <w:t>vodosnadbijevanje</w:t>
      </w:r>
      <w:proofErr w:type="spellEnd"/>
      <w:r w:rsidRPr="002D3655">
        <w:t xml:space="preserve"> BPK</w:t>
      </w:r>
      <w:bookmarkEnd w:id="62"/>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63"/>
        <w:gridCol w:w="1236"/>
        <w:gridCol w:w="1580"/>
        <w:gridCol w:w="939"/>
        <w:gridCol w:w="1479"/>
        <w:gridCol w:w="3253"/>
      </w:tblGrid>
      <w:tr w:rsidR="0087343A" w:rsidRPr="002D3655" w14:paraId="1267B587" w14:textId="77777777">
        <w:trPr>
          <w:tblHeader/>
        </w:trPr>
        <w:tc>
          <w:tcPr>
            <w:tcW w:w="0" w:type="auto"/>
            <w:shd w:val="clear" w:color="auto" w:fill="002060"/>
          </w:tcPr>
          <w:p w14:paraId="4B7E5E5D" w14:textId="77777777" w:rsidR="00854A97" w:rsidRPr="002D3655" w:rsidRDefault="00854A97">
            <w:pPr>
              <w:jc w:val="left"/>
              <w:rPr>
                <w:b/>
                <w:color w:val="FFFFFF" w:themeColor="background1"/>
                <w:sz w:val="18"/>
                <w:szCs w:val="18"/>
              </w:rPr>
            </w:pPr>
            <w:r w:rsidRPr="002D3655">
              <w:rPr>
                <w:b/>
                <w:color w:val="FFFFFF" w:themeColor="background1"/>
                <w:sz w:val="18"/>
                <w:szCs w:val="18"/>
              </w:rPr>
              <w:t>JLS</w:t>
            </w:r>
          </w:p>
        </w:tc>
        <w:tc>
          <w:tcPr>
            <w:tcW w:w="0" w:type="auto"/>
            <w:shd w:val="clear" w:color="auto" w:fill="002060"/>
          </w:tcPr>
          <w:p w14:paraId="49F6E00A" w14:textId="77777777" w:rsidR="00854A97" w:rsidRPr="002D3655" w:rsidRDefault="00854A97">
            <w:pPr>
              <w:jc w:val="left"/>
              <w:rPr>
                <w:b/>
                <w:color w:val="FFFFFF" w:themeColor="background1"/>
                <w:sz w:val="18"/>
                <w:szCs w:val="18"/>
              </w:rPr>
            </w:pPr>
            <w:proofErr w:type="spellStart"/>
            <w:r w:rsidRPr="002D3655">
              <w:rPr>
                <w:b/>
                <w:color w:val="FFFFFF" w:themeColor="background1"/>
                <w:sz w:val="18"/>
                <w:szCs w:val="18"/>
              </w:rPr>
              <w:t>Izvorišta</w:t>
            </w:r>
            <w:proofErr w:type="spellEnd"/>
          </w:p>
        </w:tc>
        <w:tc>
          <w:tcPr>
            <w:tcW w:w="0" w:type="auto"/>
            <w:shd w:val="clear" w:color="auto" w:fill="002060"/>
          </w:tcPr>
          <w:p w14:paraId="06C9C83F" w14:textId="77777777" w:rsidR="00854A97" w:rsidRPr="002D3655" w:rsidRDefault="00854A97">
            <w:pPr>
              <w:jc w:val="left"/>
              <w:rPr>
                <w:b/>
                <w:color w:val="FFFFFF" w:themeColor="background1"/>
                <w:sz w:val="18"/>
                <w:szCs w:val="18"/>
              </w:rPr>
            </w:pPr>
            <w:r w:rsidRPr="002D3655">
              <w:rPr>
                <w:b/>
                <w:color w:val="FFFFFF" w:themeColor="background1"/>
                <w:sz w:val="18"/>
                <w:szCs w:val="18"/>
              </w:rPr>
              <w:t>Obuhvaćena naselja</w:t>
            </w:r>
          </w:p>
        </w:tc>
        <w:tc>
          <w:tcPr>
            <w:tcW w:w="0" w:type="auto"/>
            <w:shd w:val="clear" w:color="auto" w:fill="002060"/>
          </w:tcPr>
          <w:p w14:paraId="3EA85392" w14:textId="77777777" w:rsidR="00854A97" w:rsidRPr="002D3655" w:rsidRDefault="00854A97">
            <w:pPr>
              <w:jc w:val="left"/>
              <w:rPr>
                <w:b/>
                <w:color w:val="FFFFFF" w:themeColor="background1"/>
                <w:sz w:val="18"/>
                <w:szCs w:val="18"/>
              </w:rPr>
            </w:pPr>
            <w:r w:rsidRPr="002D3655">
              <w:rPr>
                <w:b/>
                <w:color w:val="FFFFFF" w:themeColor="background1"/>
                <w:sz w:val="18"/>
                <w:szCs w:val="18"/>
              </w:rPr>
              <w:t>Upravljač</w:t>
            </w:r>
          </w:p>
        </w:tc>
        <w:tc>
          <w:tcPr>
            <w:tcW w:w="0" w:type="auto"/>
            <w:shd w:val="clear" w:color="auto" w:fill="002060"/>
          </w:tcPr>
          <w:p w14:paraId="5A9AEF97" w14:textId="77777777" w:rsidR="00854A97" w:rsidRPr="002D3655" w:rsidRDefault="00854A97">
            <w:pPr>
              <w:jc w:val="left"/>
              <w:rPr>
                <w:b/>
                <w:color w:val="FFFFFF" w:themeColor="background1"/>
                <w:sz w:val="18"/>
                <w:szCs w:val="18"/>
              </w:rPr>
            </w:pPr>
            <w:r w:rsidRPr="002D3655">
              <w:rPr>
                <w:b/>
                <w:color w:val="FFFFFF" w:themeColor="background1"/>
                <w:sz w:val="18"/>
                <w:szCs w:val="18"/>
              </w:rPr>
              <w:t xml:space="preserve">Nivo zaštite </w:t>
            </w:r>
            <w:proofErr w:type="spellStart"/>
            <w:r w:rsidRPr="002D3655">
              <w:rPr>
                <w:b/>
                <w:color w:val="FFFFFF" w:themeColor="background1"/>
                <w:sz w:val="18"/>
                <w:szCs w:val="18"/>
              </w:rPr>
              <w:t>izvorišta</w:t>
            </w:r>
            <w:proofErr w:type="spellEnd"/>
          </w:p>
        </w:tc>
        <w:tc>
          <w:tcPr>
            <w:tcW w:w="0" w:type="auto"/>
            <w:shd w:val="clear" w:color="auto" w:fill="002060"/>
          </w:tcPr>
          <w:p w14:paraId="04E64EBF" w14:textId="77777777" w:rsidR="00854A97" w:rsidRPr="002D3655" w:rsidRDefault="00854A97">
            <w:pPr>
              <w:jc w:val="left"/>
              <w:rPr>
                <w:b/>
                <w:color w:val="FFFFFF" w:themeColor="background1"/>
                <w:sz w:val="18"/>
                <w:szCs w:val="18"/>
              </w:rPr>
            </w:pPr>
            <w:r w:rsidRPr="002D3655">
              <w:rPr>
                <w:b/>
                <w:color w:val="FFFFFF" w:themeColor="background1"/>
                <w:sz w:val="18"/>
                <w:szCs w:val="18"/>
              </w:rPr>
              <w:t>Kontrola kvalitete voda</w:t>
            </w:r>
          </w:p>
        </w:tc>
      </w:tr>
      <w:tr w:rsidR="0087343A" w:rsidRPr="002D3655" w14:paraId="68A3D6AC" w14:textId="77777777">
        <w:tc>
          <w:tcPr>
            <w:tcW w:w="0" w:type="auto"/>
            <w:vMerge w:val="restart"/>
          </w:tcPr>
          <w:p w14:paraId="2FABC21A" w14:textId="77777777" w:rsidR="00854A97" w:rsidRPr="002D3655" w:rsidRDefault="00854A97">
            <w:pPr>
              <w:jc w:val="left"/>
              <w:rPr>
                <w:sz w:val="18"/>
                <w:szCs w:val="18"/>
              </w:rPr>
            </w:pPr>
            <w:r w:rsidRPr="002D3655">
              <w:rPr>
                <w:sz w:val="18"/>
                <w:szCs w:val="18"/>
              </w:rPr>
              <w:t>Goražde</w:t>
            </w:r>
          </w:p>
        </w:tc>
        <w:tc>
          <w:tcPr>
            <w:tcW w:w="0" w:type="auto"/>
          </w:tcPr>
          <w:p w14:paraId="6B4232EA" w14:textId="77777777" w:rsidR="00854A97" w:rsidRPr="002D3655" w:rsidRDefault="00854A97">
            <w:pPr>
              <w:jc w:val="left"/>
              <w:rPr>
                <w:sz w:val="18"/>
                <w:szCs w:val="18"/>
              </w:rPr>
            </w:pPr>
            <w:r w:rsidRPr="002D3655">
              <w:rPr>
                <w:sz w:val="18"/>
                <w:szCs w:val="18"/>
              </w:rPr>
              <w:t xml:space="preserve">Površinski zahvat Drine - </w:t>
            </w:r>
            <w:proofErr w:type="spellStart"/>
            <w:r w:rsidRPr="002D3655">
              <w:rPr>
                <w:sz w:val="18"/>
                <w:szCs w:val="18"/>
              </w:rPr>
              <w:t>Vitkovići</w:t>
            </w:r>
            <w:proofErr w:type="spellEnd"/>
          </w:p>
        </w:tc>
        <w:tc>
          <w:tcPr>
            <w:tcW w:w="0" w:type="auto"/>
          </w:tcPr>
          <w:p w14:paraId="7E34438E" w14:textId="77777777" w:rsidR="00854A97" w:rsidRPr="002D3655" w:rsidRDefault="00854A97">
            <w:pPr>
              <w:jc w:val="left"/>
              <w:rPr>
                <w:sz w:val="18"/>
                <w:szCs w:val="18"/>
              </w:rPr>
            </w:pPr>
            <w:r w:rsidRPr="002D3655">
              <w:rPr>
                <w:sz w:val="18"/>
                <w:szCs w:val="18"/>
              </w:rPr>
              <w:t>Grad i prigradska naselja</w:t>
            </w:r>
          </w:p>
        </w:tc>
        <w:tc>
          <w:tcPr>
            <w:tcW w:w="0" w:type="auto"/>
            <w:vMerge w:val="restart"/>
          </w:tcPr>
          <w:p w14:paraId="36F059D3" w14:textId="77777777" w:rsidR="00854A97" w:rsidRPr="002D3655" w:rsidRDefault="00854A97">
            <w:pPr>
              <w:jc w:val="left"/>
              <w:rPr>
                <w:sz w:val="18"/>
                <w:szCs w:val="18"/>
              </w:rPr>
            </w:pPr>
            <w:r w:rsidRPr="002D3655">
              <w:rPr>
                <w:sz w:val="18"/>
                <w:szCs w:val="18"/>
              </w:rPr>
              <w:t>JKP 6. mart</w:t>
            </w:r>
          </w:p>
        </w:tc>
        <w:tc>
          <w:tcPr>
            <w:tcW w:w="0" w:type="auto"/>
          </w:tcPr>
          <w:p w14:paraId="3DB2B2BE" w14:textId="77777777" w:rsidR="00854A97" w:rsidRPr="002D3655" w:rsidRDefault="00854A97">
            <w:pPr>
              <w:jc w:val="left"/>
              <w:rPr>
                <w:sz w:val="18"/>
                <w:szCs w:val="18"/>
              </w:rPr>
            </w:pPr>
            <w:r w:rsidRPr="002D3655">
              <w:rPr>
                <w:sz w:val="18"/>
                <w:szCs w:val="18"/>
              </w:rPr>
              <w:t>Postoji općinska odluka o zonama sanitarne zaštite</w:t>
            </w:r>
          </w:p>
        </w:tc>
        <w:tc>
          <w:tcPr>
            <w:tcW w:w="0" w:type="auto"/>
            <w:vMerge w:val="restart"/>
          </w:tcPr>
          <w:p w14:paraId="47BE3FD6" w14:textId="0E280836" w:rsidR="00854A97" w:rsidRPr="002D3655" w:rsidRDefault="00854A97" w:rsidP="00D55588">
            <w:pPr>
              <w:rPr>
                <w:sz w:val="18"/>
                <w:szCs w:val="18"/>
              </w:rPr>
            </w:pPr>
            <w:r w:rsidRPr="002D3655">
              <w:rPr>
                <w:sz w:val="18"/>
                <w:szCs w:val="18"/>
              </w:rPr>
              <w:t xml:space="preserve">Zavod za javno zdravstvo </w:t>
            </w:r>
            <w:r w:rsidR="00212D2A" w:rsidRPr="002D3655">
              <w:rPr>
                <w:sz w:val="18"/>
                <w:szCs w:val="18"/>
              </w:rPr>
              <w:t>radi analize</w:t>
            </w:r>
            <w:r w:rsidR="004D7AF1" w:rsidRPr="002D3655">
              <w:rPr>
                <w:sz w:val="18"/>
                <w:szCs w:val="18"/>
              </w:rPr>
              <w:t xml:space="preserve"> kvalitet</w:t>
            </w:r>
            <w:r w:rsidR="00212D2A" w:rsidRPr="002D3655">
              <w:rPr>
                <w:sz w:val="18"/>
                <w:szCs w:val="18"/>
              </w:rPr>
              <w:t>a</w:t>
            </w:r>
            <w:r w:rsidR="00D55588" w:rsidRPr="002D3655">
              <w:rPr>
                <w:sz w:val="18"/>
                <w:szCs w:val="18"/>
              </w:rPr>
              <w:t xml:space="preserve"> </w:t>
            </w:r>
            <w:r w:rsidRPr="002D3655">
              <w:rPr>
                <w:sz w:val="18"/>
                <w:szCs w:val="18"/>
              </w:rPr>
              <w:t>vode za piće</w:t>
            </w:r>
            <w:r w:rsidR="00212D2A" w:rsidRPr="002D3655">
              <w:rPr>
                <w:sz w:val="18"/>
                <w:szCs w:val="18"/>
              </w:rPr>
              <w:t xml:space="preserve">. </w:t>
            </w:r>
            <w:r w:rsidR="00897F52" w:rsidRPr="002D3655">
              <w:rPr>
                <w:sz w:val="18"/>
                <w:szCs w:val="18"/>
              </w:rPr>
              <w:t>Prema dostavljenim izvještajima</w:t>
            </w:r>
            <w:r w:rsidRPr="002D3655">
              <w:rPr>
                <w:sz w:val="18"/>
                <w:szCs w:val="18"/>
              </w:rPr>
              <w:t xml:space="preserve"> za 2024. </w:t>
            </w:r>
            <w:r w:rsidR="00897F52" w:rsidRPr="002D3655">
              <w:rPr>
                <w:sz w:val="18"/>
                <w:szCs w:val="18"/>
              </w:rPr>
              <w:t>svi parametri</w:t>
            </w:r>
            <w:r w:rsidR="009F04AC" w:rsidRPr="002D3655">
              <w:rPr>
                <w:sz w:val="18"/>
                <w:szCs w:val="18"/>
              </w:rPr>
              <w:t xml:space="preserve"> </w:t>
            </w:r>
            <w:r w:rsidR="00C72C4E" w:rsidRPr="002D3655">
              <w:rPr>
                <w:sz w:val="18"/>
                <w:szCs w:val="18"/>
              </w:rPr>
              <w:t>su u granicama defini</w:t>
            </w:r>
            <w:r w:rsidR="00D55588" w:rsidRPr="002D3655">
              <w:rPr>
                <w:sz w:val="18"/>
                <w:szCs w:val="18"/>
              </w:rPr>
              <w:t>r</w:t>
            </w:r>
            <w:r w:rsidR="00C72C4E" w:rsidRPr="002D3655">
              <w:rPr>
                <w:sz w:val="18"/>
                <w:szCs w:val="18"/>
              </w:rPr>
              <w:t xml:space="preserve">anim </w:t>
            </w:r>
            <w:r w:rsidR="00C72C4E" w:rsidRPr="00E722B9">
              <w:rPr>
                <w:i/>
                <w:sz w:val="18"/>
                <w:szCs w:val="18"/>
              </w:rPr>
              <w:t>Pravilnikom o zdravstvenoj ispravnosti vode za piće</w:t>
            </w:r>
            <w:r w:rsidR="00411C11" w:rsidRPr="00411C11">
              <w:rPr>
                <w:rStyle w:val="FootnoteReference"/>
                <w:sz w:val="18"/>
                <w:szCs w:val="18"/>
              </w:rPr>
              <w:footnoteReference w:id="58"/>
            </w:r>
            <w:r w:rsidR="00C72C4E" w:rsidRPr="002D3655">
              <w:rPr>
                <w:sz w:val="18"/>
                <w:szCs w:val="18"/>
              </w:rPr>
              <w:t>.</w:t>
            </w:r>
          </w:p>
        </w:tc>
      </w:tr>
      <w:tr w:rsidR="0087343A" w:rsidRPr="002D3655" w14:paraId="70BFC934" w14:textId="77777777">
        <w:tc>
          <w:tcPr>
            <w:tcW w:w="0" w:type="auto"/>
            <w:vMerge/>
          </w:tcPr>
          <w:p w14:paraId="706F6DD5" w14:textId="77777777" w:rsidR="00854A97" w:rsidRPr="002D3655" w:rsidRDefault="00854A97">
            <w:pPr>
              <w:jc w:val="left"/>
              <w:rPr>
                <w:sz w:val="18"/>
                <w:szCs w:val="18"/>
              </w:rPr>
            </w:pPr>
          </w:p>
        </w:tc>
        <w:tc>
          <w:tcPr>
            <w:tcW w:w="0" w:type="auto"/>
          </w:tcPr>
          <w:p w14:paraId="7DD56D0D" w14:textId="77777777" w:rsidR="00854A97" w:rsidRPr="002D3655" w:rsidRDefault="00854A97">
            <w:pPr>
              <w:jc w:val="left"/>
              <w:rPr>
                <w:sz w:val="18"/>
                <w:szCs w:val="18"/>
              </w:rPr>
            </w:pPr>
            <w:proofErr w:type="spellStart"/>
            <w:r w:rsidRPr="002D3655">
              <w:rPr>
                <w:sz w:val="18"/>
                <w:szCs w:val="18"/>
              </w:rPr>
              <w:t>Izvorište</w:t>
            </w:r>
            <w:proofErr w:type="spellEnd"/>
            <w:r w:rsidRPr="002D3655">
              <w:rPr>
                <w:sz w:val="18"/>
                <w:szCs w:val="18"/>
              </w:rPr>
              <w:t xml:space="preserve"> Starac</w:t>
            </w:r>
          </w:p>
        </w:tc>
        <w:tc>
          <w:tcPr>
            <w:tcW w:w="0" w:type="auto"/>
          </w:tcPr>
          <w:p w14:paraId="572BA523" w14:textId="77777777" w:rsidR="00854A97" w:rsidRPr="002D3655" w:rsidRDefault="00854A97">
            <w:pPr>
              <w:jc w:val="left"/>
              <w:rPr>
                <w:sz w:val="18"/>
                <w:szCs w:val="18"/>
              </w:rPr>
            </w:pPr>
            <w:proofErr w:type="spellStart"/>
            <w:r w:rsidRPr="002D3655">
              <w:rPr>
                <w:sz w:val="18"/>
                <w:szCs w:val="18"/>
              </w:rPr>
              <w:t>Sadba</w:t>
            </w:r>
            <w:proofErr w:type="spellEnd"/>
            <w:r w:rsidRPr="002D3655">
              <w:rPr>
                <w:sz w:val="18"/>
                <w:szCs w:val="18"/>
              </w:rPr>
              <w:t xml:space="preserve">, </w:t>
            </w:r>
            <w:proofErr w:type="spellStart"/>
            <w:r w:rsidRPr="002D3655">
              <w:rPr>
                <w:sz w:val="18"/>
                <w:szCs w:val="18"/>
              </w:rPr>
              <w:t>Osanica</w:t>
            </w:r>
            <w:proofErr w:type="spellEnd"/>
            <w:r w:rsidRPr="002D3655">
              <w:rPr>
                <w:sz w:val="18"/>
                <w:szCs w:val="18"/>
              </w:rPr>
              <w:t xml:space="preserve">, Vranići, </w:t>
            </w:r>
            <w:proofErr w:type="spellStart"/>
            <w:r w:rsidRPr="002D3655">
              <w:rPr>
                <w:sz w:val="18"/>
                <w:szCs w:val="18"/>
              </w:rPr>
              <w:t>Džindići</w:t>
            </w:r>
            <w:proofErr w:type="spellEnd"/>
            <w:r w:rsidRPr="002D3655">
              <w:rPr>
                <w:sz w:val="18"/>
                <w:szCs w:val="18"/>
              </w:rPr>
              <w:t xml:space="preserve">, </w:t>
            </w:r>
            <w:proofErr w:type="spellStart"/>
            <w:r w:rsidRPr="002D3655">
              <w:rPr>
                <w:sz w:val="18"/>
                <w:szCs w:val="18"/>
              </w:rPr>
              <w:t>Mravinjac</w:t>
            </w:r>
            <w:proofErr w:type="spellEnd"/>
            <w:r w:rsidRPr="002D3655">
              <w:rPr>
                <w:sz w:val="18"/>
                <w:szCs w:val="18"/>
              </w:rPr>
              <w:t xml:space="preserve"> i </w:t>
            </w:r>
            <w:proofErr w:type="spellStart"/>
            <w:r w:rsidRPr="002D3655">
              <w:rPr>
                <w:sz w:val="18"/>
                <w:szCs w:val="18"/>
              </w:rPr>
              <w:t>Vitkovići</w:t>
            </w:r>
            <w:proofErr w:type="spellEnd"/>
          </w:p>
        </w:tc>
        <w:tc>
          <w:tcPr>
            <w:tcW w:w="0" w:type="auto"/>
            <w:vMerge/>
          </w:tcPr>
          <w:p w14:paraId="696AEF71" w14:textId="77777777" w:rsidR="00854A97" w:rsidRPr="002D3655" w:rsidRDefault="00854A97">
            <w:pPr>
              <w:jc w:val="left"/>
              <w:rPr>
                <w:sz w:val="18"/>
                <w:szCs w:val="18"/>
              </w:rPr>
            </w:pPr>
          </w:p>
        </w:tc>
        <w:tc>
          <w:tcPr>
            <w:tcW w:w="0" w:type="auto"/>
          </w:tcPr>
          <w:p w14:paraId="46709FC9" w14:textId="77777777" w:rsidR="00854A97" w:rsidRPr="002D3655" w:rsidRDefault="00854A97">
            <w:pPr>
              <w:jc w:val="left"/>
              <w:rPr>
                <w:sz w:val="18"/>
                <w:szCs w:val="18"/>
              </w:rPr>
            </w:pPr>
            <w:r w:rsidRPr="002D3655">
              <w:rPr>
                <w:sz w:val="18"/>
                <w:szCs w:val="18"/>
              </w:rPr>
              <w:t>Nisu utvrđene zone sanitarne zaštite</w:t>
            </w:r>
          </w:p>
        </w:tc>
        <w:tc>
          <w:tcPr>
            <w:tcW w:w="0" w:type="auto"/>
            <w:vMerge/>
          </w:tcPr>
          <w:p w14:paraId="69AEC4C6" w14:textId="77777777" w:rsidR="00854A97" w:rsidRPr="002D3655" w:rsidRDefault="00854A97">
            <w:pPr>
              <w:jc w:val="left"/>
              <w:rPr>
                <w:sz w:val="18"/>
                <w:szCs w:val="18"/>
              </w:rPr>
            </w:pPr>
          </w:p>
        </w:tc>
      </w:tr>
      <w:tr w:rsidR="0087343A" w:rsidRPr="002D3655" w14:paraId="2072EEB0" w14:textId="77777777">
        <w:tc>
          <w:tcPr>
            <w:tcW w:w="0" w:type="auto"/>
            <w:vMerge w:val="restart"/>
          </w:tcPr>
          <w:p w14:paraId="0896B19A" w14:textId="77777777" w:rsidR="00854A97" w:rsidRPr="002D3655" w:rsidRDefault="00854A97">
            <w:pPr>
              <w:jc w:val="left"/>
              <w:rPr>
                <w:sz w:val="18"/>
                <w:szCs w:val="18"/>
              </w:rPr>
            </w:pPr>
            <w:r w:rsidRPr="002D3655">
              <w:rPr>
                <w:sz w:val="18"/>
                <w:szCs w:val="18"/>
              </w:rPr>
              <w:t xml:space="preserve">Pale u </w:t>
            </w:r>
            <w:proofErr w:type="spellStart"/>
            <w:r w:rsidRPr="002D3655">
              <w:rPr>
                <w:sz w:val="18"/>
                <w:szCs w:val="18"/>
              </w:rPr>
              <w:t>FBiH</w:t>
            </w:r>
            <w:proofErr w:type="spellEnd"/>
          </w:p>
        </w:tc>
        <w:tc>
          <w:tcPr>
            <w:tcW w:w="0" w:type="auto"/>
          </w:tcPr>
          <w:p w14:paraId="18280F07" w14:textId="77777777" w:rsidR="00854A97" w:rsidRPr="002D3655" w:rsidRDefault="00854A97">
            <w:pPr>
              <w:jc w:val="left"/>
              <w:rPr>
                <w:sz w:val="18"/>
                <w:szCs w:val="18"/>
              </w:rPr>
            </w:pPr>
            <w:r w:rsidRPr="002D3655">
              <w:rPr>
                <w:sz w:val="18"/>
                <w:szCs w:val="18"/>
              </w:rPr>
              <w:t xml:space="preserve">Donja </w:t>
            </w:r>
            <w:proofErr w:type="spellStart"/>
            <w:r w:rsidRPr="002D3655">
              <w:rPr>
                <w:sz w:val="18"/>
                <w:szCs w:val="18"/>
              </w:rPr>
              <w:t>Čemernica</w:t>
            </w:r>
            <w:proofErr w:type="spellEnd"/>
          </w:p>
        </w:tc>
        <w:tc>
          <w:tcPr>
            <w:tcW w:w="0" w:type="auto"/>
          </w:tcPr>
          <w:p w14:paraId="3926898B" w14:textId="77777777" w:rsidR="00854A97" w:rsidRPr="002D3655" w:rsidRDefault="00854A97">
            <w:pPr>
              <w:jc w:val="left"/>
              <w:rPr>
                <w:sz w:val="18"/>
                <w:szCs w:val="18"/>
              </w:rPr>
            </w:pPr>
            <w:proofErr w:type="spellStart"/>
            <w:r w:rsidRPr="002D3655">
              <w:rPr>
                <w:sz w:val="18"/>
                <w:szCs w:val="18"/>
              </w:rPr>
              <w:t>Hrenovica</w:t>
            </w:r>
            <w:proofErr w:type="spellEnd"/>
          </w:p>
        </w:tc>
        <w:tc>
          <w:tcPr>
            <w:tcW w:w="0" w:type="auto"/>
            <w:vMerge w:val="restart"/>
          </w:tcPr>
          <w:p w14:paraId="7F87DC4C" w14:textId="77777777" w:rsidR="00854A97" w:rsidRPr="002D3655" w:rsidRDefault="00854A97">
            <w:pPr>
              <w:jc w:val="left"/>
              <w:rPr>
                <w:sz w:val="18"/>
                <w:szCs w:val="18"/>
              </w:rPr>
            </w:pPr>
            <w:r w:rsidRPr="002D3655">
              <w:rPr>
                <w:sz w:val="18"/>
                <w:szCs w:val="18"/>
              </w:rPr>
              <w:t xml:space="preserve">JKP </w:t>
            </w:r>
            <w:proofErr w:type="spellStart"/>
            <w:r w:rsidRPr="002D3655">
              <w:rPr>
                <w:sz w:val="18"/>
                <w:szCs w:val="18"/>
              </w:rPr>
              <w:t>Prača</w:t>
            </w:r>
            <w:proofErr w:type="spellEnd"/>
          </w:p>
        </w:tc>
        <w:tc>
          <w:tcPr>
            <w:tcW w:w="0" w:type="auto"/>
          </w:tcPr>
          <w:p w14:paraId="1A1B5BBA" w14:textId="6D9970B3" w:rsidR="00854A97" w:rsidRPr="002D3655" w:rsidRDefault="00DB22C2">
            <w:pPr>
              <w:jc w:val="left"/>
              <w:rPr>
                <w:sz w:val="18"/>
                <w:szCs w:val="18"/>
              </w:rPr>
            </w:pPr>
            <w:r w:rsidRPr="002D3655">
              <w:rPr>
                <w:sz w:val="18"/>
                <w:szCs w:val="18"/>
              </w:rPr>
              <w:t>Postoji kantonalna odluka o zonama sanitarne zaštite</w:t>
            </w:r>
          </w:p>
        </w:tc>
        <w:tc>
          <w:tcPr>
            <w:tcW w:w="0" w:type="auto"/>
            <w:vMerge w:val="restart"/>
          </w:tcPr>
          <w:p w14:paraId="19244B8C" w14:textId="2F7A65C1" w:rsidR="00854A97" w:rsidRPr="002D3655" w:rsidRDefault="00336323" w:rsidP="00D55588">
            <w:pPr>
              <w:rPr>
                <w:sz w:val="18"/>
                <w:szCs w:val="18"/>
              </w:rPr>
            </w:pPr>
            <w:r w:rsidRPr="002D3655">
              <w:rPr>
                <w:sz w:val="18"/>
                <w:szCs w:val="18"/>
              </w:rPr>
              <w:t>Zavod za javno zdravstvo radi analize kvaliteta</w:t>
            </w:r>
            <w:r w:rsidR="00D55588" w:rsidRPr="002D3655">
              <w:rPr>
                <w:sz w:val="18"/>
                <w:szCs w:val="18"/>
              </w:rPr>
              <w:t xml:space="preserve"> </w:t>
            </w:r>
            <w:r w:rsidRPr="002D3655">
              <w:rPr>
                <w:sz w:val="18"/>
                <w:szCs w:val="18"/>
              </w:rPr>
              <w:t xml:space="preserve">vode za piće. Prema dostavljenim izvještajima za mart i decembar 2024. svi parametri su u granicama definisanim </w:t>
            </w:r>
            <w:r w:rsidRPr="00411C11">
              <w:rPr>
                <w:i/>
                <w:sz w:val="18"/>
                <w:szCs w:val="18"/>
              </w:rPr>
              <w:t>Pravilnikom o zdravstvenoj ispravnosti vode za piće</w:t>
            </w:r>
            <w:r w:rsidRPr="002D3655">
              <w:rPr>
                <w:sz w:val="18"/>
                <w:szCs w:val="18"/>
              </w:rPr>
              <w:t>.</w:t>
            </w:r>
          </w:p>
        </w:tc>
      </w:tr>
      <w:tr w:rsidR="0087343A" w:rsidRPr="002D3655" w14:paraId="1CE26862" w14:textId="77777777">
        <w:tc>
          <w:tcPr>
            <w:tcW w:w="0" w:type="auto"/>
            <w:vMerge/>
          </w:tcPr>
          <w:p w14:paraId="743B8B95" w14:textId="77777777" w:rsidR="00854A97" w:rsidRPr="002D3655" w:rsidRDefault="00854A97">
            <w:pPr>
              <w:jc w:val="left"/>
              <w:rPr>
                <w:sz w:val="18"/>
                <w:szCs w:val="18"/>
              </w:rPr>
            </w:pPr>
          </w:p>
        </w:tc>
        <w:tc>
          <w:tcPr>
            <w:tcW w:w="0" w:type="auto"/>
          </w:tcPr>
          <w:p w14:paraId="2B66D56E" w14:textId="77777777" w:rsidR="00854A97" w:rsidRPr="002D3655" w:rsidRDefault="00854A97">
            <w:pPr>
              <w:jc w:val="left"/>
              <w:rPr>
                <w:sz w:val="18"/>
                <w:szCs w:val="18"/>
              </w:rPr>
            </w:pPr>
            <w:r w:rsidRPr="002D3655">
              <w:rPr>
                <w:sz w:val="18"/>
                <w:szCs w:val="18"/>
              </w:rPr>
              <w:t xml:space="preserve">Pogled, </w:t>
            </w:r>
            <w:proofErr w:type="spellStart"/>
            <w:r w:rsidRPr="002D3655">
              <w:rPr>
                <w:sz w:val="18"/>
                <w:szCs w:val="18"/>
              </w:rPr>
              <w:t>Datelji</w:t>
            </w:r>
            <w:proofErr w:type="spellEnd"/>
            <w:r w:rsidRPr="002D3655">
              <w:rPr>
                <w:sz w:val="18"/>
                <w:szCs w:val="18"/>
              </w:rPr>
              <w:t xml:space="preserve"> i </w:t>
            </w:r>
            <w:proofErr w:type="spellStart"/>
            <w:r w:rsidRPr="002D3655">
              <w:rPr>
                <w:sz w:val="18"/>
                <w:szCs w:val="18"/>
              </w:rPr>
              <w:t>Komrani</w:t>
            </w:r>
            <w:proofErr w:type="spellEnd"/>
          </w:p>
        </w:tc>
        <w:tc>
          <w:tcPr>
            <w:tcW w:w="0" w:type="auto"/>
          </w:tcPr>
          <w:p w14:paraId="38B7B06C" w14:textId="77777777" w:rsidR="00854A97" w:rsidRPr="002D3655" w:rsidRDefault="00854A97">
            <w:pPr>
              <w:jc w:val="left"/>
              <w:rPr>
                <w:sz w:val="18"/>
                <w:szCs w:val="18"/>
              </w:rPr>
            </w:pPr>
            <w:proofErr w:type="spellStart"/>
            <w:r w:rsidRPr="002D3655">
              <w:rPr>
                <w:sz w:val="18"/>
                <w:szCs w:val="18"/>
              </w:rPr>
              <w:t>Prača</w:t>
            </w:r>
            <w:proofErr w:type="spellEnd"/>
          </w:p>
        </w:tc>
        <w:tc>
          <w:tcPr>
            <w:tcW w:w="0" w:type="auto"/>
            <w:vMerge/>
          </w:tcPr>
          <w:p w14:paraId="3851E8A1" w14:textId="77777777" w:rsidR="00854A97" w:rsidRPr="002D3655" w:rsidRDefault="00854A97">
            <w:pPr>
              <w:jc w:val="left"/>
              <w:rPr>
                <w:sz w:val="18"/>
                <w:szCs w:val="18"/>
              </w:rPr>
            </w:pPr>
          </w:p>
        </w:tc>
        <w:tc>
          <w:tcPr>
            <w:tcW w:w="0" w:type="auto"/>
          </w:tcPr>
          <w:p w14:paraId="39562F72" w14:textId="3CF124A6" w:rsidR="00854A97" w:rsidRPr="002D3655" w:rsidRDefault="00690AAA">
            <w:pPr>
              <w:jc w:val="left"/>
              <w:rPr>
                <w:sz w:val="18"/>
                <w:szCs w:val="18"/>
              </w:rPr>
            </w:pPr>
            <w:r w:rsidRPr="002D3655">
              <w:rPr>
                <w:sz w:val="18"/>
                <w:szCs w:val="18"/>
              </w:rPr>
              <w:t>Postoji općinska odluka o zonama sanitarne zaštite</w:t>
            </w:r>
          </w:p>
        </w:tc>
        <w:tc>
          <w:tcPr>
            <w:tcW w:w="0" w:type="auto"/>
            <w:vMerge/>
          </w:tcPr>
          <w:p w14:paraId="3A6702C7" w14:textId="77777777" w:rsidR="00854A97" w:rsidRPr="002D3655" w:rsidRDefault="00854A97">
            <w:pPr>
              <w:jc w:val="left"/>
              <w:rPr>
                <w:sz w:val="18"/>
                <w:szCs w:val="18"/>
              </w:rPr>
            </w:pPr>
          </w:p>
        </w:tc>
      </w:tr>
      <w:tr w:rsidR="0087343A" w:rsidRPr="002D3655" w14:paraId="6535A62E" w14:textId="77777777">
        <w:tc>
          <w:tcPr>
            <w:tcW w:w="0" w:type="auto"/>
            <w:vMerge w:val="restart"/>
          </w:tcPr>
          <w:p w14:paraId="34CB3425" w14:textId="77777777" w:rsidR="00854A97" w:rsidRPr="002D3655" w:rsidRDefault="00854A97">
            <w:pPr>
              <w:jc w:val="left"/>
              <w:rPr>
                <w:sz w:val="18"/>
                <w:szCs w:val="18"/>
              </w:rPr>
            </w:pPr>
            <w:r w:rsidRPr="002D3655">
              <w:rPr>
                <w:sz w:val="18"/>
                <w:szCs w:val="18"/>
              </w:rPr>
              <w:t xml:space="preserve">Foča u </w:t>
            </w:r>
            <w:proofErr w:type="spellStart"/>
            <w:r w:rsidRPr="002D3655">
              <w:rPr>
                <w:sz w:val="18"/>
                <w:szCs w:val="18"/>
              </w:rPr>
              <w:t>FBiH</w:t>
            </w:r>
            <w:proofErr w:type="spellEnd"/>
          </w:p>
        </w:tc>
        <w:tc>
          <w:tcPr>
            <w:tcW w:w="0" w:type="auto"/>
          </w:tcPr>
          <w:p w14:paraId="729C4049" w14:textId="77777777" w:rsidR="00854A97" w:rsidRPr="002D3655" w:rsidRDefault="00854A97">
            <w:pPr>
              <w:jc w:val="left"/>
              <w:rPr>
                <w:sz w:val="18"/>
                <w:szCs w:val="18"/>
              </w:rPr>
            </w:pPr>
            <w:r w:rsidRPr="002D3655">
              <w:rPr>
                <w:sz w:val="18"/>
                <w:szCs w:val="18"/>
              </w:rPr>
              <w:t>Bunar Drina</w:t>
            </w:r>
          </w:p>
        </w:tc>
        <w:tc>
          <w:tcPr>
            <w:tcW w:w="0" w:type="auto"/>
          </w:tcPr>
          <w:p w14:paraId="185A9BAE" w14:textId="77777777" w:rsidR="00854A97" w:rsidRPr="002D3655" w:rsidRDefault="00854A97">
            <w:pPr>
              <w:jc w:val="left"/>
              <w:rPr>
                <w:sz w:val="18"/>
                <w:szCs w:val="18"/>
              </w:rPr>
            </w:pPr>
            <w:r w:rsidRPr="002D3655">
              <w:rPr>
                <w:sz w:val="18"/>
                <w:szCs w:val="18"/>
              </w:rPr>
              <w:t xml:space="preserve">MZ </w:t>
            </w:r>
            <w:proofErr w:type="spellStart"/>
            <w:r w:rsidRPr="002D3655">
              <w:rPr>
                <w:sz w:val="18"/>
                <w:szCs w:val="18"/>
              </w:rPr>
              <w:t>Ustikolina</w:t>
            </w:r>
            <w:proofErr w:type="spellEnd"/>
            <w:r w:rsidRPr="002D3655">
              <w:rPr>
                <w:sz w:val="18"/>
                <w:szCs w:val="18"/>
              </w:rPr>
              <w:t xml:space="preserve"> i veći dio MZ </w:t>
            </w:r>
            <w:proofErr w:type="spellStart"/>
            <w:r w:rsidRPr="002D3655">
              <w:rPr>
                <w:sz w:val="18"/>
                <w:szCs w:val="18"/>
              </w:rPr>
              <w:t>Cvilin</w:t>
            </w:r>
            <w:proofErr w:type="spellEnd"/>
          </w:p>
        </w:tc>
        <w:tc>
          <w:tcPr>
            <w:tcW w:w="0" w:type="auto"/>
            <w:vMerge w:val="restart"/>
          </w:tcPr>
          <w:p w14:paraId="6192D9DA" w14:textId="77777777" w:rsidR="00854A97" w:rsidRPr="002D3655" w:rsidRDefault="00854A97">
            <w:pPr>
              <w:jc w:val="left"/>
              <w:rPr>
                <w:sz w:val="18"/>
                <w:szCs w:val="18"/>
              </w:rPr>
            </w:pPr>
            <w:r w:rsidRPr="002D3655">
              <w:rPr>
                <w:sz w:val="18"/>
                <w:szCs w:val="18"/>
              </w:rPr>
              <w:t>JKP Ušće</w:t>
            </w:r>
          </w:p>
        </w:tc>
        <w:tc>
          <w:tcPr>
            <w:tcW w:w="0" w:type="auto"/>
            <w:vMerge w:val="restart"/>
          </w:tcPr>
          <w:p w14:paraId="59BC5A2F" w14:textId="77777777" w:rsidR="00854A97" w:rsidRPr="002D3655" w:rsidRDefault="00854A97">
            <w:pPr>
              <w:jc w:val="left"/>
              <w:rPr>
                <w:sz w:val="18"/>
                <w:szCs w:val="18"/>
              </w:rPr>
            </w:pPr>
            <w:r w:rsidRPr="002D3655">
              <w:rPr>
                <w:sz w:val="18"/>
                <w:szCs w:val="18"/>
              </w:rPr>
              <w:t>Nisu utvrđene zone sanitarne zaštite</w:t>
            </w:r>
          </w:p>
        </w:tc>
        <w:tc>
          <w:tcPr>
            <w:tcW w:w="0" w:type="auto"/>
            <w:vMerge w:val="restart"/>
          </w:tcPr>
          <w:p w14:paraId="0F73B6BA" w14:textId="4696B796" w:rsidR="00854A97" w:rsidRPr="002D3655" w:rsidRDefault="00217ADD">
            <w:pPr>
              <w:jc w:val="left"/>
              <w:rPr>
                <w:sz w:val="18"/>
                <w:szCs w:val="18"/>
              </w:rPr>
            </w:pPr>
            <w:r w:rsidRPr="002D3655">
              <w:rPr>
                <w:sz w:val="18"/>
                <w:szCs w:val="18"/>
              </w:rPr>
              <w:t>Podaci nisu dostavljeni</w:t>
            </w:r>
            <w:r w:rsidR="00E83396" w:rsidRPr="002D3655">
              <w:rPr>
                <w:sz w:val="18"/>
                <w:szCs w:val="18"/>
              </w:rPr>
              <w:t>.</w:t>
            </w:r>
          </w:p>
        </w:tc>
      </w:tr>
      <w:tr w:rsidR="0087343A" w:rsidRPr="002D3655" w14:paraId="3B7A2D9B" w14:textId="77777777">
        <w:tc>
          <w:tcPr>
            <w:tcW w:w="0" w:type="auto"/>
            <w:vMerge/>
          </w:tcPr>
          <w:p w14:paraId="56351DC8" w14:textId="77777777" w:rsidR="00854A97" w:rsidRPr="002D3655" w:rsidRDefault="00854A97">
            <w:pPr>
              <w:jc w:val="left"/>
              <w:rPr>
                <w:sz w:val="18"/>
                <w:szCs w:val="18"/>
              </w:rPr>
            </w:pPr>
          </w:p>
        </w:tc>
        <w:tc>
          <w:tcPr>
            <w:tcW w:w="0" w:type="auto"/>
          </w:tcPr>
          <w:p w14:paraId="4EC47126" w14:textId="77777777" w:rsidR="00854A97" w:rsidRPr="002D3655" w:rsidRDefault="00854A97">
            <w:pPr>
              <w:jc w:val="left"/>
              <w:rPr>
                <w:sz w:val="18"/>
                <w:szCs w:val="18"/>
              </w:rPr>
            </w:pPr>
            <w:proofErr w:type="spellStart"/>
            <w:r w:rsidRPr="002D3655">
              <w:rPr>
                <w:sz w:val="18"/>
                <w:szCs w:val="18"/>
              </w:rPr>
              <w:t>Kreča</w:t>
            </w:r>
            <w:proofErr w:type="spellEnd"/>
          </w:p>
        </w:tc>
        <w:tc>
          <w:tcPr>
            <w:tcW w:w="0" w:type="auto"/>
          </w:tcPr>
          <w:p w14:paraId="61CBB0FD" w14:textId="77777777" w:rsidR="00854A97" w:rsidRPr="002D3655" w:rsidRDefault="00854A97">
            <w:pPr>
              <w:jc w:val="left"/>
              <w:rPr>
                <w:sz w:val="18"/>
                <w:szCs w:val="18"/>
              </w:rPr>
            </w:pPr>
            <w:r w:rsidRPr="002D3655">
              <w:rPr>
                <w:sz w:val="18"/>
                <w:szCs w:val="18"/>
              </w:rPr>
              <w:t xml:space="preserve">MZ </w:t>
            </w:r>
            <w:proofErr w:type="spellStart"/>
            <w:r w:rsidRPr="002D3655">
              <w:rPr>
                <w:sz w:val="18"/>
                <w:szCs w:val="18"/>
              </w:rPr>
              <w:t>Ustikolina</w:t>
            </w:r>
            <w:proofErr w:type="spellEnd"/>
            <w:r w:rsidRPr="002D3655">
              <w:rPr>
                <w:sz w:val="18"/>
                <w:szCs w:val="18"/>
              </w:rPr>
              <w:t xml:space="preserve"> i veći dio MZ </w:t>
            </w:r>
            <w:proofErr w:type="spellStart"/>
            <w:r w:rsidRPr="002D3655">
              <w:rPr>
                <w:sz w:val="18"/>
                <w:szCs w:val="18"/>
              </w:rPr>
              <w:t>Cvilin</w:t>
            </w:r>
            <w:proofErr w:type="spellEnd"/>
          </w:p>
        </w:tc>
        <w:tc>
          <w:tcPr>
            <w:tcW w:w="0" w:type="auto"/>
            <w:vMerge/>
          </w:tcPr>
          <w:p w14:paraId="02663C06" w14:textId="77777777" w:rsidR="00854A97" w:rsidRPr="002D3655" w:rsidRDefault="00854A97">
            <w:pPr>
              <w:jc w:val="left"/>
              <w:rPr>
                <w:sz w:val="18"/>
                <w:szCs w:val="18"/>
              </w:rPr>
            </w:pPr>
          </w:p>
        </w:tc>
        <w:tc>
          <w:tcPr>
            <w:tcW w:w="0" w:type="auto"/>
            <w:vMerge/>
          </w:tcPr>
          <w:p w14:paraId="2719758B" w14:textId="77777777" w:rsidR="00854A97" w:rsidRPr="002D3655" w:rsidRDefault="00854A97">
            <w:pPr>
              <w:jc w:val="left"/>
              <w:rPr>
                <w:sz w:val="18"/>
                <w:szCs w:val="18"/>
              </w:rPr>
            </w:pPr>
          </w:p>
        </w:tc>
        <w:tc>
          <w:tcPr>
            <w:tcW w:w="0" w:type="auto"/>
            <w:vMerge/>
          </w:tcPr>
          <w:p w14:paraId="16BF144B" w14:textId="77777777" w:rsidR="00854A97" w:rsidRPr="002D3655" w:rsidRDefault="00854A97">
            <w:pPr>
              <w:jc w:val="left"/>
              <w:rPr>
                <w:sz w:val="18"/>
                <w:szCs w:val="18"/>
              </w:rPr>
            </w:pPr>
          </w:p>
        </w:tc>
      </w:tr>
    </w:tbl>
    <w:p w14:paraId="3EC8E148" w14:textId="77777777" w:rsidR="00854A97" w:rsidRPr="002D3655" w:rsidRDefault="00854A97" w:rsidP="00854A97">
      <w:pPr>
        <w:sectPr w:rsidR="00854A97" w:rsidRPr="002D3655" w:rsidSect="00825C54">
          <w:pgSz w:w="12240" w:h="15840"/>
          <w:pgMar w:top="1440" w:right="1440" w:bottom="1440" w:left="1440" w:header="720" w:footer="720" w:gutter="0"/>
          <w:cols w:space="720"/>
          <w:docGrid w:linePitch="360"/>
        </w:sectPr>
      </w:pPr>
    </w:p>
    <w:p w14:paraId="60B67E0C" w14:textId="04630029" w:rsidR="00BE01CE" w:rsidRPr="002D3655" w:rsidRDefault="00BE01CE" w:rsidP="00D4135C">
      <w:pPr>
        <w:spacing w:before="240"/>
      </w:pPr>
      <w:r w:rsidRPr="002D3655">
        <w:lastRenderedPageBreak/>
        <w:t xml:space="preserve">U kontekstu implementacije </w:t>
      </w:r>
      <w:r w:rsidR="0013512A" w:rsidRPr="002D3655">
        <w:t xml:space="preserve">KEAP-a </w:t>
      </w:r>
      <w:r w:rsidR="003964D2" w:rsidRPr="002D3655">
        <w:t>BPK Goražde za period 2016-2022. godina</w:t>
      </w:r>
      <w:r w:rsidRPr="002D3655">
        <w:t xml:space="preserve">, važno je naglasiti da Zavod za javno zdravstvo </w:t>
      </w:r>
      <w:r w:rsidR="0013512A" w:rsidRPr="002D3655">
        <w:t xml:space="preserve">BPK </w:t>
      </w:r>
      <w:r w:rsidRPr="002D3655">
        <w:t xml:space="preserve">Goražde ne raspolaže kontinuiranim podacima o kvalitetu vode za piće u lokalnim vodovodima </w:t>
      </w:r>
      <w:r w:rsidR="00D4135C" w:rsidRPr="002D3655">
        <w:t xml:space="preserve">(onima kojima ne upravljaju JKP) </w:t>
      </w:r>
      <w:r w:rsidRPr="002D3655">
        <w:t xml:space="preserve">za period 2019-2024. godine. Razlog tome je što lokalne zajednice, u čijoj </w:t>
      </w:r>
      <w:proofErr w:type="spellStart"/>
      <w:r w:rsidRPr="002D3655">
        <w:t>nadležnosti</w:t>
      </w:r>
      <w:proofErr w:type="spellEnd"/>
      <w:r w:rsidRPr="002D3655">
        <w:t xml:space="preserve"> su lokalni vodovodi, nisu planirale</w:t>
      </w:r>
      <w:r w:rsidR="000E12F3" w:rsidRPr="002D3655">
        <w:t>,</w:t>
      </w:r>
      <w:r w:rsidRPr="002D3655">
        <w:t xml:space="preserve"> ni</w:t>
      </w:r>
      <w:r w:rsidR="000E12F3" w:rsidRPr="002D3655">
        <w:t>ti</w:t>
      </w:r>
      <w:r w:rsidRPr="002D3655">
        <w:t xml:space="preserve"> osigurale sredstva za provođenje redovnog monitoringa kvaliteta vode, niti su aktivnosti </w:t>
      </w:r>
      <w:proofErr w:type="spellStart"/>
      <w:r w:rsidRPr="002D3655">
        <w:t>praćenja</w:t>
      </w:r>
      <w:proofErr w:type="spellEnd"/>
      <w:r w:rsidRPr="002D3655">
        <w:t xml:space="preserve"> bile uključene u godišnje budžete </w:t>
      </w:r>
      <w:r w:rsidR="008C040E" w:rsidRPr="002D3655">
        <w:t>K</w:t>
      </w:r>
      <w:r w:rsidRPr="002D3655">
        <w:t xml:space="preserve">antona. Kao rezultat toga, Zavod nije bio u </w:t>
      </w:r>
      <w:proofErr w:type="spellStart"/>
      <w:r w:rsidRPr="002D3655">
        <w:t>mogućnosti</w:t>
      </w:r>
      <w:proofErr w:type="spellEnd"/>
      <w:r w:rsidRPr="002D3655">
        <w:t xml:space="preserve"> da samostalno implementira ovu obavezu predviđenu KEAP-om.</w:t>
      </w:r>
    </w:p>
    <w:p w14:paraId="13FA7B8A" w14:textId="03A86410" w:rsidR="00BE01CE" w:rsidRPr="002D3655" w:rsidRDefault="00BE01CE" w:rsidP="00BE01CE">
      <w:r w:rsidRPr="002D3655">
        <w:t xml:space="preserve">Izuzetak predstavljaju sporadične analize izvršene tokom 2024. godine, koje su provedene na zahtjev korisnika iz pojedinih lokalnih zajednica. Prema dostupnim rezultatima, analizirana su tri lokalna vodovoda na području </w:t>
      </w:r>
      <w:r w:rsidR="00AC0542">
        <w:t>k</w:t>
      </w:r>
      <w:r w:rsidRPr="002D3655">
        <w:t>antona, i to:</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84"/>
        <w:gridCol w:w="2315"/>
        <w:gridCol w:w="2481"/>
        <w:gridCol w:w="2970"/>
      </w:tblGrid>
      <w:tr w:rsidR="00A82E43" w:rsidRPr="002D3655" w14:paraId="1C0CB657" w14:textId="72E0F039" w:rsidTr="00C96B8A">
        <w:trPr>
          <w:tblHeader/>
        </w:trPr>
        <w:tc>
          <w:tcPr>
            <w:tcW w:w="847" w:type="pct"/>
            <w:shd w:val="clear" w:color="auto" w:fill="002060"/>
          </w:tcPr>
          <w:p w14:paraId="44EF4718" w14:textId="2EE4FBBE" w:rsidR="00A82E43" w:rsidRPr="002D3655" w:rsidRDefault="00A82E43" w:rsidP="00504AB8">
            <w:pPr>
              <w:rPr>
                <w:b/>
                <w:color w:val="FFFFFF" w:themeColor="background1"/>
                <w:sz w:val="18"/>
                <w:szCs w:val="18"/>
              </w:rPr>
            </w:pPr>
            <w:r w:rsidRPr="002D3655">
              <w:rPr>
                <w:b/>
                <w:color w:val="FFFFFF" w:themeColor="background1"/>
                <w:sz w:val="18"/>
                <w:szCs w:val="18"/>
              </w:rPr>
              <w:t>Lokalni vodovod</w:t>
            </w:r>
          </w:p>
        </w:tc>
        <w:tc>
          <w:tcPr>
            <w:tcW w:w="1238" w:type="pct"/>
            <w:shd w:val="clear" w:color="auto" w:fill="002060"/>
          </w:tcPr>
          <w:p w14:paraId="2A873744" w14:textId="12E525FF" w:rsidR="00A82E43" w:rsidRPr="002D3655" w:rsidRDefault="00A82E43" w:rsidP="00504AB8">
            <w:pPr>
              <w:rPr>
                <w:b/>
                <w:color w:val="FFFFFF" w:themeColor="background1"/>
                <w:sz w:val="18"/>
                <w:szCs w:val="18"/>
              </w:rPr>
            </w:pPr>
            <w:r w:rsidRPr="002D3655">
              <w:rPr>
                <w:b/>
                <w:color w:val="FFFFFF" w:themeColor="background1"/>
                <w:sz w:val="18"/>
                <w:szCs w:val="18"/>
              </w:rPr>
              <w:t>Mikrobiološka ispravnost</w:t>
            </w:r>
          </w:p>
        </w:tc>
        <w:tc>
          <w:tcPr>
            <w:tcW w:w="1327" w:type="pct"/>
            <w:shd w:val="clear" w:color="auto" w:fill="002060"/>
          </w:tcPr>
          <w:p w14:paraId="205FF37D" w14:textId="6E6CF374" w:rsidR="00A82E43" w:rsidRPr="002D3655" w:rsidRDefault="00A82E43" w:rsidP="00504AB8">
            <w:pPr>
              <w:rPr>
                <w:b/>
                <w:color w:val="FFFFFF" w:themeColor="background1"/>
                <w:sz w:val="18"/>
                <w:szCs w:val="18"/>
              </w:rPr>
            </w:pPr>
            <w:r w:rsidRPr="002D3655">
              <w:rPr>
                <w:b/>
                <w:color w:val="FFFFFF" w:themeColor="background1"/>
                <w:sz w:val="18"/>
                <w:szCs w:val="18"/>
              </w:rPr>
              <w:t>Fizičko-hemijska ispravnost</w:t>
            </w:r>
          </w:p>
        </w:tc>
        <w:tc>
          <w:tcPr>
            <w:tcW w:w="1588" w:type="pct"/>
            <w:shd w:val="clear" w:color="auto" w:fill="002060"/>
          </w:tcPr>
          <w:p w14:paraId="3A6CBB23" w14:textId="36BCB735" w:rsidR="00A82E43" w:rsidRPr="002D3655" w:rsidRDefault="00A82E43" w:rsidP="00504AB8">
            <w:pPr>
              <w:rPr>
                <w:b/>
                <w:color w:val="FFFFFF" w:themeColor="background1"/>
                <w:sz w:val="18"/>
                <w:szCs w:val="18"/>
              </w:rPr>
            </w:pPr>
            <w:r w:rsidRPr="002D3655">
              <w:rPr>
                <w:b/>
                <w:color w:val="FFFFFF" w:themeColor="background1"/>
                <w:sz w:val="18"/>
                <w:szCs w:val="18"/>
              </w:rPr>
              <w:t>Uzroci neispravnosti</w:t>
            </w:r>
          </w:p>
        </w:tc>
      </w:tr>
      <w:tr w:rsidR="00A82E43" w:rsidRPr="002D3655" w14:paraId="41882E63" w14:textId="4CCFAEB1" w:rsidTr="00E24DFD">
        <w:tc>
          <w:tcPr>
            <w:tcW w:w="847" w:type="pct"/>
          </w:tcPr>
          <w:p w14:paraId="2EBBD65D" w14:textId="33AB468D" w:rsidR="00A82E43" w:rsidRPr="002D3655" w:rsidRDefault="00A82E43" w:rsidP="00504AB8">
            <w:pPr>
              <w:rPr>
                <w:sz w:val="18"/>
                <w:szCs w:val="18"/>
              </w:rPr>
            </w:pPr>
            <w:proofErr w:type="spellStart"/>
            <w:r w:rsidRPr="002D3655">
              <w:rPr>
                <w:sz w:val="18"/>
                <w:szCs w:val="18"/>
              </w:rPr>
              <w:t>Bogušići</w:t>
            </w:r>
            <w:proofErr w:type="spellEnd"/>
          </w:p>
        </w:tc>
        <w:tc>
          <w:tcPr>
            <w:tcW w:w="1238" w:type="pct"/>
          </w:tcPr>
          <w:p w14:paraId="771B6E72" w14:textId="508B775A" w:rsidR="00A82E43" w:rsidRPr="002D3655" w:rsidRDefault="00A82E43" w:rsidP="00504AB8">
            <w:pPr>
              <w:rPr>
                <w:sz w:val="18"/>
                <w:szCs w:val="18"/>
              </w:rPr>
            </w:pPr>
            <w:r w:rsidRPr="002D3655">
              <w:rPr>
                <w:sz w:val="18"/>
                <w:szCs w:val="18"/>
              </w:rPr>
              <w:t>Ne odgovara</w:t>
            </w:r>
          </w:p>
        </w:tc>
        <w:tc>
          <w:tcPr>
            <w:tcW w:w="1327" w:type="pct"/>
          </w:tcPr>
          <w:p w14:paraId="7269023F" w14:textId="6C1338D0" w:rsidR="00A82E43" w:rsidRPr="002D3655" w:rsidRDefault="00E24DFD" w:rsidP="00504AB8">
            <w:pPr>
              <w:rPr>
                <w:sz w:val="18"/>
                <w:szCs w:val="18"/>
              </w:rPr>
            </w:pPr>
            <w:r w:rsidRPr="002D3655">
              <w:rPr>
                <w:sz w:val="18"/>
                <w:szCs w:val="18"/>
              </w:rPr>
              <w:t>Odgovara</w:t>
            </w:r>
          </w:p>
        </w:tc>
        <w:tc>
          <w:tcPr>
            <w:tcW w:w="1588" w:type="pct"/>
          </w:tcPr>
          <w:p w14:paraId="566D8C2C" w14:textId="41CDBE05" w:rsidR="00A82E43" w:rsidRPr="002D3655" w:rsidRDefault="00E24DFD" w:rsidP="00504AB8">
            <w:pPr>
              <w:rPr>
                <w:sz w:val="18"/>
                <w:szCs w:val="18"/>
              </w:rPr>
            </w:pPr>
            <w:r w:rsidRPr="002D3655">
              <w:rPr>
                <w:sz w:val="18"/>
                <w:szCs w:val="18"/>
              </w:rPr>
              <w:t xml:space="preserve">Prisustvo </w:t>
            </w:r>
            <w:proofErr w:type="spellStart"/>
            <w:r w:rsidRPr="002D3655">
              <w:rPr>
                <w:sz w:val="18"/>
                <w:szCs w:val="18"/>
              </w:rPr>
              <w:t>koliformnih</w:t>
            </w:r>
            <w:proofErr w:type="spellEnd"/>
            <w:r w:rsidRPr="002D3655">
              <w:rPr>
                <w:sz w:val="18"/>
                <w:szCs w:val="18"/>
              </w:rPr>
              <w:t xml:space="preserve"> bakterija</w:t>
            </w:r>
          </w:p>
        </w:tc>
      </w:tr>
      <w:tr w:rsidR="00A82E43" w:rsidRPr="002D3655" w14:paraId="272711EA" w14:textId="5CA39F55" w:rsidTr="00E24DFD">
        <w:tc>
          <w:tcPr>
            <w:tcW w:w="847" w:type="pct"/>
          </w:tcPr>
          <w:p w14:paraId="20685D6A" w14:textId="4DF6CBC6" w:rsidR="00A82E43" w:rsidRPr="002D3655" w:rsidRDefault="00A82E43" w:rsidP="00A82E43">
            <w:pPr>
              <w:rPr>
                <w:sz w:val="18"/>
                <w:szCs w:val="18"/>
              </w:rPr>
            </w:pPr>
            <w:r w:rsidRPr="002D3655">
              <w:rPr>
                <w:sz w:val="18"/>
                <w:szCs w:val="18"/>
              </w:rPr>
              <w:t>Berići</w:t>
            </w:r>
          </w:p>
        </w:tc>
        <w:tc>
          <w:tcPr>
            <w:tcW w:w="1238" w:type="pct"/>
          </w:tcPr>
          <w:p w14:paraId="5ED46FFE" w14:textId="73780BB6" w:rsidR="00A82E43" w:rsidRPr="002D3655" w:rsidRDefault="00A82E43" w:rsidP="00A82E43">
            <w:pPr>
              <w:rPr>
                <w:sz w:val="18"/>
                <w:szCs w:val="18"/>
              </w:rPr>
            </w:pPr>
            <w:r w:rsidRPr="002D3655">
              <w:rPr>
                <w:sz w:val="18"/>
                <w:szCs w:val="18"/>
              </w:rPr>
              <w:t>Ne odgovara</w:t>
            </w:r>
          </w:p>
        </w:tc>
        <w:tc>
          <w:tcPr>
            <w:tcW w:w="1327" w:type="pct"/>
          </w:tcPr>
          <w:p w14:paraId="16D93DDD" w14:textId="2CC51C54" w:rsidR="00A82E43" w:rsidRPr="002D3655" w:rsidRDefault="00E24DFD" w:rsidP="00A82E43">
            <w:pPr>
              <w:rPr>
                <w:sz w:val="18"/>
                <w:szCs w:val="18"/>
              </w:rPr>
            </w:pPr>
            <w:r w:rsidRPr="002D3655">
              <w:rPr>
                <w:sz w:val="18"/>
                <w:szCs w:val="18"/>
              </w:rPr>
              <w:t>Odgovara</w:t>
            </w:r>
          </w:p>
        </w:tc>
        <w:tc>
          <w:tcPr>
            <w:tcW w:w="1588" w:type="pct"/>
          </w:tcPr>
          <w:p w14:paraId="0C247A04" w14:textId="4563444A" w:rsidR="00A82E43" w:rsidRPr="002D3655" w:rsidRDefault="00E24DFD" w:rsidP="00A82E43">
            <w:pPr>
              <w:rPr>
                <w:sz w:val="18"/>
                <w:szCs w:val="18"/>
              </w:rPr>
            </w:pPr>
            <w:r w:rsidRPr="002D3655">
              <w:rPr>
                <w:sz w:val="18"/>
                <w:szCs w:val="18"/>
              </w:rPr>
              <w:t xml:space="preserve">Prisustvo </w:t>
            </w:r>
            <w:proofErr w:type="spellStart"/>
            <w:r w:rsidRPr="002D3655">
              <w:rPr>
                <w:sz w:val="18"/>
                <w:szCs w:val="18"/>
              </w:rPr>
              <w:t>koliformnih</w:t>
            </w:r>
            <w:proofErr w:type="spellEnd"/>
            <w:r w:rsidRPr="002D3655">
              <w:rPr>
                <w:sz w:val="18"/>
                <w:szCs w:val="18"/>
              </w:rPr>
              <w:t xml:space="preserve"> bakterija</w:t>
            </w:r>
          </w:p>
        </w:tc>
      </w:tr>
      <w:tr w:rsidR="00A82E43" w:rsidRPr="002D3655" w14:paraId="281E5AD4" w14:textId="77777777" w:rsidTr="00E24DFD">
        <w:tc>
          <w:tcPr>
            <w:tcW w:w="847" w:type="pct"/>
          </w:tcPr>
          <w:p w14:paraId="5FEC7DF1" w14:textId="30CCC76C" w:rsidR="00A82E43" w:rsidRPr="002D3655" w:rsidRDefault="00A82E43" w:rsidP="00A82E43">
            <w:pPr>
              <w:rPr>
                <w:sz w:val="18"/>
                <w:szCs w:val="18"/>
              </w:rPr>
            </w:pPr>
            <w:proofErr w:type="spellStart"/>
            <w:r w:rsidRPr="002D3655">
              <w:rPr>
                <w:sz w:val="18"/>
                <w:szCs w:val="18"/>
              </w:rPr>
              <w:t>Osanica</w:t>
            </w:r>
            <w:proofErr w:type="spellEnd"/>
          </w:p>
        </w:tc>
        <w:tc>
          <w:tcPr>
            <w:tcW w:w="1238" w:type="pct"/>
          </w:tcPr>
          <w:p w14:paraId="0EA86B2F" w14:textId="026F4761" w:rsidR="00A82E43" w:rsidRPr="002D3655" w:rsidRDefault="00A82E43" w:rsidP="00A82E43">
            <w:pPr>
              <w:rPr>
                <w:sz w:val="18"/>
                <w:szCs w:val="18"/>
              </w:rPr>
            </w:pPr>
            <w:r w:rsidRPr="002D3655">
              <w:rPr>
                <w:sz w:val="18"/>
                <w:szCs w:val="18"/>
              </w:rPr>
              <w:t>Ne odgovara</w:t>
            </w:r>
          </w:p>
        </w:tc>
        <w:tc>
          <w:tcPr>
            <w:tcW w:w="1327" w:type="pct"/>
          </w:tcPr>
          <w:p w14:paraId="6E249B60" w14:textId="6FDB7033" w:rsidR="00A82E43" w:rsidRPr="002D3655" w:rsidRDefault="00E24DFD" w:rsidP="00A82E43">
            <w:pPr>
              <w:rPr>
                <w:sz w:val="18"/>
                <w:szCs w:val="18"/>
              </w:rPr>
            </w:pPr>
            <w:r w:rsidRPr="002D3655">
              <w:rPr>
                <w:sz w:val="18"/>
                <w:szCs w:val="18"/>
              </w:rPr>
              <w:t>Odgovara</w:t>
            </w:r>
          </w:p>
        </w:tc>
        <w:tc>
          <w:tcPr>
            <w:tcW w:w="1588" w:type="pct"/>
          </w:tcPr>
          <w:p w14:paraId="0D699FA6" w14:textId="0C3FA9F8" w:rsidR="00A82E43" w:rsidRPr="002D3655" w:rsidRDefault="00E24DFD" w:rsidP="00A82E43">
            <w:pPr>
              <w:rPr>
                <w:sz w:val="18"/>
                <w:szCs w:val="18"/>
              </w:rPr>
            </w:pPr>
            <w:r w:rsidRPr="002D3655">
              <w:rPr>
                <w:sz w:val="18"/>
                <w:szCs w:val="18"/>
              </w:rPr>
              <w:t xml:space="preserve">Prisustvo </w:t>
            </w:r>
            <w:proofErr w:type="spellStart"/>
            <w:r w:rsidRPr="002D3655">
              <w:rPr>
                <w:sz w:val="18"/>
                <w:szCs w:val="18"/>
              </w:rPr>
              <w:t>koliformnih</w:t>
            </w:r>
            <w:proofErr w:type="spellEnd"/>
            <w:r w:rsidRPr="002D3655">
              <w:rPr>
                <w:sz w:val="18"/>
                <w:szCs w:val="18"/>
              </w:rPr>
              <w:t xml:space="preserve"> bakterija</w:t>
            </w:r>
          </w:p>
        </w:tc>
      </w:tr>
    </w:tbl>
    <w:p w14:paraId="74F670DC" w14:textId="0F2C708F" w:rsidR="00C13949" w:rsidRPr="002D3655" w:rsidRDefault="00C13949" w:rsidP="00D57828">
      <w:pPr>
        <w:spacing w:before="240"/>
      </w:pPr>
      <w:r w:rsidRPr="002D3655">
        <w:t xml:space="preserve">Navedeni nalazi ukazuju na prisutne mikrobiološke nepravilnosti, konkretno prisustvo </w:t>
      </w:r>
      <w:proofErr w:type="spellStart"/>
      <w:r w:rsidRPr="002D3655">
        <w:t>koliformnih</w:t>
      </w:r>
      <w:proofErr w:type="spellEnd"/>
      <w:r w:rsidRPr="002D3655">
        <w:t xml:space="preserve"> bakterija, dok fizičko-hemijski parametri u analiziranim uzorcima odgovaraju propisanim standardima.</w:t>
      </w:r>
    </w:p>
    <w:p w14:paraId="5CE7D391" w14:textId="3CF492DA" w:rsidR="005650D2" w:rsidRPr="002D3655" w:rsidRDefault="00941C1E" w:rsidP="005650D2">
      <w:r w:rsidRPr="002D3655">
        <w:rPr>
          <w:b/>
          <w:color w:val="002060"/>
        </w:rPr>
        <w:t>Vodovodna infrastruktura.</w:t>
      </w:r>
      <w:r w:rsidR="001254FB" w:rsidRPr="002D3655">
        <w:rPr>
          <w:color w:val="002060"/>
        </w:rPr>
        <w:t xml:space="preserve"> </w:t>
      </w:r>
      <w:r w:rsidR="00711FF0" w:rsidRPr="002D3655">
        <w:t xml:space="preserve">Sisteme </w:t>
      </w:r>
      <w:proofErr w:type="spellStart"/>
      <w:r w:rsidR="00711FF0" w:rsidRPr="002D3655">
        <w:t>vodosnabdijevanja</w:t>
      </w:r>
      <w:proofErr w:type="spellEnd"/>
      <w:r w:rsidR="00711FF0" w:rsidRPr="002D3655">
        <w:t xml:space="preserve"> na području BPK </w:t>
      </w:r>
      <w:proofErr w:type="spellStart"/>
      <w:r w:rsidR="00711FF0" w:rsidRPr="002D3655">
        <w:t>karakteriše</w:t>
      </w:r>
      <w:proofErr w:type="spellEnd"/>
      <w:r w:rsidR="00711FF0" w:rsidRPr="002D3655">
        <w:t xml:space="preserve"> niz infrastrukturnih ograničenja, posebno u kontekstu dostupnosti tehničke dokumentacije i evidencija. </w:t>
      </w:r>
      <w:r w:rsidR="00EB318B" w:rsidRPr="002D3655">
        <w:t xml:space="preserve">Sistemom </w:t>
      </w:r>
      <w:proofErr w:type="spellStart"/>
      <w:r w:rsidR="00EB318B" w:rsidRPr="002D3655">
        <w:t>vodosnabdijevanja</w:t>
      </w:r>
      <w:proofErr w:type="spellEnd"/>
      <w:r w:rsidR="00EB318B" w:rsidRPr="002D3655">
        <w:t xml:space="preserve"> u Goraždu upravlja se putem sedam pumpnih stanica, koje su locirane u gradu i užem gradskom području, te predstavljaju ključne tačke u distribuciji vode ka krajnjim korisnicima.</w:t>
      </w:r>
      <w:r w:rsidR="00416C26" w:rsidRPr="002D3655">
        <w:t xml:space="preserve"> </w:t>
      </w:r>
      <w:r w:rsidR="005650D2" w:rsidRPr="002D3655">
        <w:t xml:space="preserve">JKP 6. mart </w:t>
      </w:r>
      <w:r w:rsidR="00191482" w:rsidRPr="002D3655">
        <w:t xml:space="preserve">iz Goražda </w:t>
      </w:r>
      <w:r w:rsidR="005650D2" w:rsidRPr="002D3655">
        <w:t>ne raspolaže zvaničnim podatkom o ukupnoj dužini vodovodne mreže na području koje pokriva. Također, nema evidencije o dužini sanirane mreže.</w:t>
      </w:r>
      <w:r w:rsidR="001D0528" w:rsidRPr="002D3655">
        <w:t xml:space="preserve"> </w:t>
      </w:r>
    </w:p>
    <w:p w14:paraId="5FF189D9" w14:textId="2913E30A" w:rsidR="00186D06" w:rsidRPr="002D3655" w:rsidRDefault="00271AE9" w:rsidP="00186D06">
      <w:r w:rsidRPr="002D3655">
        <w:t>U</w:t>
      </w:r>
      <w:r w:rsidR="00186D06" w:rsidRPr="002D3655">
        <w:t>kupna dužina vodovodne mreže</w:t>
      </w:r>
      <w:r w:rsidRPr="002D3655">
        <w:t xml:space="preserve"> u općini Pale u </w:t>
      </w:r>
      <w:proofErr w:type="spellStart"/>
      <w:r w:rsidRPr="002D3655">
        <w:t>FBiH</w:t>
      </w:r>
      <w:proofErr w:type="spellEnd"/>
      <w:r w:rsidRPr="002D3655">
        <w:t xml:space="preserve">, kojom upravlja JKP </w:t>
      </w:r>
      <w:proofErr w:type="spellStart"/>
      <w:r w:rsidRPr="002D3655">
        <w:t>Prača</w:t>
      </w:r>
      <w:proofErr w:type="spellEnd"/>
      <w:r w:rsidRPr="002D3655">
        <w:t xml:space="preserve">, procjenjuje se na </w:t>
      </w:r>
      <w:r w:rsidR="00186D06" w:rsidRPr="002D3655">
        <w:t xml:space="preserve">približno 30 km. U proteklih pet godina nije bilo značajnijih aktivnosti na sanaciji primarne vodovodne mreže, osim radova na izradi novih priključaka. Sistem </w:t>
      </w:r>
      <w:proofErr w:type="spellStart"/>
      <w:r w:rsidR="00186D06" w:rsidRPr="002D3655">
        <w:t>vodosnabdijevanja</w:t>
      </w:r>
      <w:proofErr w:type="spellEnd"/>
      <w:r w:rsidR="00186D06" w:rsidRPr="002D3655">
        <w:t xml:space="preserve"> funkcioniše bez pumpnih stanica, jer se voda transportuje gravitaciono do rezervoara, što predstavlja jednostavniji, ali manje fleksibilan način distribucije, posebno u uslovima povećane potrošnje ili potrebe za proširenjem mreže.</w:t>
      </w:r>
    </w:p>
    <w:p w14:paraId="1A3E37DB" w14:textId="5598FF20" w:rsidR="00186D06" w:rsidRPr="002D3655" w:rsidRDefault="00186D06" w:rsidP="005650D2">
      <w:r w:rsidRPr="002D3655">
        <w:t xml:space="preserve">Sistemom </w:t>
      </w:r>
      <w:proofErr w:type="spellStart"/>
      <w:r w:rsidRPr="002D3655">
        <w:t>vodosnobdijevanja</w:t>
      </w:r>
      <w:proofErr w:type="spellEnd"/>
      <w:r w:rsidRPr="002D3655">
        <w:t xml:space="preserve"> u općini Foča u </w:t>
      </w:r>
      <w:proofErr w:type="spellStart"/>
      <w:r w:rsidRPr="002D3655">
        <w:t>FBiH</w:t>
      </w:r>
      <w:proofErr w:type="spellEnd"/>
      <w:r w:rsidRPr="002D3655">
        <w:t xml:space="preserve"> upravlja JKP Ušće. Sistem </w:t>
      </w:r>
      <w:proofErr w:type="spellStart"/>
      <w:r w:rsidRPr="002D3655">
        <w:t>vodosnabdijevanja</w:t>
      </w:r>
      <w:proofErr w:type="spellEnd"/>
      <w:r w:rsidRPr="002D3655">
        <w:t xml:space="preserve"> obuhvata </w:t>
      </w:r>
      <w:proofErr w:type="spellStart"/>
      <w:r w:rsidRPr="002D3655">
        <w:t>izvorište</w:t>
      </w:r>
      <w:proofErr w:type="spellEnd"/>
      <w:r w:rsidRPr="002D3655">
        <w:t xml:space="preserve"> </w:t>
      </w:r>
      <w:proofErr w:type="spellStart"/>
      <w:r w:rsidRPr="002D3655">
        <w:t>Kreča</w:t>
      </w:r>
      <w:proofErr w:type="spellEnd"/>
      <w:r w:rsidRPr="002D3655">
        <w:t xml:space="preserve">, kojim se gravitaciono puni rezervoar Nišan, iz kojeg se dalje pune rezervoar Poda i </w:t>
      </w:r>
      <w:proofErr w:type="spellStart"/>
      <w:r w:rsidRPr="002D3655">
        <w:t>rasteretna</w:t>
      </w:r>
      <w:proofErr w:type="spellEnd"/>
      <w:r w:rsidRPr="002D3655">
        <w:t xml:space="preserve"> komora Prizren. Dio potrošača koji se snabdijeva iz komore Prizren ima potpuno gravitaciono snabdijevanje. Glavno </w:t>
      </w:r>
      <w:proofErr w:type="spellStart"/>
      <w:r w:rsidRPr="002D3655">
        <w:t>izvorište</w:t>
      </w:r>
      <w:proofErr w:type="spellEnd"/>
      <w:r w:rsidRPr="002D3655">
        <w:t xml:space="preserve"> Bunar nalazi se u blizini rijeke Drine. Voda se iz njega crpi potopnom pumpom i upumpava u rezervoar Poda. Ostatak potrošača se snabdijeva direktno ili putem jedne od tri pumpne stanice.</w:t>
      </w:r>
    </w:p>
    <w:p w14:paraId="64CB9ACB" w14:textId="65F1B285" w:rsidR="004970B4" w:rsidRPr="002D3655" w:rsidRDefault="009161FE" w:rsidP="005650D2">
      <w:r w:rsidRPr="002D3655">
        <w:t xml:space="preserve">Niti jedno JKP </w:t>
      </w:r>
      <w:r w:rsidR="00342BEE" w:rsidRPr="002D3655">
        <w:t xml:space="preserve">ne posjeduje katastar </w:t>
      </w:r>
      <w:r w:rsidR="00012548" w:rsidRPr="002D3655">
        <w:t>cjevovodne mreže niti vrši evidenciju gubitaka vode</w:t>
      </w:r>
      <w:r w:rsidR="002D548F" w:rsidRPr="002D3655">
        <w:t>.</w:t>
      </w:r>
    </w:p>
    <w:p w14:paraId="54D6123E" w14:textId="235E2C30" w:rsidR="00B67A3A" w:rsidRPr="002D3655" w:rsidRDefault="00B67A3A" w:rsidP="00B67A3A">
      <w:pPr>
        <w:pStyle w:val="Heading3"/>
      </w:pPr>
      <w:bookmarkStart w:id="63" w:name="_Toc204069039"/>
      <w:r w:rsidRPr="002D3655">
        <w:t>Zaštita od voda</w:t>
      </w:r>
      <w:bookmarkEnd w:id="63"/>
    </w:p>
    <w:p w14:paraId="5468E586" w14:textId="068D49D1" w:rsidR="00B67A3A" w:rsidRPr="002D3655" w:rsidRDefault="00B67A3A" w:rsidP="00B67A3A">
      <w:r w:rsidRPr="002D3655">
        <w:t xml:space="preserve">Područje BPK </w:t>
      </w:r>
      <w:proofErr w:type="spellStart"/>
      <w:r w:rsidRPr="002D3655">
        <w:t>karakteriše</w:t>
      </w:r>
      <w:proofErr w:type="spellEnd"/>
      <w:r w:rsidRPr="002D3655">
        <w:t xml:space="preserve"> izražena osjetljivost na poplavne rizike, posebno u dolinama rijeka Drine, </w:t>
      </w:r>
      <w:proofErr w:type="spellStart"/>
      <w:r w:rsidRPr="002D3655">
        <w:t>Prače</w:t>
      </w:r>
      <w:proofErr w:type="spellEnd"/>
      <w:r w:rsidRPr="002D3655">
        <w:t xml:space="preserve">, Koline i </w:t>
      </w:r>
      <w:proofErr w:type="spellStart"/>
      <w:r w:rsidRPr="002D3655">
        <w:t>Osanice</w:t>
      </w:r>
      <w:proofErr w:type="spellEnd"/>
      <w:r w:rsidRPr="002D3655">
        <w:t xml:space="preserve">. Poplave se javljaju kao rezultat visokog vodostaja rijeka uslijed obilnih padavina, ali i zbog nedovoljno </w:t>
      </w:r>
      <w:proofErr w:type="spellStart"/>
      <w:r w:rsidRPr="002D3655">
        <w:t>regulisanih</w:t>
      </w:r>
      <w:proofErr w:type="spellEnd"/>
      <w:r w:rsidRPr="002D3655">
        <w:t xml:space="preserve"> riječnih korita i nedostatka zaštitne infrastrukture</w:t>
      </w:r>
      <w:r w:rsidR="004D7857" w:rsidRPr="002D3655">
        <w:rPr>
          <w:rStyle w:val="FootnoteReference"/>
        </w:rPr>
        <w:footnoteReference w:id="59"/>
      </w:r>
      <w:r w:rsidR="004D7857" w:rsidRPr="002D3655">
        <w:t xml:space="preserve"> </w:t>
      </w:r>
      <w:r w:rsidRPr="002D3655">
        <w:t>.</w:t>
      </w:r>
    </w:p>
    <w:p w14:paraId="573A24EA" w14:textId="77777777" w:rsidR="00B67A3A" w:rsidRPr="002D3655" w:rsidRDefault="00B67A3A" w:rsidP="00B67A3A">
      <w:r w:rsidRPr="002D3655">
        <w:lastRenderedPageBreak/>
        <w:t xml:space="preserve">Urbanizovana područja u dolinama rijeka često su izložena riziku od plavljenja, pri čemu dolazi do šteta na objektima, infrastrukturi i poljoprivrednom </w:t>
      </w:r>
      <w:proofErr w:type="spellStart"/>
      <w:r w:rsidRPr="002D3655">
        <w:t>zemljištu</w:t>
      </w:r>
      <w:proofErr w:type="spellEnd"/>
      <w:r w:rsidRPr="002D3655">
        <w:t xml:space="preserve">. Identifikovana su područja uzvodno i nizvodno od grada Goražda, kao i dijelovi </w:t>
      </w:r>
      <w:proofErr w:type="spellStart"/>
      <w:r w:rsidRPr="002D3655">
        <w:t>Prače</w:t>
      </w:r>
      <w:proofErr w:type="spellEnd"/>
      <w:r w:rsidRPr="002D3655">
        <w:t>, kao posebno rizične zone.</w:t>
      </w:r>
    </w:p>
    <w:p w14:paraId="1AD241CC" w14:textId="0DFC2E94" w:rsidR="00C307AC" w:rsidRPr="002D3655" w:rsidRDefault="00C307AC" w:rsidP="00C307AC">
      <w:r w:rsidRPr="002D3655">
        <w:t>Prema podacima iz</w:t>
      </w:r>
      <w:r w:rsidR="008D1C27" w:rsidRPr="002D3655">
        <w:t xml:space="preserve"> Kantonalnog operativnog plana</w:t>
      </w:r>
      <w:r w:rsidR="0061786B" w:rsidRPr="002D3655">
        <w:t xml:space="preserve"> odbrane od poplava</w:t>
      </w:r>
      <w:r w:rsidR="0061786B" w:rsidRPr="002D3655">
        <w:rPr>
          <w:rStyle w:val="FootnoteReference"/>
        </w:rPr>
        <w:footnoteReference w:id="60"/>
      </w:r>
      <w:r w:rsidR="008F189B" w:rsidRPr="002D3655">
        <w:t>,</w:t>
      </w:r>
      <w:r w:rsidR="0061786B" w:rsidRPr="002D3655">
        <w:t xml:space="preserve"> n</w:t>
      </w:r>
      <w:r w:rsidRPr="002D3655">
        <w:t>a području B</w:t>
      </w:r>
      <w:r w:rsidR="008F189B" w:rsidRPr="002D3655">
        <w:t>PK</w:t>
      </w:r>
      <w:r w:rsidRPr="002D3655">
        <w:t xml:space="preserve"> evidentirana su brojna poplavna područja uz površinske vode II kategorije, a na kojima ne postoje zaštitni vodni objekti niti se provode mjere aktivne odbrane od poplava i leda. </w:t>
      </w:r>
      <w:r w:rsidR="002170FD" w:rsidRPr="002D3655">
        <w:t>O</w:t>
      </w:r>
      <w:r w:rsidRPr="002D3655">
        <w:t xml:space="preserve">va područja </w:t>
      </w:r>
      <w:proofErr w:type="spellStart"/>
      <w:r w:rsidRPr="002D3655">
        <w:t>obuhvataju</w:t>
      </w:r>
      <w:proofErr w:type="spellEnd"/>
      <w:r w:rsidRPr="002D3655">
        <w:t xml:space="preserve"> sljedeće lokacije:</w:t>
      </w:r>
    </w:p>
    <w:p w14:paraId="0F32EA62" w14:textId="77777777" w:rsidR="00C307AC" w:rsidRPr="002D3655" w:rsidRDefault="00C307AC" w:rsidP="00C307AC">
      <w:pPr>
        <w:rPr>
          <w:b/>
          <w:bCs/>
        </w:rPr>
      </w:pPr>
      <w:r w:rsidRPr="002D3655">
        <w:rPr>
          <w:b/>
          <w:bCs/>
        </w:rPr>
        <w:t>Grad Goražde:</w:t>
      </w:r>
    </w:p>
    <w:p w14:paraId="2F5658B7" w14:textId="7630ED61" w:rsidR="002170FD" w:rsidRPr="002D3655" w:rsidRDefault="004E58C8" w:rsidP="00F30288">
      <w:pPr>
        <w:pStyle w:val="ListParagraph"/>
        <w:numPr>
          <w:ilvl w:val="0"/>
          <w:numId w:val="90"/>
        </w:numPr>
      </w:pPr>
      <w:r>
        <w:t>R</w:t>
      </w:r>
      <w:r w:rsidR="00C307AC" w:rsidRPr="002D3655">
        <w:t xml:space="preserve">ijeka </w:t>
      </w:r>
      <w:proofErr w:type="spellStart"/>
      <w:r w:rsidR="004618ED">
        <w:t>Osanica</w:t>
      </w:r>
      <w:proofErr w:type="spellEnd"/>
      <w:r w:rsidR="00C307AC" w:rsidRPr="002D3655">
        <w:t xml:space="preserve"> (dionica Ilovača</w:t>
      </w:r>
      <w:r w:rsidR="00A306DF" w:rsidRPr="002D3655">
        <w:t>-</w:t>
      </w:r>
      <w:r w:rsidR="00C307AC" w:rsidRPr="002D3655">
        <w:t>Jezero): plavljena površina cca 20 ha.</w:t>
      </w:r>
    </w:p>
    <w:p w14:paraId="722834F8" w14:textId="0893E19B" w:rsidR="002170FD" w:rsidRPr="002D3655" w:rsidRDefault="00C307AC" w:rsidP="00F30288">
      <w:pPr>
        <w:pStyle w:val="ListParagraph"/>
        <w:numPr>
          <w:ilvl w:val="0"/>
          <w:numId w:val="90"/>
        </w:numPr>
      </w:pPr>
      <w:proofErr w:type="spellStart"/>
      <w:r w:rsidRPr="002D3655">
        <w:t>Podhranjanski</w:t>
      </w:r>
      <w:proofErr w:type="spellEnd"/>
      <w:r w:rsidRPr="002D3655">
        <w:t xml:space="preserve"> potok: cca 23 ha poplavljenih površina, uključujući dijelove puta Goražde</w:t>
      </w:r>
      <w:r w:rsidR="002170FD" w:rsidRPr="002D3655">
        <w:t>-</w:t>
      </w:r>
      <w:proofErr w:type="spellStart"/>
      <w:r w:rsidRPr="002D3655">
        <w:t>Podhranjani</w:t>
      </w:r>
      <w:proofErr w:type="spellEnd"/>
      <w:r w:rsidRPr="002D3655">
        <w:t xml:space="preserve"> i okolne objekte.</w:t>
      </w:r>
    </w:p>
    <w:p w14:paraId="4F5D1024" w14:textId="77777777" w:rsidR="002170FD" w:rsidRPr="002D3655" w:rsidRDefault="00C307AC" w:rsidP="00F30288">
      <w:pPr>
        <w:pStyle w:val="ListParagraph"/>
        <w:numPr>
          <w:ilvl w:val="0"/>
          <w:numId w:val="90"/>
        </w:numPr>
      </w:pPr>
      <w:r w:rsidRPr="002D3655">
        <w:t xml:space="preserve">Potok </w:t>
      </w:r>
      <w:proofErr w:type="spellStart"/>
      <w:r w:rsidRPr="002D3655">
        <w:t>Biocka</w:t>
      </w:r>
      <w:proofErr w:type="spellEnd"/>
      <w:r w:rsidRPr="002D3655">
        <w:t xml:space="preserve">: u naselju </w:t>
      </w:r>
      <w:proofErr w:type="spellStart"/>
      <w:r w:rsidRPr="002D3655">
        <w:t>Dubište</w:t>
      </w:r>
      <w:proofErr w:type="spellEnd"/>
      <w:r w:rsidRPr="002D3655">
        <w:t xml:space="preserve"> plavljena površina cca 4,5 ha (dužina oko 1 km); dodatno su poplavljena i područja uz rijeku Drinu u </w:t>
      </w:r>
      <w:proofErr w:type="spellStart"/>
      <w:r w:rsidRPr="002D3655">
        <w:t>Zupčićima</w:t>
      </w:r>
      <w:proofErr w:type="spellEnd"/>
      <w:r w:rsidRPr="002D3655">
        <w:t>.</w:t>
      </w:r>
    </w:p>
    <w:p w14:paraId="1C674DB7" w14:textId="77777777" w:rsidR="00C307AC" w:rsidRPr="002D3655" w:rsidRDefault="00C307AC" w:rsidP="00F30288">
      <w:pPr>
        <w:pStyle w:val="ListParagraph"/>
        <w:numPr>
          <w:ilvl w:val="0"/>
          <w:numId w:val="90"/>
        </w:numPr>
      </w:pPr>
      <w:r w:rsidRPr="002D3655">
        <w:t xml:space="preserve">Potok </w:t>
      </w:r>
      <w:proofErr w:type="spellStart"/>
      <w:r w:rsidRPr="002D3655">
        <w:t>Odska</w:t>
      </w:r>
      <w:proofErr w:type="spellEnd"/>
      <w:r w:rsidRPr="002D3655">
        <w:t xml:space="preserve">: u naselju </w:t>
      </w:r>
      <w:proofErr w:type="spellStart"/>
      <w:r w:rsidRPr="002D3655">
        <w:t>Bogušići</w:t>
      </w:r>
      <w:proofErr w:type="spellEnd"/>
      <w:r w:rsidRPr="002D3655">
        <w:t>, na dužini od oko 1,5 km, poplavljeno je cca 5,3 ha.</w:t>
      </w:r>
    </w:p>
    <w:p w14:paraId="74BD195C" w14:textId="040A007F" w:rsidR="00C307AC" w:rsidRPr="002D3655" w:rsidRDefault="00C307AC" w:rsidP="00C307AC">
      <w:pPr>
        <w:rPr>
          <w:b/>
          <w:bCs/>
        </w:rPr>
      </w:pPr>
      <w:r w:rsidRPr="002D3655">
        <w:rPr>
          <w:b/>
          <w:bCs/>
        </w:rPr>
        <w:t xml:space="preserve">Općina Pale </w:t>
      </w:r>
      <w:r w:rsidR="002170FD" w:rsidRPr="002D3655">
        <w:rPr>
          <w:b/>
          <w:bCs/>
        </w:rPr>
        <w:t xml:space="preserve">u </w:t>
      </w:r>
      <w:proofErr w:type="spellStart"/>
      <w:r w:rsidR="002170FD" w:rsidRPr="002D3655">
        <w:rPr>
          <w:b/>
          <w:bCs/>
        </w:rPr>
        <w:t>FBiH</w:t>
      </w:r>
      <w:proofErr w:type="spellEnd"/>
      <w:r w:rsidRPr="002D3655">
        <w:rPr>
          <w:b/>
          <w:bCs/>
        </w:rPr>
        <w:t>:</w:t>
      </w:r>
    </w:p>
    <w:p w14:paraId="1582C500" w14:textId="77777777" w:rsidR="002170FD" w:rsidRPr="002D3655" w:rsidRDefault="00C307AC" w:rsidP="00F30288">
      <w:pPr>
        <w:pStyle w:val="ListParagraph"/>
        <w:numPr>
          <w:ilvl w:val="0"/>
          <w:numId w:val="91"/>
        </w:numPr>
      </w:pPr>
      <w:r w:rsidRPr="002D3655">
        <w:t xml:space="preserve">Rijeka </w:t>
      </w:r>
      <w:proofErr w:type="spellStart"/>
      <w:r w:rsidRPr="002D3655">
        <w:t>Prača</w:t>
      </w:r>
      <w:proofErr w:type="spellEnd"/>
      <w:r w:rsidRPr="002D3655">
        <w:t xml:space="preserve">: plavljena površina cca 200 ha, naročito u naseljima </w:t>
      </w:r>
      <w:proofErr w:type="spellStart"/>
      <w:r w:rsidRPr="002D3655">
        <w:t>Prača</w:t>
      </w:r>
      <w:proofErr w:type="spellEnd"/>
      <w:r w:rsidRPr="002D3655">
        <w:t xml:space="preserve">, </w:t>
      </w:r>
      <w:proofErr w:type="spellStart"/>
      <w:r w:rsidRPr="002D3655">
        <w:t>Hrenovica</w:t>
      </w:r>
      <w:proofErr w:type="spellEnd"/>
      <w:r w:rsidRPr="002D3655">
        <w:t xml:space="preserve">, Kaljani i </w:t>
      </w:r>
      <w:proofErr w:type="spellStart"/>
      <w:r w:rsidRPr="002D3655">
        <w:t>Podgrab</w:t>
      </w:r>
      <w:proofErr w:type="spellEnd"/>
      <w:r w:rsidRPr="002D3655">
        <w:t>.</w:t>
      </w:r>
    </w:p>
    <w:p w14:paraId="3F42E1C3" w14:textId="77777777" w:rsidR="002170FD" w:rsidRPr="002D3655" w:rsidRDefault="00C307AC" w:rsidP="00F30288">
      <w:pPr>
        <w:pStyle w:val="ListParagraph"/>
        <w:numPr>
          <w:ilvl w:val="0"/>
          <w:numId w:val="91"/>
        </w:numPr>
      </w:pPr>
      <w:r w:rsidRPr="002D3655">
        <w:t xml:space="preserve">Rijeka </w:t>
      </w:r>
      <w:proofErr w:type="spellStart"/>
      <w:r w:rsidRPr="002D3655">
        <w:t>Čemernica</w:t>
      </w:r>
      <w:proofErr w:type="spellEnd"/>
      <w:r w:rsidRPr="002D3655">
        <w:t>: poplavljeno cca 17,6 ha.</w:t>
      </w:r>
    </w:p>
    <w:p w14:paraId="21C50480" w14:textId="39699C19" w:rsidR="00C307AC" w:rsidRPr="002D3655" w:rsidRDefault="00C307AC" w:rsidP="00F30288">
      <w:pPr>
        <w:pStyle w:val="ListParagraph"/>
        <w:numPr>
          <w:ilvl w:val="0"/>
          <w:numId w:val="91"/>
        </w:numPr>
      </w:pPr>
      <w:r w:rsidRPr="002D3655">
        <w:t>Turkovića (</w:t>
      </w:r>
      <w:proofErr w:type="spellStart"/>
      <w:r w:rsidRPr="002D3655">
        <w:t>Četenovište</w:t>
      </w:r>
      <w:proofErr w:type="spellEnd"/>
      <w:r w:rsidRPr="002D3655">
        <w:t xml:space="preserve">) potok: registriran </w:t>
      </w:r>
      <w:proofErr w:type="spellStart"/>
      <w:r w:rsidRPr="002D3655">
        <w:t>uspor</w:t>
      </w:r>
      <w:proofErr w:type="spellEnd"/>
      <w:r w:rsidRPr="002D3655">
        <w:t xml:space="preserve"> velikih voda rijeke </w:t>
      </w:r>
      <w:proofErr w:type="spellStart"/>
      <w:r w:rsidRPr="002D3655">
        <w:t>Prače</w:t>
      </w:r>
      <w:proofErr w:type="spellEnd"/>
      <w:r w:rsidRPr="002D3655">
        <w:t>, bez precizne površine.</w:t>
      </w:r>
    </w:p>
    <w:p w14:paraId="1E4A53F4" w14:textId="03937FC9" w:rsidR="00C307AC" w:rsidRPr="002D3655" w:rsidRDefault="00C307AC" w:rsidP="00C307AC">
      <w:pPr>
        <w:rPr>
          <w:b/>
          <w:bCs/>
        </w:rPr>
      </w:pPr>
      <w:r w:rsidRPr="002D3655">
        <w:rPr>
          <w:b/>
          <w:bCs/>
        </w:rPr>
        <w:t xml:space="preserve">Općina Foča </w:t>
      </w:r>
      <w:r w:rsidR="002170FD" w:rsidRPr="002D3655">
        <w:rPr>
          <w:b/>
          <w:bCs/>
        </w:rPr>
        <w:t xml:space="preserve">u </w:t>
      </w:r>
      <w:proofErr w:type="spellStart"/>
      <w:r w:rsidR="002170FD" w:rsidRPr="002D3655">
        <w:rPr>
          <w:b/>
          <w:bCs/>
        </w:rPr>
        <w:t>FBiH</w:t>
      </w:r>
      <w:proofErr w:type="spellEnd"/>
      <w:r w:rsidRPr="002D3655">
        <w:rPr>
          <w:b/>
          <w:bCs/>
        </w:rPr>
        <w:t>:</w:t>
      </w:r>
    </w:p>
    <w:p w14:paraId="24838CFC" w14:textId="77777777" w:rsidR="002170FD" w:rsidRPr="002D3655" w:rsidRDefault="00C307AC" w:rsidP="00F30288">
      <w:pPr>
        <w:pStyle w:val="ListParagraph"/>
        <w:numPr>
          <w:ilvl w:val="0"/>
          <w:numId w:val="92"/>
        </w:numPr>
      </w:pPr>
      <w:r w:rsidRPr="002D3655">
        <w:t>Rijeka Kolina: kroz zonu Fočanske Jabuke plavljeno cca 9,3 ha, te dodatnih 9,8 ha u neposrednoj blizini.</w:t>
      </w:r>
    </w:p>
    <w:p w14:paraId="3CCDC402" w14:textId="77777777" w:rsidR="00726CAE" w:rsidRPr="002D3655" w:rsidRDefault="00C307AC" w:rsidP="00F30288">
      <w:pPr>
        <w:pStyle w:val="ListParagraph"/>
        <w:numPr>
          <w:ilvl w:val="0"/>
          <w:numId w:val="92"/>
        </w:numPr>
      </w:pPr>
      <w:r w:rsidRPr="002D3655">
        <w:t>Kosovska rijeka: poplave ugrožavaju mostove kod kasarne Kosova.</w:t>
      </w:r>
    </w:p>
    <w:p w14:paraId="7FC46B65" w14:textId="4E0F8AD6" w:rsidR="000C0E65" w:rsidRPr="002D3655" w:rsidRDefault="00C307AC" w:rsidP="00F30288">
      <w:pPr>
        <w:pStyle w:val="ListParagraph"/>
        <w:numPr>
          <w:ilvl w:val="0"/>
          <w:numId w:val="92"/>
        </w:numPr>
      </w:pPr>
      <w:r w:rsidRPr="002D3655">
        <w:t>Dio toka rijeke</w:t>
      </w:r>
      <w:r w:rsidR="004618ED">
        <w:t xml:space="preserve"> </w:t>
      </w:r>
      <w:proofErr w:type="spellStart"/>
      <w:r w:rsidR="004618ED">
        <w:t>Osanice</w:t>
      </w:r>
      <w:proofErr w:type="spellEnd"/>
      <w:r w:rsidRPr="002D3655">
        <w:t>: takođe</w:t>
      </w:r>
      <w:r w:rsidR="00726CAE" w:rsidRPr="002D3655">
        <w:t>r</w:t>
      </w:r>
      <w:r w:rsidRPr="002D3655">
        <w:t xml:space="preserve"> su ugroženi mostovi.</w:t>
      </w:r>
    </w:p>
    <w:p w14:paraId="3CA04881" w14:textId="454E2376" w:rsidR="00EC3B57" w:rsidRDefault="00EC3B57" w:rsidP="00EC3B57">
      <w:r>
        <w:t xml:space="preserve">U cilju smanjenja rizika od poplava i zaštite stanovništva i infrastrukture, </w:t>
      </w:r>
      <w:r w:rsidR="005E4924">
        <w:t xml:space="preserve">od 2013. godine (kada je ovaj Plan usvojen), </w:t>
      </w:r>
      <w:r>
        <w:t xml:space="preserve">na području </w:t>
      </w:r>
      <w:r w:rsidR="00361BFB">
        <w:t>BPK</w:t>
      </w:r>
      <w:r>
        <w:t xml:space="preserve"> provedene su brojne aktivnosti koje uključuju infrastrukturne radove, sanacije korita i </w:t>
      </w:r>
      <w:proofErr w:type="spellStart"/>
      <w:r>
        <w:t>održavanje</w:t>
      </w:r>
      <w:proofErr w:type="spellEnd"/>
      <w:r>
        <w:t xml:space="preserve"> vodotoka.</w:t>
      </w:r>
    </w:p>
    <w:p w14:paraId="62067C12" w14:textId="406B3810" w:rsidR="00EC3B57" w:rsidRDefault="00361BFB" w:rsidP="00EC3B57">
      <w:r>
        <w:t>JKP</w:t>
      </w:r>
      <w:r w:rsidR="00EC3B57">
        <w:t xml:space="preserve"> „</w:t>
      </w:r>
      <w:proofErr w:type="spellStart"/>
      <w:r w:rsidR="00EC3B57">
        <w:t>Prača</w:t>
      </w:r>
      <w:proofErr w:type="spellEnd"/>
      <w:r w:rsidR="00EC3B57">
        <w:t xml:space="preserve">“ je 2016. godine, u saradnji sa Svjetskom bankom, realizovalo sanaciju korita rijeke </w:t>
      </w:r>
      <w:proofErr w:type="spellStart"/>
      <w:r w:rsidR="00EC3B57">
        <w:t>Prače</w:t>
      </w:r>
      <w:proofErr w:type="spellEnd"/>
      <w:r w:rsidR="00EC3B57">
        <w:t xml:space="preserve"> na području mjesnih zajednica </w:t>
      </w:r>
      <w:proofErr w:type="spellStart"/>
      <w:r w:rsidR="00EC3B57">
        <w:t>Hrenovica</w:t>
      </w:r>
      <w:proofErr w:type="spellEnd"/>
      <w:r w:rsidR="00EC3B57">
        <w:t xml:space="preserve"> i </w:t>
      </w:r>
      <w:proofErr w:type="spellStart"/>
      <w:r w:rsidR="00EC3B57">
        <w:t>Prača</w:t>
      </w:r>
      <w:proofErr w:type="spellEnd"/>
      <w:r w:rsidR="00EC3B57">
        <w:t>. Sanacija je obuhvatila urbanizirane dijelove ovih zajednica, a od njenog završetka nije zabilježena pojava poplava na tom području. Također, JKP „</w:t>
      </w:r>
      <w:proofErr w:type="spellStart"/>
      <w:r w:rsidR="00EC3B57">
        <w:t>Prača</w:t>
      </w:r>
      <w:proofErr w:type="spellEnd"/>
      <w:r w:rsidR="00EC3B57">
        <w:t xml:space="preserve">“ povremeno vrši čišćenje korita rijeke </w:t>
      </w:r>
      <w:proofErr w:type="spellStart"/>
      <w:r w:rsidR="00EC3B57">
        <w:t>Prače</w:t>
      </w:r>
      <w:proofErr w:type="spellEnd"/>
      <w:r w:rsidR="00EC3B57">
        <w:t xml:space="preserve">, čime se dodatno doprinosi smanjenju rizika. </w:t>
      </w:r>
    </w:p>
    <w:p w14:paraId="327AB87A" w14:textId="44F179E0" w:rsidR="00380328" w:rsidRDefault="00380328" w:rsidP="00EC3B57">
      <w:r w:rsidRPr="00380328">
        <w:t xml:space="preserve">U okviru podrške Svjetske banke, realizovani su i infrastrukturni radovi koji uključuju izgradnju nasipa na rijeci Drini u </w:t>
      </w:r>
      <w:proofErr w:type="spellStart"/>
      <w:r w:rsidRPr="00380328">
        <w:t>Ustikolini</w:t>
      </w:r>
      <w:proofErr w:type="spellEnd"/>
      <w:r w:rsidR="007C6F30">
        <w:t>,</w:t>
      </w:r>
      <w:r w:rsidRPr="00380328">
        <w:t xml:space="preserve"> te na rijeci </w:t>
      </w:r>
      <w:proofErr w:type="spellStart"/>
      <w:r w:rsidRPr="00380328">
        <w:t>Kolini</w:t>
      </w:r>
      <w:proofErr w:type="spellEnd"/>
      <w:r w:rsidRPr="00380328">
        <w:t xml:space="preserve"> u Goraždu.</w:t>
      </w:r>
    </w:p>
    <w:p w14:paraId="07AA5F2F" w14:textId="0E8FC51E" w:rsidR="00EC3B57" w:rsidRDefault="00EC3B57" w:rsidP="00EC3B57">
      <w:r>
        <w:t xml:space="preserve">U urbanom jezgru Goražda, regulacija toka rijeke Drine izvedena je na lijevoj i desnoj obali, u dijelu između </w:t>
      </w:r>
      <w:proofErr w:type="spellStart"/>
      <w:r>
        <w:t>Bačanskog</w:t>
      </w:r>
      <w:proofErr w:type="spellEnd"/>
      <w:r>
        <w:t xml:space="preserve"> mosta i Gradskog mosta. Do danas su izgrađeni sljedeći objekti zaštite:</w:t>
      </w:r>
    </w:p>
    <w:p w14:paraId="3114CF79" w14:textId="77777777" w:rsidR="00361BFB" w:rsidRDefault="00EC3B57" w:rsidP="00EC3B57">
      <w:pPr>
        <w:pStyle w:val="ListParagraph"/>
        <w:numPr>
          <w:ilvl w:val="0"/>
          <w:numId w:val="131"/>
        </w:numPr>
      </w:pPr>
      <w:r>
        <w:t>Rijeka Drina, Goražde: 2,83 km regulacije korita i nasipa,</w:t>
      </w:r>
    </w:p>
    <w:p w14:paraId="43F0CD62" w14:textId="736BAC86" w:rsidR="00EC3B57" w:rsidRDefault="00EC3B57" w:rsidP="00361BFB">
      <w:pPr>
        <w:pStyle w:val="ListParagraph"/>
        <w:numPr>
          <w:ilvl w:val="0"/>
          <w:numId w:val="131"/>
        </w:numPr>
      </w:pPr>
      <w:r>
        <w:t xml:space="preserve">Rijeka </w:t>
      </w:r>
      <w:proofErr w:type="spellStart"/>
      <w:r>
        <w:t>Osanica</w:t>
      </w:r>
      <w:proofErr w:type="spellEnd"/>
      <w:r>
        <w:t xml:space="preserve">, Goražde: 5,76 km nasipa i </w:t>
      </w:r>
      <w:proofErr w:type="spellStart"/>
      <w:r>
        <w:t>obaloutvrda</w:t>
      </w:r>
      <w:proofErr w:type="spellEnd"/>
      <w:r>
        <w:t>.</w:t>
      </w:r>
    </w:p>
    <w:p w14:paraId="0803F7A8" w14:textId="279AFAC0" w:rsidR="00EC3B57" w:rsidRDefault="00EC3B57" w:rsidP="00EC3B57">
      <w:r>
        <w:lastRenderedPageBreak/>
        <w:t xml:space="preserve">Pored navedenog, planirani su dodatni radovi u okviru podrške Svjetske banke, koji su već osigurani kroz postojeće izvore </w:t>
      </w:r>
      <w:proofErr w:type="spellStart"/>
      <w:r>
        <w:t>finansiranja</w:t>
      </w:r>
      <w:proofErr w:type="spellEnd"/>
      <w:r>
        <w:t xml:space="preserve">. Ovi radovi </w:t>
      </w:r>
      <w:proofErr w:type="spellStart"/>
      <w:r>
        <w:t>obuhvataju</w:t>
      </w:r>
      <w:proofErr w:type="spellEnd"/>
      <w:r>
        <w:t xml:space="preserve"> infrastrukturne mjere u područjima označenim kao područja potencijalno značajnog rizika od poplava, a uključuju:</w:t>
      </w:r>
    </w:p>
    <w:p w14:paraId="673441CA" w14:textId="67BC4947" w:rsidR="002C7F27" w:rsidRDefault="002C7F27" w:rsidP="00EC3B57">
      <w:pPr>
        <w:pStyle w:val="ListParagraph"/>
        <w:numPr>
          <w:ilvl w:val="0"/>
          <w:numId w:val="132"/>
        </w:numPr>
      </w:pPr>
      <w:r>
        <w:t>h</w:t>
      </w:r>
      <w:r w:rsidR="00EC3B57">
        <w:t xml:space="preserve">itne sanacione radove na rijeci Drini u Goraždu </w:t>
      </w:r>
      <w:r w:rsidR="007057E8">
        <w:t>u dužini oko</w:t>
      </w:r>
      <w:r w:rsidR="00EC3B57">
        <w:t xml:space="preserve"> 1.000 m – prioritet: veoma visok,</w:t>
      </w:r>
    </w:p>
    <w:p w14:paraId="31817578" w14:textId="3D4A11F3" w:rsidR="002C7F27" w:rsidRDefault="002C7F27" w:rsidP="00EC3B57">
      <w:pPr>
        <w:pStyle w:val="ListParagraph"/>
        <w:numPr>
          <w:ilvl w:val="0"/>
          <w:numId w:val="132"/>
        </w:numPr>
      </w:pPr>
      <w:r>
        <w:t>r</w:t>
      </w:r>
      <w:r w:rsidR="00EC3B57">
        <w:t xml:space="preserve">egulaciju </w:t>
      </w:r>
      <w:proofErr w:type="spellStart"/>
      <w:r w:rsidR="00EC3B57">
        <w:t>Podhranjenskog</w:t>
      </w:r>
      <w:proofErr w:type="spellEnd"/>
      <w:r w:rsidR="00EC3B57">
        <w:t xml:space="preserve"> potoka u dužini od </w:t>
      </w:r>
      <w:r>
        <w:t>oko</w:t>
      </w:r>
      <w:r w:rsidR="00EC3B57">
        <w:t xml:space="preserve"> 1.420 m – prioritet: veoma visok,</w:t>
      </w:r>
    </w:p>
    <w:p w14:paraId="5DE3110E" w14:textId="233BCF9B" w:rsidR="000D3A06" w:rsidRDefault="002C7F27" w:rsidP="006E33DA">
      <w:pPr>
        <w:pStyle w:val="ListParagraph"/>
        <w:numPr>
          <w:ilvl w:val="0"/>
          <w:numId w:val="132"/>
        </w:numPr>
      </w:pPr>
      <w:r>
        <w:t>r</w:t>
      </w:r>
      <w:r w:rsidR="00EC3B57">
        <w:t xml:space="preserve">egulaciju Kosovske rijeke u </w:t>
      </w:r>
      <w:proofErr w:type="spellStart"/>
      <w:r>
        <w:t>Ustikolini</w:t>
      </w:r>
      <w:proofErr w:type="spellEnd"/>
      <w:r>
        <w:t xml:space="preserve"> </w:t>
      </w:r>
      <w:r w:rsidR="00EC3B57">
        <w:t xml:space="preserve">dužini od </w:t>
      </w:r>
      <w:r>
        <w:t>oko</w:t>
      </w:r>
      <w:r w:rsidR="00EC3B57">
        <w:t xml:space="preserve"> 1.400 m – prioritet: veoma visok.</w:t>
      </w:r>
    </w:p>
    <w:p w14:paraId="6CA6F9AD" w14:textId="61B33909" w:rsidR="00B67A3A" w:rsidRPr="002D3655" w:rsidRDefault="00B67A3A" w:rsidP="00B67A3A">
      <w:r w:rsidRPr="002D3655">
        <w:t xml:space="preserve">U dokumentima prostornog planiranja </w:t>
      </w:r>
      <w:r w:rsidR="00DB0A6B">
        <w:t xml:space="preserve">dodatno se </w:t>
      </w:r>
      <w:r w:rsidRPr="002D3655">
        <w:t>ističe potreba za izradom planova zaštite od poplava, uključujući:</w:t>
      </w:r>
    </w:p>
    <w:p w14:paraId="5CC5456D" w14:textId="4A7A3A19" w:rsidR="00B67A3A" w:rsidRPr="002D3655" w:rsidRDefault="00B67A3A" w:rsidP="00F00603">
      <w:pPr>
        <w:pStyle w:val="ListParagraph"/>
        <w:numPr>
          <w:ilvl w:val="0"/>
          <w:numId w:val="10"/>
        </w:numPr>
      </w:pPr>
      <w:r w:rsidRPr="002D3655">
        <w:t>detaljnu identifikaciju plavnih zona,</w:t>
      </w:r>
    </w:p>
    <w:p w14:paraId="17054FE0" w14:textId="5F96DCBD" w:rsidR="00B67A3A" w:rsidRPr="002D3655" w:rsidRDefault="00B67A3A" w:rsidP="00F00603">
      <w:pPr>
        <w:pStyle w:val="ListParagraph"/>
        <w:numPr>
          <w:ilvl w:val="0"/>
          <w:numId w:val="10"/>
        </w:numPr>
      </w:pPr>
      <w:r w:rsidRPr="002D3655">
        <w:t xml:space="preserve">izgradnju i rekonstrukciju </w:t>
      </w:r>
      <w:proofErr w:type="spellStart"/>
      <w:r w:rsidRPr="002D3655">
        <w:t>obaloutvrda</w:t>
      </w:r>
      <w:proofErr w:type="spellEnd"/>
      <w:r w:rsidRPr="002D3655">
        <w:t>,</w:t>
      </w:r>
    </w:p>
    <w:p w14:paraId="41D5FFB8" w14:textId="634FE2D1" w:rsidR="00B67A3A" w:rsidRPr="002D3655" w:rsidRDefault="00B67A3A" w:rsidP="00F00603">
      <w:pPr>
        <w:pStyle w:val="ListParagraph"/>
        <w:numPr>
          <w:ilvl w:val="0"/>
          <w:numId w:val="10"/>
        </w:numPr>
      </w:pPr>
      <w:r w:rsidRPr="002D3655">
        <w:t>regulaciju riječnih korita,</w:t>
      </w:r>
    </w:p>
    <w:p w14:paraId="49C00A4A" w14:textId="0D559776" w:rsidR="00B67A3A" w:rsidRPr="002D3655" w:rsidRDefault="00B67A3A" w:rsidP="00F00603">
      <w:pPr>
        <w:pStyle w:val="ListParagraph"/>
        <w:numPr>
          <w:ilvl w:val="0"/>
          <w:numId w:val="10"/>
        </w:numPr>
      </w:pPr>
      <w:proofErr w:type="spellStart"/>
      <w:r w:rsidRPr="002D3655">
        <w:t>poboljšanje</w:t>
      </w:r>
      <w:proofErr w:type="spellEnd"/>
      <w:r w:rsidRPr="002D3655">
        <w:t xml:space="preserve"> sistema oborinske odvodnje,</w:t>
      </w:r>
    </w:p>
    <w:p w14:paraId="6757878E" w14:textId="1BD76063" w:rsidR="00B67A3A" w:rsidRPr="002D3655" w:rsidRDefault="00B67A3A" w:rsidP="00F00603">
      <w:pPr>
        <w:pStyle w:val="ListParagraph"/>
        <w:numPr>
          <w:ilvl w:val="0"/>
          <w:numId w:val="10"/>
        </w:numPr>
      </w:pPr>
      <w:r w:rsidRPr="002D3655">
        <w:t>te razvoj sistema ranog upozoravanja.</w:t>
      </w:r>
    </w:p>
    <w:p w14:paraId="7ECD66BA" w14:textId="41B61F45" w:rsidR="00F21227" w:rsidRPr="002D3655" w:rsidRDefault="00B67A3A" w:rsidP="00E451E0">
      <w:pPr>
        <w:sectPr w:rsidR="00F21227" w:rsidRPr="002D3655" w:rsidSect="001E4172">
          <w:pgSz w:w="12240" w:h="15840"/>
          <w:pgMar w:top="1440" w:right="1440" w:bottom="1440" w:left="1440" w:header="720" w:footer="720" w:gutter="0"/>
          <w:cols w:space="720"/>
          <w:docGrid w:linePitch="360"/>
        </w:sectPr>
      </w:pPr>
      <w:r w:rsidRPr="002D3655">
        <w:t>Također se navodi i potreba za koordinacijom sa nadležnim vodoprivrednim institucijama (A</w:t>
      </w:r>
      <w:r w:rsidR="00A306DF" w:rsidRPr="002D3655">
        <w:t>VP</w:t>
      </w:r>
      <w:r w:rsidRPr="002D3655">
        <w:t xml:space="preserve"> Sav</w:t>
      </w:r>
      <w:r w:rsidR="00A306DF" w:rsidRPr="002D3655">
        <w:t>a</w:t>
      </w:r>
      <w:r w:rsidRPr="002D3655">
        <w:t xml:space="preserve">), koje imaju zakonsku </w:t>
      </w:r>
      <w:proofErr w:type="spellStart"/>
      <w:r w:rsidRPr="002D3655">
        <w:t>nadležnost</w:t>
      </w:r>
      <w:proofErr w:type="spellEnd"/>
      <w:r w:rsidRPr="002D3655">
        <w:t xml:space="preserve"> nad vodotocima I kategorije kao što je rijeka Drina.</w:t>
      </w:r>
    </w:p>
    <w:p w14:paraId="221CBBC6" w14:textId="1212842D" w:rsidR="0060769C" w:rsidRPr="002D3655" w:rsidRDefault="00335487" w:rsidP="00F30288">
      <w:pPr>
        <w:pStyle w:val="Heading2"/>
        <w:numPr>
          <w:ilvl w:val="0"/>
          <w:numId w:val="63"/>
        </w:numPr>
      </w:pPr>
      <w:bookmarkStart w:id="64" w:name="_Toc204069040"/>
      <w:proofErr w:type="spellStart"/>
      <w:r w:rsidRPr="002D3655">
        <w:lastRenderedPageBreak/>
        <w:t>Zemljište</w:t>
      </w:r>
      <w:bookmarkEnd w:id="64"/>
      <w:proofErr w:type="spellEnd"/>
    </w:p>
    <w:p w14:paraId="74BE8548" w14:textId="10EA45E0" w:rsidR="004A5C96" w:rsidRPr="002D3655" w:rsidRDefault="004A5C96" w:rsidP="0058730A">
      <w:pPr>
        <w:pStyle w:val="Heading3"/>
      </w:pPr>
      <w:bookmarkStart w:id="65" w:name="_Toc204069041"/>
      <w:r w:rsidRPr="002D3655">
        <w:t xml:space="preserve">Struktura i kategorizacija </w:t>
      </w:r>
      <w:proofErr w:type="spellStart"/>
      <w:r w:rsidRPr="002D3655">
        <w:t>zemljišta</w:t>
      </w:r>
      <w:bookmarkEnd w:id="65"/>
      <w:proofErr w:type="spellEnd"/>
    </w:p>
    <w:p w14:paraId="728087E1" w14:textId="79500D68" w:rsidR="00C40C0E" w:rsidRPr="002D3655" w:rsidRDefault="001B79E9" w:rsidP="001D234D">
      <w:pPr>
        <w:rPr>
          <w:lang w:eastAsia="bs-Latn-BA"/>
        </w:rPr>
      </w:pPr>
      <w:r w:rsidRPr="002D3655">
        <w:rPr>
          <w:b/>
          <w:color w:val="002060"/>
          <w:lang w:eastAsia="bs-Latn-BA"/>
        </w:rPr>
        <w:t>Struktura.</w:t>
      </w:r>
      <w:r w:rsidRPr="002D3655">
        <w:rPr>
          <w:color w:val="002060"/>
          <w:lang w:eastAsia="bs-Latn-BA"/>
        </w:rPr>
        <w:t xml:space="preserve"> </w:t>
      </w:r>
      <w:r w:rsidRPr="002D3655">
        <w:rPr>
          <w:lang w:eastAsia="bs-Latn-BA"/>
        </w:rPr>
        <w:t>U Kart</w:t>
      </w:r>
      <w:r w:rsidR="009F0027" w:rsidRPr="002D3655">
        <w:rPr>
          <w:lang w:eastAsia="bs-Latn-BA"/>
        </w:rPr>
        <w:t>i</w:t>
      </w:r>
      <w:r w:rsidRPr="002D3655">
        <w:rPr>
          <w:lang w:eastAsia="bs-Latn-BA"/>
        </w:rPr>
        <w:t xml:space="preserve"> upotrebne vrijednosti </w:t>
      </w:r>
      <w:proofErr w:type="spellStart"/>
      <w:r w:rsidRPr="002D3655">
        <w:rPr>
          <w:lang w:eastAsia="bs-Latn-BA"/>
        </w:rPr>
        <w:t>zemljišta</w:t>
      </w:r>
      <w:proofErr w:type="spellEnd"/>
      <w:r w:rsidRPr="002D3655">
        <w:rPr>
          <w:rStyle w:val="FootnoteReference"/>
          <w:lang w:eastAsia="bs-Latn-BA"/>
        </w:rPr>
        <w:footnoteReference w:id="61"/>
      </w:r>
      <w:r w:rsidRPr="002D3655">
        <w:rPr>
          <w:lang w:eastAsia="bs-Latn-BA"/>
        </w:rPr>
        <w:t xml:space="preserve"> </w:t>
      </w:r>
      <w:r w:rsidR="007666B4" w:rsidRPr="002D3655">
        <w:rPr>
          <w:lang w:eastAsia="bs-Latn-BA"/>
        </w:rPr>
        <w:t xml:space="preserve">površina </w:t>
      </w:r>
      <w:proofErr w:type="spellStart"/>
      <w:r w:rsidR="007666B4" w:rsidRPr="002D3655">
        <w:rPr>
          <w:lang w:eastAsia="bs-Latn-BA"/>
        </w:rPr>
        <w:t>zemljišta</w:t>
      </w:r>
      <w:proofErr w:type="spellEnd"/>
      <w:r w:rsidR="007666B4" w:rsidRPr="002D3655">
        <w:rPr>
          <w:lang w:eastAsia="bs-Latn-BA"/>
        </w:rPr>
        <w:t xml:space="preserve"> u BPK iznosi 56.191,73 ha, od čega je privatno vlasništvo dominantno sa učešćem od 81,05%, dok državno </w:t>
      </w:r>
      <w:proofErr w:type="spellStart"/>
      <w:r w:rsidR="007666B4" w:rsidRPr="002D3655">
        <w:rPr>
          <w:lang w:eastAsia="bs-Latn-BA"/>
        </w:rPr>
        <w:t>zemljište</w:t>
      </w:r>
      <w:proofErr w:type="spellEnd"/>
      <w:r w:rsidR="007666B4" w:rsidRPr="002D3655">
        <w:rPr>
          <w:lang w:eastAsia="bs-Latn-BA"/>
        </w:rPr>
        <w:t xml:space="preserve"> čini preostalih 18,95% ukupne površine.</w:t>
      </w:r>
      <w:r w:rsidR="001D234D" w:rsidRPr="002D3655">
        <w:rPr>
          <w:lang w:eastAsia="bs-Latn-BA"/>
        </w:rPr>
        <w:t xml:space="preserve"> </w:t>
      </w:r>
      <w:r w:rsidR="00C40C0E" w:rsidRPr="002D3655">
        <w:rPr>
          <w:lang w:eastAsia="bs-Latn-BA"/>
        </w:rPr>
        <w:t xml:space="preserve">Kada je riječ o poljoprivrednom </w:t>
      </w:r>
      <w:proofErr w:type="spellStart"/>
      <w:r w:rsidR="00C40C0E" w:rsidRPr="002D3655">
        <w:rPr>
          <w:lang w:eastAsia="bs-Latn-BA"/>
        </w:rPr>
        <w:t>zemljištu</w:t>
      </w:r>
      <w:proofErr w:type="spellEnd"/>
      <w:r w:rsidR="00C40C0E" w:rsidRPr="002D3655">
        <w:rPr>
          <w:lang w:eastAsia="bs-Latn-BA"/>
        </w:rPr>
        <w:t xml:space="preserve">, ono zauzima ukupno 21.873,73 ha, od čega je privatno 17.727,78 ha (81,05%), dok je državno 4.145,95 ha (18,95%). Unutar kategorije poljoprivrednog </w:t>
      </w:r>
      <w:proofErr w:type="spellStart"/>
      <w:r w:rsidR="00C40C0E" w:rsidRPr="002D3655">
        <w:rPr>
          <w:lang w:eastAsia="bs-Latn-BA"/>
        </w:rPr>
        <w:t>zemljišta</w:t>
      </w:r>
      <w:proofErr w:type="spellEnd"/>
      <w:r w:rsidR="00C40C0E" w:rsidRPr="002D3655">
        <w:rPr>
          <w:lang w:eastAsia="bs-Latn-BA"/>
        </w:rPr>
        <w:t>:</w:t>
      </w:r>
    </w:p>
    <w:p w14:paraId="7428B994" w14:textId="77777777" w:rsidR="001D234D" w:rsidRPr="002D3655" w:rsidRDefault="001D234D" w:rsidP="00F30288">
      <w:pPr>
        <w:pStyle w:val="ListParagraph"/>
        <w:numPr>
          <w:ilvl w:val="0"/>
          <w:numId w:val="55"/>
        </w:numPr>
        <w:rPr>
          <w:lang w:eastAsia="bs-Latn-BA"/>
        </w:rPr>
      </w:pPr>
      <w:r w:rsidRPr="002D3655">
        <w:rPr>
          <w:lang w:eastAsia="bs-Latn-BA"/>
        </w:rPr>
        <w:t>Obradive površine (oranice, voćnjaci i livade) pretežno su u privatnom vlasništvu – čak 95,35% oranica, 97,05% voćnjaka, te 85,62% livada.</w:t>
      </w:r>
    </w:p>
    <w:p w14:paraId="449882AE" w14:textId="77777777" w:rsidR="001D234D" w:rsidRPr="002D3655" w:rsidRDefault="001D234D" w:rsidP="00F30288">
      <w:pPr>
        <w:pStyle w:val="ListParagraph"/>
        <w:numPr>
          <w:ilvl w:val="0"/>
          <w:numId w:val="55"/>
        </w:numPr>
        <w:rPr>
          <w:lang w:eastAsia="bs-Latn-BA"/>
        </w:rPr>
      </w:pPr>
      <w:r w:rsidRPr="002D3655">
        <w:rPr>
          <w:lang w:eastAsia="bs-Latn-BA"/>
        </w:rPr>
        <w:t>Pašnjaci su raspoređeni nešto ravnomjernije, pri čemu 60,86% pripada privatnom, a 39,14% državnom vlasništvu.</w:t>
      </w:r>
    </w:p>
    <w:p w14:paraId="1BD8F063" w14:textId="2179A991" w:rsidR="001D234D" w:rsidRPr="002D3655" w:rsidRDefault="001D234D" w:rsidP="00F30288">
      <w:pPr>
        <w:pStyle w:val="ListParagraph"/>
        <w:numPr>
          <w:ilvl w:val="0"/>
          <w:numId w:val="55"/>
        </w:numPr>
        <w:rPr>
          <w:lang w:eastAsia="bs-Latn-BA"/>
        </w:rPr>
      </w:pPr>
      <w:r w:rsidRPr="002D3655">
        <w:rPr>
          <w:lang w:eastAsia="bs-Latn-BA"/>
        </w:rPr>
        <w:t>Kategorija šuma zauzima najveću površinu – ukupno 31.388,00 ha, od čega je dominantno državno vlasništvo (69,05%), dok privatni sektor posjeduje 30,95% šumskih površina.</w:t>
      </w:r>
    </w:p>
    <w:p w14:paraId="1CB359AD" w14:textId="33068A56" w:rsidR="007666B4" w:rsidRPr="002D3655" w:rsidRDefault="00A360A7" w:rsidP="007666B4">
      <w:pPr>
        <w:rPr>
          <w:lang w:eastAsia="bs-Latn-BA"/>
        </w:rPr>
      </w:pPr>
      <w:r w:rsidRPr="002D3655">
        <w:rPr>
          <w:lang w:eastAsia="bs-Latn-BA"/>
        </w:rPr>
        <w:t xml:space="preserve">Neplodno </w:t>
      </w:r>
      <w:proofErr w:type="spellStart"/>
      <w:r w:rsidRPr="002D3655">
        <w:rPr>
          <w:lang w:eastAsia="bs-Latn-BA"/>
        </w:rPr>
        <w:t>zemljište</w:t>
      </w:r>
      <w:proofErr w:type="spellEnd"/>
      <w:r w:rsidRPr="002D3655">
        <w:rPr>
          <w:lang w:eastAsia="bs-Latn-BA"/>
        </w:rPr>
        <w:t xml:space="preserve"> (deponije, </w:t>
      </w:r>
      <w:proofErr w:type="spellStart"/>
      <w:r w:rsidRPr="002D3655">
        <w:rPr>
          <w:lang w:eastAsia="bs-Latn-BA"/>
        </w:rPr>
        <w:t>šljunkare</w:t>
      </w:r>
      <w:proofErr w:type="spellEnd"/>
      <w:r w:rsidRPr="002D3655">
        <w:rPr>
          <w:lang w:eastAsia="bs-Latn-BA"/>
        </w:rPr>
        <w:t xml:space="preserve">, izgrađeno </w:t>
      </w:r>
      <w:proofErr w:type="spellStart"/>
      <w:r w:rsidRPr="002D3655">
        <w:rPr>
          <w:lang w:eastAsia="bs-Latn-BA"/>
        </w:rPr>
        <w:t>zemljište</w:t>
      </w:r>
      <w:proofErr w:type="spellEnd"/>
      <w:r w:rsidRPr="002D3655">
        <w:rPr>
          <w:lang w:eastAsia="bs-Latn-BA"/>
        </w:rPr>
        <w:t>, i dr.) zahvata 2.930,00 ha od čega je 1.101,00 ha ili 37,58% u privatnom, a 1.829,00 ha ili 62,42% u državnom vlasništvu</w:t>
      </w:r>
      <w:r w:rsidR="001D234D" w:rsidRPr="002D3655">
        <w:rPr>
          <w:lang w:eastAsia="bs-Latn-BA"/>
        </w:rPr>
        <w:t>.</w:t>
      </w:r>
    </w:p>
    <w:p w14:paraId="17AD04B5" w14:textId="7CBE85BF" w:rsidR="00985026" w:rsidRPr="002D3655" w:rsidRDefault="00FC3DC5" w:rsidP="00985026">
      <w:pPr>
        <w:rPr>
          <w:lang w:eastAsia="bs-Latn-BA"/>
        </w:rPr>
      </w:pPr>
      <w:r w:rsidRPr="002D3655">
        <w:rPr>
          <w:lang w:eastAsia="bs-Latn-BA"/>
        </w:rPr>
        <w:t>Uzimajući obzir podatke iz posljednjeg zvaničnog</w:t>
      </w:r>
      <w:r w:rsidR="001B79E9" w:rsidRPr="002D3655">
        <w:rPr>
          <w:lang w:eastAsia="bs-Latn-BA"/>
        </w:rPr>
        <w:t xml:space="preserve"> popisa stanovništva</w:t>
      </w:r>
      <w:r w:rsidR="002B48E8" w:rsidRPr="002D3655">
        <w:rPr>
          <w:lang w:eastAsia="bs-Latn-BA"/>
        </w:rPr>
        <w:t xml:space="preserve"> (</w:t>
      </w:r>
      <w:r w:rsidR="001B79E9" w:rsidRPr="002D3655">
        <w:rPr>
          <w:lang w:eastAsia="bs-Latn-BA"/>
        </w:rPr>
        <w:t>2013</w:t>
      </w:r>
      <w:r w:rsidR="002B48E8" w:rsidRPr="002D3655">
        <w:rPr>
          <w:lang w:eastAsia="bs-Latn-BA"/>
        </w:rPr>
        <w:t>), u</w:t>
      </w:r>
      <w:r w:rsidR="001B79E9" w:rsidRPr="002D3655">
        <w:rPr>
          <w:lang w:eastAsia="bs-Latn-BA"/>
        </w:rPr>
        <w:t xml:space="preserve"> BPK </w:t>
      </w:r>
      <w:r w:rsidR="002B48E8" w:rsidRPr="002D3655">
        <w:rPr>
          <w:lang w:eastAsia="bs-Latn-BA"/>
        </w:rPr>
        <w:t xml:space="preserve">je </w:t>
      </w:r>
      <w:r w:rsidR="00985026" w:rsidRPr="002D3655">
        <w:rPr>
          <w:lang w:eastAsia="bs-Latn-BA"/>
        </w:rPr>
        <w:t xml:space="preserve">na raspolaganju 0,92 ha poljoprivrednog </w:t>
      </w:r>
      <w:proofErr w:type="spellStart"/>
      <w:r w:rsidR="00985026" w:rsidRPr="002D3655">
        <w:rPr>
          <w:lang w:eastAsia="bs-Latn-BA"/>
        </w:rPr>
        <w:t>zemljišta</w:t>
      </w:r>
      <w:proofErr w:type="spellEnd"/>
      <w:r w:rsidR="00985026" w:rsidRPr="002D3655">
        <w:rPr>
          <w:lang w:eastAsia="bs-Latn-BA"/>
        </w:rPr>
        <w:t xml:space="preserve"> i 0,65 ha obradivog </w:t>
      </w:r>
      <w:proofErr w:type="spellStart"/>
      <w:r w:rsidR="00985026" w:rsidRPr="002D3655">
        <w:rPr>
          <w:lang w:eastAsia="bs-Latn-BA"/>
        </w:rPr>
        <w:t>zemljišta</w:t>
      </w:r>
      <w:proofErr w:type="spellEnd"/>
      <w:r w:rsidR="00985026" w:rsidRPr="002D3655">
        <w:rPr>
          <w:lang w:eastAsia="bs-Latn-BA"/>
        </w:rPr>
        <w:t xml:space="preserve"> po stanovniku. Iako ovi pokazatelji premašuju međunarodne referentne vrijednosti (0,4 ha poljoprivrednog i 0,17 ha obradivog </w:t>
      </w:r>
      <w:proofErr w:type="spellStart"/>
      <w:r w:rsidR="00985026" w:rsidRPr="002D3655">
        <w:rPr>
          <w:lang w:eastAsia="bs-Latn-BA"/>
        </w:rPr>
        <w:t>zemljišta</w:t>
      </w:r>
      <w:proofErr w:type="spellEnd"/>
      <w:r w:rsidR="00985026" w:rsidRPr="002D3655">
        <w:rPr>
          <w:lang w:eastAsia="bs-Latn-BA"/>
        </w:rPr>
        <w:t xml:space="preserve"> po stanovniku), oni mogu stvoriti pogrešnu sliku o stvarnom potencijalu zemljišnih resursa.</w:t>
      </w:r>
      <w:r w:rsidR="00D905AB" w:rsidRPr="002D3655">
        <w:rPr>
          <w:lang w:eastAsia="bs-Latn-BA"/>
        </w:rPr>
        <w:t xml:space="preserve"> </w:t>
      </w:r>
      <w:r w:rsidR="00985026" w:rsidRPr="002D3655">
        <w:rPr>
          <w:lang w:eastAsia="bs-Latn-BA"/>
        </w:rPr>
        <w:t xml:space="preserve">Naime, površine </w:t>
      </w:r>
      <w:proofErr w:type="spellStart"/>
      <w:r w:rsidR="00985026" w:rsidRPr="002D3655">
        <w:rPr>
          <w:lang w:eastAsia="bs-Latn-BA"/>
        </w:rPr>
        <w:t>najvrijednijeg</w:t>
      </w:r>
      <w:proofErr w:type="spellEnd"/>
      <w:r w:rsidR="00985026" w:rsidRPr="002D3655">
        <w:rPr>
          <w:lang w:eastAsia="bs-Latn-BA"/>
        </w:rPr>
        <w:t xml:space="preserve"> </w:t>
      </w:r>
      <w:proofErr w:type="spellStart"/>
      <w:r w:rsidR="00985026" w:rsidRPr="002D3655">
        <w:rPr>
          <w:lang w:eastAsia="bs-Latn-BA"/>
        </w:rPr>
        <w:t>zemljišta</w:t>
      </w:r>
      <w:proofErr w:type="spellEnd"/>
      <w:r w:rsidR="00364E46" w:rsidRPr="002D3655">
        <w:rPr>
          <w:lang w:eastAsia="bs-Latn-BA"/>
        </w:rPr>
        <w:t xml:space="preserve"> (</w:t>
      </w:r>
      <w:r w:rsidR="00985026" w:rsidRPr="002D3655">
        <w:rPr>
          <w:lang w:eastAsia="bs-Latn-BA"/>
        </w:rPr>
        <w:t xml:space="preserve">kategorije I-IV) iznose svega 2.109,74 ha, odnosno 4,1% ukupne teritorije </w:t>
      </w:r>
      <w:r w:rsidR="00AC0542">
        <w:rPr>
          <w:lang w:eastAsia="bs-Latn-BA"/>
        </w:rPr>
        <w:t>k</w:t>
      </w:r>
      <w:r w:rsidR="00985026" w:rsidRPr="002D3655">
        <w:rPr>
          <w:lang w:eastAsia="bs-Latn-BA"/>
        </w:rPr>
        <w:t xml:space="preserve">antona, što znači da po stanovniku dolazi svega 0,09 ha </w:t>
      </w:r>
      <w:proofErr w:type="spellStart"/>
      <w:r w:rsidR="00985026" w:rsidRPr="002D3655">
        <w:rPr>
          <w:lang w:eastAsia="bs-Latn-BA"/>
        </w:rPr>
        <w:t>zemljišta</w:t>
      </w:r>
      <w:proofErr w:type="spellEnd"/>
      <w:r w:rsidR="00985026" w:rsidRPr="002D3655">
        <w:rPr>
          <w:lang w:eastAsia="bs-Latn-BA"/>
        </w:rPr>
        <w:t xml:space="preserve"> visoke bonitetne vrijednosti. Najkvalitetnije oranične površine </w:t>
      </w:r>
      <w:proofErr w:type="spellStart"/>
      <w:r w:rsidR="00985026" w:rsidRPr="002D3655">
        <w:rPr>
          <w:lang w:eastAsia="bs-Latn-BA"/>
        </w:rPr>
        <w:t>koncentrisane</w:t>
      </w:r>
      <w:proofErr w:type="spellEnd"/>
      <w:r w:rsidR="00985026" w:rsidRPr="002D3655">
        <w:rPr>
          <w:lang w:eastAsia="bs-Latn-BA"/>
        </w:rPr>
        <w:t xml:space="preserve"> su u riječnim dolinama Drine i njenih pritoka (</w:t>
      </w:r>
      <w:proofErr w:type="spellStart"/>
      <w:r w:rsidR="00985026" w:rsidRPr="002D3655">
        <w:rPr>
          <w:lang w:eastAsia="bs-Latn-BA"/>
        </w:rPr>
        <w:t>Prača</w:t>
      </w:r>
      <w:proofErr w:type="spellEnd"/>
      <w:r w:rsidR="00985026" w:rsidRPr="002D3655">
        <w:rPr>
          <w:lang w:eastAsia="bs-Latn-BA"/>
        </w:rPr>
        <w:t xml:space="preserve">, </w:t>
      </w:r>
      <w:proofErr w:type="spellStart"/>
      <w:r w:rsidR="00985026" w:rsidRPr="002D3655">
        <w:rPr>
          <w:lang w:eastAsia="bs-Latn-BA"/>
        </w:rPr>
        <w:t>Od</w:t>
      </w:r>
      <w:r w:rsidR="00B90A7B" w:rsidRPr="002D3655">
        <w:rPr>
          <w:lang w:eastAsia="bs-Latn-BA"/>
        </w:rPr>
        <w:t>s</w:t>
      </w:r>
      <w:r w:rsidR="00985026" w:rsidRPr="002D3655">
        <w:rPr>
          <w:lang w:eastAsia="bs-Latn-BA"/>
        </w:rPr>
        <w:t>ka</w:t>
      </w:r>
      <w:proofErr w:type="spellEnd"/>
      <w:r w:rsidR="00985026" w:rsidRPr="002D3655">
        <w:rPr>
          <w:lang w:eastAsia="bs-Latn-BA"/>
        </w:rPr>
        <w:t xml:space="preserve">, </w:t>
      </w:r>
      <w:proofErr w:type="spellStart"/>
      <w:r w:rsidR="00985026" w:rsidRPr="002D3655">
        <w:rPr>
          <w:lang w:eastAsia="bs-Latn-BA"/>
        </w:rPr>
        <w:t>Podhranjenski</w:t>
      </w:r>
      <w:proofErr w:type="spellEnd"/>
      <w:r w:rsidR="00985026" w:rsidRPr="002D3655">
        <w:rPr>
          <w:lang w:eastAsia="bs-Latn-BA"/>
        </w:rPr>
        <w:t xml:space="preserve"> potok, </w:t>
      </w:r>
      <w:proofErr w:type="spellStart"/>
      <w:r w:rsidR="00985026" w:rsidRPr="002D3655">
        <w:rPr>
          <w:lang w:eastAsia="bs-Latn-BA"/>
        </w:rPr>
        <w:t>Osanica</w:t>
      </w:r>
      <w:proofErr w:type="spellEnd"/>
      <w:r w:rsidR="00985026" w:rsidRPr="002D3655">
        <w:rPr>
          <w:lang w:eastAsia="bs-Latn-BA"/>
        </w:rPr>
        <w:t xml:space="preserve">, </w:t>
      </w:r>
      <w:proofErr w:type="spellStart"/>
      <w:r w:rsidR="00985026" w:rsidRPr="002D3655">
        <w:rPr>
          <w:lang w:eastAsia="bs-Latn-BA"/>
        </w:rPr>
        <w:t>Kolunska</w:t>
      </w:r>
      <w:proofErr w:type="spellEnd"/>
      <w:r w:rsidR="00985026" w:rsidRPr="002D3655">
        <w:rPr>
          <w:lang w:eastAsia="bs-Latn-BA"/>
        </w:rPr>
        <w:t xml:space="preserve"> rijeka i dr.), dok su nešto povoljnije bonitetne klase zastupljene u brdskim područjima.</w:t>
      </w:r>
    </w:p>
    <w:p w14:paraId="67CCE486" w14:textId="2BDC853A" w:rsidR="001B79E9" w:rsidRPr="002D3655" w:rsidRDefault="00985026" w:rsidP="001B79E9">
      <w:pPr>
        <w:rPr>
          <w:lang w:eastAsia="bs-Latn-BA"/>
        </w:rPr>
      </w:pPr>
      <w:r w:rsidRPr="002D3655">
        <w:rPr>
          <w:lang w:eastAsia="bs-Latn-BA"/>
        </w:rPr>
        <w:t xml:space="preserve">S druge strane, najveći dio teritorije čine </w:t>
      </w:r>
      <w:proofErr w:type="spellStart"/>
      <w:r w:rsidRPr="002D3655">
        <w:rPr>
          <w:lang w:eastAsia="bs-Latn-BA"/>
        </w:rPr>
        <w:t>zemljišta</w:t>
      </w:r>
      <w:proofErr w:type="spellEnd"/>
      <w:r w:rsidRPr="002D3655">
        <w:rPr>
          <w:lang w:eastAsia="bs-Latn-BA"/>
        </w:rPr>
        <w:t xml:space="preserve"> vrlo ograničene poljoprivredne vrijednosti, smještena u planinskim zonama. Ta područja </w:t>
      </w:r>
      <w:proofErr w:type="spellStart"/>
      <w:r w:rsidRPr="002D3655">
        <w:rPr>
          <w:lang w:eastAsia="bs-Latn-BA"/>
        </w:rPr>
        <w:t>karakterišu</w:t>
      </w:r>
      <w:proofErr w:type="spellEnd"/>
      <w:r w:rsidRPr="002D3655">
        <w:rPr>
          <w:lang w:eastAsia="bs-Latn-BA"/>
        </w:rPr>
        <w:t xml:space="preserve"> nepovoljni uslovi za obradu: strmi nagibi (preko 30°), plitak sloj tla (do 25 cm), izražena erozija, </w:t>
      </w:r>
      <w:proofErr w:type="spellStart"/>
      <w:r w:rsidRPr="002D3655">
        <w:rPr>
          <w:lang w:eastAsia="bs-Latn-BA"/>
        </w:rPr>
        <w:t>skeletnost</w:t>
      </w:r>
      <w:proofErr w:type="spellEnd"/>
      <w:r w:rsidRPr="002D3655">
        <w:rPr>
          <w:lang w:eastAsia="bs-Latn-BA"/>
        </w:rPr>
        <w:t xml:space="preserve">, kamenitost, otežana mehanizacija i nepovoljne klimatske prilike. Neplodne površine </w:t>
      </w:r>
      <w:proofErr w:type="spellStart"/>
      <w:r w:rsidRPr="002D3655">
        <w:rPr>
          <w:lang w:eastAsia="bs-Latn-BA"/>
        </w:rPr>
        <w:t>obuhvataju</w:t>
      </w:r>
      <w:proofErr w:type="spellEnd"/>
      <w:r w:rsidRPr="002D3655">
        <w:rPr>
          <w:lang w:eastAsia="bs-Latn-BA"/>
        </w:rPr>
        <w:t xml:space="preserve"> i urbane zone te prostore pod infrastrukturom, koji nisu pogodni za bilo kakvu poljoprivrednu proizvodnju.</w:t>
      </w:r>
    </w:p>
    <w:p w14:paraId="4FA2F53C" w14:textId="7609D989" w:rsidR="001B79E9" w:rsidRPr="002D3655" w:rsidRDefault="001B79E9" w:rsidP="005428B6">
      <w:r w:rsidRPr="002D3655">
        <w:t xml:space="preserve">U svim slučajevima prenamjene poljoprivrednog </w:t>
      </w:r>
      <w:proofErr w:type="spellStart"/>
      <w:r w:rsidRPr="002D3655">
        <w:t>zemljišta</w:t>
      </w:r>
      <w:proofErr w:type="spellEnd"/>
      <w:r w:rsidRPr="002D3655">
        <w:t xml:space="preserve"> radi se o trajnoj prenamjeni pod kojom se smatra fizičko nestajanje </w:t>
      </w:r>
      <w:proofErr w:type="spellStart"/>
      <w:r w:rsidRPr="002D3655">
        <w:t>zemljišta</w:t>
      </w:r>
      <w:proofErr w:type="spellEnd"/>
      <w:r w:rsidRPr="002D3655">
        <w:t xml:space="preserve"> izazvano gradnjom ili drugim načinom korištenja </w:t>
      </w:r>
      <w:proofErr w:type="spellStart"/>
      <w:r w:rsidRPr="002D3655">
        <w:t>zemljišta</w:t>
      </w:r>
      <w:proofErr w:type="spellEnd"/>
      <w:r w:rsidRPr="002D3655">
        <w:t xml:space="preserve">, pri čemu se isto trajno gubi za poljoprivrednu proizvodnju. </w:t>
      </w:r>
    </w:p>
    <w:p w14:paraId="6AFA749A" w14:textId="4DFA9A3A" w:rsidR="00A400FA" w:rsidRPr="002D3655" w:rsidRDefault="00A400FA" w:rsidP="00A400FA">
      <w:pPr>
        <w:rPr>
          <w:lang w:eastAsia="bs-Latn-BA"/>
        </w:rPr>
      </w:pPr>
      <w:r w:rsidRPr="002D3655">
        <w:rPr>
          <w:lang w:eastAsia="bs-Latn-BA"/>
        </w:rPr>
        <w:t>D</w:t>
      </w:r>
      <w:r w:rsidRPr="002D3655">
        <w:rPr>
          <w:spacing w:val="-1"/>
          <w:lang w:eastAsia="bs-Latn-BA"/>
        </w:rPr>
        <w:t>o</w:t>
      </w:r>
      <w:r w:rsidRPr="002D3655">
        <w:rPr>
          <w:lang w:eastAsia="bs-Latn-BA"/>
        </w:rPr>
        <w:t>noše</w:t>
      </w:r>
      <w:r w:rsidRPr="002D3655">
        <w:rPr>
          <w:spacing w:val="-2"/>
          <w:lang w:eastAsia="bs-Latn-BA"/>
        </w:rPr>
        <w:t>n</w:t>
      </w:r>
      <w:r w:rsidRPr="002D3655">
        <w:rPr>
          <w:spacing w:val="1"/>
          <w:lang w:eastAsia="bs-Latn-BA"/>
        </w:rPr>
        <w:t>j</w:t>
      </w:r>
      <w:r w:rsidRPr="002D3655">
        <w:rPr>
          <w:lang w:eastAsia="bs-Latn-BA"/>
        </w:rPr>
        <w:t xml:space="preserve">em </w:t>
      </w:r>
      <w:r w:rsidRPr="002D3655">
        <w:rPr>
          <w:i/>
          <w:iCs/>
          <w:lang w:eastAsia="bs-Latn-BA"/>
        </w:rPr>
        <w:t>Za</w:t>
      </w:r>
      <w:r w:rsidRPr="002D3655">
        <w:rPr>
          <w:i/>
          <w:iCs/>
          <w:spacing w:val="1"/>
          <w:lang w:eastAsia="bs-Latn-BA"/>
        </w:rPr>
        <w:t>k</w:t>
      </w:r>
      <w:r w:rsidRPr="002D3655">
        <w:rPr>
          <w:i/>
          <w:iCs/>
          <w:lang w:eastAsia="bs-Latn-BA"/>
        </w:rPr>
        <w:t xml:space="preserve">ona o </w:t>
      </w:r>
      <w:r w:rsidRPr="002D3655">
        <w:rPr>
          <w:i/>
          <w:iCs/>
          <w:spacing w:val="-2"/>
          <w:lang w:eastAsia="bs-Latn-BA"/>
        </w:rPr>
        <w:t>p</w:t>
      </w:r>
      <w:r w:rsidRPr="002D3655">
        <w:rPr>
          <w:i/>
          <w:iCs/>
          <w:lang w:eastAsia="bs-Latn-BA"/>
        </w:rPr>
        <w:t>o</w:t>
      </w:r>
      <w:r w:rsidRPr="002D3655">
        <w:rPr>
          <w:i/>
          <w:iCs/>
          <w:spacing w:val="1"/>
          <w:lang w:eastAsia="bs-Latn-BA"/>
        </w:rPr>
        <w:t>l</w:t>
      </w:r>
      <w:r w:rsidRPr="002D3655">
        <w:rPr>
          <w:i/>
          <w:iCs/>
          <w:spacing w:val="-1"/>
          <w:lang w:eastAsia="bs-Latn-BA"/>
        </w:rPr>
        <w:t>j</w:t>
      </w:r>
      <w:r w:rsidRPr="002D3655">
        <w:rPr>
          <w:i/>
          <w:iCs/>
          <w:lang w:eastAsia="bs-Latn-BA"/>
        </w:rPr>
        <w:t>o</w:t>
      </w:r>
      <w:r w:rsidRPr="002D3655">
        <w:rPr>
          <w:i/>
          <w:iCs/>
          <w:spacing w:val="1"/>
          <w:lang w:eastAsia="bs-Latn-BA"/>
        </w:rPr>
        <w:t>p</w:t>
      </w:r>
      <w:r w:rsidRPr="002D3655">
        <w:rPr>
          <w:i/>
          <w:iCs/>
          <w:lang w:eastAsia="bs-Latn-BA"/>
        </w:rPr>
        <w:t>riv</w:t>
      </w:r>
      <w:r w:rsidRPr="002D3655">
        <w:rPr>
          <w:i/>
          <w:iCs/>
          <w:spacing w:val="-1"/>
          <w:lang w:eastAsia="bs-Latn-BA"/>
        </w:rPr>
        <w:t>r</w:t>
      </w:r>
      <w:r w:rsidRPr="002D3655">
        <w:rPr>
          <w:i/>
          <w:iCs/>
          <w:lang w:eastAsia="bs-Latn-BA"/>
        </w:rPr>
        <w:t>e</w:t>
      </w:r>
      <w:r w:rsidRPr="002D3655">
        <w:rPr>
          <w:i/>
          <w:iCs/>
          <w:spacing w:val="-1"/>
          <w:lang w:eastAsia="bs-Latn-BA"/>
        </w:rPr>
        <w:t>dn</w:t>
      </w:r>
      <w:r w:rsidRPr="002D3655">
        <w:rPr>
          <w:i/>
          <w:iCs/>
          <w:lang w:eastAsia="bs-Latn-BA"/>
        </w:rPr>
        <w:t xml:space="preserve">om </w:t>
      </w:r>
      <w:proofErr w:type="spellStart"/>
      <w:r w:rsidRPr="002D3655">
        <w:rPr>
          <w:i/>
          <w:iCs/>
          <w:lang w:eastAsia="bs-Latn-BA"/>
        </w:rPr>
        <w:t>zem</w:t>
      </w:r>
      <w:r w:rsidRPr="002D3655">
        <w:rPr>
          <w:i/>
          <w:iCs/>
          <w:spacing w:val="-1"/>
          <w:lang w:eastAsia="bs-Latn-BA"/>
        </w:rPr>
        <w:t>l</w:t>
      </w:r>
      <w:r w:rsidRPr="002D3655">
        <w:rPr>
          <w:i/>
          <w:iCs/>
          <w:spacing w:val="1"/>
          <w:lang w:eastAsia="bs-Latn-BA"/>
        </w:rPr>
        <w:t>j</w:t>
      </w:r>
      <w:r w:rsidRPr="002D3655">
        <w:rPr>
          <w:i/>
          <w:iCs/>
          <w:lang w:eastAsia="bs-Latn-BA"/>
        </w:rPr>
        <w:t>i</w:t>
      </w:r>
      <w:r w:rsidRPr="002D3655">
        <w:rPr>
          <w:i/>
          <w:iCs/>
          <w:spacing w:val="-1"/>
          <w:lang w:eastAsia="bs-Latn-BA"/>
        </w:rPr>
        <w:t>š</w:t>
      </w:r>
      <w:r w:rsidRPr="002D3655">
        <w:rPr>
          <w:i/>
          <w:iCs/>
          <w:spacing w:val="1"/>
          <w:lang w:eastAsia="bs-Latn-BA"/>
        </w:rPr>
        <w:t>t</w:t>
      </w:r>
      <w:r w:rsidRPr="002D3655">
        <w:rPr>
          <w:i/>
          <w:iCs/>
          <w:lang w:eastAsia="bs-Latn-BA"/>
        </w:rPr>
        <w:t>u</w:t>
      </w:r>
      <w:proofErr w:type="spellEnd"/>
      <w:r w:rsidRPr="002D3655">
        <w:rPr>
          <w:vertAlign w:val="superscript"/>
          <w:lang w:eastAsia="bs-Latn-BA"/>
        </w:rPr>
        <w:footnoteReference w:id="62"/>
      </w:r>
      <w:r w:rsidRPr="002D3655">
        <w:rPr>
          <w:lang w:eastAsia="bs-Latn-BA"/>
        </w:rPr>
        <w:t xml:space="preserve"> i </w:t>
      </w:r>
      <w:r w:rsidRPr="002D3655">
        <w:rPr>
          <w:i/>
          <w:iCs/>
          <w:lang w:eastAsia="bs-Latn-BA"/>
        </w:rPr>
        <w:t>Up</w:t>
      </w:r>
      <w:r w:rsidRPr="002D3655">
        <w:rPr>
          <w:i/>
          <w:iCs/>
          <w:spacing w:val="1"/>
          <w:lang w:eastAsia="bs-Latn-BA"/>
        </w:rPr>
        <w:t>ut</w:t>
      </w:r>
      <w:r w:rsidRPr="002D3655">
        <w:rPr>
          <w:i/>
          <w:iCs/>
          <w:lang w:eastAsia="bs-Latn-BA"/>
        </w:rPr>
        <w:t>st</w:t>
      </w:r>
      <w:r w:rsidRPr="002D3655">
        <w:rPr>
          <w:i/>
          <w:iCs/>
          <w:spacing w:val="-2"/>
          <w:lang w:eastAsia="bs-Latn-BA"/>
        </w:rPr>
        <w:t>v</w:t>
      </w:r>
      <w:r w:rsidRPr="002D3655">
        <w:rPr>
          <w:i/>
          <w:iCs/>
          <w:lang w:eastAsia="bs-Latn-BA"/>
        </w:rPr>
        <w:t>a o st</w:t>
      </w:r>
      <w:r w:rsidRPr="002D3655">
        <w:rPr>
          <w:i/>
          <w:iCs/>
          <w:spacing w:val="-1"/>
          <w:lang w:eastAsia="bs-Latn-BA"/>
        </w:rPr>
        <w:t>r</w:t>
      </w:r>
      <w:r w:rsidRPr="002D3655">
        <w:rPr>
          <w:i/>
          <w:iCs/>
          <w:spacing w:val="1"/>
          <w:lang w:eastAsia="bs-Latn-BA"/>
        </w:rPr>
        <w:t>u</w:t>
      </w:r>
      <w:r w:rsidRPr="002D3655">
        <w:rPr>
          <w:i/>
          <w:iCs/>
          <w:spacing w:val="-1"/>
          <w:lang w:eastAsia="bs-Latn-BA"/>
        </w:rPr>
        <w:t>č</w:t>
      </w:r>
      <w:r w:rsidRPr="002D3655">
        <w:rPr>
          <w:i/>
          <w:iCs/>
          <w:spacing w:val="1"/>
          <w:lang w:eastAsia="bs-Latn-BA"/>
        </w:rPr>
        <w:t>n</w:t>
      </w:r>
      <w:r w:rsidRPr="002D3655">
        <w:rPr>
          <w:i/>
          <w:iCs/>
          <w:lang w:eastAsia="bs-Latn-BA"/>
        </w:rPr>
        <w:t>im m</w:t>
      </w:r>
      <w:r w:rsidRPr="002D3655">
        <w:rPr>
          <w:i/>
          <w:iCs/>
          <w:spacing w:val="-1"/>
          <w:lang w:eastAsia="bs-Latn-BA"/>
        </w:rPr>
        <w:t>j</w:t>
      </w:r>
      <w:r w:rsidRPr="002D3655">
        <w:rPr>
          <w:i/>
          <w:iCs/>
          <w:lang w:eastAsia="bs-Latn-BA"/>
        </w:rPr>
        <w:t>e</w:t>
      </w:r>
      <w:r w:rsidRPr="002D3655">
        <w:rPr>
          <w:i/>
          <w:iCs/>
          <w:spacing w:val="3"/>
          <w:lang w:eastAsia="bs-Latn-BA"/>
        </w:rPr>
        <w:t>r</w:t>
      </w:r>
      <w:r w:rsidRPr="002D3655">
        <w:rPr>
          <w:i/>
          <w:iCs/>
          <w:lang w:eastAsia="bs-Latn-BA"/>
        </w:rPr>
        <w:t>ili</w:t>
      </w:r>
      <w:r w:rsidRPr="002D3655">
        <w:rPr>
          <w:i/>
          <w:iCs/>
          <w:spacing w:val="-2"/>
          <w:lang w:eastAsia="bs-Latn-BA"/>
        </w:rPr>
        <w:t>m</w:t>
      </w:r>
      <w:r w:rsidRPr="002D3655">
        <w:rPr>
          <w:i/>
          <w:iCs/>
          <w:lang w:eastAsia="bs-Latn-BA"/>
        </w:rPr>
        <w:t>a za r</w:t>
      </w:r>
      <w:r w:rsidRPr="002D3655">
        <w:rPr>
          <w:i/>
          <w:iCs/>
          <w:spacing w:val="1"/>
          <w:lang w:eastAsia="bs-Latn-BA"/>
        </w:rPr>
        <w:t>a</w:t>
      </w:r>
      <w:r w:rsidRPr="002D3655">
        <w:rPr>
          <w:i/>
          <w:iCs/>
          <w:spacing w:val="-2"/>
          <w:lang w:eastAsia="bs-Latn-BA"/>
        </w:rPr>
        <w:t>z</w:t>
      </w:r>
      <w:r w:rsidRPr="002D3655">
        <w:rPr>
          <w:i/>
          <w:iCs/>
          <w:lang w:eastAsia="bs-Latn-BA"/>
        </w:rPr>
        <w:t>vrst</w:t>
      </w:r>
      <w:r w:rsidRPr="002D3655">
        <w:rPr>
          <w:i/>
          <w:iCs/>
          <w:spacing w:val="1"/>
          <w:lang w:eastAsia="bs-Latn-BA"/>
        </w:rPr>
        <w:t>a</w:t>
      </w:r>
      <w:r w:rsidRPr="002D3655">
        <w:rPr>
          <w:i/>
          <w:iCs/>
          <w:lang w:eastAsia="bs-Latn-BA"/>
        </w:rPr>
        <w:t>v</w:t>
      </w:r>
      <w:r w:rsidRPr="002D3655">
        <w:rPr>
          <w:i/>
          <w:iCs/>
          <w:spacing w:val="-1"/>
          <w:lang w:eastAsia="bs-Latn-BA"/>
        </w:rPr>
        <w:t>a</w:t>
      </w:r>
      <w:r w:rsidRPr="002D3655">
        <w:rPr>
          <w:i/>
          <w:iCs/>
          <w:spacing w:val="1"/>
          <w:lang w:eastAsia="bs-Latn-BA"/>
        </w:rPr>
        <w:t>n</w:t>
      </w:r>
      <w:r w:rsidRPr="002D3655">
        <w:rPr>
          <w:i/>
          <w:iCs/>
          <w:spacing w:val="-1"/>
          <w:lang w:eastAsia="bs-Latn-BA"/>
        </w:rPr>
        <w:t>j</w:t>
      </w:r>
      <w:r w:rsidRPr="002D3655">
        <w:rPr>
          <w:i/>
          <w:iCs/>
          <w:lang w:eastAsia="bs-Latn-BA"/>
        </w:rPr>
        <w:t xml:space="preserve">e </w:t>
      </w:r>
      <w:proofErr w:type="spellStart"/>
      <w:r w:rsidRPr="002D3655">
        <w:rPr>
          <w:i/>
          <w:iCs/>
          <w:lang w:eastAsia="bs-Latn-BA"/>
        </w:rPr>
        <w:t>ze</w:t>
      </w:r>
      <w:r w:rsidRPr="002D3655">
        <w:rPr>
          <w:i/>
          <w:iCs/>
          <w:spacing w:val="-2"/>
          <w:lang w:eastAsia="bs-Latn-BA"/>
        </w:rPr>
        <w:t>m</w:t>
      </w:r>
      <w:r w:rsidRPr="002D3655">
        <w:rPr>
          <w:i/>
          <w:iCs/>
          <w:lang w:eastAsia="bs-Latn-BA"/>
        </w:rPr>
        <w:t>l</w:t>
      </w:r>
      <w:r w:rsidRPr="002D3655">
        <w:rPr>
          <w:i/>
          <w:iCs/>
          <w:spacing w:val="1"/>
          <w:lang w:eastAsia="bs-Latn-BA"/>
        </w:rPr>
        <w:t>j</w:t>
      </w:r>
      <w:r w:rsidRPr="002D3655">
        <w:rPr>
          <w:i/>
          <w:iCs/>
          <w:lang w:eastAsia="bs-Latn-BA"/>
        </w:rPr>
        <w:t>i</w:t>
      </w:r>
      <w:r w:rsidRPr="002D3655">
        <w:rPr>
          <w:i/>
          <w:iCs/>
          <w:spacing w:val="-1"/>
          <w:lang w:eastAsia="bs-Latn-BA"/>
        </w:rPr>
        <w:t>št</w:t>
      </w:r>
      <w:r w:rsidRPr="002D3655">
        <w:rPr>
          <w:i/>
          <w:iCs/>
          <w:lang w:eastAsia="bs-Latn-BA"/>
        </w:rPr>
        <w:t>a</w:t>
      </w:r>
      <w:proofErr w:type="spellEnd"/>
      <w:r w:rsidRPr="002D3655">
        <w:rPr>
          <w:i/>
          <w:iCs/>
          <w:lang w:eastAsia="bs-Latn-BA"/>
        </w:rPr>
        <w:t xml:space="preserve"> u </w:t>
      </w:r>
      <w:r w:rsidRPr="002D3655">
        <w:rPr>
          <w:i/>
          <w:iCs/>
          <w:spacing w:val="-3"/>
          <w:lang w:eastAsia="bs-Latn-BA"/>
        </w:rPr>
        <w:t>b</w:t>
      </w:r>
      <w:r w:rsidRPr="002D3655">
        <w:rPr>
          <w:i/>
          <w:iCs/>
          <w:lang w:eastAsia="bs-Latn-BA"/>
        </w:rPr>
        <w:t>o</w:t>
      </w:r>
      <w:r w:rsidRPr="002D3655">
        <w:rPr>
          <w:i/>
          <w:iCs/>
          <w:spacing w:val="2"/>
          <w:lang w:eastAsia="bs-Latn-BA"/>
        </w:rPr>
        <w:t>n</w:t>
      </w:r>
      <w:r w:rsidRPr="002D3655">
        <w:rPr>
          <w:i/>
          <w:iCs/>
          <w:lang w:eastAsia="bs-Latn-BA"/>
        </w:rPr>
        <w:t>i</w:t>
      </w:r>
      <w:r w:rsidRPr="002D3655">
        <w:rPr>
          <w:i/>
          <w:iCs/>
          <w:spacing w:val="1"/>
          <w:lang w:eastAsia="bs-Latn-BA"/>
        </w:rPr>
        <w:t>t</w:t>
      </w:r>
      <w:r w:rsidRPr="002D3655">
        <w:rPr>
          <w:i/>
          <w:iCs/>
          <w:spacing w:val="-2"/>
          <w:lang w:eastAsia="bs-Latn-BA"/>
        </w:rPr>
        <w:t>e</w:t>
      </w:r>
      <w:r w:rsidRPr="002D3655">
        <w:rPr>
          <w:i/>
          <w:iCs/>
          <w:spacing w:val="1"/>
          <w:lang w:eastAsia="bs-Latn-BA"/>
        </w:rPr>
        <w:t>t</w:t>
      </w:r>
      <w:r w:rsidRPr="002D3655">
        <w:rPr>
          <w:i/>
          <w:iCs/>
          <w:spacing w:val="-1"/>
          <w:lang w:eastAsia="bs-Latn-BA"/>
        </w:rPr>
        <w:t>n</w:t>
      </w:r>
      <w:r w:rsidRPr="002D3655">
        <w:rPr>
          <w:i/>
          <w:iCs/>
          <w:lang w:eastAsia="bs-Latn-BA"/>
        </w:rPr>
        <w:t xml:space="preserve">e </w:t>
      </w:r>
      <w:r w:rsidRPr="002D3655">
        <w:rPr>
          <w:i/>
          <w:iCs/>
          <w:spacing w:val="-2"/>
          <w:lang w:eastAsia="bs-Latn-BA"/>
        </w:rPr>
        <w:t>k</w:t>
      </w:r>
      <w:r w:rsidRPr="002D3655">
        <w:rPr>
          <w:i/>
          <w:iCs/>
          <w:spacing w:val="1"/>
          <w:lang w:eastAsia="bs-Latn-BA"/>
        </w:rPr>
        <w:t>at</w:t>
      </w:r>
      <w:r w:rsidRPr="002D3655">
        <w:rPr>
          <w:i/>
          <w:iCs/>
          <w:lang w:eastAsia="bs-Latn-BA"/>
        </w:rPr>
        <w:t>e</w:t>
      </w:r>
      <w:r w:rsidRPr="002D3655">
        <w:rPr>
          <w:i/>
          <w:iCs/>
          <w:spacing w:val="-3"/>
          <w:lang w:eastAsia="bs-Latn-BA"/>
        </w:rPr>
        <w:t>g</w:t>
      </w:r>
      <w:r w:rsidRPr="002D3655">
        <w:rPr>
          <w:i/>
          <w:iCs/>
          <w:lang w:eastAsia="bs-Latn-BA"/>
        </w:rPr>
        <w:t>o</w:t>
      </w:r>
      <w:r w:rsidRPr="002D3655">
        <w:rPr>
          <w:i/>
          <w:iCs/>
          <w:spacing w:val="1"/>
          <w:lang w:eastAsia="bs-Latn-BA"/>
        </w:rPr>
        <w:t>r</w:t>
      </w:r>
      <w:r w:rsidRPr="002D3655">
        <w:rPr>
          <w:i/>
          <w:iCs/>
          <w:lang w:eastAsia="bs-Latn-BA"/>
        </w:rPr>
        <w:t>i</w:t>
      </w:r>
      <w:r w:rsidRPr="002D3655">
        <w:rPr>
          <w:i/>
          <w:iCs/>
          <w:spacing w:val="-2"/>
          <w:lang w:eastAsia="bs-Latn-BA"/>
        </w:rPr>
        <w:t>j</w:t>
      </w:r>
      <w:r w:rsidRPr="002D3655">
        <w:rPr>
          <w:i/>
          <w:iCs/>
          <w:lang w:eastAsia="bs-Latn-BA"/>
        </w:rPr>
        <w:t>e</w:t>
      </w:r>
      <w:r w:rsidRPr="002D3655">
        <w:rPr>
          <w:vertAlign w:val="superscript"/>
          <w:lang w:eastAsia="bs-Latn-BA"/>
        </w:rPr>
        <w:footnoteReference w:id="63"/>
      </w:r>
      <w:r w:rsidRPr="002D3655">
        <w:rPr>
          <w:lang w:eastAsia="bs-Latn-BA"/>
        </w:rPr>
        <w:t xml:space="preserve"> n</w:t>
      </w:r>
      <w:r w:rsidRPr="002D3655">
        <w:rPr>
          <w:spacing w:val="1"/>
          <w:lang w:eastAsia="bs-Latn-BA"/>
        </w:rPr>
        <w:t>aj</w:t>
      </w:r>
      <w:r w:rsidRPr="002D3655">
        <w:rPr>
          <w:spacing w:val="-1"/>
          <w:lang w:eastAsia="bs-Latn-BA"/>
        </w:rPr>
        <w:t>vr</w:t>
      </w:r>
      <w:r w:rsidRPr="002D3655">
        <w:rPr>
          <w:lang w:eastAsia="bs-Latn-BA"/>
        </w:rPr>
        <w:t>j</w:t>
      </w:r>
      <w:r w:rsidRPr="002D3655">
        <w:rPr>
          <w:spacing w:val="1"/>
          <w:lang w:eastAsia="bs-Latn-BA"/>
        </w:rPr>
        <w:t>e</w:t>
      </w:r>
      <w:r w:rsidRPr="002D3655">
        <w:rPr>
          <w:lang w:eastAsia="bs-Latn-BA"/>
        </w:rPr>
        <w:t>d</w:t>
      </w:r>
      <w:r w:rsidRPr="002D3655">
        <w:rPr>
          <w:spacing w:val="-1"/>
          <w:lang w:eastAsia="bs-Latn-BA"/>
        </w:rPr>
        <w:t>n</w:t>
      </w:r>
      <w:r w:rsidRPr="002D3655">
        <w:rPr>
          <w:lang w:eastAsia="bs-Latn-BA"/>
        </w:rPr>
        <w:t>i</w:t>
      </w:r>
      <w:r w:rsidRPr="002D3655">
        <w:rPr>
          <w:spacing w:val="1"/>
          <w:lang w:eastAsia="bs-Latn-BA"/>
        </w:rPr>
        <w:t>ja p</w:t>
      </w:r>
      <w:r w:rsidRPr="002D3655">
        <w:rPr>
          <w:lang w:eastAsia="bs-Latn-BA"/>
        </w:rPr>
        <w:t>olj</w:t>
      </w:r>
      <w:r w:rsidRPr="002D3655">
        <w:rPr>
          <w:spacing w:val="-2"/>
          <w:lang w:eastAsia="bs-Latn-BA"/>
        </w:rPr>
        <w:t>o</w:t>
      </w:r>
      <w:r w:rsidRPr="002D3655">
        <w:rPr>
          <w:spacing w:val="1"/>
          <w:lang w:eastAsia="bs-Latn-BA"/>
        </w:rPr>
        <w:t>p</w:t>
      </w:r>
      <w:r w:rsidRPr="002D3655">
        <w:rPr>
          <w:spacing w:val="-1"/>
          <w:lang w:eastAsia="bs-Latn-BA"/>
        </w:rPr>
        <w:t>r</w:t>
      </w:r>
      <w:r w:rsidRPr="002D3655">
        <w:rPr>
          <w:lang w:eastAsia="bs-Latn-BA"/>
        </w:rPr>
        <w:t>iv</w:t>
      </w:r>
      <w:r w:rsidRPr="002D3655">
        <w:rPr>
          <w:spacing w:val="-1"/>
          <w:lang w:eastAsia="bs-Latn-BA"/>
        </w:rPr>
        <w:t>r</w:t>
      </w:r>
      <w:r w:rsidRPr="002D3655">
        <w:rPr>
          <w:lang w:eastAsia="bs-Latn-BA"/>
        </w:rPr>
        <w:t>e</w:t>
      </w:r>
      <w:r w:rsidRPr="002D3655">
        <w:rPr>
          <w:spacing w:val="-1"/>
          <w:lang w:eastAsia="bs-Latn-BA"/>
        </w:rPr>
        <w:t>d</w:t>
      </w:r>
      <w:r w:rsidRPr="002D3655">
        <w:rPr>
          <w:lang w:eastAsia="bs-Latn-BA"/>
        </w:rPr>
        <w:t xml:space="preserve">na </w:t>
      </w:r>
      <w:proofErr w:type="spellStart"/>
      <w:r w:rsidRPr="002D3655">
        <w:rPr>
          <w:spacing w:val="-1"/>
          <w:lang w:eastAsia="bs-Latn-BA"/>
        </w:rPr>
        <w:t>z</w:t>
      </w:r>
      <w:r w:rsidRPr="002D3655">
        <w:rPr>
          <w:lang w:eastAsia="bs-Latn-BA"/>
        </w:rPr>
        <w:t>emlj</w:t>
      </w:r>
      <w:r w:rsidRPr="002D3655">
        <w:rPr>
          <w:spacing w:val="1"/>
          <w:lang w:eastAsia="bs-Latn-BA"/>
        </w:rPr>
        <w:t>i</w:t>
      </w:r>
      <w:r w:rsidRPr="002D3655">
        <w:rPr>
          <w:lang w:eastAsia="bs-Latn-BA"/>
        </w:rPr>
        <w:t>št</w:t>
      </w:r>
      <w:r w:rsidRPr="002D3655">
        <w:rPr>
          <w:spacing w:val="1"/>
          <w:lang w:eastAsia="bs-Latn-BA"/>
        </w:rPr>
        <w:t>a</w:t>
      </w:r>
      <w:proofErr w:type="spellEnd"/>
      <w:r w:rsidRPr="002D3655">
        <w:rPr>
          <w:lang w:eastAsia="bs-Latn-BA"/>
        </w:rPr>
        <w:t xml:space="preserve">, </w:t>
      </w:r>
      <w:r w:rsidRPr="002D3655">
        <w:rPr>
          <w:spacing w:val="-1"/>
          <w:lang w:eastAsia="bs-Latn-BA"/>
        </w:rPr>
        <w:t>k</w:t>
      </w:r>
      <w:r w:rsidRPr="002D3655">
        <w:rPr>
          <w:lang w:eastAsia="bs-Latn-BA"/>
        </w:rPr>
        <w:t>o</w:t>
      </w:r>
      <w:r w:rsidRPr="002D3655">
        <w:rPr>
          <w:spacing w:val="-2"/>
          <w:lang w:eastAsia="bs-Latn-BA"/>
        </w:rPr>
        <w:t>j</w:t>
      </w:r>
      <w:r w:rsidRPr="002D3655">
        <w:rPr>
          <w:lang w:eastAsia="bs-Latn-BA"/>
        </w:rPr>
        <w:t>a sl</w:t>
      </w:r>
      <w:r w:rsidRPr="002D3655">
        <w:rPr>
          <w:spacing w:val="-1"/>
          <w:lang w:eastAsia="bs-Latn-BA"/>
        </w:rPr>
        <w:t>už</w:t>
      </w:r>
      <w:r w:rsidRPr="002D3655">
        <w:rPr>
          <w:lang w:eastAsia="bs-Latn-BA"/>
        </w:rPr>
        <w:t xml:space="preserve">e </w:t>
      </w:r>
      <w:r w:rsidRPr="002D3655">
        <w:rPr>
          <w:spacing w:val="-1"/>
          <w:lang w:eastAsia="bs-Latn-BA"/>
        </w:rPr>
        <w:t>z</w:t>
      </w:r>
      <w:r w:rsidRPr="002D3655">
        <w:rPr>
          <w:lang w:eastAsia="bs-Latn-BA"/>
        </w:rPr>
        <w:t xml:space="preserve">a </w:t>
      </w:r>
      <w:r w:rsidRPr="002D3655">
        <w:rPr>
          <w:spacing w:val="1"/>
          <w:lang w:eastAsia="bs-Latn-BA"/>
        </w:rPr>
        <w:t>p</w:t>
      </w:r>
      <w:r w:rsidRPr="002D3655">
        <w:rPr>
          <w:spacing w:val="-1"/>
          <w:lang w:eastAsia="bs-Latn-BA"/>
        </w:rPr>
        <w:t>r</w:t>
      </w:r>
      <w:r w:rsidRPr="002D3655">
        <w:rPr>
          <w:lang w:eastAsia="bs-Latn-BA"/>
        </w:rPr>
        <w:t>oi</w:t>
      </w:r>
      <w:r w:rsidRPr="002D3655">
        <w:rPr>
          <w:spacing w:val="-1"/>
          <w:lang w:eastAsia="bs-Latn-BA"/>
        </w:rPr>
        <w:t>zv</w:t>
      </w:r>
      <w:r w:rsidRPr="002D3655">
        <w:rPr>
          <w:lang w:eastAsia="bs-Latn-BA"/>
        </w:rPr>
        <w:t>o</w:t>
      </w:r>
      <w:r w:rsidRPr="002D3655">
        <w:rPr>
          <w:spacing w:val="-1"/>
          <w:lang w:eastAsia="bs-Latn-BA"/>
        </w:rPr>
        <w:t>d</w:t>
      </w:r>
      <w:r w:rsidRPr="002D3655">
        <w:rPr>
          <w:lang w:eastAsia="bs-Latn-BA"/>
        </w:rPr>
        <w:t>n</w:t>
      </w:r>
      <w:r w:rsidRPr="002D3655">
        <w:rPr>
          <w:spacing w:val="1"/>
          <w:lang w:eastAsia="bs-Latn-BA"/>
        </w:rPr>
        <w:t>j</w:t>
      </w:r>
      <w:r w:rsidRPr="002D3655">
        <w:rPr>
          <w:lang w:eastAsia="bs-Latn-BA"/>
        </w:rPr>
        <w:t>u h</w:t>
      </w:r>
      <w:r w:rsidRPr="002D3655">
        <w:rPr>
          <w:spacing w:val="-1"/>
          <w:lang w:eastAsia="bs-Latn-BA"/>
        </w:rPr>
        <w:t>r</w:t>
      </w:r>
      <w:r w:rsidRPr="002D3655">
        <w:rPr>
          <w:lang w:eastAsia="bs-Latn-BA"/>
        </w:rPr>
        <w:t>a</w:t>
      </w:r>
      <w:r w:rsidRPr="002D3655">
        <w:rPr>
          <w:spacing w:val="1"/>
          <w:lang w:eastAsia="bs-Latn-BA"/>
        </w:rPr>
        <w:t>n</w:t>
      </w:r>
      <w:r w:rsidRPr="002D3655">
        <w:rPr>
          <w:lang w:eastAsia="bs-Latn-BA"/>
        </w:rPr>
        <w:t xml:space="preserve">e, </w:t>
      </w:r>
      <w:r w:rsidRPr="002D3655">
        <w:rPr>
          <w:spacing w:val="-1"/>
          <w:lang w:eastAsia="bs-Latn-BA"/>
        </w:rPr>
        <w:t>z</w:t>
      </w:r>
      <w:r w:rsidRPr="002D3655">
        <w:rPr>
          <w:lang w:eastAsia="bs-Latn-BA"/>
        </w:rPr>
        <w:t>aš</w:t>
      </w:r>
      <w:r w:rsidRPr="002D3655">
        <w:rPr>
          <w:spacing w:val="1"/>
          <w:lang w:eastAsia="bs-Latn-BA"/>
        </w:rPr>
        <w:t>t</w:t>
      </w:r>
      <w:r w:rsidRPr="002D3655">
        <w:rPr>
          <w:lang w:eastAsia="bs-Latn-BA"/>
        </w:rPr>
        <w:t xml:space="preserve">ićena su od </w:t>
      </w:r>
      <w:r w:rsidRPr="002D3655">
        <w:rPr>
          <w:spacing w:val="-1"/>
          <w:lang w:eastAsia="bs-Latn-BA"/>
        </w:rPr>
        <w:t>dr</w:t>
      </w:r>
      <w:r w:rsidRPr="002D3655">
        <w:rPr>
          <w:lang w:eastAsia="bs-Latn-BA"/>
        </w:rPr>
        <w:t>u</w:t>
      </w:r>
      <w:r w:rsidRPr="002D3655">
        <w:rPr>
          <w:spacing w:val="-1"/>
          <w:lang w:eastAsia="bs-Latn-BA"/>
        </w:rPr>
        <w:t>g</w:t>
      </w:r>
      <w:r w:rsidRPr="002D3655">
        <w:rPr>
          <w:lang w:eastAsia="bs-Latn-BA"/>
        </w:rPr>
        <w:t xml:space="preserve">ih </w:t>
      </w:r>
      <w:r w:rsidRPr="002D3655">
        <w:rPr>
          <w:spacing w:val="1"/>
          <w:lang w:eastAsia="bs-Latn-BA"/>
        </w:rPr>
        <w:t>p</w:t>
      </w:r>
      <w:r w:rsidRPr="002D3655">
        <w:rPr>
          <w:lang w:eastAsia="bs-Latn-BA"/>
        </w:rPr>
        <w:t>ot</w:t>
      </w:r>
      <w:r w:rsidRPr="002D3655">
        <w:rPr>
          <w:spacing w:val="-1"/>
          <w:lang w:eastAsia="bs-Latn-BA"/>
        </w:rPr>
        <w:t>r</w:t>
      </w:r>
      <w:r w:rsidRPr="002D3655">
        <w:rPr>
          <w:lang w:eastAsia="bs-Latn-BA"/>
        </w:rPr>
        <w:t>ošača. Prema o</w:t>
      </w:r>
      <w:r w:rsidRPr="002D3655">
        <w:rPr>
          <w:spacing w:val="-1"/>
          <w:lang w:eastAsia="bs-Latn-BA"/>
        </w:rPr>
        <w:t>v</w:t>
      </w:r>
      <w:r w:rsidRPr="002D3655">
        <w:rPr>
          <w:lang w:eastAsia="bs-Latn-BA"/>
        </w:rPr>
        <w:t xml:space="preserve">im </w:t>
      </w:r>
      <w:r w:rsidRPr="002D3655">
        <w:rPr>
          <w:spacing w:val="1"/>
          <w:lang w:eastAsia="bs-Latn-BA"/>
        </w:rPr>
        <w:t>p</w:t>
      </w:r>
      <w:r w:rsidRPr="002D3655">
        <w:rPr>
          <w:spacing w:val="-1"/>
          <w:lang w:eastAsia="bs-Latn-BA"/>
        </w:rPr>
        <w:t>r</w:t>
      </w:r>
      <w:r w:rsidRPr="002D3655">
        <w:rPr>
          <w:lang w:eastAsia="bs-Latn-BA"/>
        </w:rPr>
        <w:t>opis</w:t>
      </w:r>
      <w:r w:rsidRPr="002D3655">
        <w:rPr>
          <w:spacing w:val="1"/>
          <w:lang w:eastAsia="bs-Latn-BA"/>
        </w:rPr>
        <w:t>i</w:t>
      </w:r>
      <w:r w:rsidRPr="002D3655">
        <w:rPr>
          <w:lang w:eastAsia="bs-Latn-BA"/>
        </w:rPr>
        <w:t>m</w:t>
      </w:r>
      <w:r w:rsidRPr="002D3655">
        <w:rPr>
          <w:spacing w:val="-2"/>
          <w:lang w:eastAsia="bs-Latn-BA"/>
        </w:rPr>
        <w:t>a</w:t>
      </w:r>
      <w:r w:rsidRPr="002D3655">
        <w:rPr>
          <w:lang w:eastAsia="bs-Latn-BA"/>
        </w:rPr>
        <w:t xml:space="preserve">, </w:t>
      </w:r>
      <w:r w:rsidRPr="002D3655">
        <w:rPr>
          <w:spacing w:val="1"/>
          <w:lang w:eastAsia="bs-Latn-BA"/>
        </w:rPr>
        <w:t>p</w:t>
      </w:r>
      <w:r w:rsidRPr="002D3655">
        <w:rPr>
          <w:lang w:eastAsia="bs-Latn-BA"/>
        </w:rPr>
        <w:t>o</w:t>
      </w:r>
      <w:r w:rsidRPr="002D3655">
        <w:rPr>
          <w:spacing w:val="-1"/>
          <w:lang w:eastAsia="bs-Latn-BA"/>
        </w:rPr>
        <w:t>vr</w:t>
      </w:r>
      <w:r w:rsidRPr="002D3655">
        <w:rPr>
          <w:lang w:eastAsia="bs-Latn-BA"/>
        </w:rPr>
        <w:t>ši</w:t>
      </w:r>
      <w:r w:rsidRPr="002D3655">
        <w:rPr>
          <w:spacing w:val="1"/>
          <w:lang w:eastAsia="bs-Latn-BA"/>
        </w:rPr>
        <w:t>n</w:t>
      </w:r>
      <w:r w:rsidRPr="002D3655">
        <w:rPr>
          <w:lang w:eastAsia="bs-Latn-BA"/>
        </w:rPr>
        <w:t>e</w:t>
      </w:r>
      <w:r w:rsidRPr="002D3655">
        <w:rPr>
          <w:spacing w:val="1"/>
          <w:lang w:eastAsia="bs-Latn-BA"/>
        </w:rPr>
        <w:t xml:space="preserve"> p</w:t>
      </w:r>
      <w:r w:rsidRPr="002D3655">
        <w:rPr>
          <w:lang w:eastAsia="bs-Latn-BA"/>
        </w:rPr>
        <w:t>oljo</w:t>
      </w:r>
      <w:r w:rsidRPr="002D3655">
        <w:rPr>
          <w:spacing w:val="1"/>
          <w:lang w:eastAsia="bs-Latn-BA"/>
        </w:rPr>
        <w:t>p</w:t>
      </w:r>
      <w:r w:rsidRPr="002D3655">
        <w:rPr>
          <w:spacing w:val="-1"/>
          <w:lang w:eastAsia="bs-Latn-BA"/>
        </w:rPr>
        <w:t>r</w:t>
      </w:r>
      <w:r w:rsidRPr="002D3655">
        <w:rPr>
          <w:lang w:eastAsia="bs-Latn-BA"/>
        </w:rPr>
        <w:t>iv</w:t>
      </w:r>
      <w:r w:rsidRPr="002D3655">
        <w:rPr>
          <w:spacing w:val="-1"/>
          <w:lang w:eastAsia="bs-Latn-BA"/>
        </w:rPr>
        <w:t>r</w:t>
      </w:r>
      <w:r w:rsidRPr="002D3655">
        <w:rPr>
          <w:lang w:eastAsia="bs-Latn-BA"/>
        </w:rPr>
        <w:t>e</w:t>
      </w:r>
      <w:r w:rsidRPr="002D3655">
        <w:rPr>
          <w:spacing w:val="-1"/>
          <w:lang w:eastAsia="bs-Latn-BA"/>
        </w:rPr>
        <w:t>d</w:t>
      </w:r>
      <w:r w:rsidRPr="002D3655">
        <w:rPr>
          <w:lang w:eastAsia="bs-Latn-BA"/>
        </w:rPr>
        <w:t xml:space="preserve">nog </w:t>
      </w:r>
      <w:proofErr w:type="spellStart"/>
      <w:r w:rsidRPr="002D3655">
        <w:rPr>
          <w:spacing w:val="-1"/>
          <w:lang w:eastAsia="bs-Latn-BA"/>
        </w:rPr>
        <w:t>z</w:t>
      </w:r>
      <w:r w:rsidRPr="002D3655">
        <w:rPr>
          <w:lang w:eastAsia="bs-Latn-BA"/>
        </w:rPr>
        <w:t>emlj</w:t>
      </w:r>
      <w:r w:rsidRPr="002D3655">
        <w:rPr>
          <w:spacing w:val="1"/>
          <w:lang w:eastAsia="bs-Latn-BA"/>
        </w:rPr>
        <w:t>i</w:t>
      </w:r>
      <w:r w:rsidRPr="002D3655">
        <w:rPr>
          <w:spacing w:val="2"/>
          <w:lang w:eastAsia="bs-Latn-BA"/>
        </w:rPr>
        <w:t>š</w:t>
      </w:r>
      <w:r w:rsidRPr="002D3655">
        <w:rPr>
          <w:lang w:eastAsia="bs-Latn-BA"/>
        </w:rPr>
        <w:t>ta</w:t>
      </w:r>
      <w:proofErr w:type="spellEnd"/>
      <w:r w:rsidRPr="002D3655">
        <w:rPr>
          <w:lang w:eastAsia="bs-Latn-BA"/>
        </w:rPr>
        <w:t xml:space="preserve"> u </w:t>
      </w:r>
      <w:r w:rsidRPr="002D3655">
        <w:rPr>
          <w:spacing w:val="1"/>
          <w:lang w:eastAsia="bs-Latn-BA"/>
        </w:rPr>
        <w:t>p</w:t>
      </w:r>
      <w:r w:rsidRPr="002D3655">
        <w:rPr>
          <w:spacing w:val="-1"/>
          <w:lang w:eastAsia="bs-Latn-BA"/>
        </w:rPr>
        <w:t>r</w:t>
      </w:r>
      <w:r w:rsidRPr="002D3655">
        <w:rPr>
          <w:lang w:eastAsia="bs-Latn-BA"/>
        </w:rPr>
        <w:t>avi</w:t>
      </w:r>
      <w:r w:rsidRPr="002D3655">
        <w:rPr>
          <w:spacing w:val="2"/>
          <w:lang w:eastAsia="bs-Latn-BA"/>
        </w:rPr>
        <w:t>l</w:t>
      </w:r>
      <w:r w:rsidRPr="002D3655">
        <w:rPr>
          <w:lang w:eastAsia="bs-Latn-BA"/>
        </w:rPr>
        <w:t>u se ne bi m</w:t>
      </w:r>
      <w:r w:rsidRPr="002D3655">
        <w:rPr>
          <w:spacing w:val="-1"/>
          <w:lang w:eastAsia="bs-Latn-BA"/>
        </w:rPr>
        <w:t>og</w:t>
      </w:r>
      <w:r w:rsidRPr="002D3655">
        <w:rPr>
          <w:lang w:eastAsia="bs-Latn-BA"/>
        </w:rPr>
        <w:t>le sman</w:t>
      </w:r>
      <w:r w:rsidRPr="002D3655">
        <w:rPr>
          <w:spacing w:val="1"/>
          <w:lang w:eastAsia="bs-Latn-BA"/>
        </w:rPr>
        <w:t>j</w:t>
      </w:r>
      <w:r w:rsidRPr="002D3655">
        <w:rPr>
          <w:lang w:eastAsia="bs-Latn-BA"/>
        </w:rPr>
        <w:t>ivati n</w:t>
      </w:r>
      <w:r w:rsidRPr="002D3655">
        <w:rPr>
          <w:spacing w:val="1"/>
          <w:lang w:eastAsia="bs-Latn-BA"/>
        </w:rPr>
        <w:t>i</w:t>
      </w:r>
      <w:r w:rsidRPr="002D3655">
        <w:rPr>
          <w:lang w:eastAsia="bs-Latn-BA"/>
        </w:rPr>
        <w:t xml:space="preserve">ti </w:t>
      </w:r>
      <w:r w:rsidRPr="002D3655">
        <w:rPr>
          <w:spacing w:val="-1"/>
          <w:lang w:eastAsia="bs-Latn-BA"/>
        </w:rPr>
        <w:t>k</w:t>
      </w:r>
      <w:r w:rsidRPr="002D3655">
        <w:rPr>
          <w:lang w:eastAsia="bs-Latn-BA"/>
        </w:rPr>
        <w:t>o</w:t>
      </w:r>
      <w:r w:rsidRPr="002D3655">
        <w:rPr>
          <w:spacing w:val="-1"/>
          <w:lang w:eastAsia="bs-Latn-BA"/>
        </w:rPr>
        <w:t>r</w:t>
      </w:r>
      <w:r w:rsidRPr="002D3655">
        <w:rPr>
          <w:lang w:eastAsia="bs-Latn-BA"/>
        </w:rPr>
        <w:t>is</w:t>
      </w:r>
      <w:r w:rsidRPr="002D3655">
        <w:rPr>
          <w:spacing w:val="1"/>
          <w:lang w:eastAsia="bs-Latn-BA"/>
        </w:rPr>
        <w:t>t</w:t>
      </w:r>
      <w:r w:rsidRPr="002D3655">
        <w:rPr>
          <w:lang w:eastAsia="bs-Latn-BA"/>
        </w:rPr>
        <w:t>i</w:t>
      </w:r>
      <w:r w:rsidRPr="002D3655">
        <w:rPr>
          <w:spacing w:val="1"/>
          <w:lang w:eastAsia="bs-Latn-BA"/>
        </w:rPr>
        <w:t>t</w:t>
      </w:r>
      <w:r w:rsidRPr="002D3655">
        <w:rPr>
          <w:lang w:eastAsia="bs-Latn-BA"/>
        </w:rPr>
        <w:t>i u n</w:t>
      </w:r>
      <w:r w:rsidRPr="002D3655">
        <w:rPr>
          <w:spacing w:val="1"/>
          <w:lang w:eastAsia="bs-Latn-BA"/>
        </w:rPr>
        <w:t>ep</w:t>
      </w:r>
      <w:r w:rsidRPr="002D3655">
        <w:rPr>
          <w:lang w:eastAsia="bs-Latn-BA"/>
        </w:rPr>
        <w:t>oljo</w:t>
      </w:r>
      <w:r w:rsidRPr="002D3655">
        <w:rPr>
          <w:spacing w:val="1"/>
          <w:lang w:eastAsia="bs-Latn-BA"/>
        </w:rPr>
        <w:t>p</w:t>
      </w:r>
      <w:r w:rsidRPr="002D3655">
        <w:rPr>
          <w:spacing w:val="-1"/>
          <w:lang w:eastAsia="bs-Latn-BA"/>
        </w:rPr>
        <w:t>r</w:t>
      </w:r>
      <w:r w:rsidRPr="002D3655">
        <w:rPr>
          <w:lang w:eastAsia="bs-Latn-BA"/>
        </w:rPr>
        <w:t>iv</w:t>
      </w:r>
      <w:r w:rsidRPr="002D3655">
        <w:rPr>
          <w:spacing w:val="-1"/>
          <w:lang w:eastAsia="bs-Latn-BA"/>
        </w:rPr>
        <w:t>r</w:t>
      </w:r>
      <w:r w:rsidRPr="002D3655">
        <w:rPr>
          <w:lang w:eastAsia="bs-Latn-BA"/>
        </w:rPr>
        <w:t>e</w:t>
      </w:r>
      <w:r w:rsidRPr="002D3655">
        <w:rPr>
          <w:spacing w:val="-1"/>
          <w:lang w:eastAsia="bs-Latn-BA"/>
        </w:rPr>
        <w:t>d</w:t>
      </w:r>
      <w:r w:rsidRPr="002D3655">
        <w:rPr>
          <w:lang w:eastAsia="bs-Latn-BA"/>
        </w:rPr>
        <w:t>ne s</w:t>
      </w:r>
      <w:r w:rsidRPr="002D3655">
        <w:rPr>
          <w:spacing w:val="-1"/>
          <w:lang w:eastAsia="bs-Latn-BA"/>
        </w:rPr>
        <w:t>vr</w:t>
      </w:r>
      <w:r w:rsidRPr="002D3655">
        <w:rPr>
          <w:lang w:eastAsia="bs-Latn-BA"/>
        </w:rPr>
        <w:t xml:space="preserve">he, </w:t>
      </w:r>
      <w:r w:rsidRPr="002D3655">
        <w:rPr>
          <w:spacing w:val="-1"/>
          <w:lang w:eastAsia="bs-Latn-BA"/>
        </w:rPr>
        <w:t>d</w:t>
      </w:r>
      <w:r w:rsidRPr="002D3655">
        <w:rPr>
          <w:lang w:eastAsia="bs-Latn-BA"/>
        </w:rPr>
        <w:t xml:space="preserve">ok se </w:t>
      </w:r>
      <w:r w:rsidRPr="002D3655">
        <w:rPr>
          <w:spacing w:val="1"/>
          <w:lang w:eastAsia="bs-Latn-BA"/>
        </w:rPr>
        <w:t>n</w:t>
      </w:r>
      <w:r w:rsidRPr="002D3655">
        <w:rPr>
          <w:lang w:eastAsia="bs-Latn-BA"/>
        </w:rPr>
        <w:t xml:space="preserve">e </w:t>
      </w:r>
      <w:r w:rsidRPr="002D3655">
        <w:rPr>
          <w:spacing w:val="-1"/>
          <w:lang w:eastAsia="bs-Latn-BA"/>
        </w:rPr>
        <w:t>d</w:t>
      </w:r>
      <w:r w:rsidRPr="002D3655">
        <w:rPr>
          <w:lang w:eastAsia="bs-Latn-BA"/>
        </w:rPr>
        <w:t>onesu pr</w:t>
      </w:r>
      <w:r w:rsidRPr="002D3655">
        <w:rPr>
          <w:spacing w:val="-1"/>
          <w:lang w:eastAsia="bs-Latn-BA"/>
        </w:rPr>
        <w:t>o</w:t>
      </w:r>
      <w:r w:rsidRPr="002D3655">
        <w:rPr>
          <w:lang w:eastAsia="bs-Latn-BA"/>
        </w:rPr>
        <w:t>sto</w:t>
      </w:r>
      <w:r w:rsidRPr="002D3655">
        <w:rPr>
          <w:spacing w:val="-1"/>
          <w:lang w:eastAsia="bs-Latn-BA"/>
        </w:rPr>
        <w:t>r</w:t>
      </w:r>
      <w:r w:rsidRPr="002D3655">
        <w:rPr>
          <w:lang w:eastAsia="bs-Latn-BA"/>
        </w:rPr>
        <w:t>ni i u</w:t>
      </w:r>
      <w:r w:rsidRPr="002D3655">
        <w:rPr>
          <w:spacing w:val="-1"/>
          <w:lang w:eastAsia="bs-Latn-BA"/>
        </w:rPr>
        <w:t>r</w:t>
      </w:r>
      <w:r w:rsidRPr="002D3655">
        <w:rPr>
          <w:lang w:eastAsia="bs-Latn-BA"/>
        </w:rPr>
        <w:t>ba</w:t>
      </w:r>
      <w:r w:rsidRPr="002D3655">
        <w:rPr>
          <w:spacing w:val="1"/>
          <w:lang w:eastAsia="bs-Latn-BA"/>
        </w:rPr>
        <w:t>n</w:t>
      </w:r>
      <w:r w:rsidRPr="002D3655">
        <w:rPr>
          <w:lang w:eastAsia="bs-Latn-BA"/>
        </w:rPr>
        <w:t>is</w:t>
      </w:r>
      <w:r w:rsidRPr="002D3655">
        <w:rPr>
          <w:spacing w:val="1"/>
          <w:lang w:eastAsia="bs-Latn-BA"/>
        </w:rPr>
        <w:t>t</w:t>
      </w:r>
      <w:r w:rsidRPr="002D3655">
        <w:rPr>
          <w:lang w:eastAsia="bs-Latn-BA"/>
        </w:rPr>
        <w:t>ič</w:t>
      </w:r>
      <w:r w:rsidRPr="002D3655">
        <w:rPr>
          <w:spacing w:val="-1"/>
          <w:lang w:eastAsia="bs-Latn-BA"/>
        </w:rPr>
        <w:t>k</w:t>
      </w:r>
      <w:r w:rsidRPr="002D3655">
        <w:rPr>
          <w:lang w:eastAsia="bs-Latn-BA"/>
        </w:rPr>
        <w:t xml:space="preserve">i </w:t>
      </w:r>
      <w:r w:rsidRPr="002D3655">
        <w:rPr>
          <w:spacing w:val="1"/>
          <w:lang w:eastAsia="bs-Latn-BA"/>
        </w:rPr>
        <w:t>p</w:t>
      </w:r>
      <w:r w:rsidRPr="002D3655">
        <w:rPr>
          <w:lang w:eastAsia="bs-Latn-BA"/>
        </w:rPr>
        <w:t>la</w:t>
      </w:r>
      <w:r w:rsidRPr="002D3655">
        <w:rPr>
          <w:spacing w:val="-2"/>
          <w:lang w:eastAsia="bs-Latn-BA"/>
        </w:rPr>
        <w:t>n</w:t>
      </w:r>
      <w:r w:rsidRPr="002D3655">
        <w:rPr>
          <w:lang w:eastAsia="bs-Latn-BA"/>
        </w:rPr>
        <w:t>o</w:t>
      </w:r>
      <w:r w:rsidRPr="002D3655">
        <w:rPr>
          <w:spacing w:val="-1"/>
          <w:lang w:eastAsia="bs-Latn-BA"/>
        </w:rPr>
        <w:t>v</w:t>
      </w:r>
      <w:r w:rsidRPr="002D3655">
        <w:rPr>
          <w:lang w:eastAsia="bs-Latn-BA"/>
        </w:rPr>
        <w:t>i.</w:t>
      </w:r>
    </w:p>
    <w:p w14:paraId="1EA78AE6" w14:textId="2D0CC731" w:rsidR="00DB5611" w:rsidRPr="002D3655" w:rsidRDefault="00DB5611" w:rsidP="00DB5611">
      <w:r w:rsidRPr="002D3655">
        <w:t xml:space="preserve">Na osnovu dostupnih podataka iz Karte upotrebne vrijednosti </w:t>
      </w:r>
      <w:proofErr w:type="spellStart"/>
      <w:r w:rsidRPr="002D3655">
        <w:t>zemljišta</w:t>
      </w:r>
      <w:proofErr w:type="spellEnd"/>
      <w:r w:rsidR="00234CDE" w:rsidRPr="002D3655">
        <w:t>, i</w:t>
      </w:r>
      <w:r w:rsidR="00070801" w:rsidRPr="002D3655">
        <w:t xml:space="preserve">zgradnjom je ukupno zahvaćeno 1.528,73 ha ili 3,04% površine </w:t>
      </w:r>
      <w:r w:rsidRPr="002D3655">
        <w:t>BPK.</w:t>
      </w:r>
    </w:p>
    <w:p w14:paraId="39A6D8A3" w14:textId="5A6AD588" w:rsidR="001B79E9" w:rsidRPr="002D3655" w:rsidRDefault="001B79E9" w:rsidP="00234CDE">
      <w:pPr>
        <w:pStyle w:val="Caption"/>
        <w:keepNext/>
        <w:spacing w:after="0"/>
      </w:pPr>
      <w:bookmarkStart w:id="66" w:name="_Toc204069110"/>
      <w:r w:rsidRPr="002D3655">
        <w:lastRenderedPageBreak/>
        <w:t xml:space="preserve">Tabela </w:t>
      </w:r>
      <w:r w:rsidRPr="002D3655">
        <w:fldChar w:fldCharType="begin"/>
      </w:r>
      <w:r w:rsidRPr="00A53639">
        <w:rPr>
          <w:lang w:val="hr-HR"/>
        </w:rPr>
        <w:instrText xml:space="preserve"> SEQ Tabela \* ARABIC </w:instrText>
      </w:r>
      <w:r w:rsidRPr="002D3655">
        <w:fldChar w:fldCharType="separate"/>
      </w:r>
      <w:r w:rsidR="00216161">
        <w:rPr>
          <w:noProof/>
          <w:lang w:val="hr-HR"/>
        </w:rPr>
        <w:t>21</w:t>
      </w:r>
      <w:r w:rsidRPr="002D3655">
        <w:fldChar w:fldCharType="end"/>
      </w:r>
      <w:r w:rsidRPr="002D3655">
        <w:t>: Zemljišne površine prema namjeni korištenja u BPK</w:t>
      </w:r>
      <w:r w:rsidR="00234CDE" w:rsidRPr="002D3655">
        <w:t xml:space="preserve"> po JLS</w:t>
      </w:r>
      <w:bookmarkEnd w:id="66"/>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66"/>
        <w:gridCol w:w="2401"/>
        <w:gridCol w:w="1771"/>
        <w:gridCol w:w="1952"/>
        <w:gridCol w:w="1960"/>
      </w:tblGrid>
      <w:tr w:rsidR="001B79E9" w:rsidRPr="002D3655" w14:paraId="016C7E9C" w14:textId="77777777" w:rsidTr="00F445D3">
        <w:trPr>
          <w:tblHeader/>
        </w:trPr>
        <w:tc>
          <w:tcPr>
            <w:tcW w:w="677" w:type="pct"/>
            <w:vMerge w:val="restart"/>
            <w:shd w:val="clear" w:color="auto" w:fill="002060"/>
          </w:tcPr>
          <w:p w14:paraId="50D1B6E3" w14:textId="76CDB023" w:rsidR="001B79E9" w:rsidRPr="002D3655" w:rsidRDefault="00234CDE">
            <w:pPr>
              <w:rPr>
                <w:b/>
                <w:color w:val="FFFFFF" w:themeColor="background1"/>
                <w:sz w:val="18"/>
                <w:szCs w:val="22"/>
              </w:rPr>
            </w:pPr>
            <w:r w:rsidRPr="002D3655">
              <w:rPr>
                <w:b/>
                <w:color w:val="FFFFFF" w:themeColor="background1"/>
                <w:sz w:val="18"/>
                <w:szCs w:val="18"/>
              </w:rPr>
              <w:t>JLS</w:t>
            </w:r>
          </w:p>
        </w:tc>
        <w:tc>
          <w:tcPr>
            <w:tcW w:w="1284" w:type="pct"/>
            <w:shd w:val="clear" w:color="auto" w:fill="002060"/>
            <w:vAlign w:val="center"/>
          </w:tcPr>
          <w:p w14:paraId="1861FBDB" w14:textId="77777777" w:rsidR="001B79E9" w:rsidRPr="002D3655" w:rsidRDefault="001B79E9" w:rsidP="00E779EB">
            <w:pPr>
              <w:jc w:val="center"/>
              <w:rPr>
                <w:b/>
                <w:color w:val="FFFFFF" w:themeColor="background1"/>
                <w:sz w:val="18"/>
                <w:szCs w:val="22"/>
              </w:rPr>
            </w:pPr>
            <w:r w:rsidRPr="002D3655">
              <w:rPr>
                <w:rFonts w:eastAsia="Times New Roman"/>
                <w:b/>
                <w:color w:val="FFFFFF"/>
                <w:sz w:val="18"/>
                <w:szCs w:val="18"/>
                <w:lang w:eastAsia="hr-HR"/>
              </w:rPr>
              <w:t xml:space="preserve">Poljoprivredno </w:t>
            </w:r>
            <w:proofErr w:type="spellStart"/>
            <w:r w:rsidRPr="002D3655">
              <w:rPr>
                <w:rFonts w:eastAsia="Times New Roman"/>
                <w:b/>
                <w:color w:val="FFFFFF"/>
                <w:sz w:val="18"/>
                <w:szCs w:val="18"/>
                <w:lang w:eastAsia="hr-HR"/>
              </w:rPr>
              <w:t>zemljište</w:t>
            </w:r>
            <w:proofErr w:type="spellEnd"/>
          </w:p>
        </w:tc>
        <w:tc>
          <w:tcPr>
            <w:tcW w:w="947" w:type="pct"/>
            <w:shd w:val="clear" w:color="auto" w:fill="002060"/>
            <w:vAlign w:val="center"/>
          </w:tcPr>
          <w:p w14:paraId="0207CECA" w14:textId="77777777" w:rsidR="001B79E9" w:rsidRPr="002D3655" w:rsidRDefault="001B79E9" w:rsidP="00E779EB">
            <w:pPr>
              <w:jc w:val="center"/>
              <w:rPr>
                <w:b/>
                <w:color w:val="FFFFFF" w:themeColor="background1"/>
                <w:sz w:val="18"/>
                <w:szCs w:val="22"/>
              </w:rPr>
            </w:pPr>
            <w:r w:rsidRPr="002D3655">
              <w:rPr>
                <w:rFonts w:eastAsia="Times New Roman"/>
                <w:b/>
                <w:color w:val="FFFFFF"/>
                <w:sz w:val="18"/>
                <w:szCs w:val="18"/>
                <w:lang w:eastAsia="hr-HR"/>
              </w:rPr>
              <w:t xml:space="preserve">Šumsko </w:t>
            </w:r>
            <w:proofErr w:type="spellStart"/>
            <w:r w:rsidRPr="002D3655">
              <w:rPr>
                <w:rFonts w:eastAsia="Times New Roman"/>
                <w:b/>
                <w:color w:val="FFFFFF"/>
                <w:sz w:val="18"/>
                <w:szCs w:val="18"/>
                <w:lang w:eastAsia="hr-HR"/>
              </w:rPr>
              <w:t>zemljište</w:t>
            </w:r>
            <w:proofErr w:type="spellEnd"/>
          </w:p>
        </w:tc>
        <w:tc>
          <w:tcPr>
            <w:tcW w:w="1044" w:type="pct"/>
            <w:shd w:val="clear" w:color="auto" w:fill="002060"/>
            <w:vAlign w:val="center"/>
          </w:tcPr>
          <w:p w14:paraId="0094C0C7" w14:textId="77777777" w:rsidR="001B79E9" w:rsidRPr="002D3655" w:rsidRDefault="001B79E9" w:rsidP="00E779EB">
            <w:pPr>
              <w:jc w:val="center"/>
              <w:rPr>
                <w:b/>
                <w:color w:val="FFFFFF" w:themeColor="background1"/>
                <w:sz w:val="18"/>
                <w:szCs w:val="22"/>
              </w:rPr>
            </w:pPr>
            <w:r w:rsidRPr="002D3655">
              <w:rPr>
                <w:rFonts w:eastAsia="Times New Roman"/>
                <w:b/>
                <w:color w:val="FFFFFF"/>
                <w:sz w:val="18"/>
                <w:szCs w:val="18"/>
                <w:lang w:eastAsia="hr-HR"/>
              </w:rPr>
              <w:t xml:space="preserve">Neplodno </w:t>
            </w:r>
            <w:proofErr w:type="spellStart"/>
            <w:r w:rsidRPr="002D3655">
              <w:rPr>
                <w:rFonts w:eastAsia="Times New Roman"/>
                <w:b/>
                <w:color w:val="FFFFFF"/>
                <w:sz w:val="18"/>
                <w:szCs w:val="18"/>
                <w:lang w:eastAsia="hr-HR"/>
              </w:rPr>
              <w:t>zemljište</w:t>
            </w:r>
            <w:proofErr w:type="spellEnd"/>
          </w:p>
        </w:tc>
        <w:tc>
          <w:tcPr>
            <w:tcW w:w="1049" w:type="pct"/>
            <w:shd w:val="clear" w:color="auto" w:fill="002060"/>
            <w:vAlign w:val="center"/>
          </w:tcPr>
          <w:p w14:paraId="4DD1B729" w14:textId="2F049F15" w:rsidR="001B79E9" w:rsidRPr="002D3655" w:rsidRDefault="0030651C" w:rsidP="00E779EB">
            <w:pPr>
              <w:jc w:val="center"/>
              <w:rPr>
                <w:b/>
                <w:color w:val="FFFFFF" w:themeColor="background1"/>
                <w:sz w:val="18"/>
                <w:szCs w:val="22"/>
              </w:rPr>
            </w:pPr>
            <w:r w:rsidRPr="002D3655">
              <w:rPr>
                <w:rFonts w:eastAsia="Times New Roman"/>
                <w:b/>
                <w:color w:val="FFFFFF"/>
                <w:sz w:val="18"/>
                <w:szCs w:val="18"/>
                <w:lang w:eastAsia="hr-HR"/>
              </w:rPr>
              <w:t xml:space="preserve">Izgrađeno </w:t>
            </w:r>
            <w:proofErr w:type="spellStart"/>
            <w:r w:rsidRPr="002D3655">
              <w:rPr>
                <w:rFonts w:eastAsia="Times New Roman"/>
                <w:b/>
                <w:color w:val="FFFFFF"/>
                <w:sz w:val="18"/>
                <w:szCs w:val="18"/>
                <w:lang w:eastAsia="hr-HR"/>
              </w:rPr>
              <w:t>zemljište</w:t>
            </w:r>
            <w:proofErr w:type="spellEnd"/>
          </w:p>
        </w:tc>
      </w:tr>
      <w:tr w:rsidR="001B79E9" w:rsidRPr="002D3655" w14:paraId="18BAE4EB" w14:textId="77777777" w:rsidTr="00F445D3">
        <w:trPr>
          <w:tblHeader/>
        </w:trPr>
        <w:tc>
          <w:tcPr>
            <w:tcW w:w="677" w:type="pct"/>
            <w:vMerge/>
            <w:shd w:val="clear" w:color="auto" w:fill="002060"/>
          </w:tcPr>
          <w:p w14:paraId="3A41CA90" w14:textId="77777777" w:rsidR="001B79E9" w:rsidRPr="002D3655" w:rsidRDefault="001B79E9">
            <w:pPr>
              <w:rPr>
                <w:b/>
                <w:color w:val="FFFFFF" w:themeColor="background1"/>
                <w:sz w:val="18"/>
                <w:szCs w:val="22"/>
              </w:rPr>
            </w:pPr>
          </w:p>
        </w:tc>
        <w:tc>
          <w:tcPr>
            <w:tcW w:w="4323" w:type="pct"/>
            <w:gridSpan w:val="4"/>
            <w:shd w:val="clear" w:color="auto" w:fill="002060"/>
          </w:tcPr>
          <w:p w14:paraId="0904D062" w14:textId="77777777" w:rsidR="001B79E9" w:rsidRPr="002D3655" w:rsidRDefault="001B79E9">
            <w:pPr>
              <w:jc w:val="center"/>
              <w:rPr>
                <w:b/>
                <w:color w:val="FFFFFF" w:themeColor="background1"/>
                <w:sz w:val="18"/>
                <w:szCs w:val="22"/>
              </w:rPr>
            </w:pPr>
            <w:r w:rsidRPr="002D3655">
              <w:rPr>
                <w:b/>
                <w:color w:val="FFFFFF" w:themeColor="background1"/>
                <w:sz w:val="18"/>
                <w:szCs w:val="22"/>
              </w:rPr>
              <w:t>Površina (ha)</w:t>
            </w:r>
          </w:p>
        </w:tc>
      </w:tr>
      <w:tr w:rsidR="001B79E9" w:rsidRPr="002D3655" w14:paraId="65B97F73" w14:textId="77777777" w:rsidTr="00360EDD">
        <w:tc>
          <w:tcPr>
            <w:tcW w:w="677" w:type="pct"/>
          </w:tcPr>
          <w:p w14:paraId="54ECD061" w14:textId="77777777" w:rsidR="001B79E9" w:rsidRPr="002D3655" w:rsidRDefault="001B79E9">
            <w:pPr>
              <w:rPr>
                <w:sz w:val="18"/>
                <w:szCs w:val="18"/>
              </w:rPr>
            </w:pPr>
            <w:r w:rsidRPr="002D3655">
              <w:rPr>
                <w:sz w:val="18"/>
                <w:szCs w:val="18"/>
              </w:rPr>
              <w:t>Goražde</w:t>
            </w:r>
          </w:p>
        </w:tc>
        <w:tc>
          <w:tcPr>
            <w:tcW w:w="1284" w:type="pct"/>
          </w:tcPr>
          <w:p w14:paraId="1C02FE3E" w14:textId="56009702" w:rsidR="001B79E9" w:rsidRPr="002D3655" w:rsidRDefault="0030651C">
            <w:pPr>
              <w:rPr>
                <w:sz w:val="18"/>
                <w:szCs w:val="18"/>
              </w:rPr>
            </w:pPr>
            <w:r w:rsidRPr="002D3655">
              <w:rPr>
                <w:sz w:val="18"/>
                <w:szCs w:val="18"/>
              </w:rPr>
              <w:t>7.414,20</w:t>
            </w:r>
          </w:p>
        </w:tc>
        <w:tc>
          <w:tcPr>
            <w:tcW w:w="947" w:type="pct"/>
          </w:tcPr>
          <w:p w14:paraId="39E064AB" w14:textId="0165A5B0" w:rsidR="001B79E9" w:rsidRPr="002D3655" w:rsidRDefault="0030651C">
            <w:pPr>
              <w:rPr>
                <w:sz w:val="18"/>
                <w:szCs w:val="18"/>
              </w:rPr>
            </w:pPr>
            <w:r w:rsidRPr="002D3655">
              <w:rPr>
                <w:sz w:val="18"/>
                <w:szCs w:val="18"/>
              </w:rPr>
              <w:t>16.579,97</w:t>
            </w:r>
          </w:p>
        </w:tc>
        <w:tc>
          <w:tcPr>
            <w:tcW w:w="1044" w:type="pct"/>
          </w:tcPr>
          <w:p w14:paraId="7082CD48" w14:textId="04D12051" w:rsidR="001B79E9" w:rsidRPr="002D3655" w:rsidRDefault="0030651C">
            <w:pPr>
              <w:rPr>
                <w:sz w:val="18"/>
                <w:szCs w:val="18"/>
              </w:rPr>
            </w:pPr>
            <w:r w:rsidRPr="002D3655">
              <w:rPr>
                <w:sz w:val="18"/>
                <w:szCs w:val="18"/>
              </w:rPr>
              <w:t>1.386,00</w:t>
            </w:r>
          </w:p>
        </w:tc>
        <w:tc>
          <w:tcPr>
            <w:tcW w:w="1049" w:type="pct"/>
          </w:tcPr>
          <w:p w14:paraId="56A72815" w14:textId="45CEFDFD" w:rsidR="001B79E9" w:rsidRPr="002D3655" w:rsidRDefault="0030651C">
            <w:pPr>
              <w:rPr>
                <w:sz w:val="18"/>
                <w:szCs w:val="18"/>
              </w:rPr>
            </w:pPr>
            <w:r w:rsidRPr="002D3655">
              <w:rPr>
                <w:sz w:val="18"/>
                <w:szCs w:val="18"/>
              </w:rPr>
              <w:t>1.206,30</w:t>
            </w:r>
          </w:p>
        </w:tc>
      </w:tr>
      <w:tr w:rsidR="001B79E9" w:rsidRPr="002D3655" w14:paraId="26A5D981" w14:textId="77777777" w:rsidTr="00360EDD">
        <w:tc>
          <w:tcPr>
            <w:tcW w:w="677" w:type="pct"/>
          </w:tcPr>
          <w:p w14:paraId="185B461B" w14:textId="77777777" w:rsidR="001B79E9" w:rsidRPr="002D3655" w:rsidRDefault="001B79E9">
            <w:pPr>
              <w:rPr>
                <w:sz w:val="18"/>
                <w:szCs w:val="18"/>
              </w:rPr>
            </w:pPr>
            <w:r w:rsidRPr="002D3655">
              <w:rPr>
                <w:sz w:val="18"/>
                <w:szCs w:val="18"/>
              </w:rPr>
              <w:t xml:space="preserve">Pale u </w:t>
            </w:r>
            <w:proofErr w:type="spellStart"/>
            <w:r w:rsidRPr="002D3655">
              <w:rPr>
                <w:sz w:val="18"/>
                <w:szCs w:val="18"/>
              </w:rPr>
              <w:t>FBiH</w:t>
            </w:r>
            <w:proofErr w:type="spellEnd"/>
          </w:p>
        </w:tc>
        <w:tc>
          <w:tcPr>
            <w:tcW w:w="1284" w:type="pct"/>
          </w:tcPr>
          <w:p w14:paraId="009D3FCC" w14:textId="3C25BC6A" w:rsidR="001B79E9" w:rsidRPr="002D3655" w:rsidRDefault="000274C6">
            <w:pPr>
              <w:rPr>
                <w:sz w:val="18"/>
                <w:szCs w:val="18"/>
              </w:rPr>
            </w:pPr>
            <w:r w:rsidRPr="002D3655">
              <w:rPr>
                <w:sz w:val="18"/>
                <w:szCs w:val="18"/>
              </w:rPr>
              <w:t>1</w:t>
            </w:r>
            <w:r w:rsidR="0030651C" w:rsidRPr="002D3655">
              <w:rPr>
                <w:sz w:val="18"/>
                <w:szCs w:val="18"/>
              </w:rPr>
              <w:t>.</w:t>
            </w:r>
            <w:r w:rsidRPr="002D3655">
              <w:rPr>
                <w:sz w:val="18"/>
                <w:szCs w:val="18"/>
              </w:rPr>
              <w:t>683</w:t>
            </w:r>
            <w:r w:rsidR="0030651C" w:rsidRPr="002D3655">
              <w:rPr>
                <w:sz w:val="18"/>
                <w:szCs w:val="18"/>
              </w:rPr>
              <w:t>,</w:t>
            </w:r>
            <w:r w:rsidR="00561EE6" w:rsidRPr="002D3655">
              <w:rPr>
                <w:sz w:val="18"/>
                <w:szCs w:val="18"/>
              </w:rPr>
              <w:t>73</w:t>
            </w:r>
          </w:p>
        </w:tc>
        <w:tc>
          <w:tcPr>
            <w:tcW w:w="947" w:type="pct"/>
          </w:tcPr>
          <w:p w14:paraId="2BA51B40" w14:textId="3CC7C99D" w:rsidR="001B79E9" w:rsidRPr="002D3655" w:rsidRDefault="00561EE6">
            <w:pPr>
              <w:rPr>
                <w:sz w:val="18"/>
                <w:szCs w:val="18"/>
              </w:rPr>
            </w:pPr>
            <w:r w:rsidRPr="002D3655">
              <w:rPr>
                <w:sz w:val="18"/>
                <w:szCs w:val="18"/>
              </w:rPr>
              <w:t>6</w:t>
            </w:r>
            <w:r w:rsidR="0030651C" w:rsidRPr="002D3655">
              <w:rPr>
                <w:sz w:val="18"/>
                <w:szCs w:val="18"/>
              </w:rPr>
              <w:t>.</w:t>
            </w:r>
            <w:r w:rsidRPr="002D3655">
              <w:rPr>
                <w:sz w:val="18"/>
                <w:szCs w:val="18"/>
              </w:rPr>
              <w:t>923</w:t>
            </w:r>
            <w:r w:rsidR="0030651C" w:rsidRPr="002D3655">
              <w:rPr>
                <w:sz w:val="18"/>
                <w:szCs w:val="18"/>
              </w:rPr>
              <w:t>,</w:t>
            </w:r>
            <w:r w:rsidRPr="002D3655">
              <w:rPr>
                <w:sz w:val="18"/>
                <w:szCs w:val="18"/>
              </w:rPr>
              <w:t>52</w:t>
            </w:r>
          </w:p>
        </w:tc>
        <w:tc>
          <w:tcPr>
            <w:tcW w:w="1044" w:type="pct"/>
          </w:tcPr>
          <w:p w14:paraId="78132B2F" w14:textId="1ADB79B2" w:rsidR="001B79E9" w:rsidRPr="002D3655" w:rsidRDefault="00120ACA">
            <w:pPr>
              <w:rPr>
                <w:sz w:val="18"/>
                <w:szCs w:val="18"/>
              </w:rPr>
            </w:pPr>
            <w:r w:rsidRPr="002D3655">
              <w:rPr>
                <w:sz w:val="18"/>
                <w:szCs w:val="18"/>
              </w:rPr>
              <w:t>94,05</w:t>
            </w:r>
          </w:p>
        </w:tc>
        <w:tc>
          <w:tcPr>
            <w:tcW w:w="1049" w:type="pct"/>
          </w:tcPr>
          <w:p w14:paraId="6A67AEB2" w14:textId="4BB51798" w:rsidR="001B79E9" w:rsidRPr="002D3655" w:rsidRDefault="00120ACA">
            <w:pPr>
              <w:rPr>
                <w:sz w:val="18"/>
                <w:szCs w:val="18"/>
              </w:rPr>
            </w:pPr>
            <w:r w:rsidRPr="002D3655">
              <w:rPr>
                <w:sz w:val="18"/>
                <w:szCs w:val="18"/>
              </w:rPr>
              <w:t>94,05</w:t>
            </w:r>
          </w:p>
        </w:tc>
      </w:tr>
      <w:tr w:rsidR="001B79E9" w:rsidRPr="002D3655" w14:paraId="6973B002" w14:textId="77777777" w:rsidTr="00360EDD">
        <w:tc>
          <w:tcPr>
            <w:tcW w:w="677" w:type="pct"/>
          </w:tcPr>
          <w:p w14:paraId="4395E07C" w14:textId="77777777" w:rsidR="001B79E9" w:rsidRPr="002D3655" w:rsidRDefault="001B79E9">
            <w:pPr>
              <w:rPr>
                <w:sz w:val="18"/>
                <w:szCs w:val="18"/>
              </w:rPr>
            </w:pPr>
            <w:r w:rsidRPr="002D3655">
              <w:rPr>
                <w:sz w:val="18"/>
                <w:szCs w:val="18"/>
              </w:rPr>
              <w:t xml:space="preserve">Foča u </w:t>
            </w:r>
            <w:proofErr w:type="spellStart"/>
            <w:r w:rsidRPr="002D3655">
              <w:rPr>
                <w:sz w:val="18"/>
                <w:szCs w:val="18"/>
              </w:rPr>
              <w:t>FBiH</w:t>
            </w:r>
            <w:proofErr w:type="spellEnd"/>
          </w:p>
        </w:tc>
        <w:tc>
          <w:tcPr>
            <w:tcW w:w="1284" w:type="pct"/>
          </w:tcPr>
          <w:p w14:paraId="67D1DED8" w14:textId="25401B31" w:rsidR="001B79E9" w:rsidRPr="002D3655" w:rsidRDefault="0030651C">
            <w:pPr>
              <w:rPr>
                <w:sz w:val="18"/>
                <w:szCs w:val="18"/>
              </w:rPr>
            </w:pPr>
            <w:r w:rsidRPr="002D3655">
              <w:rPr>
                <w:sz w:val="18"/>
                <w:szCs w:val="18"/>
              </w:rPr>
              <w:t>4.214,49</w:t>
            </w:r>
          </w:p>
        </w:tc>
        <w:tc>
          <w:tcPr>
            <w:tcW w:w="947" w:type="pct"/>
          </w:tcPr>
          <w:p w14:paraId="795EF096" w14:textId="71978A9D" w:rsidR="001B79E9" w:rsidRPr="002D3655" w:rsidRDefault="0030651C">
            <w:pPr>
              <w:rPr>
                <w:sz w:val="18"/>
                <w:szCs w:val="18"/>
              </w:rPr>
            </w:pPr>
            <w:r w:rsidRPr="002D3655">
              <w:rPr>
                <w:sz w:val="18"/>
                <w:szCs w:val="18"/>
              </w:rPr>
              <w:t>11.595,00</w:t>
            </w:r>
          </w:p>
        </w:tc>
        <w:tc>
          <w:tcPr>
            <w:tcW w:w="1044" w:type="pct"/>
          </w:tcPr>
          <w:p w14:paraId="4A40AED1" w14:textId="3CAC7B82" w:rsidR="001B79E9" w:rsidRPr="002D3655" w:rsidRDefault="0030651C">
            <w:pPr>
              <w:rPr>
                <w:sz w:val="18"/>
                <w:szCs w:val="18"/>
              </w:rPr>
            </w:pPr>
            <w:r w:rsidRPr="002D3655">
              <w:rPr>
                <w:sz w:val="18"/>
                <w:szCs w:val="18"/>
              </w:rPr>
              <w:t>286,75</w:t>
            </w:r>
          </w:p>
        </w:tc>
        <w:tc>
          <w:tcPr>
            <w:tcW w:w="1049" w:type="pct"/>
          </w:tcPr>
          <w:p w14:paraId="66947C5C" w14:textId="7204CEF9" w:rsidR="001B79E9" w:rsidRPr="002D3655" w:rsidRDefault="0030651C">
            <w:pPr>
              <w:rPr>
                <w:sz w:val="18"/>
                <w:szCs w:val="18"/>
              </w:rPr>
            </w:pPr>
            <w:r w:rsidRPr="002D3655">
              <w:rPr>
                <w:sz w:val="18"/>
                <w:szCs w:val="18"/>
              </w:rPr>
              <w:t>228,38</w:t>
            </w:r>
          </w:p>
        </w:tc>
      </w:tr>
    </w:tbl>
    <w:p w14:paraId="700F9EAA" w14:textId="1F6122E3" w:rsidR="00962053" w:rsidRPr="002D3655" w:rsidRDefault="00962053" w:rsidP="00E779EB">
      <w:pPr>
        <w:spacing w:before="240"/>
      </w:pPr>
      <w:r w:rsidRPr="002D3655">
        <w:t xml:space="preserve">Područje BPK je prema potencijalu za poljoprivredu podijeljeno na četiri </w:t>
      </w:r>
      <w:proofErr w:type="spellStart"/>
      <w:r w:rsidRPr="002D3655">
        <w:t>agrozonske</w:t>
      </w:r>
      <w:proofErr w:type="spellEnd"/>
      <w:r w:rsidRPr="002D3655">
        <w:t xml:space="preserve"> cjeline. Najveći dio </w:t>
      </w:r>
      <w:proofErr w:type="spellStart"/>
      <w:r w:rsidRPr="002D3655">
        <w:t>zemljišta</w:t>
      </w:r>
      <w:proofErr w:type="spellEnd"/>
      <w:r w:rsidRPr="002D3655">
        <w:t xml:space="preserve"> pripada drugoj </w:t>
      </w:r>
      <w:proofErr w:type="spellStart"/>
      <w:r w:rsidRPr="002D3655">
        <w:t>agro</w:t>
      </w:r>
      <w:proofErr w:type="spellEnd"/>
      <w:r w:rsidRPr="002D3655">
        <w:t xml:space="preserve"> zoni, koja ima srednje povoljne uslove za poljoprivrednu proizvodnju.</w:t>
      </w:r>
    </w:p>
    <w:p w14:paraId="0CC0B3E7" w14:textId="33DDEA3C" w:rsidR="000F0435" w:rsidRPr="002D3655" w:rsidRDefault="000F0435" w:rsidP="00E779EB">
      <w:pPr>
        <w:pStyle w:val="Caption"/>
        <w:keepNext/>
        <w:spacing w:after="0"/>
      </w:pPr>
      <w:bookmarkStart w:id="67" w:name="_Toc204069111"/>
      <w:r w:rsidRPr="002D3655">
        <w:t xml:space="preserve">Tabela </w:t>
      </w:r>
      <w:r w:rsidR="00476B64" w:rsidRPr="002D3655">
        <w:fldChar w:fldCharType="begin"/>
      </w:r>
      <w:r w:rsidR="00476B64" w:rsidRPr="00A53639">
        <w:rPr>
          <w:lang w:val="hr-HR"/>
        </w:rPr>
        <w:instrText xml:space="preserve"> SEQ Tabela \* ARABIC </w:instrText>
      </w:r>
      <w:r w:rsidR="00476B64" w:rsidRPr="002D3655">
        <w:fldChar w:fldCharType="separate"/>
      </w:r>
      <w:r w:rsidR="00216161">
        <w:rPr>
          <w:noProof/>
          <w:lang w:val="hr-HR"/>
        </w:rPr>
        <w:t>22</w:t>
      </w:r>
      <w:r w:rsidR="00476B64" w:rsidRPr="002D3655">
        <w:fldChar w:fldCharType="end"/>
      </w:r>
      <w:r w:rsidRPr="002D3655">
        <w:t xml:space="preserve">: </w:t>
      </w:r>
      <w:proofErr w:type="spellStart"/>
      <w:r w:rsidRPr="002D3655">
        <w:t>Agrozonska</w:t>
      </w:r>
      <w:proofErr w:type="spellEnd"/>
      <w:r w:rsidRPr="002D3655">
        <w:t xml:space="preserve"> podjela </w:t>
      </w:r>
      <w:proofErr w:type="spellStart"/>
      <w:r w:rsidRPr="002D3655">
        <w:t>zemljišta</w:t>
      </w:r>
      <w:proofErr w:type="spellEnd"/>
      <w:r w:rsidR="00E779EB" w:rsidRPr="002D3655">
        <w:t xml:space="preserve"> u BPK</w:t>
      </w:r>
      <w:bookmarkEnd w:id="67"/>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681"/>
        <w:gridCol w:w="2552"/>
      </w:tblGrid>
      <w:tr w:rsidR="000F0435" w:rsidRPr="002D3655" w14:paraId="71BB702A" w14:textId="77777777" w:rsidTr="00F445D3">
        <w:trPr>
          <w:tblHeader/>
        </w:trPr>
        <w:tc>
          <w:tcPr>
            <w:tcW w:w="3681" w:type="dxa"/>
            <w:shd w:val="clear" w:color="auto" w:fill="002060"/>
          </w:tcPr>
          <w:p w14:paraId="0C39CCE5" w14:textId="77777777" w:rsidR="000F0435" w:rsidRPr="002D3655" w:rsidRDefault="000F0435" w:rsidP="000F0435">
            <w:pPr>
              <w:rPr>
                <w:b/>
                <w:color w:val="FFFFFF" w:themeColor="background1"/>
                <w:sz w:val="18"/>
                <w:szCs w:val="22"/>
              </w:rPr>
            </w:pPr>
            <w:r w:rsidRPr="002D3655">
              <w:rPr>
                <w:b/>
                <w:color w:val="FFFFFF" w:themeColor="background1"/>
                <w:sz w:val="18"/>
                <w:szCs w:val="22"/>
              </w:rPr>
              <w:t>Bonitetna kategorija</w:t>
            </w:r>
          </w:p>
        </w:tc>
        <w:tc>
          <w:tcPr>
            <w:tcW w:w="2552" w:type="dxa"/>
            <w:shd w:val="clear" w:color="auto" w:fill="002060"/>
          </w:tcPr>
          <w:p w14:paraId="20763427" w14:textId="0E103FD8" w:rsidR="000F0435" w:rsidRPr="002D3655" w:rsidRDefault="000F0435" w:rsidP="000F0435">
            <w:pPr>
              <w:rPr>
                <w:b/>
                <w:color w:val="FFFFFF" w:themeColor="background1"/>
                <w:sz w:val="18"/>
                <w:szCs w:val="22"/>
              </w:rPr>
            </w:pPr>
            <w:r w:rsidRPr="002D3655">
              <w:rPr>
                <w:b/>
                <w:color w:val="FFFFFF" w:themeColor="background1"/>
                <w:sz w:val="18"/>
                <w:szCs w:val="22"/>
              </w:rPr>
              <w:t>% ukupne površine</w:t>
            </w:r>
          </w:p>
        </w:tc>
      </w:tr>
      <w:tr w:rsidR="000F0435" w:rsidRPr="002D3655" w14:paraId="5627631D" w14:textId="77777777">
        <w:tc>
          <w:tcPr>
            <w:tcW w:w="3681" w:type="dxa"/>
          </w:tcPr>
          <w:p w14:paraId="3ECAFDB5" w14:textId="2D006CD5" w:rsidR="000F0435" w:rsidRPr="002D3655" w:rsidRDefault="000F0435" w:rsidP="000F0435">
            <w:pPr>
              <w:tabs>
                <w:tab w:val="left" w:pos="2553"/>
              </w:tabs>
              <w:rPr>
                <w:sz w:val="18"/>
                <w:szCs w:val="18"/>
              </w:rPr>
            </w:pPr>
            <w:r w:rsidRPr="002D3655">
              <w:rPr>
                <w:sz w:val="18"/>
                <w:szCs w:val="18"/>
              </w:rPr>
              <w:t xml:space="preserve">Prva </w:t>
            </w:r>
            <w:proofErr w:type="spellStart"/>
            <w:r w:rsidRPr="002D3655">
              <w:rPr>
                <w:sz w:val="18"/>
                <w:szCs w:val="18"/>
              </w:rPr>
              <w:t>agrozona</w:t>
            </w:r>
            <w:proofErr w:type="spellEnd"/>
          </w:p>
        </w:tc>
        <w:tc>
          <w:tcPr>
            <w:tcW w:w="2552" w:type="dxa"/>
          </w:tcPr>
          <w:p w14:paraId="0C73EBBD" w14:textId="5ABB7A06" w:rsidR="000F0435" w:rsidRPr="002D3655" w:rsidRDefault="000F0435">
            <w:pPr>
              <w:rPr>
                <w:sz w:val="18"/>
                <w:szCs w:val="18"/>
              </w:rPr>
            </w:pPr>
            <w:r w:rsidRPr="002D3655">
              <w:rPr>
                <w:sz w:val="18"/>
                <w:szCs w:val="18"/>
              </w:rPr>
              <w:t>7,93</w:t>
            </w:r>
          </w:p>
        </w:tc>
      </w:tr>
      <w:tr w:rsidR="000F0435" w:rsidRPr="002D3655" w14:paraId="72C217CE" w14:textId="77777777">
        <w:tc>
          <w:tcPr>
            <w:tcW w:w="3681" w:type="dxa"/>
          </w:tcPr>
          <w:p w14:paraId="401224E1" w14:textId="16C0BA5F" w:rsidR="000F0435" w:rsidRPr="002D3655" w:rsidRDefault="000F0435">
            <w:pPr>
              <w:rPr>
                <w:sz w:val="18"/>
                <w:szCs w:val="18"/>
              </w:rPr>
            </w:pPr>
            <w:r w:rsidRPr="002D3655">
              <w:rPr>
                <w:sz w:val="18"/>
                <w:szCs w:val="18"/>
              </w:rPr>
              <w:t xml:space="preserve">Druga </w:t>
            </w:r>
            <w:proofErr w:type="spellStart"/>
            <w:r w:rsidRPr="002D3655">
              <w:rPr>
                <w:sz w:val="18"/>
                <w:szCs w:val="18"/>
              </w:rPr>
              <w:t>agrozona</w:t>
            </w:r>
            <w:proofErr w:type="spellEnd"/>
          </w:p>
        </w:tc>
        <w:tc>
          <w:tcPr>
            <w:tcW w:w="2552" w:type="dxa"/>
          </w:tcPr>
          <w:p w14:paraId="131DA14F" w14:textId="33C5B791" w:rsidR="000F0435" w:rsidRPr="002D3655" w:rsidRDefault="000F0435">
            <w:pPr>
              <w:rPr>
                <w:sz w:val="18"/>
                <w:szCs w:val="18"/>
              </w:rPr>
            </w:pPr>
            <w:r w:rsidRPr="002D3655">
              <w:rPr>
                <w:sz w:val="18"/>
                <w:szCs w:val="18"/>
              </w:rPr>
              <w:t>58,74</w:t>
            </w:r>
          </w:p>
        </w:tc>
      </w:tr>
      <w:tr w:rsidR="000F0435" w:rsidRPr="002D3655" w14:paraId="0BD7147F" w14:textId="77777777">
        <w:tc>
          <w:tcPr>
            <w:tcW w:w="3681" w:type="dxa"/>
          </w:tcPr>
          <w:p w14:paraId="1B183E50" w14:textId="21980EF1" w:rsidR="000F0435" w:rsidRPr="002D3655" w:rsidRDefault="000F0435">
            <w:pPr>
              <w:rPr>
                <w:sz w:val="18"/>
                <w:szCs w:val="18"/>
              </w:rPr>
            </w:pPr>
            <w:r w:rsidRPr="002D3655">
              <w:rPr>
                <w:sz w:val="18"/>
                <w:szCs w:val="18"/>
              </w:rPr>
              <w:t xml:space="preserve">Treća </w:t>
            </w:r>
            <w:proofErr w:type="spellStart"/>
            <w:r w:rsidRPr="002D3655">
              <w:rPr>
                <w:sz w:val="18"/>
                <w:szCs w:val="18"/>
              </w:rPr>
              <w:t>agrozona</w:t>
            </w:r>
            <w:proofErr w:type="spellEnd"/>
          </w:p>
        </w:tc>
        <w:tc>
          <w:tcPr>
            <w:tcW w:w="2552" w:type="dxa"/>
          </w:tcPr>
          <w:p w14:paraId="0C1B3BF0" w14:textId="2C36BBBB" w:rsidR="000F0435" w:rsidRPr="002D3655" w:rsidRDefault="000F0435">
            <w:pPr>
              <w:rPr>
                <w:sz w:val="18"/>
                <w:szCs w:val="18"/>
              </w:rPr>
            </w:pPr>
            <w:r w:rsidRPr="002D3655">
              <w:rPr>
                <w:sz w:val="18"/>
                <w:szCs w:val="18"/>
              </w:rPr>
              <w:t>2,91</w:t>
            </w:r>
          </w:p>
        </w:tc>
      </w:tr>
      <w:tr w:rsidR="000F0435" w:rsidRPr="002D3655" w14:paraId="58F9EDEE" w14:textId="77777777">
        <w:tc>
          <w:tcPr>
            <w:tcW w:w="3681" w:type="dxa"/>
          </w:tcPr>
          <w:p w14:paraId="553A095A" w14:textId="744930D4" w:rsidR="000F0435" w:rsidRPr="002D3655" w:rsidRDefault="000F0435">
            <w:pPr>
              <w:rPr>
                <w:sz w:val="18"/>
                <w:szCs w:val="18"/>
              </w:rPr>
            </w:pPr>
            <w:r w:rsidRPr="002D3655">
              <w:rPr>
                <w:sz w:val="18"/>
                <w:szCs w:val="18"/>
              </w:rPr>
              <w:t>Šumska zona</w:t>
            </w:r>
          </w:p>
        </w:tc>
        <w:tc>
          <w:tcPr>
            <w:tcW w:w="2552" w:type="dxa"/>
          </w:tcPr>
          <w:p w14:paraId="2E85AAE5" w14:textId="3AA6ED52" w:rsidR="000F0435" w:rsidRPr="002D3655" w:rsidRDefault="000F0435">
            <w:pPr>
              <w:rPr>
                <w:sz w:val="18"/>
                <w:szCs w:val="18"/>
              </w:rPr>
            </w:pPr>
            <w:r w:rsidRPr="002D3655">
              <w:rPr>
                <w:sz w:val="18"/>
                <w:szCs w:val="18"/>
              </w:rPr>
              <w:t>24,78</w:t>
            </w:r>
          </w:p>
        </w:tc>
      </w:tr>
      <w:tr w:rsidR="000F0435" w:rsidRPr="002D3655" w14:paraId="3968DF31" w14:textId="77777777">
        <w:tc>
          <w:tcPr>
            <w:tcW w:w="3681" w:type="dxa"/>
          </w:tcPr>
          <w:p w14:paraId="07299C08" w14:textId="77777777" w:rsidR="000F0435" w:rsidRPr="002D3655" w:rsidRDefault="000F0435">
            <w:pPr>
              <w:rPr>
                <w:sz w:val="18"/>
                <w:szCs w:val="18"/>
              </w:rPr>
            </w:pPr>
            <w:proofErr w:type="spellStart"/>
            <w:r w:rsidRPr="002D3655">
              <w:rPr>
                <w:sz w:val="18"/>
                <w:szCs w:val="18"/>
              </w:rPr>
              <w:t>IVb</w:t>
            </w:r>
            <w:proofErr w:type="spellEnd"/>
          </w:p>
        </w:tc>
        <w:tc>
          <w:tcPr>
            <w:tcW w:w="2552" w:type="dxa"/>
          </w:tcPr>
          <w:p w14:paraId="625386D7" w14:textId="77777777" w:rsidR="000F0435" w:rsidRPr="002D3655" w:rsidRDefault="000F0435">
            <w:pPr>
              <w:rPr>
                <w:sz w:val="18"/>
                <w:szCs w:val="18"/>
              </w:rPr>
            </w:pPr>
            <w:r w:rsidRPr="002D3655">
              <w:rPr>
                <w:sz w:val="18"/>
                <w:szCs w:val="18"/>
              </w:rPr>
              <w:t>483,33</w:t>
            </w:r>
          </w:p>
        </w:tc>
      </w:tr>
    </w:tbl>
    <w:p w14:paraId="1CF75F91" w14:textId="22320F20" w:rsidR="0013761F" w:rsidRPr="002D3655" w:rsidRDefault="008476F6" w:rsidP="00F43C74">
      <w:pPr>
        <w:spacing w:before="240"/>
      </w:pPr>
      <w:r w:rsidRPr="002D3655">
        <w:t xml:space="preserve">U kontekstu bonitetne klasifikacije, koja </w:t>
      </w:r>
      <w:r w:rsidR="0013761F" w:rsidRPr="002D3655">
        <w:t xml:space="preserve">ocjenjuje relativni </w:t>
      </w:r>
      <w:proofErr w:type="spellStart"/>
      <w:r w:rsidR="0013761F" w:rsidRPr="002D3655">
        <w:t>kvalitet</w:t>
      </w:r>
      <w:proofErr w:type="spellEnd"/>
      <w:r w:rsidR="0013761F" w:rsidRPr="002D3655">
        <w:t xml:space="preserve"> </w:t>
      </w:r>
      <w:proofErr w:type="spellStart"/>
      <w:r w:rsidR="0013761F" w:rsidRPr="002D3655">
        <w:t>zemljišta</w:t>
      </w:r>
      <w:proofErr w:type="spellEnd"/>
      <w:r w:rsidR="0013761F" w:rsidRPr="002D3655">
        <w:t xml:space="preserve"> – od I (najkvalitetnije) do VIII kategorije (najlošije)</w:t>
      </w:r>
      <w:r w:rsidRPr="002D3655">
        <w:t>,</w:t>
      </w:r>
      <w:r w:rsidR="0013761F" w:rsidRPr="002D3655">
        <w:t xml:space="preserve"> </w:t>
      </w:r>
      <w:r w:rsidRPr="002D3655">
        <w:t>n</w:t>
      </w:r>
      <w:r w:rsidR="0013761F" w:rsidRPr="002D3655">
        <w:t xml:space="preserve">a prostoru BPK nema </w:t>
      </w:r>
      <w:proofErr w:type="spellStart"/>
      <w:r w:rsidR="0013761F" w:rsidRPr="002D3655">
        <w:t>zemljišta</w:t>
      </w:r>
      <w:proofErr w:type="spellEnd"/>
      <w:r w:rsidR="0013761F" w:rsidRPr="002D3655">
        <w:t xml:space="preserve"> I kategorije, dok najveće površine zauzimaju V i VI kategorija, koje imaju smanjenu plodnost, ali mogu biti korisne za pašnjake, voćnjake ili uz odgovarajuće mjere za oranice.</w:t>
      </w:r>
      <w:r w:rsidR="00845A8D" w:rsidRPr="002D3655">
        <w:t xml:space="preserve"> </w:t>
      </w:r>
      <w:proofErr w:type="spellStart"/>
      <w:r w:rsidR="00845A8D" w:rsidRPr="002D3655">
        <w:t>Zemljišta</w:t>
      </w:r>
      <w:proofErr w:type="spellEnd"/>
      <w:r w:rsidR="00845A8D" w:rsidRPr="002D3655">
        <w:t xml:space="preserve"> viših bonitetnih kategorija (II–</w:t>
      </w:r>
      <w:proofErr w:type="spellStart"/>
      <w:r w:rsidR="00845A8D" w:rsidRPr="002D3655">
        <w:t>IVa</w:t>
      </w:r>
      <w:proofErr w:type="spellEnd"/>
      <w:r w:rsidR="00845A8D" w:rsidRPr="002D3655">
        <w:t xml:space="preserve">) su najviše pogođena urbanizacijom, što zahtijeva njihovu posebnu zaštitu. </w:t>
      </w:r>
    </w:p>
    <w:p w14:paraId="510BA6DB" w14:textId="3D84F5BD" w:rsidR="00E779EB" w:rsidRPr="002D3655" w:rsidRDefault="00E779EB" w:rsidP="001C51D6">
      <w:pPr>
        <w:pStyle w:val="Caption"/>
        <w:keepNext/>
        <w:spacing w:after="0"/>
      </w:pPr>
      <w:bookmarkStart w:id="68" w:name="_Toc204069112"/>
      <w:r w:rsidRPr="002D3655">
        <w:t xml:space="preserve">Tabela </w:t>
      </w:r>
      <w:r w:rsidRPr="002D3655">
        <w:fldChar w:fldCharType="begin"/>
      </w:r>
      <w:r w:rsidRPr="002D3655">
        <w:instrText xml:space="preserve"> SEQ Tabela \* ARABIC </w:instrText>
      </w:r>
      <w:r w:rsidRPr="002D3655">
        <w:fldChar w:fldCharType="separate"/>
      </w:r>
      <w:r w:rsidR="00216161">
        <w:rPr>
          <w:noProof/>
        </w:rPr>
        <w:t>23</w:t>
      </w:r>
      <w:r w:rsidRPr="002D3655">
        <w:fldChar w:fldCharType="end"/>
      </w:r>
      <w:r w:rsidR="001C51D6" w:rsidRPr="002D3655">
        <w:t xml:space="preserve">: Površina </w:t>
      </w:r>
      <w:proofErr w:type="spellStart"/>
      <w:r w:rsidR="001C51D6" w:rsidRPr="002D3655">
        <w:t>zemljišta</w:t>
      </w:r>
      <w:proofErr w:type="spellEnd"/>
      <w:r w:rsidR="001C51D6" w:rsidRPr="002D3655">
        <w:t xml:space="preserve"> u BPK prema bonitetnoj kategoriji</w:t>
      </w:r>
      <w:bookmarkEnd w:id="68"/>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681"/>
        <w:gridCol w:w="2552"/>
        <w:gridCol w:w="3117"/>
      </w:tblGrid>
      <w:tr w:rsidR="00FB1E6C" w:rsidRPr="002D3655" w14:paraId="544D6A47" w14:textId="77777777" w:rsidTr="00F445D3">
        <w:trPr>
          <w:tblHeader/>
        </w:trPr>
        <w:tc>
          <w:tcPr>
            <w:tcW w:w="3681" w:type="dxa"/>
            <w:shd w:val="clear" w:color="auto" w:fill="002060"/>
          </w:tcPr>
          <w:p w14:paraId="04EEDEE6" w14:textId="638F9872" w:rsidR="00FB1E6C" w:rsidRPr="002D3655" w:rsidRDefault="00FB1E6C">
            <w:pPr>
              <w:rPr>
                <w:b/>
                <w:color w:val="FFFFFF" w:themeColor="background1"/>
                <w:sz w:val="18"/>
                <w:szCs w:val="22"/>
              </w:rPr>
            </w:pPr>
            <w:r w:rsidRPr="002D3655">
              <w:rPr>
                <w:b/>
                <w:color w:val="FFFFFF" w:themeColor="background1"/>
                <w:sz w:val="18"/>
                <w:szCs w:val="22"/>
              </w:rPr>
              <w:t>Bonitetna kategorija</w:t>
            </w:r>
          </w:p>
        </w:tc>
        <w:tc>
          <w:tcPr>
            <w:tcW w:w="2552" w:type="dxa"/>
            <w:shd w:val="clear" w:color="auto" w:fill="002060"/>
          </w:tcPr>
          <w:p w14:paraId="5AE9CCD5" w14:textId="77777777" w:rsidR="00FB1E6C" w:rsidRPr="002D3655" w:rsidRDefault="00FB1E6C">
            <w:pPr>
              <w:rPr>
                <w:b/>
                <w:color w:val="FFFFFF" w:themeColor="background1"/>
                <w:sz w:val="18"/>
                <w:szCs w:val="22"/>
              </w:rPr>
            </w:pPr>
            <w:r w:rsidRPr="002D3655">
              <w:rPr>
                <w:b/>
                <w:color w:val="FFFFFF" w:themeColor="background1"/>
                <w:sz w:val="18"/>
                <w:szCs w:val="22"/>
              </w:rPr>
              <w:t>Površina (ha)</w:t>
            </w:r>
          </w:p>
        </w:tc>
        <w:tc>
          <w:tcPr>
            <w:tcW w:w="3117" w:type="dxa"/>
            <w:shd w:val="clear" w:color="auto" w:fill="002060"/>
          </w:tcPr>
          <w:p w14:paraId="5663F8D2" w14:textId="77777777" w:rsidR="00FB1E6C" w:rsidRPr="002D3655" w:rsidRDefault="00FB1E6C">
            <w:pPr>
              <w:rPr>
                <w:b/>
                <w:color w:val="FFFFFF" w:themeColor="background1"/>
                <w:sz w:val="18"/>
                <w:szCs w:val="22"/>
              </w:rPr>
            </w:pPr>
            <w:r w:rsidRPr="002D3655">
              <w:rPr>
                <w:b/>
                <w:color w:val="FFFFFF" w:themeColor="background1"/>
                <w:sz w:val="18"/>
                <w:szCs w:val="22"/>
              </w:rPr>
              <w:t>% ukupne površine</w:t>
            </w:r>
          </w:p>
        </w:tc>
      </w:tr>
      <w:tr w:rsidR="00FB1E6C" w:rsidRPr="002D3655" w14:paraId="131CE961" w14:textId="77777777">
        <w:tc>
          <w:tcPr>
            <w:tcW w:w="3681" w:type="dxa"/>
          </w:tcPr>
          <w:p w14:paraId="38F30567" w14:textId="4EA209B1" w:rsidR="00FB1E6C" w:rsidRPr="002D3655" w:rsidRDefault="00862D3F">
            <w:pPr>
              <w:rPr>
                <w:sz w:val="18"/>
                <w:szCs w:val="18"/>
              </w:rPr>
            </w:pPr>
            <w:r w:rsidRPr="002D3655">
              <w:rPr>
                <w:sz w:val="18"/>
                <w:szCs w:val="18"/>
              </w:rPr>
              <w:t>V</w:t>
            </w:r>
          </w:p>
        </w:tc>
        <w:tc>
          <w:tcPr>
            <w:tcW w:w="2552" w:type="dxa"/>
          </w:tcPr>
          <w:p w14:paraId="5E231190" w14:textId="2D5831E2" w:rsidR="00FB1E6C" w:rsidRPr="002D3655" w:rsidRDefault="003E3FDA">
            <w:pPr>
              <w:rPr>
                <w:sz w:val="18"/>
                <w:szCs w:val="18"/>
              </w:rPr>
            </w:pPr>
            <w:r w:rsidRPr="002D3655">
              <w:rPr>
                <w:sz w:val="18"/>
                <w:szCs w:val="18"/>
              </w:rPr>
              <w:t>4.495,11</w:t>
            </w:r>
          </w:p>
        </w:tc>
        <w:tc>
          <w:tcPr>
            <w:tcW w:w="3117" w:type="dxa"/>
          </w:tcPr>
          <w:p w14:paraId="0265B6A7" w14:textId="1D592067" w:rsidR="00FB1E6C" w:rsidRPr="002D3655" w:rsidRDefault="003E3FDA">
            <w:pPr>
              <w:rPr>
                <w:sz w:val="18"/>
                <w:szCs w:val="18"/>
              </w:rPr>
            </w:pPr>
            <w:r w:rsidRPr="002D3655">
              <w:rPr>
                <w:sz w:val="18"/>
                <w:szCs w:val="18"/>
              </w:rPr>
              <w:t>35,66</w:t>
            </w:r>
          </w:p>
        </w:tc>
      </w:tr>
      <w:tr w:rsidR="00FB1E6C" w:rsidRPr="002D3655" w14:paraId="17EA2336" w14:textId="77777777">
        <w:tc>
          <w:tcPr>
            <w:tcW w:w="3681" w:type="dxa"/>
          </w:tcPr>
          <w:p w14:paraId="5731F75F" w14:textId="4AB3FC0E" w:rsidR="00FB1E6C" w:rsidRPr="002D3655" w:rsidRDefault="003E3FDA">
            <w:pPr>
              <w:rPr>
                <w:sz w:val="18"/>
                <w:szCs w:val="18"/>
              </w:rPr>
            </w:pPr>
            <w:r w:rsidRPr="002D3655">
              <w:rPr>
                <w:sz w:val="18"/>
                <w:szCs w:val="18"/>
              </w:rPr>
              <w:t>Zona šuma</w:t>
            </w:r>
          </w:p>
        </w:tc>
        <w:tc>
          <w:tcPr>
            <w:tcW w:w="2552" w:type="dxa"/>
          </w:tcPr>
          <w:p w14:paraId="32EBCCC8" w14:textId="22D7A4F2" w:rsidR="00FB1E6C" w:rsidRPr="002D3655" w:rsidRDefault="00FB1E6C">
            <w:pPr>
              <w:rPr>
                <w:sz w:val="18"/>
                <w:szCs w:val="18"/>
              </w:rPr>
            </w:pPr>
            <w:r w:rsidRPr="002D3655">
              <w:rPr>
                <w:sz w:val="18"/>
                <w:szCs w:val="18"/>
              </w:rPr>
              <w:t>3.</w:t>
            </w:r>
            <w:r w:rsidR="003E3FDA" w:rsidRPr="002D3655">
              <w:rPr>
                <w:sz w:val="18"/>
                <w:szCs w:val="18"/>
              </w:rPr>
              <w:t>123,39</w:t>
            </w:r>
          </w:p>
        </w:tc>
        <w:tc>
          <w:tcPr>
            <w:tcW w:w="3117" w:type="dxa"/>
          </w:tcPr>
          <w:p w14:paraId="1B1BE342" w14:textId="279E5627" w:rsidR="00FB1E6C" w:rsidRPr="002D3655" w:rsidRDefault="00FB1E6C">
            <w:pPr>
              <w:rPr>
                <w:sz w:val="18"/>
                <w:szCs w:val="18"/>
              </w:rPr>
            </w:pPr>
            <w:r w:rsidRPr="002D3655">
              <w:rPr>
                <w:sz w:val="18"/>
                <w:szCs w:val="18"/>
              </w:rPr>
              <w:t>2</w:t>
            </w:r>
            <w:r w:rsidR="003E3FDA" w:rsidRPr="002D3655">
              <w:rPr>
                <w:sz w:val="18"/>
                <w:szCs w:val="18"/>
              </w:rPr>
              <w:t>4,78</w:t>
            </w:r>
          </w:p>
        </w:tc>
      </w:tr>
      <w:tr w:rsidR="00FB1E6C" w:rsidRPr="002D3655" w14:paraId="66C3D09C" w14:textId="77777777">
        <w:tc>
          <w:tcPr>
            <w:tcW w:w="3681" w:type="dxa"/>
          </w:tcPr>
          <w:p w14:paraId="0C5585FE" w14:textId="0DC7E48F" w:rsidR="00FB1E6C" w:rsidRPr="002D3655" w:rsidRDefault="003E3FDA">
            <w:pPr>
              <w:rPr>
                <w:sz w:val="18"/>
                <w:szCs w:val="18"/>
              </w:rPr>
            </w:pPr>
            <w:r w:rsidRPr="002D3655">
              <w:rPr>
                <w:sz w:val="18"/>
                <w:szCs w:val="18"/>
              </w:rPr>
              <w:t>VI</w:t>
            </w:r>
          </w:p>
        </w:tc>
        <w:tc>
          <w:tcPr>
            <w:tcW w:w="2552" w:type="dxa"/>
          </w:tcPr>
          <w:p w14:paraId="48021DAA" w14:textId="69C0AF24" w:rsidR="00FB1E6C" w:rsidRPr="002D3655" w:rsidRDefault="003E3FDA">
            <w:pPr>
              <w:rPr>
                <w:sz w:val="18"/>
                <w:szCs w:val="18"/>
              </w:rPr>
            </w:pPr>
            <w:r w:rsidRPr="002D3655">
              <w:rPr>
                <w:sz w:val="18"/>
                <w:szCs w:val="18"/>
              </w:rPr>
              <w:t>2.908,53</w:t>
            </w:r>
          </w:p>
        </w:tc>
        <w:tc>
          <w:tcPr>
            <w:tcW w:w="3117" w:type="dxa"/>
          </w:tcPr>
          <w:p w14:paraId="1438EC09" w14:textId="45AD42E9" w:rsidR="00FB1E6C" w:rsidRPr="002D3655" w:rsidRDefault="003E3FDA">
            <w:pPr>
              <w:rPr>
                <w:sz w:val="18"/>
                <w:szCs w:val="18"/>
              </w:rPr>
            </w:pPr>
            <w:r w:rsidRPr="002D3655">
              <w:rPr>
                <w:sz w:val="18"/>
                <w:szCs w:val="18"/>
              </w:rPr>
              <w:t>23,08</w:t>
            </w:r>
          </w:p>
        </w:tc>
      </w:tr>
      <w:tr w:rsidR="00FB1E6C" w:rsidRPr="002D3655" w14:paraId="63486CD7" w14:textId="77777777">
        <w:tc>
          <w:tcPr>
            <w:tcW w:w="3681" w:type="dxa"/>
          </w:tcPr>
          <w:p w14:paraId="0126EB7C" w14:textId="0348D02F" w:rsidR="00FB1E6C" w:rsidRPr="002D3655" w:rsidRDefault="007E77C2">
            <w:pPr>
              <w:rPr>
                <w:sz w:val="18"/>
                <w:szCs w:val="18"/>
              </w:rPr>
            </w:pPr>
            <w:r w:rsidRPr="002D3655">
              <w:rPr>
                <w:sz w:val="18"/>
                <w:szCs w:val="18"/>
              </w:rPr>
              <w:t>Bez podataka</w:t>
            </w:r>
          </w:p>
        </w:tc>
        <w:tc>
          <w:tcPr>
            <w:tcW w:w="2552" w:type="dxa"/>
          </w:tcPr>
          <w:p w14:paraId="4D249C5C" w14:textId="6194D042" w:rsidR="00FB1E6C" w:rsidRPr="002D3655" w:rsidRDefault="007E77C2">
            <w:pPr>
              <w:rPr>
                <w:sz w:val="18"/>
                <w:szCs w:val="18"/>
              </w:rPr>
            </w:pPr>
            <w:r w:rsidRPr="002D3655">
              <w:rPr>
                <w:sz w:val="18"/>
                <w:szCs w:val="18"/>
              </w:rPr>
              <w:t>564,15</w:t>
            </w:r>
            <w:r w:rsidR="00FB1E6C" w:rsidRPr="002D3655">
              <w:rPr>
                <w:sz w:val="18"/>
                <w:szCs w:val="18"/>
              </w:rPr>
              <w:tab/>
            </w:r>
          </w:p>
        </w:tc>
        <w:tc>
          <w:tcPr>
            <w:tcW w:w="3117" w:type="dxa"/>
          </w:tcPr>
          <w:p w14:paraId="108F44A0" w14:textId="42819CD6" w:rsidR="00FB1E6C" w:rsidRPr="002D3655" w:rsidRDefault="007E77C2">
            <w:pPr>
              <w:rPr>
                <w:sz w:val="18"/>
                <w:szCs w:val="18"/>
              </w:rPr>
            </w:pPr>
            <w:r w:rsidRPr="002D3655">
              <w:rPr>
                <w:sz w:val="18"/>
                <w:szCs w:val="18"/>
              </w:rPr>
              <w:t>4,48</w:t>
            </w:r>
          </w:p>
        </w:tc>
      </w:tr>
      <w:tr w:rsidR="00FB1E6C" w:rsidRPr="002D3655" w14:paraId="203204A6" w14:textId="77777777">
        <w:tc>
          <w:tcPr>
            <w:tcW w:w="3681" w:type="dxa"/>
          </w:tcPr>
          <w:p w14:paraId="6C844F37" w14:textId="25D7CC14" w:rsidR="00FB1E6C" w:rsidRPr="002D3655" w:rsidRDefault="007E77C2">
            <w:pPr>
              <w:rPr>
                <w:sz w:val="18"/>
                <w:szCs w:val="18"/>
              </w:rPr>
            </w:pPr>
            <w:proofErr w:type="spellStart"/>
            <w:r w:rsidRPr="002D3655">
              <w:rPr>
                <w:sz w:val="18"/>
                <w:szCs w:val="18"/>
              </w:rPr>
              <w:t>IVb</w:t>
            </w:r>
            <w:proofErr w:type="spellEnd"/>
          </w:p>
        </w:tc>
        <w:tc>
          <w:tcPr>
            <w:tcW w:w="2552" w:type="dxa"/>
          </w:tcPr>
          <w:p w14:paraId="2ADFEC64" w14:textId="6D84D1CD" w:rsidR="00FB1E6C" w:rsidRPr="002D3655" w:rsidRDefault="007E77C2">
            <w:pPr>
              <w:rPr>
                <w:sz w:val="18"/>
                <w:szCs w:val="18"/>
              </w:rPr>
            </w:pPr>
            <w:r w:rsidRPr="002D3655">
              <w:rPr>
                <w:sz w:val="18"/>
                <w:szCs w:val="18"/>
              </w:rPr>
              <w:t>483</w:t>
            </w:r>
            <w:r w:rsidR="006F1CB4" w:rsidRPr="002D3655">
              <w:rPr>
                <w:sz w:val="18"/>
                <w:szCs w:val="18"/>
              </w:rPr>
              <w:t>,33</w:t>
            </w:r>
          </w:p>
        </w:tc>
        <w:tc>
          <w:tcPr>
            <w:tcW w:w="3117" w:type="dxa"/>
          </w:tcPr>
          <w:p w14:paraId="6B7C7218" w14:textId="57850818" w:rsidR="00FB1E6C" w:rsidRPr="002D3655" w:rsidRDefault="006F1CB4">
            <w:pPr>
              <w:rPr>
                <w:sz w:val="18"/>
                <w:szCs w:val="18"/>
              </w:rPr>
            </w:pPr>
            <w:r w:rsidRPr="002D3655">
              <w:rPr>
                <w:sz w:val="18"/>
                <w:szCs w:val="18"/>
              </w:rPr>
              <w:t>3,83</w:t>
            </w:r>
          </w:p>
        </w:tc>
      </w:tr>
      <w:tr w:rsidR="00FB1E6C" w:rsidRPr="002D3655" w14:paraId="1AE19F44" w14:textId="77777777">
        <w:tc>
          <w:tcPr>
            <w:tcW w:w="3681" w:type="dxa"/>
          </w:tcPr>
          <w:p w14:paraId="39E90695" w14:textId="06B52B75" w:rsidR="00FB1E6C" w:rsidRPr="002D3655" w:rsidRDefault="006F1CB4">
            <w:pPr>
              <w:rPr>
                <w:sz w:val="18"/>
                <w:szCs w:val="18"/>
              </w:rPr>
            </w:pPr>
            <w:r w:rsidRPr="002D3655">
              <w:rPr>
                <w:sz w:val="18"/>
                <w:szCs w:val="18"/>
              </w:rPr>
              <w:t>III</w:t>
            </w:r>
          </w:p>
        </w:tc>
        <w:tc>
          <w:tcPr>
            <w:tcW w:w="2552" w:type="dxa"/>
          </w:tcPr>
          <w:p w14:paraId="3BAE5766" w14:textId="45B1E32B" w:rsidR="00FB1E6C" w:rsidRPr="002D3655" w:rsidRDefault="006F1CB4">
            <w:pPr>
              <w:rPr>
                <w:sz w:val="18"/>
                <w:szCs w:val="18"/>
              </w:rPr>
            </w:pPr>
            <w:r w:rsidRPr="002D3655">
              <w:rPr>
                <w:sz w:val="18"/>
                <w:szCs w:val="18"/>
              </w:rPr>
              <w:t>462,67</w:t>
            </w:r>
          </w:p>
        </w:tc>
        <w:tc>
          <w:tcPr>
            <w:tcW w:w="3117" w:type="dxa"/>
          </w:tcPr>
          <w:p w14:paraId="2A5BB2A8" w14:textId="03FDEC02" w:rsidR="00FB1E6C" w:rsidRPr="002D3655" w:rsidRDefault="006F1CB4">
            <w:pPr>
              <w:rPr>
                <w:sz w:val="18"/>
                <w:szCs w:val="18"/>
              </w:rPr>
            </w:pPr>
            <w:r w:rsidRPr="002D3655">
              <w:rPr>
                <w:sz w:val="18"/>
                <w:szCs w:val="18"/>
              </w:rPr>
              <w:t>3,67</w:t>
            </w:r>
          </w:p>
        </w:tc>
      </w:tr>
      <w:tr w:rsidR="00FB1E6C" w:rsidRPr="002D3655" w14:paraId="3E79BA0B" w14:textId="77777777">
        <w:tc>
          <w:tcPr>
            <w:tcW w:w="3681" w:type="dxa"/>
          </w:tcPr>
          <w:p w14:paraId="5CA7AB13" w14:textId="754F3AE8" w:rsidR="00FB1E6C" w:rsidRPr="002D3655" w:rsidRDefault="006F1CB4">
            <w:pPr>
              <w:rPr>
                <w:sz w:val="18"/>
                <w:szCs w:val="18"/>
              </w:rPr>
            </w:pPr>
            <w:r w:rsidRPr="002D3655">
              <w:rPr>
                <w:sz w:val="18"/>
                <w:szCs w:val="18"/>
              </w:rPr>
              <w:t>VII</w:t>
            </w:r>
          </w:p>
        </w:tc>
        <w:tc>
          <w:tcPr>
            <w:tcW w:w="2552" w:type="dxa"/>
          </w:tcPr>
          <w:p w14:paraId="275ADAA9" w14:textId="3D18AE4D" w:rsidR="00FB1E6C" w:rsidRPr="002D3655" w:rsidRDefault="0084023A">
            <w:pPr>
              <w:rPr>
                <w:sz w:val="18"/>
                <w:szCs w:val="18"/>
              </w:rPr>
            </w:pPr>
            <w:r w:rsidRPr="002D3655">
              <w:rPr>
                <w:sz w:val="18"/>
                <w:szCs w:val="18"/>
              </w:rPr>
              <w:t>347,95</w:t>
            </w:r>
          </w:p>
        </w:tc>
        <w:tc>
          <w:tcPr>
            <w:tcW w:w="3117" w:type="dxa"/>
          </w:tcPr>
          <w:p w14:paraId="6383484E" w14:textId="3071A1F6" w:rsidR="00FB1E6C" w:rsidRPr="002D3655" w:rsidRDefault="0084023A">
            <w:pPr>
              <w:rPr>
                <w:sz w:val="18"/>
                <w:szCs w:val="18"/>
              </w:rPr>
            </w:pPr>
            <w:r w:rsidRPr="002D3655">
              <w:rPr>
                <w:sz w:val="18"/>
                <w:szCs w:val="18"/>
              </w:rPr>
              <w:t>2,76</w:t>
            </w:r>
          </w:p>
        </w:tc>
      </w:tr>
      <w:tr w:rsidR="00FB1E6C" w:rsidRPr="002D3655" w14:paraId="6477362E" w14:textId="77777777">
        <w:tc>
          <w:tcPr>
            <w:tcW w:w="3681" w:type="dxa"/>
          </w:tcPr>
          <w:p w14:paraId="5EE30C70" w14:textId="5453A1C9" w:rsidR="00FB1E6C" w:rsidRPr="002D3655" w:rsidRDefault="0084023A">
            <w:pPr>
              <w:rPr>
                <w:sz w:val="18"/>
                <w:szCs w:val="18"/>
              </w:rPr>
            </w:pPr>
            <w:r w:rsidRPr="002D3655">
              <w:rPr>
                <w:sz w:val="18"/>
                <w:szCs w:val="18"/>
              </w:rPr>
              <w:t>Izgrađeno</w:t>
            </w:r>
          </w:p>
        </w:tc>
        <w:tc>
          <w:tcPr>
            <w:tcW w:w="2552" w:type="dxa"/>
          </w:tcPr>
          <w:p w14:paraId="476119BA" w14:textId="23BDCAC1" w:rsidR="00FB1E6C" w:rsidRPr="002D3655" w:rsidRDefault="0084023A">
            <w:pPr>
              <w:rPr>
                <w:sz w:val="18"/>
                <w:szCs w:val="18"/>
              </w:rPr>
            </w:pPr>
            <w:r w:rsidRPr="002D3655">
              <w:rPr>
                <w:sz w:val="18"/>
                <w:szCs w:val="18"/>
              </w:rPr>
              <w:t>137</w:t>
            </w:r>
            <w:r w:rsidR="00533B4D" w:rsidRPr="002D3655">
              <w:rPr>
                <w:sz w:val="18"/>
                <w:szCs w:val="18"/>
              </w:rPr>
              <w:t>,59</w:t>
            </w:r>
          </w:p>
        </w:tc>
        <w:tc>
          <w:tcPr>
            <w:tcW w:w="3117" w:type="dxa"/>
          </w:tcPr>
          <w:p w14:paraId="7324C3C4" w14:textId="1A638656" w:rsidR="00FB1E6C" w:rsidRPr="002D3655" w:rsidRDefault="00533B4D">
            <w:pPr>
              <w:rPr>
                <w:sz w:val="18"/>
                <w:szCs w:val="18"/>
              </w:rPr>
            </w:pPr>
            <w:r w:rsidRPr="002D3655">
              <w:rPr>
                <w:sz w:val="18"/>
                <w:szCs w:val="18"/>
              </w:rPr>
              <w:t>1,09</w:t>
            </w:r>
          </w:p>
        </w:tc>
      </w:tr>
      <w:tr w:rsidR="00FB1E6C" w:rsidRPr="002D3655" w14:paraId="49A90B7F" w14:textId="77777777">
        <w:tc>
          <w:tcPr>
            <w:tcW w:w="3681" w:type="dxa"/>
          </w:tcPr>
          <w:p w14:paraId="4C6665D7" w14:textId="1AF73375" w:rsidR="00FB1E6C" w:rsidRPr="002D3655" w:rsidRDefault="00533B4D">
            <w:pPr>
              <w:rPr>
                <w:sz w:val="18"/>
                <w:szCs w:val="18"/>
              </w:rPr>
            </w:pPr>
            <w:proofErr w:type="spellStart"/>
            <w:r w:rsidRPr="002D3655">
              <w:rPr>
                <w:sz w:val="18"/>
                <w:szCs w:val="18"/>
              </w:rPr>
              <w:t>IVa</w:t>
            </w:r>
            <w:proofErr w:type="spellEnd"/>
          </w:p>
        </w:tc>
        <w:tc>
          <w:tcPr>
            <w:tcW w:w="2552" w:type="dxa"/>
          </w:tcPr>
          <w:p w14:paraId="0F5DCEDD" w14:textId="6C9A08BC" w:rsidR="00FB1E6C" w:rsidRPr="002D3655" w:rsidRDefault="00533B4D">
            <w:pPr>
              <w:rPr>
                <w:sz w:val="18"/>
                <w:szCs w:val="18"/>
              </w:rPr>
            </w:pPr>
            <w:r w:rsidRPr="002D3655">
              <w:rPr>
                <w:sz w:val="18"/>
                <w:szCs w:val="18"/>
              </w:rPr>
              <w:t>53,68</w:t>
            </w:r>
          </w:p>
        </w:tc>
        <w:tc>
          <w:tcPr>
            <w:tcW w:w="3117" w:type="dxa"/>
          </w:tcPr>
          <w:p w14:paraId="1CD59B07" w14:textId="0088E88C" w:rsidR="00FB1E6C" w:rsidRPr="002D3655" w:rsidRDefault="00FB1E6C">
            <w:pPr>
              <w:rPr>
                <w:sz w:val="18"/>
                <w:szCs w:val="18"/>
              </w:rPr>
            </w:pPr>
            <w:r w:rsidRPr="002D3655">
              <w:rPr>
                <w:sz w:val="18"/>
                <w:szCs w:val="18"/>
              </w:rPr>
              <w:t>0,</w:t>
            </w:r>
            <w:r w:rsidR="00533B4D" w:rsidRPr="002D3655">
              <w:rPr>
                <w:sz w:val="18"/>
                <w:szCs w:val="18"/>
              </w:rPr>
              <w:t>43</w:t>
            </w:r>
          </w:p>
        </w:tc>
      </w:tr>
      <w:tr w:rsidR="00533B4D" w:rsidRPr="002D3655" w14:paraId="7131A636" w14:textId="77777777">
        <w:tc>
          <w:tcPr>
            <w:tcW w:w="3681" w:type="dxa"/>
          </w:tcPr>
          <w:p w14:paraId="018B58A6" w14:textId="70047683" w:rsidR="00533B4D" w:rsidRPr="002D3655" w:rsidRDefault="00E90754">
            <w:pPr>
              <w:rPr>
                <w:sz w:val="18"/>
                <w:szCs w:val="18"/>
              </w:rPr>
            </w:pPr>
            <w:r w:rsidRPr="002D3655">
              <w:rPr>
                <w:sz w:val="18"/>
                <w:szCs w:val="18"/>
              </w:rPr>
              <w:t>VIII</w:t>
            </w:r>
          </w:p>
        </w:tc>
        <w:tc>
          <w:tcPr>
            <w:tcW w:w="2552" w:type="dxa"/>
          </w:tcPr>
          <w:p w14:paraId="59D48F57" w14:textId="3524A248" w:rsidR="00533B4D" w:rsidRPr="002D3655" w:rsidRDefault="00E90754">
            <w:pPr>
              <w:rPr>
                <w:sz w:val="18"/>
                <w:szCs w:val="18"/>
              </w:rPr>
            </w:pPr>
            <w:r w:rsidRPr="002D3655">
              <w:rPr>
                <w:sz w:val="18"/>
                <w:szCs w:val="18"/>
              </w:rPr>
              <w:t>19,31</w:t>
            </w:r>
          </w:p>
        </w:tc>
        <w:tc>
          <w:tcPr>
            <w:tcW w:w="3117" w:type="dxa"/>
          </w:tcPr>
          <w:p w14:paraId="4A8BD330" w14:textId="4B20F8F9" w:rsidR="00533B4D" w:rsidRPr="002D3655" w:rsidRDefault="00E90754">
            <w:pPr>
              <w:rPr>
                <w:sz w:val="18"/>
                <w:szCs w:val="18"/>
              </w:rPr>
            </w:pPr>
            <w:r w:rsidRPr="002D3655">
              <w:rPr>
                <w:sz w:val="18"/>
                <w:szCs w:val="18"/>
              </w:rPr>
              <w:t>0,15</w:t>
            </w:r>
          </w:p>
        </w:tc>
      </w:tr>
    </w:tbl>
    <w:p w14:paraId="57602BA9" w14:textId="169578AF" w:rsidR="009B0C5D" w:rsidRPr="002D3655" w:rsidRDefault="009B0C5D" w:rsidP="009B0C5D">
      <w:pPr>
        <w:pStyle w:val="Heading3"/>
      </w:pPr>
      <w:bookmarkStart w:id="69" w:name="_Toc204069042"/>
      <w:r w:rsidRPr="002D3655">
        <w:t xml:space="preserve">Karakteristike </w:t>
      </w:r>
      <w:proofErr w:type="spellStart"/>
      <w:r w:rsidRPr="002D3655">
        <w:t>zemljišta</w:t>
      </w:r>
      <w:bookmarkEnd w:id="69"/>
      <w:proofErr w:type="spellEnd"/>
    </w:p>
    <w:p w14:paraId="0E40580B" w14:textId="0DA599E2" w:rsidR="00F46415" w:rsidRPr="002D3655" w:rsidRDefault="00F46415" w:rsidP="00F46415">
      <w:r w:rsidRPr="002D3655">
        <w:t xml:space="preserve">Na osnovu pedološke klasifikacije, najzastupljeniji tip tla su </w:t>
      </w:r>
      <w:proofErr w:type="spellStart"/>
      <w:r w:rsidRPr="002D3655">
        <w:t>rankeri</w:t>
      </w:r>
      <w:proofErr w:type="spellEnd"/>
      <w:r w:rsidRPr="002D3655">
        <w:t xml:space="preserve"> (u kombinaciji sa </w:t>
      </w:r>
      <w:proofErr w:type="spellStart"/>
      <w:r w:rsidRPr="002D3655">
        <w:t>distričnim</w:t>
      </w:r>
      <w:proofErr w:type="spellEnd"/>
      <w:r w:rsidRPr="002D3655">
        <w:t xml:space="preserve"> i </w:t>
      </w:r>
      <w:proofErr w:type="spellStart"/>
      <w:r w:rsidRPr="002D3655">
        <w:t>eutričnim</w:t>
      </w:r>
      <w:proofErr w:type="spellEnd"/>
      <w:r w:rsidRPr="002D3655">
        <w:t xml:space="preserve"> </w:t>
      </w:r>
      <w:proofErr w:type="spellStart"/>
      <w:r w:rsidRPr="002D3655">
        <w:t>kambisolima</w:t>
      </w:r>
      <w:proofErr w:type="spellEnd"/>
      <w:r w:rsidRPr="002D3655">
        <w:t xml:space="preserve">), koji zauzimaju 62,29% ukupne površine. </w:t>
      </w:r>
      <w:proofErr w:type="spellStart"/>
      <w:r w:rsidR="007E792D" w:rsidRPr="002D3655">
        <w:t>Rankeri</w:t>
      </w:r>
      <w:proofErr w:type="spellEnd"/>
      <w:r w:rsidR="007E792D" w:rsidRPr="002D3655">
        <w:t xml:space="preserve"> su tipično plitka, kisela </w:t>
      </w:r>
      <w:proofErr w:type="spellStart"/>
      <w:r w:rsidR="007E792D" w:rsidRPr="002D3655">
        <w:t>zemljišta</w:t>
      </w:r>
      <w:proofErr w:type="spellEnd"/>
      <w:r w:rsidR="007E792D" w:rsidRPr="002D3655">
        <w:t xml:space="preserve"> ograničene plodnosti, naročito pogodna za šumski </w:t>
      </w:r>
      <w:proofErr w:type="spellStart"/>
      <w:r w:rsidR="007E792D" w:rsidRPr="002D3655">
        <w:t>pokrivač</w:t>
      </w:r>
      <w:proofErr w:type="spellEnd"/>
      <w:r w:rsidR="007E792D" w:rsidRPr="002D3655">
        <w:t xml:space="preserve">, ali manje za intenzivnu poljoprivredu. </w:t>
      </w:r>
      <w:r w:rsidRPr="002D3655">
        <w:t xml:space="preserve">Slijede </w:t>
      </w:r>
      <w:proofErr w:type="spellStart"/>
      <w:r w:rsidRPr="002D3655">
        <w:t>distrični</w:t>
      </w:r>
      <w:proofErr w:type="spellEnd"/>
      <w:r w:rsidRPr="002D3655">
        <w:t xml:space="preserve"> </w:t>
      </w:r>
      <w:proofErr w:type="spellStart"/>
      <w:r w:rsidRPr="002D3655">
        <w:t>kambisoli</w:t>
      </w:r>
      <w:proofErr w:type="spellEnd"/>
      <w:r w:rsidRPr="002D3655">
        <w:t xml:space="preserve"> sa 26,06%, dok su ostali tipovi </w:t>
      </w:r>
      <w:proofErr w:type="spellStart"/>
      <w:r w:rsidRPr="002D3655">
        <w:t>zemljišta</w:t>
      </w:r>
      <w:proofErr w:type="spellEnd"/>
      <w:r w:rsidRPr="002D3655">
        <w:t xml:space="preserve"> prisutni u znatno manjem obimu</w:t>
      </w:r>
      <w:r w:rsidR="008916EF" w:rsidRPr="002D3655">
        <w:rPr>
          <w:rStyle w:val="FootnoteReference"/>
        </w:rPr>
        <w:footnoteReference w:id="64"/>
      </w:r>
      <w:r w:rsidR="00C91B8E" w:rsidRPr="002D3655">
        <w:t>.</w:t>
      </w:r>
    </w:p>
    <w:p w14:paraId="1EA6B501" w14:textId="3A09A24F" w:rsidR="0013761F" w:rsidRPr="002D3655" w:rsidRDefault="0013761F" w:rsidP="006A3422">
      <w:pPr>
        <w:pStyle w:val="Caption"/>
        <w:keepNext/>
        <w:spacing w:after="0"/>
      </w:pPr>
      <w:bookmarkStart w:id="70" w:name="_Toc204069113"/>
      <w:r w:rsidRPr="002D3655">
        <w:t xml:space="preserve">Tabela </w:t>
      </w:r>
      <w:r w:rsidRPr="002D3655">
        <w:fldChar w:fldCharType="begin"/>
      </w:r>
      <w:r w:rsidRPr="00A53639">
        <w:rPr>
          <w:lang w:val="hr-HR"/>
        </w:rPr>
        <w:instrText xml:space="preserve"> SEQ Tabela \* ARABIC </w:instrText>
      </w:r>
      <w:r w:rsidRPr="002D3655">
        <w:fldChar w:fldCharType="separate"/>
      </w:r>
      <w:r w:rsidR="00216161">
        <w:rPr>
          <w:noProof/>
          <w:lang w:val="hr-HR"/>
        </w:rPr>
        <w:t>24</w:t>
      </w:r>
      <w:r w:rsidRPr="002D3655">
        <w:fldChar w:fldCharType="end"/>
      </w:r>
      <w:r w:rsidR="00FB1E6C" w:rsidRPr="002D3655">
        <w:t xml:space="preserve">: Pedološke karakteristike </w:t>
      </w:r>
      <w:proofErr w:type="spellStart"/>
      <w:r w:rsidR="00FB1E6C" w:rsidRPr="002D3655">
        <w:t>zemljišta</w:t>
      </w:r>
      <w:proofErr w:type="spellEnd"/>
      <w:r w:rsidR="00FB1E6C" w:rsidRPr="002D3655">
        <w:t xml:space="preserve"> u BPK</w:t>
      </w:r>
      <w:bookmarkEnd w:id="70"/>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681"/>
        <w:gridCol w:w="2552"/>
        <w:gridCol w:w="3117"/>
      </w:tblGrid>
      <w:tr w:rsidR="00C91B8E" w:rsidRPr="002D3655" w14:paraId="05B4636B" w14:textId="77777777" w:rsidTr="00C62B2C">
        <w:trPr>
          <w:tblHeader/>
        </w:trPr>
        <w:tc>
          <w:tcPr>
            <w:tcW w:w="3681" w:type="dxa"/>
            <w:shd w:val="clear" w:color="auto" w:fill="002060"/>
          </w:tcPr>
          <w:p w14:paraId="5EA871E0" w14:textId="7CD2644F" w:rsidR="00C91B8E" w:rsidRPr="002D3655" w:rsidRDefault="00C91B8E">
            <w:pPr>
              <w:rPr>
                <w:b/>
                <w:color w:val="FFFFFF" w:themeColor="background1"/>
                <w:sz w:val="18"/>
                <w:szCs w:val="22"/>
              </w:rPr>
            </w:pPr>
            <w:r w:rsidRPr="002D3655">
              <w:rPr>
                <w:b/>
                <w:color w:val="FFFFFF" w:themeColor="background1"/>
                <w:sz w:val="18"/>
                <w:szCs w:val="22"/>
              </w:rPr>
              <w:t>Tip tla</w:t>
            </w:r>
          </w:p>
        </w:tc>
        <w:tc>
          <w:tcPr>
            <w:tcW w:w="2552" w:type="dxa"/>
            <w:shd w:val="clear" w:color="auto" w:fill="002060"/>
          </w:tcPr>
          <w:p w14:paraId="7F2590A3" w14:textId="77777777" w:rsidR="00C91B8E" w:rsidRPr="002D3655" w:rsidRDefault="00C91B8E">
            <w:pPr>
              <w:rPr>
                <w:b/>
                <w:color w:val="FFFFFF" w:themeColor="background1"/>
                <w:sz w:val="18"/>
                <w:szCs w:val="22"/>
              </w:rPr>
            </w:pPr>
            <w:r w:rsidRPr="002D3655">
              <w:rPr>
                <w:b/>
                <w:color w:val="FFFFFF" w:themeColor="background1"/>
                <w:sz w:val="18"/>
                <w:szCs w:val="22"/>
              </w:rPr>
              <w:t>Površina (ha)</w:t>
            </w:r>
          </w:p>
        </w:tc>
        <w:tc>
          <w:tcPr>
            <w:tcW w:w="3117" w:type="dxa"/>
            <w:shd w:val="clear" w:color="auto" w:fill="002060"/>
          </w:tcPr>
          <w:p w14:paraId="5F2ABD7E" w14:textId="77777777" w:rsidR="00C91B8E" w:rsidRPr="002D3655" w:rsidRDefault="00C91B8E">
            <w:pPr>
              <w:rPr>
                <w:b/>
                <w:color w:val="FFFFFF" w:themeColor="background1"/>
                <w:sz w:val="18"/>
                <w:szCs w:val="22"/>
              </w:rPr>
            </w:pPr>
            <w:r w:rsidRPr="002D3655">
              <w:rPr>
                <w:b/>
                <w:color w:val="FFFFFF" w:themeColor="background1"/>
                <w:sz w:val="18"/>
                <w:szCs w:val="22"/>
              </w:rPr>
              <w:t>% ukupne površine</w:t>
            </w:r>
          </w:p>
        </w:tc>
      </w:tr>
      <w:tr w:rsidR="0071700A" w:rsidRPr="002D3655" w14:paraId="0D2B07D8" w14:textId="77777777">
        <w:tc>
          <w:tcPr>
            <w:tcW w:w="3681" w:type="dxa"/>
          </w:tcPr>
          <w:p w14:paraId="7456AEC6" w14:textId="452BE1A9" w:rsidR="0071700A" w:rsidRPr="002D3655" w:rsidRDefault="0071700A" w:rsidP="0071700A">
            <w:pPr>
              <w:rPr>
                <w:sz w:val="18"/>
                <w:szCs w:val="18"/>
              </w:rPr>
            </w:pPr>
            <w:proofErr w:type="spellStart"/>
            <w:r w:rsidRPr="002D3655">
              <w:rPr>
                <w:sz w:val="18"/>
                <w:szCs w:val="18"/>
              </w:rPr>
              <w:t>Ranker</w:t>
            </w:r>
            <w:proofErr w:type="spellEnd"/>
            <w:r w:rsidRPr="002D3655">
              <w:rPr>
                <w:sz w:val="18"/>
                <w:szCs w:val="18"/>
              </w:rPr>
              <w:t xml:space="preserve"> (sa </w:t>
            </w:r>
            <w:proofErr w:type="spellStart"/>
            <w:r w:rsidRPr="002D3655">
              <w:rPr>
                <w:sz w:val="18"/>
                <w:szCs w:val="18"/>
              </w:rPr>
              <w:t>distričnim</w:t>
            </w:r>
            <w:proofErr w:type="spellEnd"/>
            <w:r w:rsidRPr="002D3655">
              <w:rPr>
                <w:sz w:val="18"/>
                <w:szCs w:val="18"/>
              </w:rPr>
              <w:t xml:space="preserve"> </w:t>
            </w:r>
            <w:proofErr w:type="spellStart"/>
            <w:r w:rsidRPr="002D3655">
              <w:rPr>
                <w:sz w:val="18"/>
                <w:szCs w:val="18"/>
              </w:rPr>
              <w:t>kambisolima</w:t>
            </w:r>
            <w:proofErr w:type="spellEnd"/>
            <w:r w:rsidRPr="002D3655">
              <w:rPr>
                <w:sz w:val="18"/>
                <w:szCs w:val="18"/>
              </w:rPr>
              <w:t>)</w:t>
            </w:r>
            <w:r w:rsidRPr="002D3655">
              <w:rPr>
                <w:sz w:val="18"/>
                <w:szCs w:val="18"/>
              </w:rPr>
              <w:tab/>
            </w:r>
          </w:p>
        </w:tc>
        <w:tc>
          <w:tcPr>
            <w:tcW w:w="2552" w:type="dxa"/>
          </w:tcPr>
          <w:p w14:paraId="3C7BD6E5" w14:textId="3F7CD973" w:rsidR="0071700A" w:rsidRPr="002D3655" w:rsidRDefault="0071700A" w:rsidP="0071700A">
            <w:pPr>
              <w:rPr>
                <w:sz w:val="18"/>
                <w:szCs w:val="18"/>
              </w:rPr>
            </w:pPr>
            <w:r w:rsidRPr="002D3655">
              <w:rPr>
                <w:sz w:val="18"/>
                <w:szCs w:val="18"/>
              </w:rPr>
              <w:t>7.850,91</w:t>
            </w:r>
            <w:r w:rsidRPr="002D3655">
              <w:rPr>
                <w:sz w:val="18"/>
                <w:szCs w:val="18"/>
              </w:rPr>
              <w:tab/>
            </w:r>
          </w:p>
        </w:tc>
        <w:tc>
          <w:tcPr>
            <w:tcW w:w="3117" w:type="dxa"/>
          </w:tcPr>
          <w:p w14:paraId="75EFD77F" w14:textId="33AEEE70" w:rsidR="0071700A" w:rsidRPr="002D3655" w:rsidRDefault="0071700A" w:rsidP="0071700A">
            <w:pPr>
              <w:rPr>
                <w:sz w:val="18"/>
                <w:szCs w:val="18"/>
              </w:rPr>
            </w:pPr>
            <w:r w:rsidRPr="002D3655">
              <w:rPr>
                <w:sz w:val="18"/>
                <w:szCs w:val="18"/>
              </w:rPr>
              <w:t>62,29</w:t>
            </w:r>
          </w:p>
        </w:tc>
      </w:tr>
      <w:tr w:rsidR="0071700A" w:rsidRPr="002D3655" w14:paraId="1E0CF4E4" w14:textId="77777777">
        <w:tc>
          <w:tcPr>
            <w:tcW w:w="3681" w:type="dxa"/>
          </w:tcPr>
          <w:p w14:paraId="393E1B64" w14:textId="4B60075E" w:rsidR="0071700A" w:rsidRPr="002D3655" w:rsidRDefault="0071700A" w:rsidP="0071700A">
            <w:pPr>
              <w:rPr>
                <w:sz w:val="18"/>
                <w:szCs w:val="18"/>
              </w:rPr>
            </w:pPr>
            <w:proofErr w:type="spellStart"/>
            <w:r w:rsidRPr="002D3655">
              <w:rPr>
                <w:sz w:val="18"/>
                <w:szCs w:val="18"/>
              </w:rPr>
              <w:t>Distrični</w:t>
            </w:r>
            <w:proofErr w:type="spellEnd"/>
            <w:r w:rsidRPr="002D3655">
              <w:rPr>
                <w:sz w:val="18"/>
                <w:szCs w:val="18"/>
              </w:rPr>
              <w:t xml:space="preserve"> </w:t>
            </w:r>
            <w:proofErr w:type="spellStart"/>
            <w:r w:rsidRPr="002D3655">
              <w:rPr>
                <w:sz w:val="18"/>
                <w:szCs w:val="18"/>
              </w:rPr>
              <w:t>kambisol</w:t>
            </w:r>
            <w:proofErr w:type="spellEnd"/>
          </w:p>
        </w:tc>
        <w:tc>
          <w:tcPr>
            <w:tcW w:w="2552" w:type="dxa"/>
          </w:tcPr>
          <w:p w14:paraId="1EAD8F11" w14:textId="3E077CA3" w:rsidR="0071700A" w:rsidRPr="002D3655" w:rsidRDefault="0071700A" w:rsidP="0071700A">
            <w:pPr>
              <w:rPr>
                <w:sz w:val="18"/>
                <w:szCs w:val="18"/>
              </w:rPr>
            </w:pPr>
            <w:r w:rsidRPr="002D3655">
              <w:rPr>
                <w:sz w:val="18"/>
                <w:szCs w:val="18"/>
              </w:rPr>
              <w:t>3.284,79</w:t>
            </w:r>
            <w:r w:rsidRPr="002D3655">
              <w:rPr>
                <w:sz w:val="18"/>
                <w:szCs w:val="18"/>
              </w:rPr>
              <w:tab/>
            </w:r>
          </w:p>
        </w:tc>
        <w:tc>
          <w:tcPr>
            <w:tcW w:w="3117" w:type="dxa"/>
          </w:tcPr>
          <w:p w14:paraId="03563A73" w14:textId="40454ABD" w:rsidR="0071700A" w:rsidRPr="002D3655" w:rsidRDefault="0071700A" w:rsidP="0071700A">
            <w:pPr>
              <w:rPr>
                <w:sz w:val="18"/>
                <w:szCs w:val="18"/>
              </w:rPr>
            </w:pPr>
            <w:r w:rsidRPr="002D3655">
              <w:rPr>
                <w:sz w:val="18"/>
                <w:szCs w:val="18"/>
              </w:rPr>
              <w:t>26,06</w:t>
            </w:r>
          </w:p>
        </w:tc>
      </w:tr>
      <w:tr w:rsidR="0071700A" w:rsidRPr="002D3655" w14:paraId="50632CD5" w14:textId="77777777">
        <w:tc>
          <w:tcPr>
            <w:tcW w:w="3681" w:type="dxa"/>
          </w:tcPr>
          <w:p w14:paraId="584A54CA" w14:textId="799F6A91" w:rsidR="0071700A" w:rsidRPr="002D3655" w:rsidRDefault="0071700A" w:rsidP="0071700A">
            <w:pPr>
              <w:rPr>
                <w:sz w:val="18"/>
                <w:szCs w:val="18"/>
              </w:rPr>
            </w:pPr>
            <w:proofErr w:type="spellStart"/>
            <w:r w:rsidRPr="002D3655">
              <w:rPr>
                <w:sz w:val="18"/>
                <w:szCs w:val="18"/>
              </w:rPr>
              <w:t>Rendzina</w:t>
            </w:r>
            <w:proofErr w:type="spellEnd"/>
            <w:r w:rsidRPr="002D3655">
              <w:rPr>
                <w:sz w:val="18"/>
                <w:szCs w:val="18"/>
              </w:rPr>
              <w:t xml:space="preserve"> i </w:t>
            </w:r>
            <w:proofErr w:type="spellStart"/>
            <w:r w:rsidRPr="002D3655">
              <w:rPr>
                <w:sz w:val="18"/>
                <w:szCs w:val="18"/>
              </w:rPr>
              <w:t>kalkomelanosoli</w:t>
            </w:r>
            <w:proofErr w:type="spellEnd"/>
            <w:r w:rsidRPr="002D3655">
              <w:rPr>
                <w:sz w:val="18"/>
                <w:szCs w:val="18"/>
              </w:rPr>
              <w:tab/>
            </w:r>
          </w:p>
        </w:tc>
        <w:tc>
          <w:tcPr>
            <w:tcW w:w="2552" w:type="dxa"/>
          </w:tcPr>
          <w:p w14:paraId="36A3B4F1" w14:textId="73C83B87" w:rsidR="0071700A" w:rsidRPr="002D3655" w:rsidRDefault="0071700A" w:rsidP="0071700A">
            <w:pPr>
              <w:rPr>
                <w:sz w:val="18"/>
                <w:szCs w:val="18"/>
              </w:rPr>
            </w:pPr>
            <w:r w:rsidRPr="002D3655">
              <w:rPr>
                <w:sz w:val="18"/>
                <w:szCs w:val="18"/>
              </w:rPr>
              <w:t>558,35</w:t>
            </w:r>
          </w:p>
        </w:tc>
        <w:tc>
          <w:tcPr>
            <w:tcW w:w="3117" w:type="dxa"/>
          </w:tcPr>
          <w:p w14:paraId="416164C2" w14:textId="63A097D0" w:rsidR="0071700A" w:rsidRPr="002D3655" w:rsidRDefault="0071700A" w:rsidP="0071700A">
            <w:pPr>
              <w:rPr>
                <w:sz w:val="18"/>
                <w:szCs w:val="18"/>
              </w:rPr>
            </w:pPr>
            <w:r w:rsidRPr="002D3655">
              <w:rPr>
                <w:sz w:val="18"/>
                <w:szCs w:val="18"/>
              </w:rPr>
              <w:t>4,43</w:t>
            </w:r>
          </w:p>
        </w:tc>
      </w:tr>
      <w:tr w:rsidR="0071700A" w:rsidRPr="002D3655" w14:paraId="07AFCDB5" w14:textId="77777777">
        <w:tc>
          <w:tcPr>
            <w:tcW w:w="3681" w:type="dxa"/>
          </w:tcPr>
          <w:p w14:paraId="0DCA85C2" w14:textId="0833A670" w:rsidR="0071700A" w:rsidRPr="002D3655" w:rsidRDefault="0071700A" w:rsidP="0071700A">
            <w:pPr>
              <w:rPr>
                <w:sz w:val="18"/>
                <w:szCs w:val="18"/>
              </w:rPr>
            </w:pPr>
            <w:proofErr w:type="spellStart"/>
            <w:r w:rsidRPr="002D3655">
              <w:rPr>
                <w:sz w:val="18"/>
                <w:szCs w:val="18"/>
              </w:rPr>
              <w:t>Fluvisol</w:t>
            </w:r>
            <w:proofErr w:type="spellEnd"/>
            <w:r w:rsidRPr="002D3655">
              <w:rPr>
                <w:sz w:val="18"/>
                <w:szCs w:val="18"/>
              </w:rPr>
              <w:t xml:space="preserve"> (aluvijalna </w:t>
            </w:r>
            <w:proofErr w:type="spellStart"/>
            <w:r w:rsidRPr="002D3655">
              <w:rPr>
                <w:sz w:val="18"/>
                <w:szCs w:val="18"/>
              </w:rPr>
              <w:t>zemljišta</w:t>
            </w:r>
            <w:proofErr w:type="spellEnd"/>
            <w:r w:rsidRPr="002D3655">
              <w:rPr>
                <w:sz w:val="18"/>
                <w:szCs w:val="18"/>
              </w:rPr>
              <w:t>)</w:t>
            </w:r>
            <w:r w:rsidRPr="002D3655">
              <w:rPr>
                <w:sz w:val="18"/>
                <w:szCs w:val="18"/>
              </w:rPr>
              <w:tab/>
            </w:r>
          </w:p>
        </w:tc>
        <w:tc>
          <w:tcPr>
            <w:tcW w:w="2552" w:type="dxa"/>
          </w:tcPr>
          <w:p w14:paraId="2D7A1CF3" w14:textId="02059470" w:rsidR="0071700A" w:rsidRPr="002D3655" w:rsidRDefault="0071700A" w:rsidP="0071700A">
            <w:pPr>
              <w:rPr>
                <w:sz w:val="18"/>
                <w:szCs w:val="18"/>
              </w:rPr>
            </w:pPr>
            <w:r w:rsidRPr="002D3655">
              <w:rPr>
                <w:sz w:val="18"/>
                <w:szCs w:val="18"/>
              </w:rPr>
              <w:t>378,03</w:t>
            </w:r>
            <w:r w:rsidRPr="002D3655">
              <w:rPr>
                <w:sz w:val="18"/>
                <w:szCs w:val="18"/>
              </w:rPr>
              <w:tab/>
            </w:r>
          </w:p>
        </w:tc>
        <w:tc>
          <w:tcPr>
            <w:tcW w:w="3117" w:type="dxa"/>
          </w:tcPr>
          <w:p w14:paraId="40B555F7" w14:textId="71B81133" w:rsidR="0071700A" w:rsidRPr="002D3655" w:rsidRDefault="0071700A" w:rsidP="0071700A">
            <w:pPr>
              <w:rPr>
                <w:sz w:val="18"/>
                <w:szCs w:val="18"/>
              </w:rPr>
            </w:pPr>
            <w:r w:rsidRPr="002D3655">
              <w:rPr>
                <w:sz w:val="18"/>
                <w:szCs w:val="18"/>
              </w:rPr>
              <w:t>3,00</w:t>
            </w:r>
          </w:p>
        </w:tc>
      </w:tr>
      <w:tr w:rsidR="0071700A" w:rsidRPr="002D3655" w14:paraId="265517FC" w14:textId="77777777">
        <w:tc>
          <w:tcPr>
            <w:tcW w:w="3681" w:type="dxa"/>
          </w:tcPr>
          <w:p w14:paraId="3C9ADB90" w14:textId="1B7B22F4" w:rsidR="0071700A" w:rsidRPr="002D3655" w:rsidRDefault="0071700A" w:rsidP="0071700A">
            <w:pPr>
              <w:rPr>
                <w:sz w:val="18"/>
                <w:szCs w:val="18"/>
              </w:rPr>
            </w:pPr>
            <w:proofErr w:type="spellStart"/>
            <w:r w:rsidRPr="002D3655">
              <w:rPr>
                <w:sz w:val="18"/>
                <w:szCs w:val="18"/>
              </w:rPr>
              <w:t>Kalkokambisol</w:t>
            </w:r>
            <w:proofErr w:type="spellEnd"/>
            <w:r w:rsidRPr="002D3655">
              <w:rPr>
                <w:sz w:val="18"/>
                <w:szCs w:val="18"/>
              </w:rPr>
              <w:tab/>
            </w:r>
          </w:p>
        </w:tc>
        <w:tc>
          <w:tcPr>
            <w:tcW w:w="2552" w:type="dxa"/>
          </w:tcPr>
          <w:p w14:paraId="1BE603AC" w14:textId="65C74F67" w:rsidR="0071700A" w:rsidRPr="002D3655" w:rsidRDefault="0071700A" w:rsidP="0071700A">
            <w:pPr>
              <w:rPr>
                <w:sz w:val="18"/>
                <w:szCs w:val="18"/>
              </w:rPr>
            </w:pPr>
            <w:r w:rsidRPr="002D3655">
              <w:rPr>
                <w:sz w:val="18"/>
                <w:szCs w:val="18"/>
              </w:rPr>
              <w:t>256,18</w:t>
            </w:r>
            <w:r w:rsidRPr="002D3655">
              <w:rPr>
                <w:sz w:val="18"/>
                <w:szCs w:val="18"/>
              </w:rPr>
              <w:tab/>
            </w:r>
          </w:p>
        </w:tc>
        <w:tc>
          <w:tcPr>
            <w:tcW w:w="3117" w:type="dxa"/>
          </w:tcPr>
          <w:p w14:paraId="6227A796" w14:textId="24D57A0A" w:rsidR="0071700A" w:rsidRPr="002D3655" w:rsidRDefault="0071700A" w:rsidP="0071700A">
            <w:pPr>
              <w:rPr>
                <w:sz w:val="18"/>
                <w:szCs w:val="18"/>
              </w:rPr>
            </w:pPr>
            <w:r w:rsidRPr="002D3655">
              <w:rPr>
                <w:sz w:val="18"/>
                <w:szCs w:val="18"/>
              </w:rPr>
              <w:t>2,03</w:t>
            </w:r>
          </w:p>
        </w:tc>
      </w:tr>
      <w:tr w:rsidR="00EB17E7" w:rsidRPr="002D3655" w14:paraId="369A6F5E" w14:textId="77777777">
        <w:tc>
          <w:tcPr>
            <w:tcW w:w="3681" w:type="dxa"/>
          </w:tcPr>
          <w:p w14:paraId="587E2D65" w14:textId="20BD2515" w:rsidR="00EB17E7" w:rsidRPr="002D3655" w:rsidRDefault="00EB17E7" w:rsidP="00EB17E7">
            <w:pPr>
              <w:rPr>
                <w:sz w:val="18"/>
                <w:szCs w:val="18"/>
              </w:rPr>
            </w:pPr>
            <w:proofErr w:type="spellStart"/>
            <w:r w:rsidRPr="002D3655">
              <w:rPr>
                <w:sz w:val="18"/>
                <w:szCs w:val="18"/>
              </w:rPr>
              <w:t>Eutrični</w:t>
            </w:r>
            <w:proofErr w:type="spellEnd"/>
            <w:r w:rsidRPr="002D3655">
              <w:rPr>
                <w:sz w:val="18"/>
                <w:szCs w:val="18"/>
              </w:rPr>
              <w:t xml:space="preserve"> </w:t>
            </w:r>
            <w:proofErr w:type="spellStart"/>
            <w:r w:rsidRPr="002D3655">
              <w:rPr>
                <w:sz w:val="18"/>
                <w:szCs w:val="18"/>
              </w:rPr>
              <w:t>kambisol</w:t>
            </w:r>
            <w:proofErr w:type="spellEnd"/>
          </w:p>
        </w:tc>
        <w:tc>
          <w:tcPr>
            <w:tcW w:w="2552" w:type="dxa"/>
          </w:tcPr>
          <w:p w14:paraId="7BA04F9C" w14:textId="13446B73" w:rsidR="00EB17E7" w:rsidRPr="002D3655" w:rsidRDefault="00EB17E7" w:rsidP="00EB17E7">
            <w:pPr>
              <w:rPr>
                <w:sz w:val="18"/>
                <w:szCs w:val="18"/>
              </w:rPr>
            </w:pPr>
            <w:r w:rsidRPr="002D3655">
              <w:rPr>
                <w:sz w:val="18"/>
                <w:szCs w:val="18"/>
              </w:rPr>
              <w:t>213,37</w:t>
            </w:r>
            <w:r w:rsidRPr="002D3655">
              <w:rPr>
                <w:sz w:val="18"/>
                <w:szCs w:val="18"/>
              </w:rPr>
              <w:tab/>
            </w:r>
          </w:p>
        </w:tc>
        <w:tc>
          <w:tcPr>
            <w:tcW w:w="3117" w:type="dxa"/>
          </w:tcPr>
          <w:p w14:paraId="501AFE4B" w14:textId="42DAE5EE" w:rsidR="00EB17E7" w:rsidRPr="002D3655" w:rsidRDefault="00EB17E7" w:rsidP="00EB17E7">
            <w:pPr>
              <w:rPr>
                <w:sz w:val="18"/>
                <w:szCs w:val="18"/>
              </w:rPr>
            </w:pPr>
            <w:r w:rsidRPr="002D3655">
              <w:rPr>
                <w:sz w:val="18"/>
                <w:szCs w:val="18"/>
              </w:rPr>
              <w:t>1,69</w:t>
            </w:r>
          </w:p>
        </w:tc>
      </w:tr>
      <w:tr w:rsidR="00EB17E7" w:rsidRPr="002D3655" w14:paraId="7E104F1A" w14:textId="77777777">
        <w:tc>
          <w:tcPr>
            <w:tcW w:w="3681" w:type="dxa"/>
          </w:tcPr>
          <w:p w14:paraId="66236A90" w14:textId="1283A8E7" w:rsidR="00EB17E7" w:rsidRPr="002D3655" w:rsidRDefault="00EB17E7" w:rsidP="00EB17E7">
            <w:pPr>
              <w:rPr>
                <w:sz w:val="18"/>
                <w:szCs w:val="18"/>
              </w:rPr>
            </w:pPr>
            <w:r w:rsidRPr="002D3655">
              <w:rPr>
                <w:sz w:val="18"/>
                <w:szCs w:val="18"/>
              </w:rPr>
              <w:t>Rijeka i vodene površine</w:t>
            </w:r>
            <w:r w:rsidRPr="002D3655">
              <w:rPr>
                <w:sz w:val="18"/>
                <w:szCs w:val="18"/>
              </w:rPr>
              <w:tab/>
            </w:r>
          </w:p>
        </w:tc>
        <w:tc>
          <w:tcPr>
            <w:tcW w:w="2552" w:type="dxa"/>
          </w:tcPr>
          <w:p w14:paraId="77BC135D" w14:textId="5FF35F29" w:rsidR="00EB17E7" w:rsidRPr="002D3655" w:rsidRDefault="00EB17E7" w:rsidP="00EB17E7">
            <w:pPr>
              <w:rPr>
                <w:sz w:val="18"/>
                <w:szCs w:val="18"/>
              </w:rPr>
            </w:pPr>
            <w:r w:rsidRPr="002D3655">
              <w:rPr>
                <w:sz w:val="18"/>
                <w:szCs w:val="18"/>
              </w:rPr>
              <w:t>45,52</w:t>
            </w:r>
          </w:p>
        </w:tc>
        <w:tc>
          <w:tcPr>
            <w:tcW w:w="3117" w:type="dxa"/>
          </w:tcPr>
          <w:p w14:paraId="053FDD10" w14:textId="16969F68" w:rsidR="00EB17E7" w:rsidRPr="002D3655" w:rsidRDefault="00EB17E7" w:rsidP="00EB17E7">
            <w:pPr>
              <w:rPr>
                <w:sz w:val="18"/>
                <w:szCs w:val="18"/>
              </w:rPr>
            </w:pPr>
            <w:r w:rsidRPr="002D3655">
              <w:rPr>
                <w:sz w:val="18"/>
                <w:szCs w:val="18"/>
              </w:rPr>
              <w:t>0,36</w:t>
            </w:r>
          </w:p>
        </w:tc>
      </w:tr>
      <w:tr w:rsidR="00EB17E7" w:rsidRPr="002D3655" w14:paraId="38DA109A" w14:textId="77777777">
        <w:tc>
          <w:tcPr>
            <w:tcW w:w="3681" w:type="dxa"/>
          </w:tcPr>
          <w:p w14:paraId="672AC380" w14:textId="00D6BEDB" w:rsidR="00EB17E7" w:rsidRPr="002D3655" w:rsidRDefault="00EB17E7" w:rsidP="00EB17E7">
            <w:pPr>
              <w:rPr>
                <w:sz w:val="18"/>
                <w:szCs w:val="18"/>
              </w:rPr>
            </w:pPr>
            <w:proofErr w:type="spellStart"/>
            <w:r w:rsidRPr="002D3655">
              <w:rPr>
                <w:sz w:val="18"/>
                <w:szCs w:val="18"/>
              </w:rPr>
              <w:lastRenderedPageBreak/>
              <w:t>Sirozem</w:t>
            </w:r>
            <w:proofErr w:type="spellEnd"/>
            <w:r w:rsidRPr="002D3655">
              <w:rPr>
                <w:sz w:val="18"/>
                <w:szCs w:val="18"/>
              </w:rPr>
              <w:tab/>
            </w:r>
          </w:p>
        </w:tc>
        <w:tc>
          <w:tcPr>
            <w:tcW w:w="2552" w:type="dxa"/>
          </w:tcPr>
          <w:p w14:paraId="6E9B021A" w14:textId="3E46A505" w:rsidR="00EB17E7" w:rsidRPr="002D3655" w:rsidRDefault="00EB17E7" w:rsidP="00EB17E7">
            <w:pPr>
              <w:rPr>
                <w:sz w:val="18"/>
                <w:szCs w:val="18"/>
              </w:rPr>
            </w:pPr>
            <w:r w:rsidRPr="002D3655">
              <w:rPr>
                <w:sz w:val="18"/>
                <w:szCs w:val="18"/>
              </w:rPr>
              <w:t>16,50</w:t>
            </w:r>
          </w:p>
        </w:tc>
        <w:tc>
          <w:tcPr>
            <w:tcW w:w="3117" w:type="dxa"/>
          </w:tcPr>
          <w:p w14:paraId="4BACA245" w14:textId="61F2BB87" w:rsidR="00EB17E7" w:rsidRPr="002D3655" w:rsidRDefault="00EB17E7" w:rsidP="00EB17E7">
            <w:pPr>
              <w:rPr>
                <w:sz w:val="18"/>
                <w:szCs w:val="18"/>
              </w:rPr>
            </w:pPr>
            <w:r w:rsidRPr="002D3655">
              <w:rPr>
                <w:sz w:val="18"/>
                <w:szCs w:val="18"/>
              </w:rPr>
              <w:t>0,13</w:t>
            </w:r>
          </w:p>
        </w:tc>
      </w:tr>
      <w:tr w:rsidR="00EB17E7" w:rsidRPr="002D3655" w14:paraId="44B434E1" w14:textId="77777777">
        <w:tc>
          <w:tcPr>
            <w:tcW w:w="3681" w:type="dxa"/>
          </w:tcPr>
          <w:p w14:paraId="3269FD8A" w14:textId="2FA7E98D" w:rsidR="00EB17E7" w:rsidRPr="002D3655" w:rsidRDefault="00EB17E7" w:rsidP="00EB17E7">
            <w:pPr>
              <w:rPr>
                <w:sz w:val="18"/>
                <w:szCs w:val="18"/>
              </w:rPr>
            </w:pPr>
            <w:r w:rsidRPr="002D3655">
              <w:rPr>
                <w:sz w:val="18"/>
                <w:szCs w:val="18"/>
              </w:rPr>
              <w:t>Nepoznato</w:t>
            </w:r>
          </w:p>
        </w:tc>
        <w:tc>
          <w:tcPr>
            <w:tcW w:w="2552" w:type="dxa"/>
          </w:tcPr>
          <w:p w14:paraId="27305746" w14:textId="0656E255" w:rsidR="00EB17E7" w:rsidRPr="002D3655" w:rsidRDefault="00EB17E7" w:rsidP="00EB17E7">
            <w:pPr>
              <w:rPr>
                <w:sz w:val="18"/>
                <w:szCs w:val="18"/>
              </w:rPr>
            </w:pPr>
            <w:r w:rsidRPr="002D3655">
              <w:rPr>
                <w:sz w:val="18"/>
                <w:szCs w:val="18"/>
              </w:rPr>
              <w:t>0,23</w:t>
            </w:r>
          </w:p>
        </w:tc>
        <w:tc>
          <w:tcPr>
            <w:tcW w:w="3117" w:type="dxa"/>
          </w:tcPr>
          <w:p w14:paraId="0490DE7E" w14:textId="0BA9A51B" w:rsidR="00EB17E7" w:rsidRPr="002D3655" w:rsidRDefault="00EB17E7" w:rsidP="00EB17E7">
            <w:pPr>
              <w:rPr>
                <w:sz w:val="18"/>
                <w:szCs w:val="18"/>
              </w:rPr>
            </w:pPr>
            <w:r w:rsidRPr="002D3655">
              <w:rPr>
                <w:sz w:val="18"/>
                <w:szCs w:val="18"/>
              </w:rPr>
              <w:t>0,00</w:t>
            </w:r>
          </w:p>
        </w:tc>
      </w:tr>
    </w:tbl>
    <w:p w14:paraId="0CCF80A6" w14:textId="4D310444" w:rsidR="002659DF" w:rsidRPr="002D3655" w:rsidRDefault="002659DF" w:rsidP="002659DF">
      <w:pPr>
        <w:pStyle w:val="Heading3"/>
      </w:pPr>
      <w:bookmarkStart w:id="71" w:name="_Toc204069043"/>
      <w:r w:rsidRPr="002D3655">
        <w:t>Degradacija tla i erozioni procesi</w:t>
      </w:r>
      <w:bookmarkEnd w:id="71"/>
    </w:p>
    <w:p w14:paraId="7C23B80C" w14:textId="679623A2" w:rsidR="002659DF" w:rsidRPr="002D3655" w:rsidRDefault="002659DF" w:rsidP="002659DF">
      <w:r w:rsidRPr="002D3655">
        <w:t xml:space="preserve">Na području BPK prisutni su različiti oblici erozije: vodna, vjetrom uzrokovana, površinska, brazdasta, </w:t>
      </w:r>
      <w:proofErr w:type="spellStart"/>
      <w:r w:rsidRPr="002D3655">
        <w:t>jaružna</w:t>
      </w:r>
      <w:proofErr w:type="spellEnd"/>
      <w:r w:rsidRPr="002D3655">
        <w:t xml:space="preserve"> i </w:t>
      </w:r>
      <w:proofErr w:type="spellStart"/>
      <w:r w:rsidRPr="002D3655">
        <w:t>klizišta</w:t>
      </w:r>
      <w:proofErr w:type="spellEnd"/>
      <w:r w:rsidRPr="002D3655">
        <w:t xml:space="preserve">. Vodna erozija je najizraženija u planinskim i brdskim područjima gdje dominiraju </w:t>
      </w:r>
      <w:proofErr w:type="spellStart"/>
      <w:r w:rsidRPr="002D3655">
        <w:t>sirozemi</w:t>
      </w:r>
      <w:proofErr w:type="spellEnd"/>
      <w:r w:rsidRPr="002D3655">
        <w:t xml:space="preserve"> i plitka tla, dok je vjetrena erozija prisutna na terenima sa oskudnom vegetacijom, posebno u sušnim periodima. Zbog razvijenog reljefa i inkliniranih terena, veliki dio tla je izuzetno podložan eroziji. Dodatno, prisutnost karbonatnih i silikatnih supstrata, koji su podložni fizičkom i hemijskom trošenju, ubrzava ove procese. Klimatski faktori, poput velikih temperaturnih kolebanja i jakih padavina, dodatno utiču na intenzitet erozije.</w:t>
      </w:r>
    </w:p>
    <w:p w14:paraId="015894D5" w14:textId="77777777" w:rsidR="002659DF" w:rsidRPr="002D3655" w:rsidRDefault="002659DF" w:rsidP="002659DF">
      <w:r w:rsidRPr="002D3655">
        <w:t>Podaci pokazuju da je čak 45% ukupne površine kantona zahvaćeno jakom i vrlo jakom erozijom:</w:t>
      </w:r>
    </w:p>
    <w:p w14:paraId="7DFA3A9A" w14:textId="72B07DD3" w:rsidR="00AC2726" w:rsidRPr="002D3655" w:rsidRDefault="00AC2726" w:rsidP="00F81AA8">
      <w:pPr>
        <w:pStyle w:val="Caption"/>
        <w:keepNext/>
        <w:spacing w:after="0"/>
      </w:pPr>
      <w:bookmarkStart w:id="72" w:name="_Toc204069114"/>
      <w:r w:rsidRPr="002D3655">
        <w:t xml:space="preserve">Tabela </w:t>
      </w:r>
      <w:r w:rsidRPr="002D3655">
        <w:fldChar w:fldCharType="begin"/>
      </w:r>
      <w:r w:rsidRPr="002D3655">
        <w:instrText xml:space="preserve"> SEQ Tabela \* ARABIC </w:instrText>
      </w:r>
      <w:r w:rsidRPr="002D3655">
        <w:fldChar w:fldCharType="separate"/>
      </w:r>
      <w:r w:rsidR="00216161">
        <w:rPr>
          <w:noProof/>
        </w:rPr>
        <w:t>25</w:t>
      </w:r>
      <w:r w:rsidRPr="002D3655">
        <w:fldChar w:fldCharType="end"/>
      </w:r>
      <w:r w:rsidRPr="002D3655">
        <w:t>:</w:t>
      </w:r>
      <w:r w:rsidR="00D41683" w:rsidRPr="002D3655">
        <w:t xml:space="preserve"> </w:t>
      </w:r>
      <w:r w:rsidR="00F81AA8" w:rsidRPr="002D3655">
        <w:t xml:space="preserve">Površine </w:t>
      </w:r>
      <w:proofErr w:type="spellStart"/>
      <w:r w:rsidR="00F81AA8" w:rsidRPr="002D3655">
        <w:t>zemljišta</w:t>
      </w:r>
      <w:proofErr w:type="spellEnd"/>
      <w:r w:rsidR="00AD18CA" w:rsidRPr="002D3655">
        <w:t xml:space="preserve"> u BPK</w:t>
      </w:r>
      <w:r w:rsidR="00F81AA8" w:rsidRPr="002D3655">
        <w:t xml:space="preserve"> prema stepenu erozije</w:t>
      </w:r>
      <w:bookmarkEnd w:id="72"/>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681"/>
        <w:gridCol w:w="2552"/>
        <w:gridCol w:w="3117"/>
      </w:tblGrid>
      <w:tr w:rsidR="002659DF" w:rsidRPr="002D3655" w14:paraId="52FC0930" w14:textId="77777777">
        <w:tc>
          <w:tcPr>
            <w:tcW w:w="3681" w:type="dxa"/>
            <w:shd w:val="clear" w:color="auto" w:fill="002060"/>
          </w:tcPr>
          <w:p w14:paraId="3E525538" w14:textId="77777777" w:rsidR="002659DF" w:rsidRPr="002D3655" w:rsidRDefault="002659DF">
            <w:pPr>
              <w:rPr>
                <w:b/>
                <w:color w:val="FFFFFF" w:themeColor="background1"/>
                <w:sz w:val="18"/>
                <w:szCs w:val="18"/>
              </w:rPr>
            </w:pPr>
            <w:r w:rsidRPr="002D3655">
              <w:rPr>
                <w:b/>
                <w:color w:val="FFFFFF" w:themeColor="background1"/>
                <w:sz w:val="18"/>
                <w:szCs w:val="18"/>
              </w:rPr>
              <w:t>Stepen erozije</w:t>
            </w:r>
          </w:p>
        </w:tc>
        <w:tc>
          <w:tcPr>
            <w:tcW w:w="2552" w:type="dxa"/>
            <w:shd w:val="clear" w:color="auto" w:fill="002060"/>
          </w:tcPr>
          <w:p w14:paraId="779C14C4" w14:textId="77777777" w:rsidR="002659DF" w:rsidRPr="002D3655" w:rsidRDefault="002659DF">
            <w:pPr>
              <w:rPr>
                <w:b/>
                <w:color w:val="FFFFFF" w:themeColor="background1"/>
                <w:sz w:val="18"/>
                <w:szCs w:val="18"/>
              </w:rPr>
            </w:pPr>
            <w:r w:rsidRPr="002D3655">
              <w:rPr>
                <w:b/>
                <w:color w:val="FFFFFF" w:themeColor="background1"/>
                <w:sz w:val="18"/>
                <w:szCs w:val="18"/>
              </w:rPr>
              <w:t>Površina (ha)</w:t>
            </w:r>
          </w:p>
        </w:tc>
        <w:tc>
          <w:tcPr>
            <w:tcW w:w="3117" w:type="dxa"/>
            <w:shd w:val="clear" w:color="auto" w:fill="002060"/>
          </w:tcPr>
          <w:p w14:paraId="39D59D30" w14:textId="77777777" w:rsidR="002659DF" w:rsidRPr="002D3655" w:rsidRDefault="002659DF">
            <w:pPr>
              <w:rPr>
                <w:b/>
                <w:color w:val="FFFFFF" w:themeColor="background1"/>
                <w:sz w:val="18"/>
                <w:szCs w:val="18"/>
              </w:rPr>
            </w:pPr>
            <w:r w:rsidRPr="002D3655">
              <w:rPr>
                <w:b/>
                <w:color w:val="FFFFFF" w:themeColor="background1"/>
                <w:sz w:val="18"/>
                <w:szCs w:val="18"/>
              </w:rPr>
              <w:t>% ukupne površine</w:t>
            </w:r>
          </w:p>
        </w:tc>
      </w:tr>
      <w:tr w:rsidR="002659DF" w:rsidRPr="002D3655" w14:paraId="4BACEB0D" w14:textId="77777777">
        <w:tc>
          <w:tcPr>
            <w:tcW w:w="3681" w:type="dxa"/>
          </w:tcPr>
          <w:p w14:paraId="29F94C9B" w14:textId="77777777" w:rsidR="002659DF" w:rsidRPr="002D3655" w:rsidRDefault="002659DF">
            <w:pPr>
              <w:rPr>
                <w:sz w:val="18"/>
                <w:szCs w:val="18"/>
              </w:rPr>
            </w:pPr>
            <w:r w:rsidRPr="002D3655">
              <w:rPr>
                <w:sz w:val="18"/>
                <w:szCs w:val="18"/>
              </w:rPr>
              <w:t>Jaka erozija (E3)</w:t>
            </w:r>
          </w:p>
        </w:tc>
        <w:tc>
          <w:tcPr>
            <w:tcW w:w="2552" w:type="dxa"/>
          </w:tcPr>
          <w:p w14:paraId="5BFCABCD" w14:textId="77777777" w:rsidR="002659DF" w:rsidRPr="002D3655" w:rsidRDefault="002659DF">
            <w:pPr>
              <w:rPr>
                <w:sz w:val="18"/>
                <w:szCs w:val="18"/>
              </w:rPr>
            </w:pPr>
            <w:r w:rsidRPr="002D3655">
              <w:rPr>
                <w:sz w:val="18"/>
                <w:szCs w:val="18"/>
              </w:rPr>
              <w:t>11.444,00</w:t>
            </w:r>
          </w:p>
        </w:tc>
        <w:tc>
          <w:tcPr>
            <w:tcW w:w="3117" w:type="dxa"/>
          </w:tcPr>
          <w:p w14:paraId="0757BAFB" w14:textId="77777777" w:rsidR="002659DF" w:rsidRPr="002D3655" w:rsidRDefault="002659DF">
            <w:pPr>
              <w:rPr>
                <w:sz w:val="18"/>
                <w:szCs w:val="18"/>
              </w:rPr>
            </w:pPr>
            <w:r w:rsidRPr="002D3655">
              <w:rPr>
                <w:sz w:val="18"/>
                <w:szCs w:val="18"/>
              </w:rPr>
              <w:t>22,5</w:t>
            </w:r>
          </w:p>
        </w:tc>
      </w:tr>
      <w:tr w:rsidR="002659DF" w:rsidRPr="002D3655" w14:paraId="5FA992FF" w14:textId="77777777">
        <w:tc>
          <w:tcPr>
            <w:tcW w:w="3681" w:type="dxa"/>
          </w:tcPr>
          <w:p w14:paraId="43C23095" w14:textId="77777777" w:rsidR="002659DF" w:rsidRPr="002D3655" w:rsidRDefault="002659DF">
            <w:pPr>
              <w:rPr>
                <w:sz w:val="18"/>
                <w:szCs w:val="18"/>
              </w:rPr>
            </w:pPr>
            <w:r w:rsidRPr="002D3655">
              <w:rPr>
                <w:sz w:val="18"/>
                <w:szCs w:val="18"/>
              </w:rPr>
              <w:t>Vrlo jaka erozija (E4)</w:t>
            </w:r>
          </w:p>
        </w:tc>
        <w:tc>
          <w:tcPr>
            <w:tcW w:w="2552" w:type="dxa"/>
          </w:tcPr>
          <w:p w14:paraId="0BCE9C53" w14:textId="77777777" w:rsidR="002659DF" w:rsidRPr="002D3655" w:rsidRDefault="002659DF">
            <w:pPr>
              <w:rPr>
                <w:sz w:val="18"/>
                <w:szCs w:val="18"/>
              </w:rPr>
            </w:pPr>
            <w:r w:rsidRPr="002D3655">
              <w:rPr>
                <w:sz w:val="18"/>
                <w:szCs w:val="18"/>
              </w:rPr>
              <w:t>11.458,25</w:t>
            </w:r>
          </w:p>
        </w:tc>
        <w:tc>
          <w:tcPr>
            <w:tcW w:w="3117" w:type="dxa"/>
          </w:tcPr>
          <w:p w14:paraId="104FC79D" w14:textId="77777777" w:rsidR="002659DF" w:rsidRPr="002D3655" w:rsidRDefault="002659DF">
            <w:pPr>
              <w:rPr>
                <w:sz w:val="18"/>
                <w:szCs w:val="18"/>
              </w:rPr>
            </w:pPr>
            <w:r w:rsidRPr="002D3655">
              <w:rPr>
                <w:sz w:val="18"/>
                <w:szCs w:val="18"/>
              </w:rPr>
              <w:t>22,5</w:t>
            </w:r>
          </w:p>
        </w:tc>
      </w:tr>
      <w:tr w:rsidR="002659DF" w:rsidRPr="002D3655" w14:paraId="51697211" w14:textId="77777777">
        <w:tc>
          <w:tcPr>
            <w:tcW w:w="3681" w:type="dxa"/>
          </w:tcPr>
          <w:p w14:paraId="07792CFD" w14:textId="77777777" w:rsidR="002659DF" w:rsidRPr="002D3655" w:rsidRDefault="002659DF">
            <w:pPr>
              <w:rPr>
                <w:sz w:val="18"/>
                <w:szCs w:val="18"/>
              </w:rPr>
            </w:pPr>
            <w:r w:rsidRPr="002D3655">
              <w:rPr>
                <w:sz w:val="18"/>
                <w:szCs w:val="18"/>
              </w:rPr>
              <w:t>Ekstremna erozija (E5)</w:t>
            </w:r>
          </w:p>
        </w:tc>
        <w:tc>
          <w:tcPr>
            <w:tcW w:w="2552" w:type="dxa"/>
          </w:tcPr>
          <w:p w14:paraId="4EBF8C0C" w14:textId="77777777" w:rsidR="002659DF" w:rsidRPr="002D3655" w:rsidRDefault="002659DF">
            <w:pPr>
              <w:rPr>
                <w:sz w:val="18"/>
                <w:szCs w:val="18"/>
              </w:rPr>
            </w:pPr>
            <w:r w:rsidRPr="002D3655">
              <w:rPr>
                <w:sz w:val="18"/>
                <w:szCs w:val="18"/>
              </w:rPr>
              <w:t>81,00</w:t>
            </w:r>
          </w:p>
        </w:tc>
        <w:tc>
          <w:tcPr>
            <w:tcW w:w="3117" w:type="dxa"/>
          </w:tcPr>
          <w:p w14:paraId="256C93A9" w14:textId="77777777" w:rsidR="002659DF" w:rsidRPr="002D3655" w:rsidRDefault="002659DF">
            <w:pPr>
              <w:rPr>
                <w:sz w:val="18"/>
                <w:szCs w:val="18"/>
              </w:rPr>
            </w:pPr>
            <w:r w:rsidRPr="002D3655">
              <w:rPr>
                <w:sz w:val="18"/>
                <w:szCs w:val="18"/>
              </w:rPr>
              <w:t>0,1</w:t>
            </w:r>
          </w:p>
        </w:tc>
      </w:tr>
    </w:tbl>
    <w:p w14:paraId="0B819DD8" w14:textId="77777777" w:rsidR="002659DF" w:rsidRPr="002D3655" w:rsidRDefault="002659DF" w:rsidP="00205C52">
      <w:pPr>
        <w:spacing w:before="240"/>
      </w:pPr>
      <w:r w:rsidRPr="002D3655">
        <w:t xml:space="preserve">Erozija je naročito izražena na južnim ekspozicijama zbog intenzivnijeg zagrijavanja i većih temperaturnih razlika, što dodatno doprinosi fizikalnom trošenju tla. Nedostatak vegetacijskog pokrova uslijed ratnih dejstava i sječe šuma, te upotreba strmih terena za obradu (kukuruz, </w:t>
      </w:r>
      <w:proofErr w:type="spellStart"/>
      <w:r w:rsidRPr="002D3655">
        <w:t>krompir</w:t>
      </w:r>
      <w:proofErr w:type="spellEnd"/>
      <w:r w:rsidRPr="002D3655">
        <w:t xml:space="preserve">), </w:t>
      </w:r>
      <w:proofErr w:type="spellStart"/>
      <w:r w:rsidRPr="002D3655">
        <w:t>pogoršali</w:t>
      </w:r>
      <w:proofErr w:type="spellEnd"/>
      <w:r w:rsidRPr="002D3655">
        <w:t xml:space="preserve"> su stanje. U mnogim slučajevima neadekvatan izbor usjeva, obrada po pravcu pada terena i ostavljanje tla nezasijanim, doprinose eroziji.</w:t>
      </w:r>
    </w:p>
    <w:p w14:paraId="58DAFEAE" w14:textId="30B0BBE8" w:rsidR="000156CF" w:rsidRPr="002D3655" w:rsidRDefault="002659DF" w:rsidP="002659DF">
      <w:proofErr w:type="spellStart"/>
      <w:r w:rsidRPr="002D3655">
        <w:t>Klizišta</w:t>
      </w:r>
      <w:proofErr w:type="spellEnd"/>
      <w:r w:rsidRPr="002D3655">
        <w:t xml:space="preserve"> su prisutna na glinovitim i </w:t>
      </w:r>
      <w:proofErr w:type="spellStart"/>
      <w:r w:rsidRPr="002D3655">
        <w:t>laporovitim</w:t>
      </w:r>
      <w:proofErr w:type="spellEnd"/>
      <w:r w:rsidRPr="002D3655">
        <w:t xml:space="preserve"> terenima, posebno na lokacijama neplanske gradnje i sječe šuma. Njihova pojava je direktno povezana s infiltracijom vode i narušenom strukturom tla. Ratna oštećenja i gubitak vegetacije dodatno su </w:t>
      </w:r>
      <w:proofErr w:type="spellStart"/>
      <w:r w:rsidRPr="002D3655">
        <w:t>pogoršali</w:t>
      </w:r>
      <w:proofErr w:type="spellEnd"/>
      <w:r w:rsidRPr="002D3655">
        <w:t xml:space="preserve"> stanje.</w:t>
      </w:r>
    </w:p>
    <w:p w14:paraId="6B6B8743" w14:textId="64B50D39" w:rsidR="00912983" w:rsidRPr="002D3655" w:rsidRDefault="006617CD" w:rsidP="006617CD">
      <w:r w:rsidRPr="002D3655">
        <w:t xml:space="preserve">Na području </w:t>
      </w:r>
      <w:r w:rsidR="000B0213" w:rsidRPr="002D3655">
        <w:t>g</w:t>
      </w:r>
      <w:r w:rsidRPr="002D3655">
        <w:t xml:space="preserve">rada Goražde registrovana su četiri lokaliteta </w:t>
      </w:r>
      <w:proofErr w:type="spellStart"/>
      <w:r w:rsidRPr="002D3655">
        <w:t>klizišta</w:t>
      </w:r>
      <w:proofErr w:type="spellEnd"/>
      <w:r w:rsidRPr="002D3655">
        <w:t xml:space="preserve">, različitog stepena aktivacije i intervencije. </w:t>
      </w:r>
      <w:r w:rsidR="00453E6A" w:rsidRPr="002D3655">
        <w:t xml:space="preserve">Prema podacima </w:t>
      </w:r>
      <w:r w:rsidR="00632748" w:rsidRPr="002D3655">
        <w:t xml:space="preserve">dostavljenim </w:t>
      </w:r>
      <w:r w:rsidR="00453E6A" w:rsidRPr="002D3655">
        <w:t>od Grada Goražde</w:t>
      </w:r>
      <w:r w:rsidR="00632748" w:rsidRPr="002D3655">
        <w:t>,</w:t>
      </w:r>
      <w:r w:rsidR="00D51CC8" w:rsidRPr="002D3655">
        <w:t xml:space="preserve"> </w:t>
      </w:r>
      <w:proofErr w:type="spellStart"/>
      <w:r w:rsidR="00D51CC8" w:rsidRPr="002D3655">
        <w:t>k</w:t>
      </w:r>
      <w:r w:rsidRPr="002D3655">
        <w:t>lizište</w:t>
      </w:r>
      <w:proofErr w:type="spellEnd"/>
      <w:r w:rsidRPr="002D3655">
        <w:t xml:space="preserve"> u naselju </w:t>
      </w:r>
      <w:proofErr w:type="spellStart"/>
      <w:r w:rsidRPr="002D3655">
        <w:t>Berič</w:t>
      </w:r>
      <w:proofErr w:type="spellEnd"/>
      <w:r w:rsidRPr="002D3655">
        <w:t xml:space="preserve"> je u potpunosti sanirano. U naselju </w:t>
      </w:r>
      <w:proofErr w:type="spellStart"/>
      <w:r w:rsidRPr="002D3655">
        <w:t>Obarku</w:t>
      </w:r>
      <w:proofErr w:type="spellEnd"/>
      <w:r w:rsidRPr="002D3655">
        <w:t xml:space="preserve"> </w:t>
      </w:r>
      <w:proofErr w:type="spellStart"/>
      <w:r w:rsidRPr="002D3655">
        <w:t>klizište</w:t>
      </w:r>
      <w:proofErr w:type="spellEnd"/>
      <w:r w:rsidRPr="002D3655">
        <w:t xml:space="preserve"> je još uvijek aktivno, ali je zaključen ugovor o </w:t>
      </w:r>
      <w:proofErr w:type="spellStart"/>
      <w:r w:rsidRPr="002D3655">
        <w:t>izvođenju</w:t>
      </w:r>
      <w:proofErr w:type="spellEnd"/>
      <w:r w:rsidRPr="002D3655">
        <w:t xml:space="preserve"> radova, te se očekuje </w:t>
      </w:r>
      <w:proofErr w:type="spellStart"/>
      <w:r w:rsidRPr="002D3655">
        <w:t>početak</w:t>
      </w:r>
      <w:proofErr w:type="spellEnd"/>
      <w:r w:rsidRPr="002D3655">
        <w:t xml:space="preserve"> sanacije.</w:t>
      </w:r>
      <w:r w:rsidR="00912983" w:rsidRPr="002D3655">
        <w:t xml:space="preserve"> </w:t>
      </w:r>
      <w:r w:rsidRPr="002D3655">
        <w:t xml:space="preserve">Na lokalitetu </w:t>
      </w:r>
      <w:proofErr w:type="spellStart"/>
      <w:r w:rsidRPr="002D3655">
        <w:t>Grabovik</w:t>
      </w:r>
      <w:proofErr w:type="spellEnd"/>
      <w:r w:rsidRPr="002D3655">
        <w:t xml:space="preserve"> registrovana su tri </w:t>
      </w:r>
      <w:proofErr w:type="spellStart"/>
      <w:r w:rsidRPr="002D3655">
        <w:t>klizišta</w:t>
      </w:r>
      <w:proofErr w:type="spellEnd"/>
      <w:r w:rsidRPr="002D3655">
        <w:t xml:space="preserve">, za koja su radovi na sanaciji već u fazi realizacije. Također, za </w:t>
      </w:r>
      <w:proofErr w:type="spellStart"/>
      <w:r w:rsidRPr="002D3655">
        <w:t>klizište</w:t>
      </w:r>
      <w:proofErr w:type="spellEnd"/>
      <w:r w:rsidRPr="002D3655">
        <w:t xml:space="preserve"> na lokalitetu </w:t>
      </w:r>
      <w:proofErr w:type="spellStart"/>
      <w:r w:rsidRPr="002D3655">
        <w:t>Rešetnica</w:t>
      </w:r>
      <w:proofErr w:type="spellEnd"/>
      <w:r w:rsidRPr="002D3655">
        <w:t xml:space="preserve"> zaključen je ugovor, a </w:t>
      </w:r>
      <w:proofErr w:type="spellStart"/>
      <w:r w:rsidRPr="002D3655">
        <w:t>početak</w:t>
      </w:r>
      <w:proofErr w:type="spellEnd"/>
      <w:r w:rsidRPr="002D3655">
        <w:t xml:space="preserve"> radova se očekuje u narednom periodu.</w:t>
      </w:r>
    </w:p>
    <w:p w14:paraId="6A438341" w14:textId="6F8117E3" w:rsidR="00323D2C" w:rsidRPr="002D3655" w:rsidRDefault="00323D2C" w:rsidP="00323D2C">
      <w:r w:rsidRPr="002D3655">
        <w:t xml:space="preserve">Na teritoriji općine Pale u </w:t>
      </w:r>
      <w:proofErr w:type="spellStart"/>
      <w:r w:rsidRPr="002D3655">
        <w:t>FBiH</w:t>
      </w:r>
      <w:proofErr w:type="spellEnd"/>
      <w:r w:rsidRPr="002D3655">
        <w:t xml:space="preserve"> evidentirano je sedam lokaliteta sa pojavom </w:t>
      </w:r>
      <w:proofErr w:type="spellStart"/>
      <w:r w:rsidRPr="002D3655">
        <w:t>klizišta</w:t>
      </w:r>
      <w:proofErr w:type="spellEnd"/>
      <w:r w:rsidRPr="002D3655">
        <w:t xml:space="preserve"> i odrona manjeg intenziteta, i to u naseljima: Turkovići, </w:t>
      </w:r>
      <w:proofErr w:type="spellStart"/>
      <w:r w:rsidRPr="002D3655">
        <w:t>Prešpica</w:t>
      </w:r>
      <w:proofErr w:type="spellEnd"/>
      <w:r w:rsidRPr="002D3655">
        <w:t xml:space="preserve">, </w:t>
      </w:r>
      <w:proofErr w:type="spellStart"/>
      <w:r w:rsidRPr="002D3655">
        <w:t>Podnehaje</w:t>
      </w:r>
      <w:proofErr w:type="spellEnd"/>
      <w:r w:rsidRPr="002D3655">
        <w:t xml:space="preserve">, </w:t>
      </w:r>
      <w:proofErr w:type="spellStart"/>
      <w:r w:rsidRPr="002D3655">
        <w:t>Mihalj</w:t>
      </w:r>
      <w:proofErr w:type="spellEnd"/>
      <w:r w:rsidRPr="002D3655">
        <w:t xml:space="preserve">, </w:t>
      </w:r>
      <w:proofErr w:type="spellStart"/>
      <w:r w:rsidRPr="002D3655">
        <w:t>Međugradi</w:t>
      </w:r>
      <w:proofErr w:type="spellEnd"/>
      <w:r w:rsidRPr="002D3655">
        <w:t xml:space="preserve">, </w:t>
      </w:r>
      <w:proofErr w:type="spellStart"/>
      <w:r w:rsidRPr="002D3655">
        <w:t>Brdarići</w:t>
      </w:r>
      <w:proofErr w:type="spellEnd"/>
      <w:r w:rsidRPr="002D3655">
        <w:t xml:space="preserve"> i Gaz. Na ovim lokacijama do sada nije provedena sanacija, te je neophodno kontinuirano pratiti stanje terena kako bi se </w:t>
      </w:r>
      <w:proofErr w:type="spellStart"/>
      <w:r w:rsidRPr="002D3655">
        <w:t>zaštitili</w:t>
      </w:r>
      <w:proofErr w:type="spellEnd"/>
      <w:r w:rsidRPr="002D3655">
        <w:t xml:space="preserve"> stanovnici i materijalna dobra. </w:t>
      </w:r>
    </w:p>
    <w:p w14:paraId="4DFEC56E" w14:textId="3B0F4A2D" w:rsidR="00440239" w:rsidRPr="002D3655" w:rsidRDefault="00323D2C" w:rsidP="00440239">
      <w:r w:rsidRPr="002D3655">
        <w:t xml:space="preserve">U općini Foča u </w:t>
      </w:r>
      <w:proofErr w:type="spellStart"/>
      <w:r w:rsidRPr="002D3655">
        <w:t>FBiH</w:t>
      </w:r>
      <w:proofErr w:type="spellEnd"/>
      <w:r w:rsidRPr="002D3655">
        <w:t xml:space="preserve"> registrovano je ukupno 13 </w:t>
      </w:r>
      <w:proofErr w:type="spellStart"/>
      <w:r w:rsidRPr="002D3655">
        <w:t>klizišta</w:t>
      </w:r>
      <w:proofErr w:type="spellEnd"/>
      <w:r w:rsidRPr="002D3655">
        <w:t xml:space="preserve">, od kojih su samo tri sanirana. Preostala </w:t>
      </w:r>
      <w:proofErr w:type="spellStart"/>
      <w:r w:rsidRPr="002D3655">
        <w:t>klizišta</w:t>
      </w:r>
      <w:proofErr w:type="spellEnd"/>
      <w:r w:rsidRPr="002D3655">
        <w:t xml:space="preserve"> i dalje predstavljaju rizik ne samo za stanovništvo i stambene objekte, već i za putnu infrastrukturu, čime dodatno ugrožavaju sigurnost i pristupačnost određenih dijelova općine.</w:t>
      </w:r>
    </w:p>
    <w:p w14:paraId="1F8895E7" w14:textId="21FE5A98" w:rsidR="00247E32" w:rsidRPr="002D3655" w:rsidRDefault="00747AF7" w:rsidP="00247E32">
      <w:pPr>
        <w:pStyle w:val="Heading3"/>
      </w:pPr>
      <w:bookmarkStart w:id="73" w:name="_Toc204069044"/>
      <w:proofErr w:type="spellStart"/>
      <w:r w:rsidRPr="002D3655">
        <w:t>Zagađivanje</w:t>
      </w:r>
      <w:proofErr w:type="spellEnd"/>
      <w:r w:rsidR="003557D0" w:rsidRPr="002D3655">
        <w:t xml:space="preserve"> </w:t>
      </w:r>
      <w:proofErr w:type="spellStart"/>
      <w:r w:rsidR="003557D0" w:rsidRPr="002D3655">
        <w:t>zemljišt</w:t>
      </w:r>
      <w:r w:rsidRPr="002D3655">
        <w:t>a</w:t>
      </w:r>
      <w:bookmarkEnd w:id="73"/>
      <w:proofErr w:type="spellEnd"/>
    </w:p>
    <w:p w14:paraId="7663A6AF" w14:textId="211A0017" w:rsidR="00987AA6" w:rsidRPr="002D3655" w:rsidRDefault="00B2110D" w:rsidP="003557D0">
      <w:r w:rsidRPr="002D3655">
        <w:t xml:space="preserve">Trenutno ne postoje dostupni podaci o emisijama u </w:t>
      </w:r>
      <w:proofErr w:type="spellStart"/>
      <w:r w:rsidRPr="002D3655">
        <w:t>zemljište</w:t>
      </w:r>
      <w:proofErr w:type="spellEnd"/>
      <w:r w:rsidRPr="002D3655">
        <w:t xml:space="preserve"> na području BPK</w:t>
      </w:r>
      <w:r w:rsidR="00A502B1" w:rsidRPr="002D3655">
        <w:t>,</w:t>
      </w:r>
      <w:r w:rsidRPr="002D3655">
        <w:t xml:space="preserve"> što ukazuje na potrebu uspostavljanja redovnog monitoringa stanja </w:t>
      </w:r>
      <w:proofErr w:type="spellStart"/>
      <w:r w:rsidRPr="002D3655">
        <w:t>zemljišta</w:t>
      </w:r>
      <w:proofErr w:type="spellEnd"/>
      <w:r w:rsidRPr="002D3655">
        <w:t xml:space="preserve">, posebno u blizini </w:t>
      </w:r>
      <w:r w:rsidR="00EA59AE">
        <w:t xml:space="preserve">industrijskih pogona i </w:t>
      </w:r>
      <w:r w:rsidRPr="002D3655">
        <w:t xml:space="preserve">deponija komunalnog otpada, </w:t>
      </w:r>
      <w:r w:rsidR="00C77CFD">
        <w:t>kao</w:t>
      </w:r>
      <w:r w:rsidR="00C77CFD" w:rsidRPr="002D3655">
        <w:t xml:space="preserve"> </w:t>
      </w:r>
      <w:r w:rsidRPr="002D3655">
        <w:t>i drugih lokacija na području cijelog kantona</w:t>
      </w:r>
      <w:r w:rsidR="00C77CFD">
        <w:t xml:space="preserve"> a</w:t>
      </w:r>
      <w:r w:rsidR="00EA59AE">
        <w:t xml:space="preserve"> gdje se provodi </w:t>
      </w:r>
      <w:r w:rsidR="00C77CFD">
        <w:t xml:space="preserve">intenzivna </w:t>
      </w:r>
      <w:r w:rsidR="00EA59AE">
        <w:t>poljoprivredna proizvodanja</w:t>
      </w:r>
      <w:r w:rsidR="00C77CFD">
        <w:t xml:space="preserve"> ili uzgoj stoke</w:t>
      </w:r>
      <w:r w:rsidRPr="002D3655">
        <w:t>.</w:t>
      </w:r>
    </w:p>
    <w:p w14:paraId="5A2EC94B" w14:textId="77319571" w:rsidR="00494A22" w:rsidRPr="002D3655" w:rsidRDefault="00494A22" w:rsidP="00494A22">
      <w:pPr>
        <w:pStyle w:val="Heading3"/>
      </w:pPr>
      <w:bookmarkStart w:id="74" w:name="_Toc204069045"/>
      <w:proofErr w:type="spellStart"/>
      <w:r w:rsidRPr="002D3655">
        <w:lastRenderedPageBreak/>
        <w:t>Praćenja</w:t>
      </w:r>
      <w:proofErr w:type="spellEnd"/>
      <w:r w:rsidRPr="002D3655">
        <w:t xml:space="preserve"> </w:t>
      </w:r>
      <w:r w:rsidR="00442FCB" w:rsidRPr="002D3655">
        <w:t xml:space="preserve">korištenja </w:t>
      </w:r>
      <w:r w:rsidRPr="002D3655">
        <w:t xml:space="preserve">i kvaliteta </w:t>
      </w:r>
      <w:proofErr w:type="spellStart"/>
      <w:r w:rsidR="00442FCB" w:rsidRPr="002D3655">
        <w:t>zemljišta</w:t>
      </w:r>
      <w:bookmarkEnd w:id="74"/>
      <w:proofErr w:type="spellEnd"/>
    </w:p>
    <w:p w14:paraId="629FEA15" w14:textId="35D1E15C" w:rsidR="00442FCB" w:rsidRPr="002D3655" w:rsidRDefault="00442FCB" w:rsidP="00442FCB">
      <w:r w:rsidRPr="002D3655">
        <w:t xml:space="preserve">Trenutno, na području </w:t>
      </w:r>
      <w:proofErr w:type="spellStart"/>
      <w:r w:rsidRPr="002D3655">
        <w:t>FBiH</w:t>
      </w:r>
      <w:proofErr w:type="spellEnd"/>
      <w:r w:rsidRPr="002D3655">
        <w:t xml:space="preserve">, uključujući BPK, ne postoji uspostavljen institucionalni okvir niti izgrađen sistem za </w:t>
      </w:r>
      <w:proofErr w:type="spellStart"/>
      <w:r w:rsidRPr="002D3655">
        <w:t>praćenje</w:t>
      </w:r>
      <w:proofErr w:type="spellEnd"/>
      <w:r w:rsidRPr="002D3655">
        <w:t xml:space="preserve"> korištenja </w:t>
      </w:r>
      <w:proofErr w:type="spellStart"/>
      <w:r w:rsidRPr="002D3655">
        <w:t>zemljišta</w:t>
      </w:r>
      <w:proofErr w:type="spellEnd"/>
      <w:r w:rsidRPr="002D3655">
        <w:t xml:space="preserve">. Za učinkovito i valjano </w:t>
      </w:r>
      <w:proofErr w:type="spellStart"/>
      <w:r w:rsidRPr="002D3655">
        <w:t>praćenje</w:t>
      </w:r>
      <w:proofErr w:type="spellEnd"/>
      <w:r w:rsidRPr="002D3655">
        <w:t xml:space="preserve"> korištenja </w:t>
      </w:r>
      <w:proofErr w:type="spellStart"/>
      <w:r w:rsidRPr="002D3655">
        <w:t>zemljišta</w:t>
      </w:r>
      <w:proofErr w:type="spellEnd"/>
      <w:r w:rsidRPr="002D3655">
        <w:t>, neophodno je imati jasne procjene o njegovoj namjeni, kao i precizne podatke o njegovoj iskorištenosti.​</w:t>
      </w:r>
    </w:p>
    <w:p w14:paraId="2BE42583" w14:textId="7FF15D9E" w:rsidR="00442FCB" w:rsidRPr="002D3655" w:rsidRDefault="00442FCB" w:rsidP="00442FCB">
      <w:r w:rsidRPr="002D3655">
        <w:t xml:space="preserve">Ključni korak ka uspostavljanju takvog sistema je implementacija jedinstvenog GIS za cijelu </w:t>
      </w:r>
      <w:proofErr w:type="spellStart"/>
      <w:r w:rsidRPr="002D3655">
        <w:t>FBiH</w:t>
      </w:r>
      <w:proofErr w:type="spellEnd"/>
      <w:r w:rsidR="00493CE3">
        <w:t>, pa tako i za BPK</w:t>
      </w:r>
      <w:r w:rsidRPr="002D3655">
        <w:t xml:space="preserve">. To podrazumijeva ažuriranje katastra svih općina u </w:t>
      </w:r>
      <w:proofErr w:type="spellStart"/>
      <w:r w:rsidRPr="002D3655">
        <w:t>FBiH</w:t>
      </w:r>
      <w:proofErr w:type="spellEnd"/>
      <w:r w:rsidRPr="002D3655">
        <w:t xml:space="preserve"> kako bi se osigurao potpuni uvid u korištenje </w:t>
      </w:r>
      <w:proofErr w:type="spellStart"/>
      <w:r w:rsidRPr="002D3655">
        <w:t>zemljišta</w:t>
      </w:r>
      <w:proofErr w:type="spellEnd"/>
      <w:r w:rsidRPr="002D3655">
        <w:t>. Nakon uspostave takvog sistema, neophodno je kontinuirano pratiti promjene kroz stalni monitoring. Trenutno, najveći izazov predstavljaju neažurne zemljišne knjige i katastar.​</w:t>
      </w:r>
    </w:p>
    <w:p w14:paraId="5FEB581B" w14:textId="21FAB1C9" w:rsidR="00442FCB" w:rsidRPr="002D3655" w:rsidRDefault="00442FCB" w:rsidP="007F4F9C">
      <w:r w:rsidRPr="002D3655">
        <w:t xml:space="preserve">Prema </w:t>
      </w:r>
      <w:r w:rsidRPr="002D3655">
        <w:rPr>
          <w:i/>
          <w:iCs/>
        </w:rPr>
        <w:t>Zakonu o zemljišnim knjigama</w:t>
      </w:r>
      <w:r w:rsidRPr="002D3655">
        <w:rPr>
          <w:rStyle w:val="FootnoteReference"/>
        </w:rPr>
        <w:footnoteReference w:id="65"/>
      </w:r>
      <w:r w:rsidRPr="002D3655">
        <w:t xml:space="preserve">, obavezno je uvođenje elektronskog upisa podataka, kao i elektronska obrada podataka u zemljišnim knjigama u općinama </w:t>
      </w:r>
      <w:proofErr w:type="spellStart"/>
      <w:r w:rsidRPr="002D3655">
        <w:t>FBiH</w:t>
      </w:r>
      <w:proofErr w:type="spellEnd"/>
      <w:r w:rsidRPr="002D3655">
        <w:t>. Ovaj zakon je dopunjen 2022. godine, čime je omogućeno da, ukoliko su podaci o nekretnini usklađeni između katastra i zemljišne knjige, promjene u katastru budu automatski preuzete u zemljišnu knjigu kao aktuelni podaci.</w:t>
      </w:r>
    </w:p>
    <w:p w14:paraId="12987AD9" w14:textId="7FFA3175" w:rsidR="00C762E7" w:rsidRPr="002D3655" w:rsidRDefault="00AA10EC" w:rsidP="000E39A4">
      <w:r w:rsidRPr="002D3655">
        <w:rPr>
          <w:bCs/>
        </w:rPr>
        <w:t>Jednako,</w:t>
      </w:r>
      <w:r w:rsidRPr="002D3655">
        <w:rPr>
          <w:b/>
        </w:rPr>
        <w:t xml:space="preserve"> </w:t>
      </w:r>
      <w:r w:rsidRPr="002D3655">
        <w:t>s</w:t>
      </w:r>
      <w:r w:rsidR="000E39A4" w:rsidRPr="002D3655">
        <w:t xml:space="preserve">istem monitoringa kvaliteta tla nije adekvatno razvijen, ni na nivou </w:t>
      </w:r>
      <w:proofErr w:type="spellStart"/>
      <w:r w:rsidR="000E39A4" w:rsidRPr="002D3655">
        <w:t>FBiH</w:t>
      </w:r>
      <w:proofErr w:type="spellEnd"/>
      <w:r w:rsidR="000E39A4" w:rsidRPr="002D3655">
        <w:t xml:space="preserve">, ni u BPK. Iako </w:t>
      </w:r>
      <w:r w:rsidR="0042710A" w:rsidRPr="00044823">
        <w:rPr>
          <w:i/>
        </w:rPr>
        <w:t xml:space="preserve">Zakon o poljoprivrednom </w:t>
      </w:r>
      <w:proofErr w:type="spellStart"/>
      <w:r w:rsidR="009710D4" w:rsidRPr="00044823">
        <w:rPr>
          <w:i/>
        </w:rPr>
        <w:t>zemljištu</w:t>
      </w:r>
      <w:proofErr w:type="spellEnd"/>
      <w:r w:rsidR="000E39A4" w:rsidRPr="002D3655">
        <w:t xml:space="preserve"> </w:t>
      </w:r>
      <w:proofErr w:type="spellStart"/>
      <w:r w:rsidR="000E39A4" w:rsidRPr="002D3655">
        <w:t>predviđa</w:t>
      </w:r>
      <w:proofErr w:type="spellEnd"/>
      <w:r w:rsidR="000E39A4" w:rsidRPr="002D3655">
        <w:t xml:space="preserve"> formiranje integrisanog sistema za </w:t>
      </w:r>
      <w:proofErr w:type="spellStart"/>
      <w:r w:rsidR="000E39A4" w:rsidRPr="002D3655">
        <w:t>praćenje</w:t>
      </w:r>
      <w:proofErr w:type="spellEnd"/>
      <w:r w:rsidR="000E39A4" w:rsidRPr="002D3655">
        <w:t xml:space="preserve"> stanja tla, njegova implementacija je ograničena. U praksi se </w:t>
      </w:r>
      <w:proofErr w:type="spellStart"/>
      <w:r w:rsidR="000E39A4" w:rsidRPr="002D3655">
        <w:t>kontroliše</w:t>
      </w:r>
      <w:proofErr w:type="spellEnd"/>
      <w:r w:rsidR="000E39A4" w:rsidRPr="002D3655">
        <w:t xml:space="preserve"> vrlo mali </w:t>
      </w:r>
      <w:proofErr w:type="spellStart"/>
      <w:r w:rsidR="000E39A4" w:rsidRPr="002D3655">
        <w:t>procenat</w:t>
      </w:r>
      <w:proofErr w:type="spellEnd"/>
      <w:r w:rsidR="000E39A4" w:rsidRPr="002D3655">
        <w:t xml:space="preserve"> </w:t>
      </w:r>
      <w:proofErr w:type="spellStart"/>
      <w:r w:rsidR="000E39A4" w:rsidRPr="002D3655">
        <w:t>zemljišta</w:t>
      </w:r>
      <w:proofErr w:type="spellEnd"/>
      <w:r w:rsidR="000E39A4" w:rsidRPr="002D3655">
        <w:t>, uglavnom onog koje se koristi za intenzivnu poljoprivrednu proizvodnju.</w:t>
      </w:r>
    </w:p>
    <w:p w14:paraId="680DAB82" w14:textId="0D2C7AA3" w:rsidR="004007CB" w:rsidRPr="002D3655" w:rsidRDefault="00AC3139" w:rsidP="00F30288">
      <w:pPr>
        <w:pStyle w:val="Heading2"/>
        <w:numPr>
          <w:ilvl w:val="0"/>
          <w:numId w:val="63"/>
        </w:numPr>
      </w:pPr>
      <w:bookmarkStart w:id="75" w:name="_Toc204069046"/>
      <w:r w:rsidRPr="002D3655">
        <w:t>Šume i šumski resursi</w:t>
      </w:r>
      <w:bookmarkEnd w:id="75"/>
    </w:p>
    <w:p w14:paraId="682E4FF0" w14:textId="628189AF" w:rsidR="00BA57C0" w:rsidRPr="002D3655" w:rsidRDefault="00BA57C0" w:rsidP="00BA57C0">
      <w:pPr>
        <w:pStyle w:val="Heading3"/>
      </w:pPr>
      <w:bookmarkStart w:id="76" w:name="_Toc204069047"/>
      <w:r w:rsidRPr="002D3655">
        <w:t>Upravljanje šumama i šumskim resursima</w:t>
      </w:r>
      <w:bookmarkEnd w:id="76"/>
    </w:p>
    <w:p w14:paraId="3FBFCEBF" w14:textId="28AF4D1E" w:rsidR="00B8295F" w:rsidRPr="002D3655" w:rsidRDefault="00B8295F" w:rsidP="00B8295F">
      <w:pPr>
        <w:rPr>
          <w:rFonts w:cs="Calibri"/>
          <w:szCs w:val="20"/>
        </w:rPr>
      </w:pPr>
      <w:r w:rsidRPr="002D3655">
        <w:rPr>
          <w:rFonts w:cs="Calibri"/>
          <w:szCs w:val="20"/>
        </w:rPr>
        <w:t xml:space="preserve">Zakonodavno-legislativni okvir za upravljanje šumama i šumskim </w:t>
      </w:r>
      <w:proofErr w:type="spellStart"/>
      <w:r w:rsidRPr="002D3655">
        <w:rPr>
          <w:rFonts w:cs="Calibri"/>
          <w:szCs w:val="20"/>
        </w:rPr>
        <w:t>zemljištem</w:t>
      </w:r>
      <w:proofErr w:type="spellEnd"/>
      <w:r w:rsidRPr="002D3655">
        <w:rPr>
          <w:rFonts w:cs="Calibri"/>
          <w:szCs w:val="20"/>
        </w:rPr>
        <w:t xml:space="preserve"> u BPK utemeljen je na kantonalnom zakonodavstvu, budući da </w:t>
      </w:r>
      <w:proofErr w:type="spellStart"/>
      <w:r w:rsidRPr="002D3655">
        <w:rPr>
          <w:rFonts w:cs="Calibri"/>
          <w:szCs w:val="20"/>
        </w:rPr>
        <w:t>FBiH</w:t>
      </w:r>
      <w:proofErr w:type="spellEnd"/>
      <w:r w:rsidRPr="002D3655">
        <w:rPr>
          <w:rFonts w:cs="Calibri"/>
          <w:szCs w:val="20"/>
        </w:rPr>
        <w:t xml:space="preserve"> nema važeći entitetski zakon o šumama. Ustavni sud Federacije BiH je još 2009. godine donio odluku kojom se entitetski Zakon o šumama proglašava neustavnim, čime je pravna </w:t>
      </w:r>
      <w:proofErr w:type="spellStart"/>
      <w:r w:rsidRPr="002D3655">
        <w:rPr>
          <w:rFonts w:cs="Calibri"/>
          <w:szCs w:val="20"/>
        </w:rPr>
        <w:t>nadležnost</w:t>
      </w:r>
      <w:proofErr w:type="spellEnd"/>
      <w:r w:rsidRPr="002D3655">
        <w:rPr>
          <w:rFonts w:cs="Calibri"/>
          <w:szCs w:val="20"/>
        </w:rPr>
        <w:t xml:space="preserve"> u oblasti šumarstva prenesena na kantone. Kao odgovor na ovu pravnu prazninu, Skupština BPK Goražde donijela je </w:t>
      </w:r>
      <w:r w:rsidR="000D7D83" w:rsidRPr="002D3655">
        <w:rPr>
          <w:rFonts w:cs="Calibri"/>
          <w:szCs w:val="20"/>
        </w:rPr>
        <w:t>kantonalni</w:t>
      </w:r>
      <w:r w:rsidRPr="002D3655">
        <w:rPr>
          <w:rFonts w:cs="Calibri"/>
          <w:szCs w:val="20"/>
        </w:rPr>
        <w:t xml:space="preserve"> </w:t>
      </w:r>
      <w:r w:rsidRPr="002D3655">
        <w:rPr>
          <w:rFonts w:cs="Calibri"/>
          <w:i/>
          <w:iCs/>
          <w:szCs w:val="20"/>
        </w:rPr>
        <w:t>Zakon o šumama</w:t>
      </w:r>
      <w:r w:rsidR="000D7D83" w:rsidRPr="002D3655">
        <w:rPr>
          <w:rStyle w:val="FootnoteReference"/>
          <w:rFonts w:cs="Calibri"/>
          <w:szCs w:val="20"/>
        </w:rPr>
        <w:footnoteReference w:id="66"/>
      </w:r>
      <w:r w:rsidRPr="002D3655">
        <w:rPr>
          <w:rFonts w:cs="Calibri"/>
          <w:szCs w:val="20"/>
        </w:rPr>
        <w:t xml:space="preserve"> koji predstavlja glavni pravni okvir za upravljanje šumskim resursima u ovom kantonu.</w:t>
      </w:r>
    </w:p>
    <w:p w14:paraId="0256602F" w14:textId="469C544A" w:rsidR="001A5492" w:rsidRPr="002D3655" w:rsidRDefault="00B8295F" w:rsidP="00B8295F">
      <w:pPr>
        <w:rPr>
          <w:rFonts w:cs="Calibri"/>
          <w:szCs w:val="20"/>
        </w:rPr>
      </w:pPr>
      <w:r w:rsidRPr="002D3655">
        <w:rPr>
          <w:rFonts w:cs="Calibri"/>
          <w:szCs w:val="20"/>
        </w:rPr>
        <w:t xml:space="preserve">Kantonalni </w:t>
      </w:r>
      <w:r w:rsidR="001D58AD">
        <w:rPr>
          <w:rFonts w:cs="Calibri"/>
          <w:szCs w:val="20"/>
        </w:rPr>
        <w:t>Z</w:t>
      </w:r>
      <w:r w:rsidRPr="00D41F83">
        <w:rPr>
          <w:rFonts w:cs="Calibri"/>
          <w:szCs w:val="20"/>
        </w:rPr>
        <w:t>akon</w:t>
      </w:r>
      <w:r w:rsidRPr="002D3655">
        <w:rPr>
          <w:rFonts w:cs="Calibri"/>
          <w:szCs w:val="20"/>
        </w:rPr>
        <w:t xml:space="preserve"> uređuje sve ključne aspekte gazdovanja šumama, uključujući klasifikaciju šuma, planiranje upravljanja, korištenje šumskih proizvoda, davanje koncesija, zaštitu od nelegalne sječe te nadzor i sankcije. Implementacija </w:t>
      </w:r>
      <w:r w:rsidR="001D58AD">
        <w:rPr>
          <w:rFonts w:cs="Calibri"/>
          <w:szCs w:val="20"/>
        </w:rPr>
        <w:t>Z</w:t>
      </w:r>
      <w:r w:rsidRPr="00D41F83">
        <w:rPr>
          <w:rFonts w:cs="Calibri"/>
          <w:szCs w:val="20"/>
        </w:rPr>
        <w:t>akona</w:t>
      </w:r>
      <w:r w:rsidRPr="002D3655">
        <w:rPr>
          <w:rFonts w:cs="Calibri"/>
          <w:szCs w:val="20"/>
        </w:rPr>
        <w:t xml:space="preserve"> povjerena je nadležnim kantonalnim tijelima, uključujući </w:t>
      </w:r>
      <w:proofErr w:type="spellStart"/>
      <w:r w:rsidR="002C6B7D">
        <w:rPr>
          <w:rFonts w:cs="Calibri"/>
          <w:szCs w:val="20"/>
        </w:rPr>
        <w:t>MzP</w:t>
      </w:r>
      <w:proofErr w:type="spellEnd"/>
      <w:r w:rsidR="00B5062E" w:rsidRPr="002D3655">
        <w:rPr>
          <w:rFonts w:cs="Calibri"/>
          <w:szCs w:val="20"/>
        </w:rPr>
        <w:t xml:space="preserve"> </w:t>
      </w:r>
      <w:r w:rsidRPr="002D3655">
        <w:rPr>
          <w:rFonts w:cs="Calibri"/>
          <w:szCs w:val="20"/>
        </w:rPr>
        <w:t>i Kantonalnu upravu za šumarstvo</w:t>
      </w:r>
      <w:r w:rsidR="001B7D4E" w:rsidRPr="002D3655">
        <w:rPr>
          <w:rFonts w:cs="Calibri"/>
          <w:szCs w:val="20"/>
        </w:rPr>
        <w:t xml:space="preserve"> (pri </w:t>
      </w:r>
      <w:proofErr w:type="spellStart"/>
      <w:r w:rsidR="002C6B7D">
        <w:rPr>
          <w:rFonts w:cs="Calibri"/>
          <w:szCs w:val="20"/>
        </w:rPr>
        <w:t>MzP</w:t>
      </w:r>
      <w:proofErr w:type="spellEnd"/>
      <w:r w:rsidR="001B7D4E" w:rsidRPr="002D3655">
        <w:rPr>
          <w:rFonts w:cs="Calibri"/>
          <w:szCs w:val="20"/>
        </w:rPr>
        <w:t>)</w:t>
      </w:r>
      <w:r w:rsidRPr="002D3655">
        <w:rPr>
          <w:rFonts w:cs="Calibri"/>
          <w:szCs w:val="20"/>
        </w:rPr>
        <w:t xml:space="preserve">, dok je gazdovanje državnim šumama povjereno kantonalnom javnom </w:t>
      </w:r>
      <w:proofErr w:type="spellStart"/>
      <w:r w:rsidRPr="002D3655">
        <w:rPr>
          <w:rFonts w:cs="Calibri"/>
          <w:szCs w:val="20"/>
        </w:rPr>
        <w:t>preduzeću</w:t>
      </w:r>
      <w:proofErr w:type="spellEnd"/>
      <w:r w:rsidRPr="002D3655">
        <w:rPr>
          <w:rFonts w:cs="Calibri"/>
          <w:szCs w:val="20"/>
        </w:rPr>
        <w:t xml:space="preserve"> </w:t>
      </w:r>
      <w:r w:rsidR="001D58AD">
        <w:rPr>
          <w:rFonts w:cs="Calibri"/>
          <w:szCs w:val="20"/>
        </w:rPr>
        <w:t>„</w:t>
      </w:r>
      <w:r w:rsidRPr="002D3655">
        <w:rPr>
          <w:rFonts w:cs="Calibri"/>
          <w:szCs w:val="20"/>
        </w:rPr>
        <w:t>Bosansko-</w:t>
      </w:r>
      <w:proofErr w:type="spellStart"/>
      <w:r w:rsidRPr="002D3655">
        <w:rPr>
          <w:rFonts w:cs="Calibri"/>
          <w:szCs w:val="20"/>
        </w:rPr>
        <w:t>podrinjske</w:t>
      </w:r>
      <w:proofErr w:type="spellEnd"/>
      <w:r w:rsidRPr="002D3655">
        <w:rPr>
          <w:rFonts w:cs="Calibri"/>
          <w:szCs w:val="20"/>
        </w:rPr>
        <w:t xml:space="preserve"> šume</w:t>
      </w:r>
      <w:r w:rsidR="001D58AD">
        <w:rPr>
          <w:rFonts w:cs="Calibri"/>
          <w:szCs w:val="20"/>
        </w:rPr>
        <w:t>“</w:t>
      </w:r>
      <w:r w:rsidRPr="002D3655">
        <w:rPr>
          <w:rFonts w:cs="Calibri"/>
          <w:szCs w:val="20"/>
        </w:rPr>
        <w:t xml:space="preserve"> d.o.o. Goražde.</w:t>
      </w:r>
      <w:r w:rsidR="00820AFB" w:rsidRPr="002D3655">
        <w:rPr>
          <w:rFonts w:cs="Calibri"/>
          <w:szCs w:val="20"/>
        </w:rPr>
        <w:t xml:space="preserve"> Upravljanje nad privatnim šumama vrši se preko Kantonalne uprave za šumarstvo. </w:t>
      </w:r>
    </w:p>
    <w:p w14:paraId="42E4806B" w14:textId="44C76155" w:rsidR="003B2E2C" w:rsidRPr="002D3655" w:rsidRDefault="003B2E2C" w:rsidP="00B8295F">
      <w:pPr>
        <w:rPr>
          <w:rFonts w:cs="Calibri"/>
          <w:szCs w:val="20"/>
        </w:rPr>
      </w:pPr>
      <w:r w:rsidRPr="002D3655">
        <w:rPr>
          <w:rFonts w:cs="Calibri"/>
          <w:szCs w:val="20"/>
        </w:rPr>
        <w:t xml:space="preserve">Jedan od ključnih indikatora kvalitete upravljanja šumama i šumskih </w:t>
      </w:r>
      <w:proofErr w:type="spellStart"/>
      <w:r w:rsidRPr="002D3655">
        <w:rPr>
          <w:rFonts w:cs="Calibri"/>
          <w:szCs w:val="20"/>
        </w:rPr>
        <w:t>zemljištem</w:t>
      </w:r>
      <w:proofErr w:type="spellEnd"/>
      <w:r w:rsidRPr="002D3655">
        <w:rPr>
          <w:rFonts w:cs="Calibri"/>
          <w:szCs w:val="20"/>
        </w:rPr>
        <w:t xml:space="preserve"> je i prisustvo certifikata za održivo gazdovanje. U tom kontekstu, važno je istaći da su sve državne šume i šumska </w:t>
      </w:r>
      <w:proofErr w:type="spellStart"/>
      <w:r w:rsidRPr="002D3655">
        <w:rPr>
          <w:rFonts w:cs="Calibri"/>
          <w:szCs w:val="20"/>
        </w:rPr>
        <w:t>zemljišta</w:t>
      </w:r>
      <w:proofErr w:type="spellEnd"/>
      <w:r w:rsidRPr="002D3655">
        <w:rPr>
          <w:rFonts w:cs="Calibri"/>
          <w:szCs w:val="20"/>
        </w:rPr>
        <w:t xml:space="preserve"> na području </w:t>
      </w:r>
      <w:r w:rsidR="00BC2573" w:rsidRPr="002D3655">
        <w:rPr>
          <w:rFonts w:cs="Calibri"/>
          <w:szCs w:val="20"/>
        </w:rPr>
        <w:t>šumsko-gospodarskog područja (</w:t>
      </w:r>
      <w:r w:rsidRPr="002D3655">
        <w:rPr>
          <w:rFonts w:cs="Calibri"/>
          <w:szCs w:val="20"/>
        </w:rPr>
        <w:t>ŠGP</w:t>
      </w:r>
      <w:r w:rsidR="00BC2573" w:rsidRPr="002D3655">
        <w:rPr>
          <w:rFonts w:cs="Calibri"/>
          <w:szCs w:val="20"/>
        </w:rPr>
        <w:t>)</w:t>
      </w:r>
      <w:r w:rsidRPr="002D3655">
        <w:rPr>
          <w:rFonts w:cs="Calibri"/>
          <w:szCs w:val="20"/>
        </w:rPr>
        <w:t xml:space="preserve"> </w:t>
      </w:r>
      <w:r w:rsidR="001D58AD">
        <w:rPr>
          <w:rFonts w:cs="Calibri"/>
          <w:szCs w:val="20"/>
        </w:rPr>
        <w:t>„</w:t>
      </w:r>
      <w:r w:rsidRPr="002D3655">
        <w:rPr>
          <w:rFonts w:cs="Calibri"/>
          <w:szCs w:val="20"/>
        </w:rPr>
        <w:t>Bosansko-</w:t>
      </w:r>
      <w:proofErr w:type="spellStart"/>
      <w:r w:rsidRPr="002D3655">
        <w:rPr>
          <w:rFonts w:cs="Calibri"/>
          <w:szCs w:val="20"/>
        </w:rPr>
        <w:t>podrinjsko</w:t>
      </w:r>
      <w:proofErr w:type="spellEnd"/>
      <w:r w:rsidR="001D58AD">
        <w:rPr>
          <w:rFonts w:cs="Calibri"/>
          <w:szCs w:val="20"/>
        </w:rPr>
        <w:t>“</w:t>
      </w:r>
      <w:r w:rsidRPr="002D3655">
        <w:rPr>
          <w:rFonts w:cs="Calibri"/>
          <w:szCs w:val="20"/>
        </w:rPr>
        <w:t xml:space="preserve"> certificirane i posjeduju FSC (</w:t>
      </w:r>
      <w:proofErr w:type="spellStart"/>
      <w:r w:rsidRPr="002D3655">
        <w:rPr>
          <w:rFonts w:cs="Calibri"/>
          <w:i/>
          <w:szCs w:val="20"/>
        </w:rPr>
        <w:t>Forest</w:t>
      </w:r>
      <w:proofErr w:type="spellEnd"/>
      <w:r w:rsidRPr="002D3655">
        <w:rPr>
          <w:rFonts w:cs="Calibri"/>
          <w:i/>
          <w:szCs w:val="20"/>
        </w:rPr>
        <w:t xml:space="preserve"> </w:t>
      </w:r>
      <w:proofErr w:type="spellStart"/>
      <w:r w:rsidRPr="002D3655">
        <w:rPr>
          <w:rFonts w:cs="Calibri"/>
          <w:i/>
          <w:szCs w:val="20"/>
        </w:rPr>
        <w:t>Stewardship</w:t>
      </w:r>
      <w:proofErr w:type="spellEnd"/>
      <w:r w:rsidRPr="002D3655">
        <w:rPr>
          <w:rFonts w:cs="Calibri"/>
          <w:i/>
          <w:szCs w:val="20"/>
        </w:rPr>
        <w:t xml:space="preserve"> </w:t>
      </w:r>
      <w:proofErr w:type="spellStart"/>
      <w:r w:rsidRPr="002D3655">
        <w:rPr>
          <w:rFonts w:cs="Calibri"/>
          <w:i/>
          <w:szCs w:val="20"/>
        </w:rPr>
        <w:t>Council</w:t>
      </w:r>
      <w:proofErr w:type="spellEnd"/>
      <w:r w:rsidRPr="002D3655">
        <w:rPr>
          <w:rFonts w:cs="Calibri"/>
          <w:szCs w:val="20"/>
        </w:rPr>
        <w:t>) certifikat. Ovaj certifikat potvrđuje da se šumama upravlja u skladu s najvišim standardima ekološke, sociološke i ekonomske odgovornosti.</w:t>
      </w:r>
    </w:p>
    <w:p w14:paraId="257556A3" w14:textId="49DA10D8" w:rsidR="00C63BE7" w:rsidRPr="002D3655" w:rsidRDefault="00C63BE7" w:rsidP="00C63BE7">
      <w:pPr>
        <w:pStyle w:val="Heading3"/>
      </w:pPr>
      <w:bookmarkStart w:id="77" w:name="_Toc204069048"/>
      <w:r w:rsidRPr="002D3655">
        <w:lastRenderedPageBreak/>
        <w:t>S</w:t>
      </w:r>
      <w:r w:rsidR="00637FC9" w:rsidRPr="002D3655">
        <w:t>truktur</w:t>
      </w:r>
      <w:r w:rsidRPr="002D3655">
        <w:t>a</w:t>
      </w:r>
      <w:r w:rsidR="00637FC9" w:rsidRPr="002D3655">
        <w:t xml:space="preserve"> i prostorn</w:t>
      </w:r>
      <w:r w:rsidRPr="002D3655">
        <w:t xml:space="preserve">a </w:t>
      </w:r>
      <w:r w:rsidR="00637FC9" w:rsidRPr="002D3655">
        <w:t>raspodjel</w:t>
      </w:r>
      <w:r w:rsidRPr="002D3655">
        <w:t>a</w:t>
      </w:r>
      <w:r w:rsidR="00637FC9" w:rsidRPr="002D3655">
        <w:t xml:space="preserve"> šuma i šumskog </w:t>
      </w:r>
      <w:proofErr w:type="spellStart"/>
      <w:r w:rsidR="00637FC9" w:rsidRPr="002D3655">
        <w:t>zemljišta</w:t>
      </w:r>
      <w:bookmarkEnd w:id="77"/>
      <w:proofErr w:type="spellEnd"/>
      <w:r w:rsidR="00637FC9" w:rsidRPr="002D3655">
        <w:t xml:space="preserve"> </w:t>
      </w:r>
    </w:p>
    <w:p w14:paraId="0366091E" w14:textId="0A6D8489" w:rsidR="00D7259E" w:rsidRPr="002D3655" w:rsidRDefault="00D7259E" w:rsidP="00D7259E">
      <w:pPr>
        <w:rPr>
          <w:rFonts w:cs="Calibri"/>
          <w:szCs w:val="20"/>
        </w:rPr>
      </w:pPr>
      <w:r w:rsidRPr="002D3655">
        <w:rPr>
          <w:rFonts w:cs="Calibri"/>
          <w:szCs w:val="20"/>
        </w:rPr>
        <w:t xml:space="preserve">Analiza strukture državnih šuma i šumskog </w:t>
      </w:r>
      <w:proofErr w:type="spellStart"/>
      <w:r w:rsidRPr="002D3655">
        <w:rPr>
          <w:rFonts w:cs="Calibri"/>
          <w:szCs w:val="20"/>
        </w:rPr>
        <w:t>zemljišta</w:t>
      </w:r>
      <w:proofErr w:type="spellEnd"/>
      <w:r w:rsidRPr="002D3655">
        <w:rPr>
          <w:rFonts w:cs="Calibri"/>
          <w:szCs w:val="20"/>
        </w:rPr>
        <w:t xml:space="preserve"> u BPK ukazuje na značajan resursni potencijal koji je raspoređen kroz </w:t>
      </w:r>
      <w:r w:rsidR="00743063" w:rsidRPr="002D3655">
        <w:rPr>
          <w:rFonts w:cs="Calibri"/>
          <w:szCs w:val="20"/>
        </w:rPr>
        <w:t xml:space="preserve">sve </w:t>
      </w:r>
      <w:r w:rsidRPr="002D3655">
        <w:rPr>
          <w:rFonts w:cs="Calibri"/>
          <w:szCs w:val="20"/>
        </w:rPr>
        <w:t>tri</w:t>
      </w:r>
      <w:r w:rsidR="00743063" w:rsidRPr="002D3655">
        <w:rPr>
          <w:rFonts w:cs="Calibri"/>
          <w:szCs w:val="20"/>
        </w:rPr>
        <w:t xml:space="preserve"> JLS</w:t>
      </w:r>
      <w:r w:rsidRPr="002D3655">
        <w:rPr>
          <w:rFonts w:cs="Calibri"/>
          <w:szCs w:val="20"/>
        </w:rPr>
        <w:t xml:space="preserve">. </w:t>
      </w:r>
      <w:r w:rsidRPr="002D3655">
        <w:rPr>
          <w:rFonts w:cs="Calibri"/>
        </w:rPr>
        <w:t>Prema dostupnim podacima iz važeć</w:t>
      </w:r>
      <w:r w:rsidR="00972EE2" w:rsidRPr="002D3655">
        <w:rPr>
          <w:rFonts w:cs="Calibri"/>
        </w:rPr>
        <w:t>ih</w:t>
      </w:r>
      <w:r w:rsidRPr="002D3655">
        <w:rPr>
          <w:rFonts w:cs="Calibri"/>
        </w:rPr>
        <w:t xml:space="preserve"> šumskogospodarsk</w:t>
      </w:r>
      <w:r w:rsidR="00972EE2" w:rsidRPr="002D3655">
        <w:rPr>
          <w:rFonts w:cs="Calibri"/>
        </w:rPr>
        <w:t>ih</w:t>
      </w:r>
      <w:r w:rsidRPr="002D3655">
        <w:rPr>
          <w:rFonts w:cs="Calibri"/>
        </w:rPr>
        <w:t xml:space="preserve"> osnov</w:t>
      </w:r>
      <w:r w:rsidR="00972EE2" w:rsidRPr="002D3655">
        <w:rPr>
          <w:rFonts w:cs="Calibri"/>
        </w:rPr>
        <w:t>a</w:t>
      </w:r>
      <w:r w:rsidR="00761D77" w:rsidRPr="002D3655">
        <w:rPr>
          <w:rFonts w:cs="Calibri"/>
        </w:rPr>
        <w:t xml:space="preserve"> za državne i privatne šume</w:t>
      </w:r>
      <w:r w:rsidR="00147A9D" w:rsidRPr="002D3655">
        <w:rPr>
          <w:rStyle w:val="FootnoteReference"/>
          <w:rFonts w:cs="Calibri"/>
        </w:rPr>
        <w:footnoteReference w:id="67"/>
      </w:r>
      <w:r w:rsidRPr="002D3655">
        <w:rPr>
          <w:rFonts w:cs="Calibri"/>
        </w:rPr>
        <w:t xml:space="preserve">, ukupna površina šuma i šumskog </w:t>
      </w:r>
      <w:proofErr w:type="spellStart"/>
      <w:r w:rsidRPr="002D3655">
        <w:rPr>
          <w:rFonts w:cs="Calibri"/>
        </w:rPr>
        <w:t>zemljišta</w:t>
      </w:r>
      <w:proofErr w:type="spellEnd"/>
      <w:r w:rsidRPr="002D3655">
        <w:rPr>
          <w:rFonts w:cs="Calibri"/>
        </w:rPr>
        <w:t xml:space="preserve"> na području BPK iznosi 32.501,21 h</w:t>
      </w:r>
      <w:r w:rsidR="006A07C6" w:rsidRPr="002D3655">
        <w:rPr>
          <w:rFonts w:cs="Calibri"/>
        </w:rPr>
        <w:t>a</w:t>
      </w:r>
      <w:r w:rsidR="00CB6013" w:rsidRPr="002D3655">
        <w:rPr>
          <w:rStyle w:val="FootnoteReference"/>
          <w:rFonts w:cs="Calibri"/>
        </w:rPr>
        <w:footnoteReference w:id="68"/>
      </w:r>
      <w:r w:rsidRPr="002D3655">
        <w:rPr>
          <w:rFonts w:cs="Calibri"/>
        </w:rPr>
        <w:t xml:space="preserve">. </w:t>
      </w:r>
    </w:p>
    <w:p w14:paraId="2638F57D" w14:textId="77777777" w:rsidR="00061B03" w:rsidRPr="002D3655" w:rsidRDefault="00D7259E" w:rsidP="00061B03">
      <w:pPr>
        <w:keepNext/>
        <w:jc w:val="center"/>
      </w:pPr>
      <w:r w:rsidRPr="002D3655">
        <w:rPr>
          <w:noProof/>
        </w:rPr>
        <w:drawing>
          <wp:inline distT="0" distB="0" distL="0" distR="0" wp14:anchorId="5ED98F42" wp14:editId="6A6EAD16">
            <wp:extent cx="4558394" cy="2548890"/>
            <wp:effectExtent l="0" t="0" r="0" b="3810"/>
            <wp:docPr id="540623381" name="Picture 4" descr="A graph of blue rectangular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23381" name="Picture 4" descr="A graph of blue rectangular bars&#10;&#10;AI-generated content may be incorrect."/>
                    <pic:cNvPicPr/>
                  </pic:nvPicPr>
                  <pic:blipFill rotWithShape="1">
                    <a:blip r:embed="rId34" cstate="print">
                      <a:extLst>
                        <a:ext uri="{28A0092B-C50C-407E-A947-70E740481C1C}">
                          <a14:useLocalDpi xmlns:a14="http://schemas.microsoft.com/office/drawing/2010/main" val="0"/>
                        </a:ext>
                      </a:extLst>
                    </a:blip>
                    <a:srcRect t="6171"/>
                    <a:stretch>
                      <a:fillRect/>
                    </a:stretch>
                  </pic:blipFill>
                  <pic:spPr bwMode="auto">
                    <a:xfrm>
                      <a:off x="0" y="0"/>
                      <a:ext cx="4564604" cy="2552363"/>
                    </a:xfrm>
                    <a:prstGeom prst="rect">
                      <a:avLst/>
                    </a:prstGeom>
                    <a:ln>
                      <a:noFill/>
                    </a:ln>
                    <a:extLst>
                      <a:ext uri="{53640926-AAD7-44D8-BBD7-CCE9431645EC}">
                        <a14:shadowObscured xmlns:a14="http://schemas.microsoft.com/office/drawing/2010/main"/>
                      </a:ext>
                    </a:extLst>
                  </pic:spPr>
                </pic:pic>
              </a:graphicData>
            </a:graphic>
          </wp:inline>
        </w:drawing>
      </w:r>
    </w:p>
    <w:p w14:paraId="318BD1F3" w14:textId="19109590" w:rsidR="00D7259E" w:rsidRPr="002D3655" w:rsidRDefault="00061B03" w:rsidP="00061B03">
      <w:pPr>
        <w:pStyle w:val="Caption"/>
        <w:jc w:val="center"/>
      </w:pPr>
      <w:bookmarkStart w:id="78" w:name="_Toc204069083"/>
      <w:r w:rsidRPr="002D3655">
        <w:t xml:space="preserve">Slika </w:t>
      </w:r>
      <w:r w:rsidRPr="002D3655">
        <w:fldChar w:fldCharType="begin"/>
      </w:r>
      <w:r w:rsidRPr="002D3655">
        <w:instrText xml:space="preserve"> SEQ Slika \* ARABIC </w:instrText>
      </w:r>
      <w:r w:rsidRPr="002D3655">
        <w:fldChar w:fldCharType="separate"/>
      </w:r>
      <w:r w:rsidR="00216161">
        <w:rPr>
          <w:noProof/>
        </w:rPr>
        <w:t>8</w:t>
      </w:r>
      <w:r w:rsidRPr="002D3655">
        <w:fldChar w:fldCharType="end"/>
      </w:r>
      <w:r w:rsidRPr="002D3655">
        <w:t xml:space="preserve">: </w:t>
      </w:r>
      <w:r w:rsidRPr="002D3655">
        <w:rPr>
          <w:szCs w:val="22"/>
        </w:rPr>
        <w:t>Raspodjela državnih i privatnih šuma po JLS u BPK</w:t>
      </w:r>
      <w:bookmarkEnd w:id="78"/>
    </w:p>
    <w:p w14:paraId="6B82A8AE" w14:textId="1BF610ED" w:rsidR="00960E60" w:rsidRPr="002D3655" w:rsidRDefault="001C71AC" w:rsidP="00D7259E">
      <w:pPr>
        <w:rPr>
          <w:rFonts w:cs="Calibri"/>
          <w:szCs w:val="20"/>
        </w:rPr>
      </w:pPr>
      <w:r w:rsidRPr="002D3655">
        <w:rPr>
          <w:rFonts w:cs="Calibri"/>
          <w:szCs w:val="20"/>
        </w:rPr>
        <w:t>Sa aspekta</w:t>
      </w:r>
      <w:r w:rsidR="00D7259E" w:rsidRPr="002D3655">
        <w:rPr>
          <w:rFonts w:cs="Calibri"/>
          <w:szCs w:val="20"/>
        </w:rPr>
        <w:t xml:space="preserve"> raspodjel</w:t>
      </w:r>
      <w:r w:rsidRPr="002D3655">
        <w:rPr>
          <w:rFonts w:cs="Calibri"/>
          <w:szCs w:val="20"/>
        </w:rPr>
        <w:t>e</w:t>
      </w:r>
      <w:r w:rsidR="00D7259E" w:rsidRPr="002D3655">
        <w:rPr>
          <w:rFonts w:cs="Calibri"/>
          <w:szCs w:val="20"/>
        </w:rPr>
        <w:t xml:space="preserve"> po </w:t>
      </w:r>
      <w:r w:rsidRPr="002D3655">
        <w:rPr>
          <w:rFonts w:cs="Calibri"/>
          <w:szCs w:val="20"/>
        </w:rPr>
        <w:t>JLS</w:t>
      </w:r>
      <w:r w:rsidR="00D7259E" w:rsidRPr="002D3655">
        <w:rPr>
          <w:rFonts w:cs="Calibri"/>
          <w:szCs w:val="20"/>
        </w:rPr>
        <w:t>, dominira područje Goražda s</w:t>
      </w:r>
      <w:r w:rsidR="00E819C3" w:rsidRPr="002D3655">
        <w:rPr>
          <w:rFonts w:cs="Calibri"/>
          <w:szCs w:val="20"/>
        </w:rPr>
        <w:t>a</w:t>
      </w:r>
      <w:r w:rsidR="00D7259E" w:rsidRPr="002D3655">
        <w:rPr>
          <w:rFonts w:cs="Calibri"/>
          <w:szCs w:val="20"/>
        </w:rPr>
        <w:t xml:space="preserve"> najvećim ukupnim šumskim fondom, zatim slijede općina Foča u </w:t>
      </w:r>
      <w:proofErr w:type="spellStart"/>
      <w:r w:rsidR="00D7259E" w:rsidRPr="002D3655">
        <w:rPr>
          <w:rFonts w:cs="Calibri"/>
          <w:szCs w:val="20"/>
        </w:rPr>
        <w:t>FBiH</w:t>
      </w:r>
      <w:proofErr w:type="spellEnd"/>
      <w:r w:rsidR="00D7259E" w:rsidRPr="002D3655">
        <w:rPr>
          <w:rFonts w:cs="Calibri"/>
          <w:szCs w:val="20"/>
        </w:rPr>
        <w:t xml:space="preserve"> i općina Pale u </w:t>
      </w:r>
      <w:proofErr w:type="spellStart"/>
      <w:r w:rsidR="00D7259E" w:rsidRPr="002D3655">
        <w:rPr>
          <w:rFonts w:cs="Calibri"/>
          <w:szCs w:val="20"/>
        </w:rPr>
        <w:t>FBiH</w:t>
      </w:r>
      <w:proofErr w:type="spellEnd"/>
      <w:r w:rsidR="00D7259E" w:rsidRPr="002D3655">
        <w:rPr>
          <w:rFonts w:cs="Calibri"/>
          <w:szCs w:val="20"/>
        </w:rPr>
        <w:t xml:space="preserve">. Vlasnička struktura ovog prostora pokazuje da se 24.896,90 ha šuma i šumskog </w:t>
      </w:r>
      <w:proofErr w:type="spellStart"/>
      <w:r w:rsidR="00D7259E" w:rsidRPr="002D3655">
        <w:rPr>
          <w:rFonts w:cs="Calibri"/>
          <w:szCs w:val="20"/>
        </w:rPr>
        <w:t>zemljišta</w:t>
      </w:r>
      <w:proofErr w:type="spellEnd"/>
      <w:r w:rsidR="00D7259E" w:rsidRPr="002D3655">
        <w:rPr>
          <w:rFonts w:cs="Calibri"/>
          <w:szCs w:val="20"/>
        </w:rPr>
        <w:t xml:space="preserve"> nalazi u državnom vlasništvu, što čini približno tri četvrtine ukupnog šumskog fonda kantona.</w:t>
      </w:r>
    </w:p>
    <w:p w14:paraId="61215F4B" w14:textId="490CD61C" w:rsidR="00694156" w:rsidRPr="002D3655" w:rsidRDefault="00D7259E" w:rsidP="00D7259E">
      <w:pPr>
        <w:rPr>
          <w:rFonts w:cs="Calibri"/>
          <w:szCs w:val="20"/>
        </w:rPr>
      </w:pPr>
      <w:r w:rsidRPr="002D3655">
        <w:rPr>
          <w:rFonts w:cs="Calibri"/>
          <w:szCs w:val="20"/>
        </w:rPr>
        <w:t>Dominantnu kategoriju predstavljaju izdanačke šume, koje ukupno zauzimaju 9.242,22 h</w:t>
      </w:r>
      <w:r w:rsidR="005000B6" w:rsidRPr="002D3655">
        <w:rPr>
          <w:rFonts w:cs="Calibri"/>
          <w:szCs w:val="20"/>
        </w:rPr>
        <w:t>a</w:t>
      </w:r>
      <w:r w:rsidRPr="002D3655">
        <w:rPr>
          <w:rFonts w:cs="Calibri"/>
          <w:szCs w:val="20"/>
        </w:rPr>
        <w:t xml:space="preserve">. Visoke šume, kao </w:t>
      </w:r>
      <w:proofErr w:type="spellStart"/>
      <w:r w:rsidRPr="002D3655">
        <w:rPr>
          <w:rFonts w:cs="Calibri"/>
          <w:szCs w:val="20"/>
        </w:rPr>
        <w:t>najvrijednija</w:t>
      </w:r>
      <w:proofErr w:type="spellEnd"/>
      <w:r w:rsidRPr="002D3655">
        <w:rPr>
          <w:rFonts w:cs="Calibri"/>
          <w:szCs w:val="20"/>
        </w:rPr>
        <w:t xml:space="preserve"> kategorija u pogledu kvaliteta i ekoloških funkcija, zauzimaju 8.342,64 h</w:t>
      </w:r>
      <w:r w:rsidR="005000B6" w:rsidRPr="002D3655">
        <w:rPr>
          <w:rFonts w:cs="Calibri"/>
          <w:szCs w:val="20"/>
        </w:rPr>
        <w:t>a</w:t>
      </w:r>
      <w:r w:rsidRPr="002D3655">
        <w:rPr>
          <w:rFonts w:cs="Calibri"/>
          <w:szCs w:val="20"/>
        </w:rPr>
        <w:t xml:space="preserve">, pri čemu se najveće površine bilježe u općini Pale </w:t>
      </w:r>
      <w:r w:rsidR="001F71D7" w:rsidRPr="002D3655">
        <w:rPr>
          <w:rFonts w:cs="Calibri"/>
          <w:szCs w:val="20"/>
        </w:rPr>
        <w:t xml:space="preserve">u </w:t>
      </w:r>
      <w:proofErr w:type="spellStart"/>
      <w:r w:rsidRPr="002D3655">
        <w:rPr>
          <w:rFonts w:cs="Calibri"/>
          <w:szCs w:val="20"/>
        </w:rPr>
        <w:t>FBiH</w:t>
      </w:r>
      <w:proofErr w:type="spellEnd"/>
      <w:r w:rsidRPr="002D3655">
        <w:rPr>
          <w:rFonts w:cs="Calibri"/>
          <w:szCs w:val="20"/>
        </w:rPr>
        <w:t xml:space="preserve"> (3.472,21 ha), dok Goražde i općina Foča </w:t>
      </w:r>
      <w:r w:rsidR="001F71D7" w:rsidRPr="002D3655">
        <w:rPr>
          <w:rFonts w:cs="Calibri"/>
          <w:szCs w:val="20"/>
        </w:rPr>
        <w:t xml:space="preserve">u </w:t>
      </w:r>
      <w:proofErr w:type="spellStart"/>
      <w:r w:rsidRPr="002D3655">
        <w:rPr>
          <w:rFonts w:cs="Calibri"/>
          <w:szCs w:val="20"/>
        </w:rPr>
        <w:t>FBiH</w:t>
      </w:r>
      <w:proofErr w:type="spellEnd"/>
      <w:r w:rsidRPr="002D3655">
        <w:rPr>
          <w:rFonts w:cs="Calibri"/>
          <w:szCs w:val="20"/>
        </w:rPr>
        <w:t xml:space="preserve"> raspolažu sa 3.119,95 ha, odnosno 1.750,48 ha.</w:t>
      </w:r>
    </w:p>
    <w:p w14:paraId="5C022055" w14:textId="42443426" w:rsidR="00D7259E" w:rsidRPr="002D3655" w:rsidRDefault="001125B8" w:rsidP="00D7259E">
      <w:pPr>
        <w:rPr>
          <w:rFonts w:cs="Calibri"/>
          <w:szCs w:val="20"/>
        </w:rPr>
      </w:pPr>
      <w:r w:rsidRPr="002D3655">
        <w:rPr>
          <w:rFonts w:cs="Calibri"/>
          <w:szCs w:val="20"/>
        </w:rPr>
        <w:t>Prema podacima Centra za uklanjanje mina u B</w:t>
      </w:r>
      <w:r w:rsidR="00CB3E30" w:rsidRPr="002D3655">
        <w:rPr>
          <w:rFonts w:cs="Calibri"/>
          <w:szCs w:val="20"/>
        </w:rPr>
        <w:t>iH</w:t>
      </w:r>
      <w:r w:rsidR="00140B56">
        <w:rPr>
          <w:rFonts w:cs="Calibri"/>
          <w:szCs w:val="20"/>
        </w:rPr>
        <w:t xml:space="preserve"> (BHMAC)</w:t>
      </w:r>
      <w:r w:rsidRPr="002D3655">
        <w:rPr>
          <w:rFonts w:cs="Calibri"/>
          <w:szCs w:val="20"/>
        </w:rPr>
        <w:t>, ukupna sumnjivo opasna površina u BPK iznosi 4.248,3 h</w:t>
      </w:r>
      <w:r w:rsidR="00147875" w:rsidRPr="002D3655">
        <w:rPr>
          <w:rFonts w:cs="Calibri"/>
          <w:szCs w:val="20"/>
        </w:rPr>
        <w:t>a</w:t>
      </w:r>
      <w:r w:rsidRPr="002D3655">
        <w:rPr>
          <w:rFonts w:cs="Calibri"/>
          <w:szCs w:val="20"/>
        </w:rPr>
        <w:t xml:space="preserve">. Najveću kontaminiranu površinu bilježi </w:t>
      </w:r>
      <w:r w:rsidR="00147875" w:rsidRPr="002D3655">
        <w:rPr>
          <w:rFonts w:cs="Calibri"/>
          <w:szCs w:val="20"/>
        </w:rPr>
        <w:t>grad</w:t>
      </w:r>
      <w:r w:rsidRPr="002D3655">
        <w:rPr>
          <w:rFonts w:cs="Calibri"/>
          <w:szCs w:val="20"/>
        </w:rPr>
        <w:t xml:space="preserve"> Goražde sa 1.934,5 hektara, zatim Foča </w:t>
      </w:r>
      <w:r w:rsidR="00147875" w:rsidRPr="002D3655">
        <w:rPr>
          <w:rFonts w:cs="Calibri"/>
          <w:szCs w:val="20"/>
        </w:rPr>
        <w:t xml:space="preserve">u </w:t>
      </w:r>
      <w:proofErr w:type="spellStart"/>
      <w:r w:rsidRPr="002D3655">
        <w:rPr>
          <w:rFonts w:cs="Calibri"/>
          <w:szCs w:val="20"/>
        </w:rPr>
        <w:t>FBiH</w:t>
      </w:r>
      <w:proofErr w:type="spellEnd"/>
      <w:r w:rsidRPr="002D3655">
        <w:rPr>
          <w:rFonts w:cs="Calibri"/>
          <w:szCs w:val="20"/>
        </w:rPr>
        <w:t xml:space="preserve"> sa 1.243,9 hektara, te Pale </w:t>
      </w:r>
      <w:r w:rsidR="00147875" w:rsidRPr="002D3655">
        <w:rPr>
          <w:rFonts w:cs="Calibri"/>
          <w:szCs w:val="20"/>
        </w:rPr>
        <w:t xml:space="preserve">u </w:t>
      </w:r>
      <w:proofErr w:type="spellStart"/>
      <w:r w:rsidRPr="002D3655">
        <w:rPr>
          <w:rFonts w:cs="Calibri"/>
          <w:szCs w:val="20"/>
        </w:rPr>
        <w:t>FBiH</w:t>
      </w:r>
      <w:proofErr w:type="spellEnd"/>
      <w:r w:rsidRPr="002D3655">
        <w:rPr>
          <w:rFonts w:cs="Calibri"/>
          <w:szCs w:val="20"/>
        </w:rPr>
        <w:t xml:space="preserve"> sa 1.069,9 hektara. </w:t>
      </w:r>
      <w:r w:rsidR="00D7259E" w:rsidRPr="002D3655">
        <w:rPr>
          <w:rFonts w:cs="Calibri"/>
          <w:szCs w:val="20"/>
        </w:rPr>
        <w:t xml:space="preserve"> </w:t>
      </w:r>
    </w:p>
    <w:p w14:paraId="5D0E4FA2" w14:textId="432EFA6C" w:rsidR="005417A3" w:rsidRPr="002D3655" w:rsidRDefault="005417A3" w:rsidP="005417A3">
      <w:pPr>
        <w:pStyle w:val="Caption"/>
        <w:keepNext/>
        <w:spacing w:after="0"/>
      </w:pPr>
      <w:bookmarkStart w:id="79" w:name="_Hlk194239474"/>
      <w:bookmarkStart w:id="80" w:name="_Toc204069115"/>
      <w:r w:rsidRPr="002D3655">
        <w:t xml:space="preserve">Tabela </w:t>
      </w:r>
      <w:r w:rsidRPr="002D3655">
        <w:fldChar w:fldCharType="begin"/>
      </w:r>
      <w:r w:rsidRPr="002D3655">
        <w:instrText xml:space="preserve"> SEQ Tabela \* ARABIC </w:instrText>
      </w:r>
      <w:r w:rsidRPr="002D3655">
        <w:fldChar w:fldCharType="separate"/>
      </w:r>
      <w:r w:rsidR="00216161">
        <w:rPr>
          <w:noProof/>
        </w:rPr>
        <w:t>26</w:t>
      </w:r>
      <w:r w:rsidRPr="002D3655">
        <w:fldChar w:fldCharType="end"/>
      </w:r>
      <w:r w:rsidRPr="002D3655">
        <w:t xml:space="preserve">: Ukupna površina državnih šuma i šumskog </w:t>
      </w:r>
      <w:proofErr w:type="spellStart"/>
      <w:r w:rsidRPr="002D3655">
        <w:t>zemljišta</w:t>
      </w:r>
      <w:proofErr w:type="spellEnd"/>
      <w:r w:rsidRPr="002D3655">
        <w:t xml:space="preserve"> u BPK po JLS i kategorijama šuma</w:t>
      </w:r>
      <w:bookmarkEnd w:id="80"/>
    </w:p>
    <w:bookmarkEnd w:id="79"/>
    <w:tbl>
      <w:tblPr>
        <w:tblStyle w:val="TableGrid1"/>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49"/>
        <w:gridCol w:w="2569"/>
        <w:gridCol w:w="1041"/>
        <w:gridCol w:w="1176"/>
        <w:gridCol w:w="1059"/>
        <w:gridCol w:w="1269"/>
        <w:gridCol w:w="1192"/>
      </w:tblGrid>
      <w:tr w:rsidR="00801E94" w:rsidRPr="002D3655" w14:paraId="2B5C1F9F" w14:textId="77777777" w:rsidTr="00E72967">
        <w:trPr>
          <w:tblHeader/>
        </w:trPr>
        <w:tc>
          <w:tcPr>
            <w:tcW w:w="3618" w:type="dxa"/>
            <w:gridSpan w:val="2"/>
            <w:vMerge w:val="restart"/>
            <w:shd w:val="clear" w:color="auto" w:fill="002060"/>
            <w:vAlign w:val="center"/>
          </w:tcPr>
          <w:p w14:paraId="428F2817" w14:textId="77777777" w:rsidR="00D7259E" w:rsidRPr="002D3655" w:rsidRDefault="00D7259E" w:rsidP="00504AB8">
            <w:pPr>
              <w:tabs>
                <w:tab w:val="left" w:pos="567"/>
              </w:tabs>
              <w:spacing w:before="60" w:after="60"/>
              <w:contextualSpacing/>
              <w:jc w:val="center"/>
              <w:rPr>
                <w:rFonts w:eastAsia="Times New Roman" w:cs="Calibri"/>
                <w:b/>
                <w:sz w:val="18"/>
                <w:szCs w:val="18"/>
                <w:lang w:eastAsia="bs-Latn-BA"/>
                <w14:ligatures w14:val="none"/>
              </w:rPr>
            </w:pPr>
          </w:p>
          <w:p w14:paraId="0901E595" w14:textId="77777777" w:rsidR="00D7259E" w:rsidRPr="002D3655" w:rsidRDefault="00D7259E" w:rsidP="00504AB8">
            <w:pPr>
              <w:tabs>
                <w:tab w:val="left" w:pos="567"/>
              </w:tabs>
              <w:spacing w:before="60" w:after="60"/>
              <w:contextualSpacing/>
              <w:jc w:val="center"/>
              <w:rPr>
                <w:rFonts w:eastAsia="Times New Roman" w:cs="Calibri"/>
                <w:sz w:val="18"/>
                <w:szCs w:val="18"/>
                <w:lang w:eastAsia="bs-Latn-BA"/>
                <w14:ligatures w14:val="none"/>
              </w:rPr>
            </w:pPr>
            <w:r w:rsidRPr="002D3655">
              <w:rPr>
                <w:rFonts w:eastAsia="Times New Roman" w:cs="Calibri"/>
                <w:b/>
                <w:sz w:val="18"/>
                <w:szCs w:val="18"/>
                <w:lang w:eastAsia="bs-Latn-BA"/>
                <w14:ligatures w14:val="none"/>
              </w:rPr>
              <w:t>Kategorija šuma</w:t>
            </w:r>
          </w:p>
        </w:tc>
        <w:tc>
          <w:tcPr>
            <w:tcW w:w="5737" w:type="dxa"/>
            <w:gridSpan w:val="5"/>
            <w:shd w:val="clear" w:color="auto" w:fill="002060"/>
            <w:vAlign w:val="center"/>
          </w:tcPr>
          <w:p w14:paraId="28D135D6" w14:textId="77777777" w:rsidR="00D7259E" w:rsidRPr="002D3655" w:rsidRDefault="00D7259E" w:rsidP="00504AB8">
            <w:pPr>
              <w:tabs>
                <w:tab w:val="left" w:pos="567"/>
              </w:tabs>
              <w:spacing w:before="60" w:after="60"/>
              <w:contextualSpacing/>
              <w:jc w:val="center"/>
              <w:rPr>
                <w:rFonts w:eastAsia="Times New Roman" w:cs="Calibri"/>
                <w:b/>
                <w:sz w:val="18"/>
                <w:szCs w:val="18"/>
                <w:lang w:eastAsia="bs-Latn-BA"/>
                <w14:ligatures w14:val="none"/>
              </w:rPr>
            </w:pPr>
            <w:r w:rsidRPr="002D3655">
              <w:rPr>
                <w:rFonts w:eastAsia="Times New Roman" w:cs="Calibri"/>
                <w:b/>
                <w:sz w:val="18"/>
                <w:szCs w:val="18"/>
                <w:lang w:eastAsia="bs-Latn-BA"/>
                <w14:ligatures w14:val="none"/>
              </w:rPr>
              <w:t xml:space="preserve">Površina šuma i šumskog </w:t>
            </w:r>
            <w:proofErr w:type="spellStart"/>
            <w:r w:rsidRPr="002D3655">
              <w:rPr>
                <w:rFonts w:eastAsia="Times New Roman" w:cs="Calibri"/>
                <w:b/>
                <w:sz w:val="18"/>
                <w:szCs w:val="18"/>
                <w:lang w:eastAsia="bs-Latn-BA"/>
                <w14:ligatures w14:val="none"/>
              </w:rPr>
              <w:t>zemljišta</w:t>
            </w:r>
            <w:proofErr w:type="spellEnd"/>
          </w:p>
          <w:p w14:paraId="7D0B08C3" w14:textId="77777777" w:rsidR="00D7259E" w:rsidRPr="002D3655" w:rsidRDefault="00D7259E" w:rsidP="00504AB8">
            <w:pPr>
              <w:tabs>
                <w:tab w:val="left" w:pos="567"/>
              </w:tabs>
              <w:spacing w:before="60" w:after="60"/>
              <w:contextualSpacing/>
              <w:jc w:val="center"/>
              <w:rPr>
                <w:rFonts w:eastAsia="Times New Roman" w:cs="Calibri"/>
                <w:sz w:val="18"/>
                <w:szCs w:val="18"/>
                <w:lang w:eastAsia="bs-Latn-BA"/>
                <w14:ligatures w14:val="none"/>
              </w:rPr>
            </w:pPr>
            <w:r w:rsidRPr="002D3655">
              <w:rPr>
                <w:rFonts w:eastAsia="Times New Roman" w:cs="Calibri"/>
                <w:b/>
                <w:sz w:val="18"/>
                <w:szCs w:val="18"/>
                <w:lang w:eastAsia="bs-Latn-BA"/>
                <w14:ligatures w14:val="none"/>
              </w:rPr>
              <w:t>(ha)</w:t>
            </w:r>
          </w:p>
        </w:tc>
      </w:tr>
      <w:tr w:rsidR="00022BDA" w:rsidRPr="002D3655" w14:paraId="6971C420" w14:textId="77777777" w:rsidTr="00E72967">
        <w:trPr>
          <w:tblHeader/>
        </w:trPr>
        <w:tc>
          <w:tcPr>
            <w:tcW w:w="3618" w:type="dxa"/>
            <w:gridSpan w:val="2"/>
            <w:vMerge/>
            <w:shd w:val="clear" w:color="auto" w:fill="002060"/>
            <w:vAlign w:val="center"/>
          </w:tcPr>
          <w:p w14:paraId="0835D721" w14:textId="77777777" w:rsidR="00D7259E" w:rsidRPr="002D3655" w:rsidRDefault="00D7259E" w:rsidP="00504AB8">
            <w:pPr>
              <w:tabs>
                <w:tab w:val="left" w:pos="567"/>
              </w:tabs>
              <w:spacing w:before="60" w:after="60"/>
              <w:contextualSpacing/>
              <w:jc w:val="center"/>
              <w:rPr>
                <w:rFonts w:eastAsia="Times New Roman" w:cs="Calibri"/>
                <w:sz w:val="18"/>
                <w:szCs w:val="18"/>
                <w:lang w:eastAsia="bs-Latn-BA"/>
                <w14:ligatures w14:val="none"/>
              </w:rPr>
            </w:pPr>
            <w:bookmarkStart w:id="81" w:name="_Hlk194238469"/>
          </w:p>
        </w:tc>
        <w:tc>
          <w:tcPr>
            <w:tcW w:w="1041" w:type="dxa"/>
            <w:shd w:val="clear" w:color="auto" w:fill="002060"/>
            <w:vAlign w:val="bottom"/>
          </w:tcPr>
          <w:p w14:paraId="148AC197" w14:textId="77777777" w:rsidR="00D7259E" w:rsidRPr="002D3655" w:rsidRDefault="00D7259E" w:rsidP="00504AB8">
            <w:pPr>
              <w:spacing w:after="200" w:line="276" w:lineRule="auto"/>
              <w:jc w:val="center"/>
              <w:rPr>
                <w:rFonts w:eastAsia="Times New Roman" w:cs="Calibri"/>
                <w:b/>
                <w:sz w:val="18"/>
                <w:szCs w:val="18"/>
                <w:lang w:eastAsia="bs-Latn-BA"/>
                <w14:ligatures w14:val="none"/>
              </w:rPr>
            </w:pPr>
            <w:r w:rsidRPr="002D3655">
              <w:rPr>
                <w:rFonts w:eastAsia="Times New Roman" w:cs="Calibri"/>
                <w:b/>
                <w:sz w:val="18"/>
                <w:szCs w:val="18"/>
                <w:lang w:eastAsia="bs-Latn-BA"/>
                <w14:ligatures w14:val="none"/>
              </w:rPr>
              <w:t xml:space="preserve">Foča </w:t>
            </w:r>
            <w:proofErr w:type="spellStart"/>
            <w:r w:rsidRPr="002D3655">
              <w:rPr>
                <w:rFonts w:eastAsia="Times New Roman" w:cs="Calibri"/>
                <w:b/>
                <w:sz w:val="18"/>
                <w:szCs w:val="18"/>
                <w:lang w:eastAsia="bs-Latn-BA"/>
                <w14:ligatures w14:val="none"/>
              </w:rPr>
              <w:t>FBiH</w:t>
            </w:r>
            <w:proofErr w:type="spellEnd"/>
          </w:p>
          <w:p w14:paraId="2A3184F7" w14:textId="77777777" w:rsidR="00D7259E" w:rsidRPr="002D3655" w:rsidRDefault="00D7259E" w:rsidP="00504AB8">
            <w:pPr>
              <w:tabs>
                <w:tab w:val="left" w:pos="567"/>
              </w:tabs>
              <w:spacing w:before="60" w:after="60"/>
              <w:contextualSpacing/>
              <w:jc w:val="center"/>
              <w:rPr>
                <w:rFonts w:eastAsia="Times New Roman" w:cs="Calibri"/>
                <w:sz w:val="18"/>
                <w:szCs w:val="18"/>
                <w:lang w:eastAsia="bs-Latn-BA"/>
                <w14:ligatures w14:val="none"/>
              </w:rPr>
            </w:pPr>
          </w:p>
        </w:tc>
        <w:tc>
          <w:tcPr>
            <w:tcW w:w="1176" w:type="dxa"/>
            <w:shd w:val="clear" w:color="auto" w:fill="002060"/>
            <w:vAlign w:val="bottom"/>
          </w:tcPr>
          <w:p w14:paraId="48C6B9AB" w14:textId="77777777" w:rsidR="00D7259E" w:rsidRPr="002D3655" w:rsidRDefault="00D7259E" w:rsidP="00504AB8">
            <w:pPr>
              <w:spacing w:after="200" w:line="276" w:lineRule="auto"/>
              <w:jc w:val="center"/>
              <w:rPr>
                <w:rFonts w:eastAsia="Times New Roman" w:cs="Calibri"/>
                <w:b/>
                <w:sz w:val="18"/>
                <w:szCs w:val="18"/>
                <w:lang w:eastAsia="bs-Latn-BA"/>
                <w14:ligatures w14:val="none"/>
              </w:rPr>
            </w:pPr>
            <w:r w:rsidRPr="002D3655">
              <w:rPr>
                <w:rFonts w:eastAsia="Times New Roman" w:cs="Calibri"/>
                <w:b/>
                <w:sz w:val="18"/>
                <w:szCs w:val="18"/>
                <w:lang w:eastAsia="bs-Latn-BA"/>
                <w14:ligatures w14:val="none"/>
              </w:rPr>
              <w:t>Goražde</w:t>
            </w:r>
          </w:p>
          <w:p w14:paraId="0ACDA8F8" w14:textId="77777777" w:rsidR="00D7259E" w:rsidRPr="002D3655" w:rsidRDefault="00D7259E" w:rsidP="00504AB8">
            <w:pPr>
              <w:tabs>
                <w:tab w:val="left" w:pos="567"/>
              </w:tabs>
              <w:spacing w:before="60" w:after="60"/>
              <w:contextualSpacing/>
              <w:jc w:val="center"/>
              <w:rPr>
                <w:rFonts w:eastAsia="Times New Roman" w:cs="Calibri"/>
                <w:sz w:val="18"/>
                <w:szCs w:val="18"/>
                <w:lang w:eastAsia="bs-Latn-BA"/>
                <w14:ligatures w14:val="none"/>
              </w:rPr>
            </w:pPr>
          </w:p>
        </w:tc>
        <w:tc>
          <w:tcPr>
            <w:tcW w:w="1059" w:type="dxa"/>
            <w:shd w:val="clear" w:color="auto" w:fill="002060"/>
            <w:vAlign w:val="bottom"/>
          </w:tcPr>
          <w:p w14:paraId="0ED7EF63" w14:textId="77777777" w:rsidR="00D7259E" w:rsidRPr="002D3655" w:rsidRDefault="00D7259E" w:rsidP="00504AB8">
            <w:pPr>
              <w:spacing w:after="200" w:line="276" w:lineRule="auto"/>
              <w:jc w:val="center"/>
              <w:rPr>
                <w:rFonts w:eastAsia="Times New Roman" w:cs="Calibri"/>
                <w:b/>
                <w:sz w:val="18"/>
                <w:szCs w:val="18"/>
                <w:lang w:eastAsia="bs-Latn-BA"/>
                <w14:ligatures w14:val="none"/>
              </w:rPr>
            </w:pPr>
            <w:r w:rsidRPr="002D3655">
              <w:rPr>
                <w:rFonts w:eastAsia="Times New Roman" w:cs="Calibri"/>
                <w:b/>
                <w:sz w:val="18"/>
                <w:szCs w:val="18"/>
                <w:lang w:eastAsia="bs-Latn-BA"/>
                <w14:ligatures w14:val="none"/>
              </w:rPr>
              <w:t xml:space="preserve">Pale </w:t>
            </w:r>
            <w:proofErr w:type="spellStart"/>
            <w:r w:rsidRPr="002D3655">
              <w:rPr>
                <w:rFonts w:eastAsia="Times New Roman" w:cs="Calibri"/>
                <w:b/>
                <w:sz w:val="18"/>
                <w:szCs w:val="18"/>
                <w:lang w:eastAsia="bs-Latn-BA"/>
                <w14:ligatures w14:val="none"/>
              </w:rPr>
              <w:t>FBiH</w:t>
            </w:r>
            <w:proofErr w:type="spellEnd"/>
          </w:p>
          <w:p w14:paraId="0D0772C6" w14:textId="77777777" w:rsidR="00D7259E" w:rsidRPr="002D3655" w:rsidRDefault="00D7259E" w:rsidP="00504AB8">
            <w:pPr>
              <w:tabs>
                <w:tab w:val="left" w:pos="567"/>
              </w:tabs>
              <w:spacing w:before="60" w:after="60"/>
              <w:contextualSpacing/>
              <w:jc w:val="center"/>
              <w:rPr>
                <w:rFonts w:eastAsia="Times New Roman" w:cs="Calibri"/>
                <w:sz w:val="18"/>
                <w:szCs w:val="18"/>
                <w:lang w:eastAsia="bs-Latn-BA"/>
                <w14:ligatures w14:val="none"/>
              </w:rPr>
            </w:pPr>
          </w:p>
        </w:tc>
        <w:tc>
          <w:tcPr>
            <w:tcW w:w="1269" w:type="dxa"/>
            <w:shd w:val="clear" w:color="auto" w:fill="002060"/>
            <w:vAlign w:val="center"/>
          </w:tcPr>
          <w:p w14:paraId="71CAC62E" w14:textId="7CD4A4BB" w:rsidR="00D7259E" w:rsidRPr="002D3655" w:rsidRDefault="00D7259E" w:rsidP="00504AB8">
            <w:pPr>
              <w:tabs>
                <w:tab w:val="left" w:pos="567"/>
              </w:tabs>
              <w:spacing w:before="60" w:after="60"/>
              <w:contextualSpacing/>
              <w:jc w:val="center"/>
              <w:rPr>
                <w:rFonts w:eastAsia="Times New Roman" w:cs="Calibri"/>
                <w:b/>
                <w:sz w:val="18"/>
                <w:szCs w:val="18"/>
                <w:lang w:eastAsia="bs-Latn-BA"/>
                <w14:ligatures w14:val="none"/>
              </w:rPr>
            </w:pPr>
            <w:r w:rsidRPr="002D3655">
              <w:rPr>
                <w:rFonts w:eastAsia="Times New Roman" w:cs="Calibri"/>
                <w:b/>
                <w:sz w:val="18"/>
                <w:szCs w:val="18"/>
                <w:lang w:eastAsia="bs-Latn-BA"/>
                <w14:ligatures w14:val="none"/>
              </w:rPr>
              <w:t>Ukupno Š</w:t>
            </w:r>
            <w:r w:rsidR="00871226" w:rsidRPr="002D3655">
              <w:rPr>
                <w:rFonts w:eastAsia="Times New Roman" w:cs="Calibri"/>
                <w:b/>
                <w:sz w:val="18"/>
                <w:szCs w:val="18"/>
                <w:lang w:eastAsia="bs-Latn-BA"/>
                <w14:ligatures w14:val="none"/>
              </w:rPr>
              <w:t>GP</w:t>
            </w:r>
          </w:p>
          <w:p w14:paraId="0B21D205" w14:textId="77777777" w:rsidR="00D7259E" w:rsidRPr="002D3655" w:rsidRDefault="00D7259E" w:rsidP="00504AB8">
            <w:pPr>
              <w:tabs>
                <w:tab w:val="left" w:pos="567"/>
              </w:tabs>
              <w:spacing w:before="60" w:after="60"/>
              <w:contextualSpacing/>
              <w:jc w:val="center"/>
              <w:rPr>
                <w:rFonts w:eastAsia="Times New Roman" w:cs="Calibri"/>
                <w:b/>
                <w:sz w:val="18"/>
                <w:szCs w:val="18"/>
                <w:lang w:eastAsia="bs-Latn-BA"/>
                <w14:ligatures w14:val="none"/>
              </w:rPr>
            </w:pPr>
            <w:r w:rsidRPr="002D3655">
              <w:rPr>
                <w:rFonts w:eastAsia="Times New Roman" w:cs="Calibri"/>
                <w:b/>
                <w:sz w:val="18"/>
                <w:szCs w:val="18"/>
                <w:lang w:eastAsia="bs-Latn-BA"/>
                <w14:ligatures w14:val="none"/>
              </w:rPr>
              <w:t>sa šumama</w:t>
            </w:r>
          </w:p>
          <w:p w14:paraId="2B82AE4F" w14:textId="77777777" w:rsidR="00D7259E" w:rsidRPr="002D3655" w:rsidRDefault="00D7259E" w:rsidP="00504AB8">
            <w:pPr>
              <w:tabs>
                <w:tab w:val="left" w:pos="567"/>
              </w:tabs>
              <w:spacing w:before="60" w:after="60"/>
              <w:contextualSpacing/>
              <w:jc w:val="center"/>
              <w:rPr>
                <w:rFonts w:eastAsia="Times New Roman" w:cs="Calibri"/>
                <w:b/>
                <w:sz w:val="18"/>
                <w:szCs w:val="18"/>
                <w:lang w:eastAsia="bs-Latn-BA"/>
                <w14:ligatures w14:val="none"/>
              </w:rPr>
            </w:pPr>
            <w:r w:rsidRPr="002D3655">
              <w:rPr>
                <w:rFonts w:eastAsia="Times New Roman" w:cs="Calibri"/>
                <w:b/>
                <w:sz w:val="18"/>
                <w:szCs w:val="18"/>
                <w:lang w:eastAsia="bs-Latn-BA"/>
                <w14:ligatures w14:val="none"/>
              </w:rPr>
              <w:t>posebne namjene</w:t>
            </w:r>
          </w:p>
        </w:tc>
        <w:tc>
          <w:tcPr>
            <w:tcW w:w="1192" w:type="dxa"/>
            <w:shd w:val="clear" w:color="auto" w:fill="002060"/>
            <w:vAlign w:val="center"/>
          </w:tcPr>
          <w:p w14:paraId="4F65D1C8" w14:textId="2C7A6B17" w:rsidR="00D7259E" w:rsidRPr="002D3655" w:rsidRDefault="00D7259E" w:rsidP="00504AB8">
            <w:pPr>
              <w:tabs>
                <w:tab w:val="left" w:pos="567"/>
              </w:tabs>
              <w:spacing w:before="60" w:after="60"/>
              <w:contextualSpacing/>
              <w:jc w:val="center"/>
              <w:rPr>
                <w:rFonts w:eastAsia="Times New Roman" w:cs="Calibri"/>
                <w:b/>
                <w:sz w:val="18"/>
                <w:szCs w:val="18"/>
                <w:lang w:eastAsia="bs-Latn-BA"/>
                <w14:ligatures w14:val="none"/>
              </w:rPr>
            </w:pPr>
            <w:r w:rsidRPr="002D3655">
              <w:rPr>
                <w:rFonts w:eastAsia="Times New Roman" w:cs="Calibri"/>
                <w:b/>
                <w:sz w:val="18"/>
                <w:szCs w:val="18"/>
                <w:lang w:eastAsia="bs-Latn-BA"/>
                <w14:ligatures w14:val="none"/>
              </w:rPr>
              <w:t>Ukupno Š</w:t>
            </w:r>
            <w:r w:rsidR="00871226" w:rsidRPr="002D3655">
              <w:rPr>
                <w:rFonts w:eastAsia="Times New Roman" w:cs="Calibri"/>
                <w:b/>
                <w:sz w:val="18"/>
                <w:szCs w:val="18"/>
                <w:lang w:eastAsia="bs-Latn-BA"/>
                <w14:ligatures w14:val="none"/>
              </w:rPr>
              <w:t>GP</w:t>
            </w:r>
          </w:p>
          <w:p w14:paraId="102DD1A2" w14:textId="77777777" w:rsidR="00D7259E" w:rsidRPr="002D3655" w:rsidRDefault="00D7259E" w:rsidP="00504AB8">
            <w:pPr>
              <w:tabs>
                <w:tab w:val="left" w:pos="567"/>
              </w:tabs>
              <w:spacing w:before="60" w:after="60"/>
              <w:contextualSpacing/>
              <w:jc w:val="center"/>
              <w:rPr>
                <w:rFonts w:eastAsia="Times New Roman" w:cs="Calibri"/>
                <w:b/>
                <w:sz w:val="18"/>
                <w:szCs w:val="18"/>
                <w:lang w:eastAsia="bs-Latn-BA"/>
                <w14:ligatures w14:val="none"/>
              </w:rPr>
            </w:pPr>
            <w:r w:rsidRPr="002D3655">
              <w:rPr>
                <w:rFonts w:eastAsia="Times New Roman" w:cs="Calibri"/>
                <w:b/>
                <w:sz w:val="18"/>
                <w:szCs w:val="18"/>
                <w:lang w:eastAsia="bs-Latn-BA"/>
                <w14:ligatures w14:val="none"/>
              </w:rPr>
              <w:t>bez  šuma</w:t>
            </w:r>
          </w:p>
          <w:p w14:paraId="48CFDD83" w14:textId="77777777" w:rsidR="00D7259E" w:rsidRPr="002D3655" w:rsidRDefault="00D7259E" w:rsidP="00504AB8">
            <w:pPr>
              <w:tabs>
                <w:tab w:val="left" w:pos="567"/>
              </w:tabs>
              <w:spacing w:before="60" w:after="60"/>
              <w:contextualSpacing/>
              <w:jc w:val="center"/>
              <w:rPr>
                <w:rFonts w:eastAsia="Times New Roman" w:cs="Calibri"/>
                <w:b/>
                <w:sz w:val="18"/>
                <w:szCs w:val="18"/>
                <w:lang w:eastAsia="bs-Latn-BA"/>
                <w14:ligatures w14:val="none"/>
              </w:rPr>
            </w:pPr>
            <w:r w:rsidRPr="002D3655">
              <w:rPr>
                <w:rFonts w:eastAsia="Times New Roman" w:cs="Calibri"/>
                <w:b/>
                <w:sz w:val="18"/>
                <w:szCs w:val="18"/>
                <w:lang w:eastAsia="bs-Latn-BA"/>
                <w14:ligatures w14:val="none"/>
              </w:rPr>
              <w:t>posebne namjene</w:t>
            </w:r>
          </w:p>
        </w:tc>
      </w:tr>
      <w:tr w:rsidR="00DB579D" w:rsidRPr="002D3655" w14:paraId="53AB5A31" w14:textId="77777777" w:rsidTr="00E72967">
        <w:tc>
          <w:tcPr>
            <w:tcW w:w="1049" w:type="dxa"/>
          </w:tcPr>
          <w:p w14:paraId="4C7E0226" w14:textId="77777777" w:rsidR="00D7259E" w:rsidRPr="002D3655" w:rsidRDefault="00D7259E" w:rsidP="00504AB8">
            <w:pPr>
              <w:tabs>
                <w:tab w:val="left" w:pos="567"/>
              </w:tabs>
              <w:spacing w:before="60" w:after="60"/>
              <w:contextualSpacing/>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1000</w:t>
            </w:r>
          </w:p>
        </w:tc>
        <w:tc>
          <w:tcPr>
            <w:tcW w:w="2569" w:type="dxa"/>
          </w:tcPr>
          <w:p w14:paraId="192555AE" w14:textId="77777777" w:rsidR="00D7259E" w:rsidRPr="002D3655" w:rsidRDefault="00D7259E" w:rsidP="00504AB8">
            <w:pPr>
              <w:tabs>
                <w:tab w:val="left" w:pos="567"/>
              </w:tabs>
              <w:spacing w:before="60" w:after="60"/>
              <w:contextualSpacing/>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Visoke šume</w:t>
            </w:r>
          </w:p>
        </w:tc>
        <w:tc>
          <w:tcPr>
            <w:tcW w:w="1041" w:type="dxa"/>
          </w:tcPr>
          <w:p w14:paraId="4854C0F0"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1.750,48</w:t>
            </w:r>
          </w:p>
        </w:tc>
        <w:tc>
          <w:tcPr>
            <w:tcW w:w="1176" w:type="dxa"/>
          </w:tcPr>
          <w:p w14:paraId="767A9106"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3.119,95</w:t>
            </w:r>
          </w:p>
        </w:tc>
        <w:tc>
          <w:tcPr>
            <w:tcW w:w="1059" w:type="dxa"/>
          </w:tcPr>
          <w:p w14:paraId="571A8B37"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3.472,21</w:t>
            </w:r>
          </w:p>
        </w:tc>
        <w:tc>
          <w:tcPr>
            <w:tcW w:w="1269" w:type="dxa"/>
          </w:tcPr>
          <w:p w14:paraId="305B9685"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8.342,64</w:t>
            </w:r>
          </w:p>
        </w:tc>
        <w:tc>
          <w:tcPr>
            <w:tcW w:w="1192" w:type="dxa"/>
          </w:tcPr>
          <w:p w14:paraId="44AA487A"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8198,37</w:t>
            </w:r>
          </w:p>
        </w:tc>
      </w:tr>
      <w:tr w:rsidR="00DB579D" w:rsidRPr="002D3655" w14:paraId="78A65BD9" w14:textId="77777777" w:rsidTr="00E72967">
        <w:tc>
          <w:tcPr>
            <w:tcW w:w="1049" w:type="dxa"/>
          </w:tcPr>
          <w:p w14:paraId="6FAFFCE3" w14:textId="77777777" w:rsidR="00D7259E" w:rsidRPr="002D3655" w:rsidRDefault="00D7259E" w:rsidP="00504AB8">
            <w:pPr>
              <w:tabs>
                <w:tab w:val="left" w:pos="567"/>
              </w:tabs>
              <w:spacing w:before="60" w:after="60"/>
              <w:contextualSpacing/>
              <w:rPr>
                <w:rFonts w:eastAsia="Times New Roman" w:cs="Calibri"/>
                <w:sz w:val="18"/>
                <w:szCs w:val="18"/>
                <w:lang w:eastAsia="bs-Latn-BA"/>
                <w14:ligatures w14:val="none"/>
              </w:rPr>
            </w:pPr>
            <w:r w:rsidRPr="002D3655">
              <w:rPr>
                <w:rFonts w:eastAsia="Times New Roman" w:cs="Calibri"/>
                <w:sz w:val="18"/>
                <w:szCs w:val="18"/>
                <w:lang w:eastAsia="bs-Latn-BA"/>
                <w14:ligatures w14:val="none"/>
              </w:rPr>
              <w:lastRenderedPageBreak/>
              <w:t>2000</w:t>
            </w:r>
          </w:p>
        </w:tc>
        <w:tc>
          <w:tcPr>
            <w:tcW w:w="2569" w:type="dxa"/>
          </w:tcPr>
          <w:p w14:paraId="4D8590AB" w14:textId="77777777" w:rsidR="00D7259E" w:rsidRPr="002D3655" w:rsidRDefault="00D7259E" w:rsidP="00504AB8">
            <w:pPr>
              <w:tabs>
                <w:tab w:val="left" w:pos="567"/>
              </w:tabs>
              <w:spacing w:before="60" w:after="60"/>
              <w:contextualSpacing/>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Visoke degradirane šume</w:t>
            </w:r>
          </w:p>
        </w:tc>
        <w:tc>
          <w:tcPr>
            <w:tcW w:w="1041" w:type="dxa"/>
          </w:tcPr>
          <w:p w14:paraId="180BC1DF"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1.383,67</w:t>
            </w:r>
          </w:p>
        </w:tc>
        <w:tc>
          <w:tcPr>
            <w:tcW w:w="1176" w:type="dxa"/>
          </w:tcPr>
          <w:p w14:paraId="16194202"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1.881,36</w:t>
            </w:r>
          </w:p>
        </w:tc>
        <w:tc>
          <w:tcPr>
            <w:tcW w:w="1059" w:type="dxa"/>
          </w:tcPr>
          <w:p w14:paraId="620610D4"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271,43</w:t>
            </w:r>
          </w:p>
        </w:tc>
        <w:tc>
          <w:tcPr>
            <w:tcW w:w="1269" w:type="dxa"/>
          </w:tcPr>
          <w:p w14:paraId="1DC08782"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3.536,46</w:t>
            </w:r>
          </w:p>
        </w:tc>
        <w:tc>
          <w:tcPr>
            <w:tcW w:w="1192" w:type="dxa"/>
          </w:tcPr>
          <w:p w14:paraId="7E1B4EAE"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3536,46</w:t>
            </w:r>
          </w:p>
        </w:tc>
      </w:tr>
      <w:tr w:rsidR="00DB579D" w:rsidRPr="002D3655" w14:paraId="0B0420D6" w14:textId="77777777" w:rsidTr="00E72967">
        <w:tc>
          <w:tcPr>
            <w:tcW w:w="1049" w:type="dxa"/>
          </w:tcPr>
          <w:p w14:paraId="211E90BD" w14:textId="77777777" w:rsidR="00D7259E" w:rsidRPr="002D3655" w:rsidRDefault="00D7259E" w:rsidP="00504AB8">
            <w:pPr>
              <w:tabs>
                <w:tab w:val="left" w:pos="567"/>
              </w:tabs>
              <w:spacing w:before="60" w:after="60"/>
              <w:contextualSpacing/>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3000</w:t>
            </w:r>
          </w:p>
        </w:tc>
        <w:tc>
          <w:tcPr>
            <w:tcW w:w="2569" w:type="dxa"/>
          </w:tcPr>
          <w:p w14:paraId="2CA374B5" w14:textId="77777777" w:rsidR="00D7259E" w:rsidRPr="002D3655" w:rsidRDefault="00D7259E" w:rsidP="00504AB8">
            <w:pPr>
              <w:tabs>
                <w:tab w:val="left" w:pos="567"/>
              </w:tabs>
              <w:spacing w:before="60" w:after="60"/>
              <w:contextualSpacing/>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Šumski zasadi</w:t>
            </w:r>
          </w:p>
        </w:tc>
        <w:tc>
          <w:tcPr>
            <w:tcW w:w="1041" w:type="dxa"/>
          </w:tcPr>
          <w:p w14:paraId="15C119A0"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742,28</w:t>
            </w:r>
          </w:p>
        </w:tc>
        <w:tc>
          <w:tcPr>
            <w:tcW w:w="1176" w:type="dxa"/>
          </w:tcPr>
          <w:p w14:paraId="2C00C8BF"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874,63</w:t>
            </w:r>
          </w:p>
        </w:tc>
        <w:tc>
          <w:tcPr>
            <w:tcW w:w="1059" w:type="dxa"/>
          </w:tcPr>
          <w:p w14:paraId="35221503"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340,57</w:t>
            </w:r>
          </w:p>
        </w:tc>
        <w:tc>
          <w:tcPr>
            <w:tcW w:w="1269" w:type="dxa"/>
          </w:tcPr>
          <w:p w14:paraId="778CF4D2"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1.957,48</w:t>
            </w:r>
          </w:p>
        </w:tc>
        <w:tc>
          <w:tcPr>
            <w:tcW w:w="1192" w:type="dxa"/>
          </w:tcPr>
          <w:p w14:paraId="7599093B"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224,92</w:t>
            </w:r>
          </w:p>
        </w:tc>
      </w:tr>
      <w:tr w:rsidR="00DB579D" w:rsidRPr="002D3655" w14:paraId="24D7408A" w14:textId="77777777" w:rsidTr="00E72967">
        <w:tc>
          <w:tcPr>
            <w:tcW w:w="1049" w:type="dxa"/>
          </w:tcPr>
          <w:p w14:paraId="386C63B8" w14:textId="77777777" w:rsidR="00D7259E" w:rsidRPr="002D3655" w:rsidRDefault="00D7259E" w:rsidP="00504AB8">
            <w:pPr>
              <w:tabs>
                <w:tab w:val="left" w:pos="567"/>
              </w:tabs>
              <w:spacing w:before="60" w:after="60"/>
              <w:contextualSpacing/>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4000</w:t>
            </w:r>
          </w:p>
        </w:tc>
        <w:tc>
          <w:tcPr>
            <w:tcW w:w="2569" w:type="dxa"/>
          </w:tcPr>
          <w:p w14:paraId="313A699A" w14:textId="77777777" w:rsidR="00D7259E" w:rsidRPr="002D3655" w:rsidRDefault="00D7259E" w:rsidP="00504AB8">
            <w:pPr>
              <w:tabs>
                <w:tab w:val="left" w:pos="567"/>
              </w:tabs>
              <w:spacing w:before="60" w:after="60"/>
              <w:contextualSpacing/>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Izdanačke šume</w:t>
            </w:r>
          </w:p>
        </w:tc>
        <w:tc>
          <w:tcPr>
            <w:tcW w:w="1041" w:type="dxa"/>
          </w:tcPr>
          <w:p w14:paraId="28F21808"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3.348,93</w:t>
            </w:r>
          </w:p>
        </w:tc>
        <w:tc>
          <w:tcPr>
            <w:tcW w:w="1176" w:type="dxa"/>
          </w:tcPr>
          <w:p w14:paraId="6A90B1A3"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4.368,62</w:t>
            </w:r>
          </w:p>
        </w:tc>
        <w:tc>
          <w:tcPr>
            <w:tcW w:w="1059" w:type="dxa"/>
          </w:tcPr>
          <w:p w14:paraId="4BFBA609"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1.524,67</w:t>
            </w:r>
          </w:p>
        </w:tc>
        <w:tc>
          <w:tcPr>
            <w:tcW w:w="1269" w:type="dxa"/>
          </w:tcPr>
          <w:p w14:paraId="101D8FB9"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9.242,22</w:t>
            </w:r>
          </w:p>
        </w:tc>
        <w:tc>
          <w:tcPr>
            <w:tcW w:w="1192" w:type="dxa"/>
          </w:tcPr>
          <w:p w14:paraId="591F67A0"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9135,30</w:t>
            </w:r>
          </w:p>
        </w:tc>
      </w:tr>
      <w:tr w:rsidR="00DB579D" w:rsidRPr="002D3655" w14:paraId="1A6CC5BD" w14:textId="77777777" w:rsidTr="00E72967">
        <w:tc>
          <w:tcPr>
            <w:tcW w:w="1049" w:type="dxa"/>
          </w:tcPr>
          <w:p w14:paraId="70D3B8AF" w14:textId="77777777" w:rsidR="00D7259E" w:rsidRPr="002D3655" w:rsidRDefault="00D7259E" w:rsidP="00504AB8">
            <w:pPr>
              <w:tabs>
                <w:tab w:val="left" w:pos="567"/>
              </w:tabs>
              <w:spacing w:before="60" w:after="60"/>
              <w:contextualSpacing/>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5000</w:t>
            </w:r>
          </w:p>
        </w:tc>
        <w:tc>
          <w:tcPr>
            <w:tcW w:w="2569" w:type="dxa"/>
          </w:tcPr>
          <w:p w14:paraId="05610784" w14:textId="77777777" w:rsidR="00D7259E" w:rsidRPr="002D3655" w:rsidRDefault="00D7259E" w:rsidP="00504AB8">
            <w:pPr>
              <w:tabs>
                <w:tab w:val="left" w:pos="567"/>
              </w:tabs>
              <w:spacing w:before="60" w:after="60"/>
              <w:contextualSpacing/>
              <w:rPr>
                <w:rFonts w:eastAsia="Times New Roman" w:cs="Calibri"/>
                <w:sz w:val="18"/>
                <w:szCs w:val="18"/>
                <w:lang w:eastAsia="bs-Latn-BA"/>
                <w14:ligatures w14:val="none"/>
              </w:rPr>
            </w:pPr>
            <w:proofErr w:type="spellStart"/>
            <w:r w:rsidRPr="002D3655">
              <w:rPr>
                <w:rFonts w:eastAsia="Times New Roman" w:cs="Calibri"/>
                <w:sz w:val="18"/>
                <w:szCs w:val="18"/>
                <w:lang w:eastAsia="bs-Latn-BA"/>
                <w14:ligatures w14:val="none"/>
              </w:rPr>
              <w:t>Šibljaci</w:t>
            </w:r>
            <w:proofErr w:type="spellEnd"/>
            <w:r w:rsidRPr="002D3655">
              <w:rPr>
                <w:rFonts w:eastAsia="Times New Roman" w:cs="Calibri"/>
                <w:sz w:val="18"/>
                <w:szCs w:val="18"/>
                <w:lang w:eastAsia="bs-Latn-BA"/>
                <w14:ligatures w14:val="none"/>
              </w:rPr>
              <w:t xml:space="preserve"> unutar pojasa šuma</w:t>
            </w:r>
          </w:p>
        </w:tc>
        <w:tc>
          <w:tcPr>
            <w:tcW w:w="1041" w:type="dxa"/>
          </w:tcPr>
          <w:p w14:paraId="766A02D4"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255,64</w:t>
            </w:r>
          </w:p>
        </w:tc>
        <w:tc>
          <w:tcPr>
            <w:tcW w:w="1176" w:type="dxa"/>
          </w:tcPr>
          <w:p w14:paraId="5BFB81D7"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198,22</w:t>
            </w:r>
          </w:p>
        </w:tc>
        <w:tc>
          <w:tcPr>
            <w:tcW w:w="1059" w:type="dxa"/>
          </w:tcPr>
          <w:p w14:paraId="5AB0F4A3"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82,23</w:t>
            </w:r>
          </w:p>
        </w:tc>
        <w:tc>
          <w:tcPr>
            <w:tcW w:w="1269" w:type="dxa"/>
          </w:tcPr>
          <w:p w14:paraId="51A601C2"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536,00</w:t>
            </w:r>
          </w:p>
        </w:tc>
        <w:tc>
          <w:tcPr>
            <w:tcW w:w="1192" w:type="dxa"/>
          </w:tcPr>
          <w:p w14:paraId="689E4292"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536,00</w:t>
            </w:r>
          </w:p>
        </w:tc>
      </w:tr>
      <w:tr w:rsidR="00DB579D" w:rsidRPr="002D3655" w14:paraId="4FE55670" w14:textId="77777777" w:rsidTr="00E72967">
        <w:tc>
          <w:tcPr>
            <w:tcW w:w="1049" w:type="dxa"/>
          </w:tcPr>
          <w:p w14:paraId="59EAB04F" w14:textId="77777777" w:rsidR="00D7259E" w:rsidRPr="002D3655" w:rsidRDefault="00D7259E" w:rsidP="00504AB8">
            <w:pPr>
              <w:tabs>
                <w:tab w:val="left" w:pos="567"/>
              </w:tabs>
              <w:spacing w:before="60" w:after="60"/>
              <w:contextualSpacing/>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6000</w:t>
            </w:r>
          </w:p>
        </w:tc>
        <w:tc>
          <w:tcPr>
            <w:tcW w:w="2569" w:type="dxa"/>
          </w:tcPr>
          <w:p w14:paraId="1B7ABFF0" w14:textId="77777777" w:rsidR="00D7259E" w:rsidRPr="002D3655" w:rsidRDefault="00D7259E" w:rsidP="00504AB8">
            <w:pPr>
              <w:tabs>
                <w:tab w:val="left" w:pos="567"/>
              </w:tabs>
              <w:spacing w:before="60" w:after="60"/>
              <w:contextualSpacing/>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Goleti unutar pojasa šuma</w:t>
            </w:r>
          </w:p>
        </w:tc>
        <w:tc>
          <w:tcPr>
            <w:tcW w:w="1041" w:type="dxa"/>
          </w:tcPr>
          <w:p w14:paraId="4F22099E"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454,10</w:t>
            </w:r>
          </w:p>
        </w:tc>
        <w:tc>
          <w:tcPr>
            <w:tcW w:w="1176" w:type="dxa"/>
          </w:tcPr>
          <w:p w14:paraId="67D7CB69"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170,62</w:t>
            </w:r>
          </w:p>
        </w:tc>
        <w:tc>
          <w:tcPr>
            <w:tcW w:w="1059" w:type="dxa"/>
          </w:tcPr>
          <w:p w14:paraId="5CA37341"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52,70</w:t>
            </w:r>
          </w:p>
        </w:tc>
        <w:tc>
          <w:tcPr>
            <w:tcW w:w="1269" w:type="dxa"/>
          </w:tcPr>
          <w:p w14:paraId="058964FA"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677,42</w:t>
            </w:r>
          </w:p>
        </w:tc>
        <w:tc>
          <w:tcPr>
            <w:tcW w:w="1192" w:type="dxa"/>
          </w:tcPr>
          <w:p w14:paraId="02F36E91"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677,39</w:t>
            </w:r>
          </w:p>
        </w:tc>
      </w:tr>
      <w:tr w:rsidR="00DB579D" w:rsidRPr="002D3655" w14:paraId="73DBB34F" w14:textId="77777777" w:rsidTr="00E72967">
        <w:tc>
          <w:tcPr>
            <w:tcW w:w="1049" w:type="dxa"/>
          </w:tcPr>
          <w:p w14:paraId="2C31F583" w14:textId="77777777" w:rsidR="00D7259E" w:rsidRPr="002D3655" w:rsidRDefault="00D7259E" w:rsidP="00504AB8">
            <w:pPr>
              <w:tabs>
                <w:tab w:val="left" w:pos="567"/>
              </w:tabs>
              <w:spacing w:before="60" w:after="60"/>
              <w:contextualSpacing/>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7000</w:t>
            </w:r>
          </w:p>
        </w:tc>
        <w:tc>
          <w:tcPr>
            <w:tcW w:w="2569" w:type="dxa"/>
          </w:tcPr>
          <w:p w14:paraId="13A45F82" w14:textId="77777777" w:rsidR="00D7259E" w:rsidRPr="002D3655" w:rsidRDefault="00D7259E" w:rsidP="00504AB8">
            <w:pPr>
              <w:tabs>
                <w:tab w:val="left" w:pos="567"/>
              </w:tabs>
              <w:spacing w:before="60" w:after="60"/>
              <w:contextualSpacing/>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Neproduktivne površine u pogledu šumarstva</w:t>
            </w:r>
          </w:p>
        </w:tc>
        <w:tc>
          <w:tcPr>
            <w:tcW w:w="1041" w:type="dxa"/>
          </w:tcPr>
          <w:p w14:paraId="23F0CB8E"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74,77</w:t>
            </w:r>
          </w:p>
        </w:tc>
        <w:tc>
          <w:tcPr>
            <w:tcW w:w="1176" w:type="dxa"/>
          </w:tcPr>
          <w:p w14:paraId="67BDCB71"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219,97</w:t>
            </w:r>
          </w:p>
        </w:tc>
        <w:tc>
          <w:tcPr>
            <w:tcW w:w="1059" w:type="dxa"/>
          </w:tcPr>
          <w:p w14:paraId="7732AB7A"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138,51</w:t>
            </w:r>
          </w:p>
        </w:tc>
        <w:tc>
          <w:tcPr>
            <w:tcW w:w="1269" w:type="dxa"/>
          </w:tcPr>
          <w:p w14:paraId="6DE96A11"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433,25</w:t>
            </w:r>
          </w:p>
        </w:tc>
        <w:tc>
          <w:tcPr>
            <w:tcW w:w="1192" w:type="dxa"/>
          </w:tcPr>
          <w:p w14:paraId="2E970D08"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433,09</w:t>
            </w:r>
          </w:p>
        </w:tc>
      </w:tr>
      <w:tr w:rsidR="00DB579D" w:rsidRPr="002D3655" w14:paraId="313D7748" w14:textId="77777777" w:rsidTr="00E72967">
        <w:tc>
          <w:tcPr>
            <w:tcW w:w="1049" w:type="dxa"/>
          </w:tcPr>
          <w:p w14:paraId="4E7AE1DF" w14:textId="77777777" w:rsidR="00D7259E" w:rsidRPr="002D3655" w:rsidRDefault="00D7259E" w:rsidP="00504AB8">
            <w:pPr>
              <w:tabs>
                <w:tab w:val="left" w:pos="567"/>
              </w:tabs>
              <w:spacing w:before="60" w:after="60"/>
              <w:contextualSpacing/>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8000</w:t>
            </w:r>
          </w:p>
        </w:tc>
        <w:tc>
          <w:tcPr>
            <w:tcW w:w="2569" w:type="dxa"/>
          </w:tcPr>
          <w:p w14:paraId="5B3811BC" w14:textId="77777777" w:rsidR="00D7259E" w:rsidRPr="002D3655" w:rsidRDefault="00D7259E" w:rsidP="00504AB8">
            <w:pPr>
              <w:tabs>
                <w:tab w:val="left" w:pos="567"/>
              </w:tabs>
              <w:spacing w:before="60" w:after="60"/>
              <w:contextualSpacing/>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Sporne površine, uzurpacije</w:t>
            </w:r>
          </w:p>
        </w:tc>
        <w:tc>
          <w:tcPr>
            <w:tcW w:w="1041" w:type="dxa"/>
          </w:tcPr>
          <w:p w14:paraId="110D3E74"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11,28</w:t>
            </w:r>
          </w:p>
        </w:tc>
        <w:tc>
          <w:tcPr>
            <w:tcW w:w="1176" w:type="dxa"/>
          </w:tcPr>
          <w:p w14:paraId="4421A3DC"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133,11</w:t>
            </w:r>
          </w:p>
        </w:tc>
        <w:tc>
          <w:tcPr>
            <w:tcW w:w="1059" w:type="dxa"/>
          </w:tcPr>
          <w:p w14:paraId="5997FFD8"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26,95</w:t>
            </w:r>
          </w:p>
        </w:tc>
        <w:tc>
          <w:tcPr>
            <w:tcW w:w="1269" w:type="dxa"/>
          </w:tcPr>
          <w:p w14:paraId="373EE1E7"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171,34</w:t>
            </w:r>
          </w:p>
        </w:tc>
        <w:tc>
          <w:tcPr>
            <w:tcW w:w="1192" w:type="dxa"/>
          </w:tcPr>
          <w:p w14:paraId="026D2BFF"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171,34</w:t>
            </w:r>
          </w:p>
        </w:tc>
      </w:tr>
      <w:tr w:rsidR="00022BDA" w:rsidRPr="002D3655" w14:paraId="73084332" w14:textId="77777777" w:rsidTr="00D737E4">
        <w:tc>
          <w:tcPr>
            <w:tcW w:w="1049" w:type="dxa"/>
            <w:shd w:val="clear" w:color="auto" w:fill="D9D9D9" w:themeFill="background1" w:themeFillShade="D9"/>
          </w:tcPr>
          <w:p w14:paraId="1E15CDFE" w14:textId="593D7F4F" w:rsidR="00D7259E" w:rsidRPr="002D3655" w:rsidRDefault="00DB579D" w:rsidP="00504AB8">
            <w:pPr>
              <w:tabs>
                <w:tab w:val="left" w:pos="567"/>
              </w:tabs>
              <w:spacing w:before="60" w:after="60"/>
              <w:contextualSpacing/>
              <w:rPr>
                <w:rFonts w:eastAsia="Times New Roman" w:cs="Calibri"/>
                <w:b/>
                <w:sz w:val="18"/>
                <w:szCs w:val="18"/>
                <w:lang w:eastAsia="bs-Latn-BA"/>
                <w14:ligatures w14:val="none"/>
              </w:rPr>
            </w:pPr>
            <w:r w:rsidRPr="002D3655">
              <w:rPr>
                <w:rFonts w:eastAsia="Times New Roman" w:cs="Calibri"/>
                <w:b/>
                <w:sz w:val="18"/>
                <w:szCs w:val="18"/>
                <w:lang w:eastAsia="bs-Latn-BA"/>
                <w14:ligatures w14:val="none"/>
              </w:rPr>
              <w:t>UKUPNO</w:t>
            </w:r>
            <w:r w:rsidR="00D7259E" w:rsidRPr="002D3655">
              <w:rPr>
                <w:rFonts w:eastAsia="Times New Roman" w:cs="Calibri"/>
                <w:b/>
                <w:sz w:val="18"/>
                <w:szCs w:val="18"/>
                <w:lang w:eastAsia="bs-Latn-BA"/>
                <w14:ligatures w14:val="none"/>
              </w:rPr>
              <w:t>:</w:t>
            </w:r>
          </w:p>
        </w:tc>
        <w:tc>
          <w:tcPr>
            <w:tcW w:w="2569" w:type="dxa"/>
            <w:shd w:val="clear" w:color="auto" w:fill="D9D9D9" w:themeFill="background1" w:themeFillShade="D9"/>
          </w:tcPr>
          <w:p w14:paraId="458C42AB" w14:textId="77777777" w:rsidR="00D7259E" w:rsidRPr="002D3655" w:rsidRDefault="00D7259E" w:rsidP="00504AB8">
            <w:pPr>
              <w:tabs>
                <w:tab w:val="left" w:pos="567"/>
              </w:tabs>
              <w:spacing w:before="60" w:after="60"/>
              <w:contextualSpacing/>
              <w:rPr>
                <w:rFonts w:eastAsia="Times New Roman" w:cs="Calibri"/>
                <w:b/>
                <w:sz w:val="18"/>
                <w:szCs w:val="18"/>
                <w:lang w:eastAsia="bs-Latn-BA"/>
                <w14:ligatures w14:val="none"/>
              </w:rPr>
            </w:pPr>
          </w:p>
        </w:tc>
        <w:tc>
          <w:tcPr>
            <w:tcW w:w="1041" w:type="dxa"/>
            <w:shd w:val="clear" w:color="auto" w:fill="D9D9D9" w:themeFill="background1" w:themeFillShade="D9"/>
          </w:tcPr>
          <w:p w14:paraId="30E67935" w14:textId="77777777" w:rsidR="00D7259E" w:rsidRPr="002D3655" w:rsidRDefault="00D7259E" w:rsidP="00504AB8">
            <w:pPr>
              <w:tabs>
                <w:tab w:val="left" w:pos="567"/>
              </w:tabs>
              <w:spacing w:before="60" w:after="60"/>
              <w:contextualSpacing/>
              <w:jc w:val="right"/>
              <w:rPr>
                <w:rFonts w:eastAsia="Times New Roman" w:cs="Calibri"/>
                <w:b/>
                <w:sz w:val="18"/>
                <w:szCs w:val="18"/>
                <w:lang w:eastAsia="bs-Latn-BA"/>
                <w14:ligatures w14:val="none"/>
              </w:rPr>
            </w:pPr>
            <w:r w:rsidRPr="002D3655">
              <w:rPr>
                <w:rFonts w:eastAsia="Times New Roman" w:cs="Calibri"/>
                <w:b/>
                <w:sz w:val="18"/>
                <w:szCs w:val="18"/>
                <w:lang w:eastAsia="bs-Latn-BA"/>
                <w14:ligatures w14:val="none"/>
              </w:rPr>
              <w:t>8.021,15</w:t>
            </w:r>
          </w:p>
        </w:tc>
        <w:tc>
          <w:tcPr>
            <w:tcW w:w="1176" w:type="dxa"/>
            <w:shd w:val="clear" w:color="auto" w:fill="D9D9D9" w:themeFill="background1" w:themeFillShade="D9"/>
          </w:tcPr>
          <w:p w14:paraId="14C4ACFD" w14:textId="77777777" w:rsidR="00D7259E" w:rsidRPr="002D3655" w:rsidRDefault="00D7259E" w:rsidP="00504AB8">
            <w:pPr>
              <w:tabs>
                <w:tab w:val="left" w:pos="567"/>
              </w:tabs>
              <w:spacing w:before="60" w:after="60"/>
              <w:contextualSpacing/>
              <w:jc w:val="right"/>
              <w:rPr>
                <w:rFonts w:eastAsia="Times New Roman" w:cs="Calibri"/>
                <w:b/>
                <w:sz w:val="18"/>
                <w:szCs w:val="18"/>
                <w:lang w:eastAsia="bs-Latn-BA"/>
                <w14:ligatures w14:val="none"/>
              </w:rPr>
            </w:pPr>
            <w:r w:rsidRPr="002D3655">
              <w:rPr>
                <w:rFonts w:eastAsia="Times New Roman" w:cs="Calibri"/>
                <w:b/>
                <w:sz w:val="18"/>
                <w:szCs w:val="18"/>
                <w:lang w:eastAsia="bs-Latn-BA"/>
                <w14:ligatures w14:val="none"/>
              </w:rPr>
              <w:t>10.966,48</w:t>
            </w:r>
          </w:p>
        </w:tc>
        <w:tc>
          <w:tcPr>
            <w:tcW w:w="1059" w:type="dxa"/>
            <w:shd w:val="clear" w:color="auto" w:fill="D9D9D9" w:themeFill="background1" w:themeFillShade="D9"/>
          </w:tcPr>
          <w:p w14:paraId="582D2B5E" w14:textId="77777777" w:rsidR="00D7259E" w:rsidRPr="002D3655" w:rsidRDefault="00D7259E" w:rsidP="00504AB8">
            <w:pPr>
              <w:tabs>
                <w:tab w:val="left" w:pos="567"/>
              </w:tabs>
              <w:spacing w:before="60" w:after="60"/>
              <w:contextualSpacing/>
              <w:jc w:val="right"/>
              <w:rPr>
                <w:rFonts w:eastAsia="Times New Roman" w:cs="Calibri"/>
                <w:b/>
                <w:sz w:val="18"/>
                <w:szCs w:val="18"/>
                <w:lang w:eastAsia="bs-Latn-BA"/>
                <w14:ligatures w14:val="none"/>
              </w:rPr>
            </w:pPr>
            <w:r w:rsidRPr="002D3655">
              <w:rPr>
                <w:rFonts w:eastAsia="Times New Roman" w:cs="Calibri"/>
                <w:b/>
                <w:sz w:val="18"/>
                <w:szCs w:val="18"/>
                <w:lang w:eastAsia="bs-Latn-BA"/>
                <w14:ligatures w14:val="none"/>
              </w:rPr>
              <w:t>5.909,27</w:t>
            </w:r>
          </w:p>
        </w:tc>
        <w:tc>
          <w:tcPr>
            <w:tcW w:w="1269" w:type="dxa"/>
            <w:shd w:val="clear" w:color="auto" w:fill="D9D9D9" w:themeFill="background1" w:themeFillShade="D9"/>
          </w:tcPr>
          <w:p w14:paraId="57E59D99" w14:textId="77777777" w:rsidR="00D7259E" w:rsidRPr="002D3655" w:rsidRDefault="00D7259E" w:rsidP="00504AB8">
            <w:pPr>
              <w:tabs>
                <w:tab w:val="left" w:pos="567"/>
              </w:tabs>
              <w:spacing w:before="60" w:after="60"/>
              <w:contextualSpacing/>
              <w:jc w:val="right"/>
              <w:rPr>
                <w:rFonts w:eastAsia="Times New Roman" w:cs="Calibri"/>
                <w:b/>
                <w:sz w:val="18"/>
                <w:szCs w:val="18"/>
                <w:lang w:eastAsia="bs-Latn-BA"/>
                <w14:ligatures w14:val="none"/>
              </w:rPr>
            </w:pPr>
            <w:r w:rsidRPr="002D3655">
              <w:rPr>
                <w:rFonts w:eastAsia="Times New Roman" w:cs="Calibri"/>
                <w:b/>
                <w:sz w:val="18"/>
                <w:szCs w:val="18"/>
                <w:lang w:eastAsia="bs-Latn-BA"/>
                <w14:ligatures w14:val="none"/>
              </w:rPr>
              <w:t>24.896,9</w:t>
            </w:r>
          </w:p>
        </w:tc>
        <w:tc>
          <w:tcPr>
            <w:tcW w:w="1192" w:type="dxa"/>
            <w:shd w:val="clear" w:color="auto" w:fill="D9D9D9" w:themeFill="background1" w:themeFillShade="D9"/>
          </w:tcPr>
          <w:p w14:paraId="1EDBD85E" w14:textId="77777777" w:rsidR="00D7259E" w:rsidRPr="002D3655" w:rsidRDefault="00D7259E" w:rsidP="00504AB8">
            <w:pPr>
              <w:tabs>
                <w:tab w:val="left" w:pos="567"/>
              </w:tabs>
              <w:spacing w:before="60" w:after="60"/>
              <w:contextualSpacing/>
              <w:jc w:val="right"/>
              <w:rPr>
                <w:rFonts w:eastAsia="Times New Roman" w:cs="Calibri"/>
                <w:b/>
                <w:sz w:val="18"/>
                <w:szCs w:val="18"/>
                <w:lang w:eastAsia="bs-Latn-BA"/>
                <w14:ligatures w14:val="none"/>
              </w:rPr>
            </w:pPr>
            <w:r w:rsidRPr="002D3655">
              <w:rPr>
                <w:rFonts w:eastAsia="Times New Roman" w:cs="Calibri"/>
                <w:b/>
                <w:sz w:val="18"/>
                <w:szCs w:val="18"/>
                <w:lang w:eastAsia="bs-Latn-BA"/>
                <w14:ligatures w14:val="none"/>
              </w:rPr>
              <w:t>24.643,58</w:t>
            </w:r>
          </w:p>
        </w:tc>
      </w:tr>
    </w:tbl>
    <w:bookmarkEnd w:id="81"/>
    <w:p w14:paraId="61E9E347" w14:textId="30466D62" w:rsidR="00D7259E" w:rsidRPr="002D3655" w:rsidRDefault="00D7259E" w:rsidP="00D737E4">
      <w:pPr>
        <w:spacing w:before="240"/>
        <w:rPr>
          <w:rFonts w:cs="Calibri"/>
          <w:szCs w:val="20"/>
        </w:rPr>
      </w:pPr>
      <w:r w:rsidRPr="002D3655">
        <w:rPr>
          <w:rFonts w:cs="Calibri"/>
          <w:szCs w:val="20"/>
        </w:rPr>
        <w:t xml:space="preserve">Ukupna površina privatnih šuma i šumskog </w:t>
      </w:r>
      <w:proofErr w:type="spellStart"/>
      <w:r w:rsidRPr="002D3655">
        <w:rPr>
          <w:rFonts w:cs="Calibri"/>
          <w:szCs w:val="20"/>
        </w:rPr>
        <w:t>zemljišta</w:t>
      </w:r>
      <w:proofErr w:type="spellEnd"/>
      <w:r w:rsidRPr="002D3655">
        <w:rPr>
          <w:rFonts w:cs="Calibri"/>
          <w:szCs w:val="20"/>
        </w:rPr>
        <w:t xml:space="preserve"> na području BPK iznosi 7.604,31 h</w:t>
      </w:r>
      <w:r w:rsidR="005000B6" w:rsidRPr="002D3655">
        <w:rPr>
          <w:rFonts w:cs="Calibri"/>
          <w:szCs w:val="20"/>
        </w:rPr>
        <w:t>a</w:t>
      </w:r>
      <w:r w:rsidRPr="002D3655">
        <w:rPr>
          <w:rFonts w:cs="Calibri"/>
          <w:szCs w:val="20"/>
        </w:rPr>
        <w:t xml:space="preserve">, od čega na području grada Goražde šume i šumsko </w:t>
      </w:r>
      <w:proofErr w:type="spellStart"/>
      <w:r w:rsidRPr="002D3655">
        <w:rPr>
          <w:rFonts w:cs="Calibri"/>
          <w:szCs w:val="20"/>
        </w:rPr>
        <w:t>zemljište</w:t>
      </w:r>
      <w:proofErr w:type="spellEnd"/>
      <w:r w:rsidRPr="002D3655">
        <w:rPr>
          <w:rFonts w:cs="Calibri"/>
          <w:szCs w:val="20"/>
        </w:rPr>
        <w:t xml:space="preserve"> zauzimaju 4.380,47 h</w:t>
      </w:r>
      <w:r w:rsidR="005000B6" w:rsidRPr="002D3655">
        <w:rPr>
          <w:rFonts w:cs="Calibri"/>
          <w:szCs w:val="20"/>
        </w:rPr>
        <w:t>a</w:t>
      </w:r>
      <w:r w:rsidRPr="002D3655">
        <w:rPr>
          <w:rFonts w:cs="Calibri"/>
          <w:szCs w:val="20"/>
        </w:rPr>
        <w:t>. Ova teritorija je pretežno prekrivena izdanačkim šumama, koje zajedno sa miniranim površinama unutar iste kategorije čine 3.484,27 h</w:t>
      </w:r>
      <w:r w:rsidR="00747F3F" w:rsidRPr="002D3655">
        <w:rPr>
          <w:rFonts w:cs="Calibri"/>
          <w:szCs w:val="20"/>
        </w:rPr>
        <w:t>a</w:t>
      </w:r>
      <w:r w:rsidRPr="002D3655">
        <w:rPr>
          <w:rFonts w:cs="Calibri"/>
          <w:szCs w:val="20"/>
        </w:rPr>
        <w:t xml:space="preserve">. Visoke šume, uključujući i one koje su djelimično minirane, </w:t>
      </w:r>
      <w:proofErr w:type="spellStart"/>
      <w:r w:rsidRPr="002D3655">
        <w:rPr>
          <w:rFonts w:cs="Calibri"/>
          <w:szCs w:val="20"/>
        </w:rPr>
        <w:t>obuhvataju</w:t>
      </w:r>
      <w:proofErr w:type="spellEnd"/>
      <w:r w:rsidRPr="002D3655">
        <w:rPr>
          <w:rFonts w:cs="Calibri"/>
          <w:szCs w:val="20"/>
        </w:rPr>
        <w:t xml:space="preserve"> dodatnih 807,01 h</w:t>
      </w:r>
      <w:r w:rsidR="00747F3F" w:rsidRPr="002D3655">
        <w:rPr>
          <w:rFonts w:cs="Calibri"/>
          <w:szCs w:val="20"/>
        </w:rPr>
        <w:t>a</w:t>
      </w:r>
      <w:r w:rsidRPr="002D3655">
        <w:rPr>
          <w:rFonts w:cs="Calibri"/>
          <w:szCs w:val="20"/>
        </w:rPr>
        <w:t xml:space="preserve">. Pored ove dvije dominantne kategorije, prisutne su i druge šumske strukture kao što su šumski zasadi, </w:t>
      </w:r>
      <w:proofErr w:type="spellStart"/>
      <w:r w:rsidRPr="002D3655">
        <w:rPr>
          <w:rFonts w:cs="Calibri"/>
          <w:szCs w:val="20"/>
        </w:rPr>
        <w:t>šibljaci</w:t>
      </w:r>
      <w:proofErr w:type="spellEnd"/>
      <w:r w:rsidRPr="002D3655">
        <w:rPr>
          <w:rFonts w:cs="Calibri"/>
          <w:szCs w:val="20"/>
        </w:rPr>
        <w:t>, goleti te površine koje su klasifikovane kao neproduktivne u pogledu šumarstva, iako i one imaju određeni ekološki značaj.</w:t>
      </w:r>
    </w:p>
    <w:p w14:paraId="64C0F7DA" w14:textId="51C86ECC" w:rsidR="00D7259E" w:rsidRPr="002D3655" w:rsidRDefault="00D7259E" w:rsidP="00D7259E">
      <w:pPr>
        <w:rPr>
          <w:rFonts w:cs="Calibri"/>
          <w:szCs w:val="20"/>
        </w:rPr>
      </w:pPr>
      <w:r w:rsidRPr="002D3655">
        <w:rPr>
          <w:rFonts w:cs="Calibri"/>
          <w:szCs w:val="20"/>
        </w:rPr>
        <w:t xml:space="preserve">Slična šumska struktura prisutna je i u općini Foča </w:t>
      </w:r>
      <w:r w:rsidR="00295282" w:rsidRPr="002D3655">
        <w:rPr>
          <w:rFonts w:cs="Calibri"/>
          <w:szCs w:val="20"/>
        </w:rPr>
        <w:t xml:space="preserve">u </w:t>
      </w:r>
      <w:proofErr w:type="spellStart"/>
      <w:r w:rsidRPr="002D3655">
        <w:rPr>
          <w:rFonts w:cs="Calibri"/>
          <w:szCs w:val="20"/>
        </w:rPr>
        <w:t>FBiH</w:t>
      </w:r>
      <w:proofErr w:type="spellEnd"/>
      <w:r w:rsidRPr="002D3655">
        <w:rPr>
          <w:rFonts w:cs="Calibri"/>
          <w:szCs w:val="20"/>
        </w:rPr>
        <w:t xml:space="preserve">, iako sa nešto </w:t>
      </w:r>
      <w:r w:rsidR="00567F1C" w:rsidRPr="002D3655">
        <w:rPr>
          <w:rFonts w:cs="Calibri"/>
          <w:szCs w:val="20"/>
        </w:rPr>
        <w:t>manjom ukupnom površinom</w:t>
      </w:r>
      <w:r w:rsidRPr="002D3655">
        <w:rPr>
          <w:rFonts w:cs="Calibri"/>
          <w:szCs w:val="20"/>
        </w:rPr>
        <w:t xml:space="preserve"> od 2.631,92 h</w:t>
      </w:r>
      <w:r w:rsidR="00AA3FB0" w:rsidRPr="002D3655">
        <w:rPr>
          <w:rFonts w:cs="Calibri"/>
          <w:szCs w:val="20"/>
        </w:rPr>
        <w:t>a</w:t>
      </w:r>
      <w:r w:rsidRPr="002D3655">
        <w:rPr>
          <w:rFonts w:cs="Calibri"/>
          <w:szCs w:val="20"/>
        </w:rPr>
        <w:t>. Visoke šume, uključujući i one zahvaćene miniranim područjima, prostiru se na 1.227,79 h</w:t>
      </w:r>
      <w:r w:rsidR="00AA3FB0" w:rsidRPr="002D3655">
        <w:rPr>
          <w:rFonts w:cs="Calibri"/>
          <w:szCs w:val="20"/>
        </w:rPr>
        <w:t>a</w:t>
      </w:r>
      <w:r w:rsidRPr="002D3655">
        <w:rPr>
          <w:rFonts w:cs="Calibri"/>
          <w:szCs w:val="20"/>
        </w:rPr>
        <w:t>, dok izdanačke šume zajedno sa miniranim dijelovima zauzimaju 1.388,12 h</w:t>
      </w:r>
      <w:r w:rsidR="00AA3FB0" w:rsidRPr="002D3655">
        <w:rPr>
          <w:rFonts w:cs="Calibri"/>
          <w:szCs w:val="20"/>
        </w:rPr>
        <w:t>a</w:t>
      </w:r>
      <w:r w:rsidRPr="002D3655">
        <w:rPr>
          <w:rFonts w:cs="Calibri"/>
          <w:szCs w:val="20"/>
        </w:rPr>
        <w:t>. Ove površine predstavljaju značajan resurs za lokalno stanovništvo, ali istovremeno i izazov u kontekstu održivog upravljanja, posebno kada se u obzir uzmu sigurnosni rizici povezani s miniranjem.</w:t>
      </w:r>
    </w:p>
    <w:p w14:paraId="05F75039" w14:textId="535E0DF0" w:rsidR="00D7259E" w:rsidRPr="002D3655" w:rsidRDefault="00D7259E" w:rsidP="00D7259E">
      <w:pPr>
        <w:rPr>
          <w:rFonts w:cs="Calibri"/>
          <w:szCs w:val="20"/>
        </w:rPr>
      </w:pPr>
      <w:r w:rsidRPr="002D3655">
        <w:rPr>
          <w:rFonts w:cs="Calibri"/>
          <w:szCs w:val="20"/>
        </w:rPr>
        <w:t xml:space="preserve">Na području općine Pale u </w:t>
      </w:r>
      <w:proofErr w:type="spellStart"/>
      <w:r w:rsidRPr="002D3655">
        <w:rPr>
          <w:rFonts w:cs="Calibri"/>
          <w:szCs w:val="20"/>
        </w:rPr>
        <w:t>FBiH</w:t>
      </w:r>
      <w:proofErr w:type="spellEnd"/>
      <w:r w:rsidRPr="002D3655">
        <w:rPr>
          <w:rFonts w:cs="Calibri"/>
          <w:szCs w:val="20"/>
        </w:rPr>
        <w:t xml:space="preserve"> evidentirano je ukupno 591,92 h</w:t>
      </w:r>
      <w:r w:rsidR="00AA3FB0" w:rsidRPr="002D3655">
        <w:rPr>
          <w:rFonts w:cs="Calibri"/>
          <w:szCs w:val="20"/>
        </w:rPr>
        <w:t>a</w:t>
      </w:r>
      <w:r w:rsidRPr="002D3655">
        <w:rPr>
          <w:rFonts w:cs="Calibri"/>
          <w:szCs w:val="20"/>
        </w:rPr>
        <w:t xml:space="preserve"> šuma i šumskog </w:t>
      </w:r>
      <w:proofErr w:type="spellStart"/>
      <w:r w:rsidRPr="002D3655">
        <w:rPr>
          <w:rFonts w:cs="Calibri"/>
          <w:szCs w:val="20"/>
        </w:rPr>
        <w:t>zemljišta</w:t>
      </w:r>
      <w:proofErr w:type="spellEnd"/>
      <w:r w:rsidRPr="002D3655">
        <w:rPr>
          <w:rFonts w:cs="Calibri"/>
          <w:szCs w:val="20"/>
        </w:rPr>
        <w:t xml:space="preserve">, što ovu općinu svrstava među manje šumski pokrivene </w:t>
      </w:r>
      <w:r w:rsidR="00AA3FB0" w:rsidRPr="002D3655">
        <w:rPr>
          <w:rFonts w:cs="Calibri"/>
          <w:szCs w:val="20"/>
        </w:rPr>
        <w:t xml:space="preserve">na području </w:t>
      </w:r>
      <w:r w:rsidRPr="002D3655">
        <w:rPr>
          <w:rFonts w:cs="Calibri"/>
          <w:szCs w:val="20"/>
        </w:rPr>
        <w:t xml:space="preserve">kantona. </w:t>
      </w:r>
    </w:p>
    <w:p w14:paraId="62522675" w14:textId="639B0A7D" w:rsidR="00AA3FB0" w:rsidRPr="002D3655" w:rsidRDefault="00AA3FB0" w:rsidP="00AA3FB0">
      <w:pPr>
        <w:pStyle w:val="Caption"/>
        <w:keepNext/>
        <w:spacing w:after="0"/>
      </w:pPr>
      <w:bookmarkStart w:id="82" w:name="_Toc204069116"/>
      <w:r w:rsidRPr="002D3655">
        <w:t xml:space="preserve">Tabela </w:t>
      </w:r>
      <w:r w:rsidRPr="002D3655">
        <w:fldChar w:fldCharType="begin"/>
      </w:r>
      <w:r w:rsidRPr="002D3655">
        <w:instrText xml:space="preserve"> SEQ Tabela \* ARABIC </w:instrText>
      </w:r>
      <w:r w:rsidRPr="002D3655">
        <w:fldChar w:fldCharType="separate"/>
      </w:r>
      <w:r w:rsidR="00216161">
        <w:rPr>
          <w:noProof/>
        </w:rPr>
        <w:t>27</w:t>
      </w:r>
      <w:r w:rsidRPr="002D3655">
        <w:fldChar w:fldCharType="end"/>
      </w:r>
      <w:r w:rsidRPr="002D3655">
        <w:t xml:space="preserve">: Ukupna površina privatnih šuma i šumskog </w:t>
      </w:r>
      <w:proofErr w:type="spellStart"/>
      <w:r w:rsidRPr="002D3655">
        <w:t>zemljišta</w:t>
      </w:r>
      <w:proofErr w:type="spellEnd"/>
      <w:r w:rsidRPr="002D3655">
        <w:t xml:space="preserve"> u BPK po JLS i kategorijama šuma</w:t>
      </w:r>
      <w:bookmarkEnd w:id="82"/>
    </w:p>
    <w:tbl>
      <w:tblPr>
        <w:tblStyle w:val="TableGrid1"/>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56"/>
        <w:gridCol w:w="3390"/>
        <w:gridCol w:w="1593"/>
        <w:gridCol w:w="1530"/>
        <w:gridCol w:w="1881"/>
      </w:tblGrid>
      <w:tr w:rsidR="00D7259E" w:rsidRPr="002D3655" w14:paraId="46B745FE" w14:textId="77777777" w:rsidTr="00C97711">
        <w:trPr>
          <w:trHeight w:val="50"/>
          <w:tblHeader/>
        </w:trPr>
        <w:tc>
          <w:tcPr>
            <w:tcW w:w="2324" w:type="pct"/>
            <w:gridSpan w:val="2"/>
            <w:vMerge w:val="restart"/>
            <w:shd w:val="clear" w:color="auto" w:fill="002060"/>
            <w:vAlign w:val="center"/>
          </w:tcPr>
          <w:p w14:paraId="7BCD5A8B" w14:textId="77777777" w:rsidR="00D7259E" w:rsidRPr="002D3655" w:rsidRDefault="00D7259E" w:rsidP="00504AB8">
            <w:pPr>
              <w:tabs>
                <w:tab w:val="left" w:pos="567"/>
              </w:tabs>
              <w:spacing w:before="60" w:after="60"/>
              <w:contextualSpacing/>
              <w:jc w:val="center"/>
              <w:rPr>
                <w:rFonts w:eastAsia="Times New Roman" w:cs="Calibri"/>
                <w:sz w:val="18"/>
                <w:szCs w:val="18"/>
                <w:lang w:eastAsia="bs-Latn-BA"/>
                <w14:ligatures w14:val="none"/>
              </w:rPr>
            </w:pPr>
          </w:p>
          <w:p w14:paraId="10177D69" w14:textId="77777777" w:rsidR="00D7259E" w:rsidRPr="002D3655" w:rsidRDefault="00D7259E" w:rsidP="00504AB8">
            <w:pPr>
              <w:tabs>
                <w:tab w:val="left" w:pos="567"/>
              </w:tabs>
              <w:spacing w:before="60" w:after="60"/>
              <w:contextualSpacing/>
              <w:jc w:val="center"/>
              <w:rPr>
                <w:rFonts w:eastAsia="Times New Roman" w:cs="Calibri"/>
                <w:b/>
                <w:sz w:val="18"/>
                <w:szCs w:val="18"/>
                <w:lang w:eastAsia="bs-Latn-BA"/>
                <w14:ligatures w14:val="none"/>
              </w:rPr>
            </w:pPr>
            <w:r w:rsidRPr="002D3655">
              <w:rPr>
                <w:rFonts w:eastAsia="Times New Roman" w:cs="Calibri"/>
                <w:b/>
                <w:sz w:val="18"/>
                <w:szCs w:val="18"/>
                <w:lang w:eastAsia="bs-Latn-BA"/>
                <w14:ligatures w14:val="none"/>
              </w:rPr>
              <w:t>Kategorija šuma</w:t>
            </w:r>
          </w:p>
        </w:tc>
        <w:tc>
          <w:tcPr>
            <w:tcW w:w="2676" w:type="pct"/>
            <w:gridSpan w:val="3"/>
            <w:shd w:val="clear" w:color="auto" w:fill="002060"/>
            <w:vAlign w:val="center"/>
          </w:tcPr>
          <w:p w14:paraId="7032E2CF" w14:textId="77777777" w:rsidR="00D7259E" w:rsidRPr="002D3655" w:rsidRDefault="00D7259E" w:rsidP="00504AB8">
            <w:pPr>
              <w:tabs>
                <w:tab w:val="left" w:pos="567"/>
              </w:tabs>
              <w:spacing w:before="60" w:after="60"/>
              <w:contextualSpacing/>
              <w:jc w:val="center"/>
              <w:rPr>
                <w:rFonts w:eastAsia="Times New Roman" w:cs="Calibri"/>
                <w:b/>
                <w:sz w:val="18"/>
                <w:szCs w:val="18"/>
                <w:lang w:eastAsia="bs-Latn-BA"/>
                <w14:ligatures w14:val="none"/>
              </w:rPr>
            </w:pPr>
            <w:r w:rsidRPr="002D3655">
              <w:rPr>
                <w:rFonts w:eastAsia="Times New Roman" w:cs="Calibri"/>
                <w:b/>
                <w:sz w:val="18"/>
                <w:szCs w:val="18"/>
                <w:lang w:eastAsia="bs-Latn-BA"/>
                <w14:ligatures w14:val="none"/>
              </w:rPr>
              <w:t xml:space="preserve">Površina šuma i šumskog </w:t>
            </w:r>
            <w:proofErr w:type="spellStart"/>
            <w:r w:rsidRPr="002D3655">
              <w:rPr>
                <w:rFonts w:eastAsia="Times New Roman" w:cs="Calibri"/>
                <w:b/>
                <w:sz w:val="18"/>
                <w:szCs w:val="18"/>
                <w:lang w:eastAsia="bs-Latn-BA"/>
                <w14:ligatures w14:val="none"/>
              </w:rPr>
              <w:t>zemljišta</w:t>
            </w:r>
            <w:proofErr w:type="spellEnd"/>
          </w:p>
          <w:p w14:paraId="6B340BD8" w14:textId="77777777" w:rsidR="00D7259E" w:rsidRPr="002D3655" w:rsidRDefault="00D7259E" w:rsidP="00504AB8">
            <w:pPr>
              <w:tabs>
                <w:tab w:val="left" w:pos="567"/>
              </w:tabs>
              <w:spacing w:before="60" w:after="60"/>
              <w:contextualSpacing/>
              <w:jc w:val="center"/>
              <w:rPr>
                <w:rFonts w:eastAsia="Times New Roman" w:cs="Calibri"/>
                <w:sz w:val="18"/>
                <w:szCs w:val="18"/>
                <w:lang w:eastAsia="bs-Latn-BA"/>
                <w14:ligatures w14:val="none"/>
              </w:rPr>
            </w:pPr>
            <w:r w:rsidRPr="002D3655">
              <w:rPr>
                <w:rFonts w:eastAsia="Times New Roman" w:cs="Calibri"/>
                <w:b/>
                <w:sz w:val="18"/>
                <w:szCs w:val="18"/>
                <w:lang w:eastAsia="bs-Latn-BA"/>
                <w14:ligatures w14:val="none"/>
              </w:rPr>
              <w:t>(ha)</w:t>
            </w:r>
          </w:p>
        </w:tc>
      </w:tr>
      <w:tr w:rsidR="00D7259E" w:rsidRPr="002D3655" w14:paraId="05D4558B" w14:textId="77777777" w:rsidTr="00C97711">
        <w:trPr>
          <w:trHeight w:val="197"/>
          <w:tblHeader/>
        </w:trPr>
        <w:tc>
          <w:tcPr>
            <w:tcW w:w="2324" w:type="pct"/>
            <w:gridSpan w:val="2"/>
            <w:vMerge/>
            <w:shd w:val="clear" w:color="auto" w:fill="002060"/>
            <w:vAlign w:val="center"/>
          </w:tcPr>
          <w:p w14:paraId="00050A1A" w14:textId="77777777" w:rsidR="00D7259E" w:rsidRPr="002D3655" w:rsidRDefault="00D7259E" w:rsidP="00504AB8">
            <w:pPr>
              <w:tabs>
                <w:tab w:val="left" w:pos="567"/>
              </w:tabs>
              <w:spacing w:before="60" w:after="60"/>
              <w:contextualSpacing/>
              <w:jc w:val="center"/>
              <w:rPr>
                <w:rFonts w:eastAsia="Times New Roman" w:cs="Calibri"/>
                <w:sz w:val="18"/>
                <w:szCs w:val="18"/>
                <w:lang w:eastAsia="bs-Latn-BA"/>
                <w14:ligatures w14:val="none"/>
              </w:rPr>
            </w:pPr>
          </w:p>
        </w:tc>
        <w:tc>
          <w:tcPr>
            <w:tcW w:w="852" w:type="pct"/>
            <w:shd w:val="clear" w:color="auto" w:fill="002060"/>
            <w:vAlign w:val="bottom"/>
          </w:tcPr>
          <w:p w14:paraId="5C613F57" w14:textId="77777777" w:rsidR="00D7259E" w:rsidRPr="002D3655" w:rsidRDefault="00D7259E" w:rsidP="00504AB8">
            <w:pPr>
              <w:spacing w:after="200" w:line="276" w:lineRule="auto"/>
              <w:jc w:val="center"/>
              <w:rPr>
                <w:rFonts w:eastAsia="Times New Roman" w:cs="Calibri"/>
                <w:b/>
                <w:sz w:val="18"/>
                <w:szCs w:val="18"/>
                <w:lang w:eastAsia="bs-Latn-BA"/>
                <w14:ligatures w14:val="none"/>
              </w:rPr>
            </w:pPr>
            <w:r w:rsidRPr="002D3655">
              <w:rPr>
                <w:rFonts w:eastAsia="Times New Roman" w:cs="Calibri"/>
                <w:b/>
                <w:sz w:val="18"/>
                <w:szCs w:val="18"/>
                <w:lang w:eastAsia="bs-Latn-BA"/>
                <w14:ligatures w14:val="none"/>
              </w:rPr>
              <w:br/>
              <w:t xml:space="preserve">Foča </w:t>
            </w:r>
            <w:proofErr w:type="spellStart"/>
            <w:r w:rsidRPr="002D3655">
              <w:rPr>
                <w:rFonts w:eastAsia="Times New Roman" w:cs="Calibri"/>
                <w:b/>
                <w:sz w:val="18"/>
                <w:szCs w:val="18"/>
                <w:lang w:eastAsia="bs-Latn-BA"/>
                <w14:ligatures w14:val="none"/>
              </w:rPr>
              <w:t>FBiH</w:t>
            </w:r>
            <w:proofErr w:type="spellEnd"/>
          </w:p>
          <w:p w14:paraId="19C7D9C8" w14:textId="77777777" w:rsidR="00D7259E" w:rsidRPr="002D3655" w:rsidRDefault="00D7259E" w:rsidP="00504AB8">
            <w:pPr>
              <w:tabs>
                <w:tab w:val="left" w:pos="567"/>
              </w:tabs>
              <w:spacing w:before="60" w:after="60"/>
              <w:contextualSpacing/>
              <w:jc w:val="center"/>
              <w:rPr>
                <w:rFonts w:eastAsia="Times New Roman" w:cs="Calibri"/>
                <w:sz w:val="18"/>
                <w:szCs w:val="18"/>
                <w:lang w:eastAsia="bs-Latn-BA"/>
                <w14:ligatures w14:val="none"/>
              </w:rPr>
            </w:pPr>
          </w:p>
        </w:tc>
        <w:tc>
          <w:tcPr>
            <w:tcW w:w="818" w:type="pct"/>
            <w:shd w:val="clear" w:color="auto" w:fill="002060"/>
            <w:vAlign w:val="bottom"/>
          </w:tcPr>
          <w:p w14:paraId="22FA8195" w14:textId="77777777" w:rsidR="00D7259E" w:rsidRPr="002D3655" w:rsidRDefault="00D7259E" w:rsidP="00504AB8">
            <w:pPr>
              <w:spacing w:after="200" w:line="276" w:lineRule="auto"/>
              <w:jc w:val="center"/>
              <w:rPr>
                <w:rFonts w:eastAsia="Times New Roman" w:cs="Calibri"/>
                <w:b/>
                <w:sz w:val="18"/>
                <w:szCs w:val="18"/>
                <w:lang w:eastAsia="bs-Latn-BA"/>
                <w14:ligatures w14:val="none"/>
              </w:rPr>
            </w:pPr>
            <w:r w:rsidRPr="002D3655">
              <w:rPr>
                <w:rFonts w:eastAsia="Times New Roman" w:cs="Calibri"/>
                <w:b/>
                <w:sz w:val="18"/>
                <w:szCs w:val="18"/>
                <w:lang w:eastAsia="bs-Latn-BA"/>
                <w14:ligatures w14:val="none"/>
              </w:rPr>
              <w:t>Goražde</w:t>
            </w:r>
          </w:p>
          <w:p w14:paraId="7F4A063E" w14:textId="77777777" w:rsidR="00D7259E" w:rsidRPr="002D3655" w:rsidRDefault="00D7259E" w:rsidP="00504AB8">
            <w:pPr>
              <w:tabs>
                <w:tab w:val="left" w:pos="567"/>
              </w:tabs>
              <w:spacing w:before="60" w:after="60"/>
              <w:contextualSpacing/>
              <w:jc w:val="center"/>
              <w:rPr>
                <w:rFonts w:eastAsia="Times New Roman" w:cs="Calibri"/>
                <w:sz w:val="18"/>
                <w:szCs w:val="18"/>
                <w:lang w:eastAsia="bs-Latn-BA"/>
                <w14:ligatures w14:val="none"/>
              </w:rPr>
            </w:pPr>
          </w:p>
        </w:tc>
        <w:tc>
          <w:tcPr>
            <w:tcW w:w="1006" w:type="pct"/>
            <w:shd w:val="clear" w:color="auto" w:fill="002060"/>
            <w:vAlign w:val="bottom"/>
          </w:tcPr>
          <w:p w14:paraId="55DE85EA" w14:textId="77777777" w:rsidR="00D7259E" w:rsidRPr="002D3655" w:rsidRDefault="00D7259E" w:rsidP="00504AB8">
            <w:pPr>
              <w:spacing w:after="200" w:line="276" w:lineRule="auto"/>
              <w:jc w:val="center"/>
              <w:rPr>
                <w:rFonts w:eastAsia="Times New Roman" w:cs="Calibri"/>
                <w:b/>
                <w:sz w:val="18"/>
                <w:szCs w:val="18"/>
                <w:lang w:eastAsia="bs-Latn-BA"/>
                <w14:ligatures w14:val="none"/>
              </w:rPr>
            </w:pPr>
            <w:r w:rsidRPr="002D3655">
              <w:rPr>
                <w:rFonts w:eastAsia="Times New Roman" w:cs="Calibri"/>
                <w:b/>
                <w:sz w:val="18"/>
                <w:szCs w:val="18"/>
                <w:lang w:eastAsia="bs-Latn-BA"/>
                <w14:ligatures w14:val="none"/>
              </w:rPr>
              <w:t xml:space="preserve">Pale </w:t>
            </w:r>
            <w:proofErr w:type="spellStart"/>
            <w:r w:rsidRPr="002D3655">
              <w:rPr>
                <w:rFonts w:eastAsia="Times New Roman" w:cs="Calibri"/>
                <w:b/>
                <w:sz w:val="18"/>
                <w:szCs w:val="18"/>
                <w:lang w:eastAsia="bs-Latn-BA"/>
                <w14:ligatures w14:val="none"/>
              </w:rPr>
              <w:t>FBiH</w:t>
            </w:r>
            <w:proofErr w:type="spellEnd"/>
          </w:p>
          <w:p w14:paraId="54C4328E" w14:textId="77777777" w:rsidR="00D7259E" w:rsidRPr="002D3655" w:rsidRDefault="00D7259E" w:rsidP="00504AB8">
            <w:pPr>
              <w:tabs>
                <w:tab w:val="left" w:pos="567"/>
              </w:tabs>
              <w:spacing w:before="60" w:after="60"/>
              <w:contextualSpacing/>
              <w:jc w:val="center"/>
              <w:rPr>
                <w:rFonts w:eastAsia="Times New Roman" w:cs="Calibri"/>
                <w:sz w:val="18"/>
                <w:szCs w:val="18"/>
                <w:lang w:eastAsia="bs-Latn-BA"/>
                <w14:ligatures w14:val="none"/>
              </w:rPr>
            </w:pPr>
          </w:p>
        </w:tc>
      </w:tr>
      <w:tr w:rsidR="00D7259E" w:rsidRPr="002D3655" w14:paraId="494D1D49" w14:textId="77777777" w:rsidTr="00E72967">
        <w:tc>
          <w:tcPr>
            <w:tcW w:w="2324" w:type="pct"/>
            <w:gridSpan w:val="2"/>
          </w:tcPr>
          <w:p w14:paraId="3DE274D0" w14:textId="77777777" w:rsidR="00D7259E" w:rsidRPr="002D3655" w:rsidRDefault="00D7259E" w:rsidP="00504AB8">
            <w:pPr>
              <w:tabs>
                <w:tab w:val="left" w:pos="567"/>
              </w:tabs>
              <w:spacing w:before="60" w:after="60"/>
              <w:contextualSpacing/>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Visoke šume sa prirodnom obnovom</w:t>
            </w:r>
          </w:p>
        </w:tc>
        <w:tc>
          <w:tcPr>
            <w:tcW w:w="852" w:type="pct"/>
          </w:tcPr>
          <w:p w14:paraId="33A815B2"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1.085,20</w:t>
            </w:r>
          </w:p>
        </w:tc>
        <w:tc>
          <w:tcPr>
            <w:tcW w:w="818" w:type="pct"/>
          </w:tcPr>
          <w:p w14:paraId="5255281A"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786,11</w:t>
            </w:r>
          </w:p>
        </w:tc>
        <w:tc>
          <w:tcPr>
            <w:tcW w:w="1006" w:type="pct"/>
          </w:tcPr>
          <w:p w14:paraId="27F05081"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132,23</w:t>
            </w:r>
          </w:p>
        </w:tc>
      </w:tr>
      <w:tr w:rsidR="00D7259E" w:rsidRPr="002D3655" w14:paraId="241AA173" w14:textId="77777777" w:rsidTr="00E72967">
        <w:tc>
          <w:tcPr>
            <w:tcW w:w="2324" w:type="pct"/>
            <w:gridSpan w:val="2"/>
          </w:tcPr>
          <w:p w14:paraId="2E694ABE" w14:textId="77777777" w:rsidR="00D7259E" w:rsidRPr="002D3655" w:rsidRDefault="00D7259E" w:rsidP="00504AB8">
            <w:pPr>
              <w:tabs>
                <w:tab w:val="left" w:pos="567"/>
              </w:tabs>
              <w:spacing w:before="60" w:after="60"/>
              <w:contextualSpacing/>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Minirane visoke šume sa prirodnom obnovom</w:t>
            </w:r>
          </w:p>
        </w:tc>
        <w:tc>
          <w:tcPr>
            <w:tcW w:w="852" w:type="pct"/>
          </w:tcPr>
          <w:p w14:paraId="186530F8"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142,59</w:t>
            </w:r>
          </w:p>
        </w:tc>
        <w:tc>
          <w:tcPr>
            <w:tcW w:w="818" w:type="pct"/>
          </w:tcPr>
          <w:p w14:paraId="7D145AAE"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20,90</w:t>
            </w:r>
          </w:p>
        </w:tc>
        <w:tc>
          <w:tcPr>
            <w:tcW w:w="1006" w:type="pct"/>
          </w:tcPr>
          <w:p w14:paraId="10E7B515"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4,70</w:t>
            </w:r>
          </w:p>
        </w:tc>
      </w:tr>
      <w:tr w:rsidR="00D7259E" w:rsidRPr="002D3655" w14:paraId="23A810D5" w14:textId="77777777" w:rsidTr="00D737E4">
        <w:tc>
          <w:tcPr>
            <w:tcW w:w="2324" w:type="pct"/>
            <w:gridSpan w:val="2"/>
            <w:shd w:val="clear" w:color="auto" w:fill="D9D9D9" w:themeFill="background1" w:themeFillShade="D9"/>
          </w:tcPr>
          <w:p w14:paraId="2CB082CF" w14:textId="77777777" w:rsidR="00D7259E" w:rsidRPr="002D3655" w:rsidRDefault="00D7259E" w:rsidP="00504AB8">
            <w:pPr>
              <w:tabs>
                <w:tab w:val="left" w:pos="567"/>
              </w:tabs>
              <w:spacing w:before="60" w:after="60"/>
              <w:contextualSpacing/>
              <w:rPr>
                <w:rFonts w:eastAsia="Times New Roman" w:cs="Calibri"/>
                <w:b/>
                <w:bCs/>
                <w:sz w:val="18"/>
                <w:szCs w:val="18"/>
                <w:lang w:eastAsia="bs-Latn-BA"/>
                <w14:ligatures w14:val="none"/>
              </w:rPr>
            </w:pPr>
            <w:r w:rsidRPr="002D3655">
              <w:rPr>
                <w:rFonts w:eastAsia="Times New Roman" w:cs="Calibri"/>
                <w:b/>
                <w:bCs/>
                <w:sz w:val="18"/>
                <w:szCs w:val="18"/>
                <w:lang w:eastAsia="bs-Latn-BA"/>
                <w14:ligatures w14:val="none"/>
              </w:rPr>
              <w:t>UKUPNO VISOKE ŠUME</w:t>
            </w:r>
          </w:p>
        </w:tc>
        <w:tc>
          <w:tcPr>
            <w:tcW w:w="852" w:type="pct"/>
            <w:shd w:val="clear" w:color="auto" w:fill="D9D9D9" w:themeFill="background1" w:themeFillShade="D9"/>
          </w:tcPr>
          <w:p w14:paraId="0A97045D" w14:textId="77777777" w:rsidR="00D7259E" w:rsidRPr="002D3655" w:rsidRDefault="00D7259E" w:rsidP="00504AB8">
            <w:pPr>
              <w:tabs>
                <w:tab w:val="left" w:pos="567"/>
              </w:tabs>
              <w:spacing w:before="60" w:after="60"/>
              <w:contextualSpacing/>
              <w:jc w:val="right"/>
              <w:rPr>
                <w:rFonts w:eastAsia="Times New Roman" w:cs="Calibri"/>
                <w:b/>
                <w:bCs/>
                <w:sz w:val="18"/>
                <w:szCs w:val="18"/>
                <w:lang w:eastAsia="bs-Latn-BA"/>
                <w14:ligatures w14:val="none"/>
              </w:rPr>
            </w:pPr>
            <w:r w:rsidRPr="002D3655">
              <w:rPr>
                <w:rFonts w:eastAsia="Times New Roman" w:cs="Calibri"/>
                <w:b/>
                <w:bCs/>
                <w:sz w:val="18"/>
                <w:szCs w:val="18"/>
                <w:lang w:eastAsia="bs-Latn-BA"/>
                <w14:ligatures w14:val="none"/>
              </w:rPr>
              <w:t>1.227,79</w:t>
            </w:r>
          </w:p>
        </w:tc>
        <w:tc>
          <w:tcPr>
            <w:tcW w:w="818" w:type="pct"/>
            <w:shd w:val="clear" w:color="auto" w:fill="D9D9D9" w:themeFill="background1" w:themeFillShade="D9"/>
          </w:tcPr>
          <w:p w14:paraId="5E8F09FF" w14:textId="77777777" w:rsidR="00D7259E" w:rsidRPr="002D3655" w:rsidRDefault="00D7259E" w:rsidP="00504AB8">
            <w:pPr>
              <w:tabs>
                <w:tab w:val="left" w:pos="567"/>
              </w:tabs>
              <w:spacing w:before="60" w:after="60"/>
              <w:contextualSpacing/>
              <w:jc w:val="right"/>
              <w:rPr>
                <w:rFonts w:eastAsia="Times New Roman" w:cs="Calibri"/>
                <w:b/>
                <w:bCs/>
                <w:sz w:val="18"/>
                <w:szCs w:val="18"/>
                <w:lang w:eastAsia="bs-Latn-BA"/>
                <w14:ligatures w14:val="none"/>
              </w:rPr>
            </w:pPr>
            <w:r w:rsidRPr="002D3655">
              <w:rPr>
                <w:rFonts w:eastAsia="Times New Roman" w:cs="Calibri"/>
                <w:b/>
                <w:bCs/>
                <w:sz w:val="18"/>
                <w:szCs w:val="18"/>
                <w:lang w:eastAsia="bs-Latn-BA"/>
                <w14:ligatures w14:val="none"/>
              </w:rPr>
              <w:t>807,01</w:t>
            </w:r>
          </w:p>
        </w:tc>
        <w:tc>
          <w:tcPr>
            <w:tcW w:w="1006" w:type="pct"/>
            <w:shd w:val="clear" w:color="auto" w:fill="D9D9D9" w:themeFill="background1" w:themeFillShade="D9"/>
          </w:tcPr>
          <w:p w14:paraId="307F6DE7" w14:textId="77777777" w:rsidR="00D7259E" w:rsidRPr="002D3655" w:rsidRDefault="00D7259E" w:rsidP="00504AB8">
            <w:pPr>
              <w:tabs>
                <w:tab w:val="left" w:pos="567"/>
              </w:tabs>
              <w:spacing w:before="60" w:after="60"/>
              <w:contextualSpacing/>
              <w:jc w:val="right"/>
              <w:rPr>
                <w:rFonts w:eastAsia="Times New Roman" w:cs="Calibri"/>
                <w:b/>
                <w:bCs/>
                <w:sz w:val="18"/>
                <w:szCs w:val="18"/>
                <w:lang w:eastAsia="bs-Latn-BA"/>
                <w14:ligatures w14:val="none"/>
              </w:rPr>
            </w:pPr>
            <w:r w:rsidRPr="002D3655">
              <w:rPr>
                <w:rFonts w:eastAsia="Times New Roman" w:cs="Calibri"/>
                <w:b/>
                <w:bCs/>
                <w:sz w:val="18"/>
                <w:szCs w:val="18"/>
                <w:lang w:eastAsia="bs-Latn-BA"/>
                <w14:ligatures w14:val="none"/>
              </w:rPr>
              <w:t>136,93</w:t>
            </w:r>
          </w:p>
        </w:tc>
      </w:tr>
      <w:tr w:rsidR="00D7259E" w:rsidRPr="002D3655" w14:paraId="3C3D6FA0" w14:textId="77777777" w:rsidTr="00E72967">
        <w:tc>
          <w:tcPr>
            <w:tcW w:w="2324" w:type="pct"/>
            <w:gridSpan w:val="2"/>
          </w:tcPr>
          <w:p w14:paraId="019A9406" w14:textId="77777777" w:rsidR="00D7259E" w:rsidRPr="002D3655" w:rsidRDefault="00D7259E" w:rsidP="00504AB8">
            <w:pPr>
              <w:tabs>
                <w:tab w:val="left" w:pos="567"/>
              </w:tabs>
              <w:spacing w:before="60" w:after="60"/>
              <w:contextualSpacing/>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Izdanačke šume</w:t>
            </w:r>
          </w:p>
        </w:tc>
        <w:tc>
          <w:tcPr>
            <w:tcW w:w="852" w:type="pct"/>
          </w:tcPr>
          <w:p w14:paraId="222D5916"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1.311,09</w:t>
            </w:r>
          </w:p>
        </w:tc>
        <w:tc>
          <w:tcPr>
            <w:tcW w:w="818" w:type="pct"/>
          </w:tcPr>
          <w:p w14:paraId="40BF6F98"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3.097,82</w:t>
            </w:r>
          </w:p>
        </w:tc>
        <w:tc>
          <w:tcPr>
            <w:tcW w:w="1006" w:type="pct"/>
          </w:tcPr>
          <w:p w14:paraId="0B28EDF4"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407,53</w:t>
            </w:r>
          </w:p>
        </w:tc>
      </w:tr>
      <w:tr w:rsidR="00D7259E" w:rsidRPr="002D3655" w14:paraId="759BBFAA" w14:textId="77777777" w:rsidTr="00E72967">
        <w:tc>
          <w:tcPr>
            <w:tcW w:w="2324" w:type="pct"/>
            <w:gridSpan w:val="2"/>
          </w:tcPr>
          <w:p w14:paraId="1BF019A1" w14:textId="77777777" w:rsidR="00D7259E" w:rsidRPr="002D3655" w:rsidRDefault="00D7259E" w:rsidP="00504AB8">
            <w:pPr>
              <w:tabs>
                <w:tab w:val="left" w:pos="567"/>
              </w:tabs>
              <w:spacing w:before="60" w:after="60"/>
              <w:contextualSpacing/>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Minirane izdanačke šume</w:t>
            </w:r>
          </w:p>
        </w:tc>
        <w:tc>
          <w:tcPr>
            <w:tcW w:w="852" w:type="pct"/>
          </w:tcPr>
          <w:p w14:paraId="6513FA6C"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77,03</w:t>
            </w:r>
          </w:p>
        </w:tc>
        <w:tc>
          <w:tcPr>
            <w:tcW w:w="818" w:type="pct"/>
          </w:tcPr>
          <w:p w14:paraId="4A7ADF45"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386,45</w:t>
            </w:r>
          </w:p>
        </w:tc>
        <w:tc>
          <w:tcPr>
            <w:tcW w:w="1006" w:type="pct"/>
          </w:tcPr>
          <w:p w14:paraId="66D43254"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33,60</w:t>
            </w:r>
          </w:p>
        </w:tc>
      </w:tr>
      <w:tr w:rsidR="00D7259E" w:rsidRPr="002D3655" w14:paraId="4DD3408C" w14:textId="77777777" w:rsidTr="00D737E4">
        <w:tc>
          <w:tcPr>
            <w:tcW w:w="2324" w:type="pct"/>
            <w:gridSpan w:val="2"/>
            <w:shd w:val="clear" w:color="auto" w:fill="D9D9D9" w:themeFill="background1" w:themeFillShade="D9"/>
          </w:tcPr>
          <w:p w14:paraId="7314E653" w14:textId="77777777" w:rsidR="00D7259E" w:rsidRPr="002D3655" w:rsidRDefault="00D7259E" w:rsidP="00504AB8">
            <w:pPr>
              <w:tabs>
                <w:tab w:val="left" w:pos="567"/>
              </w:tabs>
              <w:spacing w:before="60" w:after="60"/>
              <w:contextualSpacing/>
              <w:rPr>
                <w:rFonts w:eastAsia="Times New Roman" w:cs="Calibri"/>
                <w:b/>
                <w:bCs/>
                <w:sz w:val="18"/>
                <w:szCs w:val="18"/>
                <w:lang w:eastAsia="bs-Latn-BA"/>
                <w14:ligatures w14:val="none"/>
              </w:rPr>
            </w:pPr>
            <w:r w:rsidRPr="002D3655">
              <w:rPr>
                <w:rFonts w:eastAsia="Times New Roman" w:cs="Calibri"/>
                <w:b/>
                <w:bCs/>
                <w:sz w:val="18"/>
                <w:szCs w:val="18"/>
                <w:lang w:eastAsia="bs-Latn-BA"/>
                <w14:ligatures w14:val="none"/>
              </w:rPr>
              <w:t>UKUPNO IZDANAČKE ŠUME</w:t>
            </w:r>
          </w:p>
        </w:tc>
        <w:tc>
          <w:tcPr>
            <w:tcW w:w="852" w:type="pct"/>
            <w:shd w:val="clear" w:color="auto" w:fill="D9D9D9" w:themeFill="background1" w:themeFillShade="D9"/>
          </w:tcPr>
          <w:p w14:paraId="03D4EAE1" w14:textId="77777777" w:rsidR="00D7259E" w:rsidRPr="002D3655" w:rsidRDefault="00D7259E" w:rsidP="00504AB8">
            <w:pPr>
              <w:tabs>
                <w:tab w:val="left" w:pos="567"/>
              </w:tabs>
              <w:spacing w:before="60" w:after="60"/>
              <w:contextualSpacing/>
              <w:jc w:val="right"/>
              <w:rPr>
                <w:rFonts w:eastAsia="Times New Roman" w:cs="Calibri"/>
                <w:b/>
                <w:bCs/>
                <w:sz w:val="18"/>
                <w:szCs w:val="18"/>
                <w:lang w:eastAsia="bs-Latn-BA"/>
                <w14:ligatures w14:val="none"/>
              </w:rPr>
            </w:pPr>
            <w:r w:rsidRPr="002D3655">
              <w:rPr>
                <w:rFonts w:eastAsia="Times New Roman" w:cs="Calibri"/>
                <w:b/>
                <w:bCs/>
                <w:sz w:val="18"/>
                <w:szCs w:val="18"/>
                <w:lang w:eastAsia="bs-Latn-BA"/>
                <w14:ligatures w14:val="none"/>
              </w:rPr>
              <w:t>1.388,12</w:t>
            </w:r>
          </w:p>
        </w:tc>
        <w:tc>
          <w:tcPr>
            <w:tcW w:w="818" w:type="pct"/>
            <w:shd w:val="clear" w:color="auto" w:fill="D9D9D9" w:themeFill="background1" w:themeFillShade="D9"/>
          </w:tcPr>
          <w:p w14:paraId="1A435C6F" w14:textId="77777777" w:rsidR="00D7259E" w:rsidRPr="002D3655" w:rsidRDefault="00D7259E" w:rsidP="00504AB8">
            <w:pPr>
              <w:tabs>
                <w:tab w:val="left" w:pos="567"/>
              </w:tabs>
              <w:spacing w:before="60" w:after="60"/>
              <w:contextualSpacing/>
              <w:jc w:val="right"/>
              <w:rPr>
                <w:rFonts w:eastAsia="Times New Roman" w:cs="Calibri"/>
                <w:b/>
                <w:bCs/>
                <w:sz w:val="18"/>
                <w:szCs w:val="18"/>
                <w:lang w:eastAsia="bs-Latn-BA"/>
                <w14:ligatures w14:val="none"/>
              </w:rPr>
            </w:pPr>
            <w:r w:rsidRPr="002D3655">
              <w:rPr>
                <w:rFonts w:eastAsia="Times New Roman" w:cs="Calibri"/>
                <w:b/>
                <w:bCs/>
                <w:sz w:val="18"/>
                <w:szCs w:val="18"/>
                <w:lang w:eastAsia="bs-Latn-BA"/>
                <w14:ligatures w14:val="none"/>
              </w:rPr>
              <w:t>3.484,27</w:t>
            </w:r>
          </w:p>
        </w:tc>
        <w:tc>
          <w:tcPr>
            <w:tcW w:w="1006" w:type="pct"/>
            <w:shd w:val="clear" w:color="auto" w:fill="D9D9D9" w:themeFill="background1" w:themeFillShade="D9"/>
          </w:tcPr>
          <w:p w14:paraId="253DC5A0" w14:textId="77777777" w:rsidR="00D7259E" w:rsidRPr="002D3655" w:rsidRDefault="00D7259E" w:rsidP="00504AB8">
            <w:pPr>
              <w:tabs>
                <w:tab w:val="left" w:pos="567"/>
              </w:tabs>
              <w:spacing w:before="60" w:after="60"/>
              <w:contextualSpacing/>
              <w:jc w:val="right"/>
              <w:rPr>
                <w:rFonts w:eastAsia="Times New Roman" w:cs="Calibri"/>
                <w:b/>
                <w:bCs/>
                <w:sz w:val="18"/>
                <w:szCs w:val="18"/>
                <w:lang w:eastAsia="bs-Latn-BA"/>
                <w14:ligatures w14:val="none"/>
              </w:rPr>
            </w:pPr>
            <w:r w:rsidRPr="002D3655">
              <w:rPr>
                <w:rFonts w:eastAsia="Times New Roman" w:cs="Calibri"/>
                <w:b/>
                <w:bCs/>
                <w:sz w:val="18"/>
                <w:szCs w:val="18"/>
                <w:lang w:eastAsia="bs-Latn-BA"/>
                <w14:ligatures w14:val="none"/>
              </w:rPr>
              <w:t>441,13</w:t>
            </w:r>
          </w:p>
        </w:tc>
      </w:tr>
      <w:tr w:rsidR="00D7259E" w:rsidRPr="002D3655" w14:paraId="0CF4CD25" w14:textId="77777777" w:rsidTr="00E72967">
        <w:tc>
          <w:tcPr>
            <w:tcW w:w="2324" w:type="pct"/>
            <w:gridSpan w:val="2"/>
          </w:tcPr>
          <w:p w14:paraId="3C602841" w14:textId="77777777" w:rsidR="00D7259E" w:rsidRPr="002D3655" w:rsidRDefault="00D7259E" w:rsidP="00504AB8">
            <w:pPr>
              <w:tabs>
                <w:tab w:val="left" w:pos="567"/>
              </w:tabs>
              <w:spacing w:before="60" w:after="60"/>
              <w:contextualSpacing/>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 xml:space="preserve">Goleti unutar pojasa šuma </w:t>
            </w:r>
          </w:p>
        </w:tc>
        <w:tc>
          <w:tcPr>
            <w:tcW w:w="852" w:type="pct"/>
          </w:tcPr>
          <w:p w14:paraId="4FF526F2"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3,56</w:t>
            </w:r>
          </w:p>
        </w:tc>
        <w:tc>
          <w:tcPr>
            <w:tcW w:w="818" w:type="pct"/>
          </w:tcPr>
          <w:p w14:paraId="0AE3E9E2"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27,17</w:t>
            </w:r>
          </w:p>
        </w:tc>
        <w:tc>
          <w:tcPr>
            <w:tcW w:w="1006" w:type="pct"/>
          </w:tcPr>
          <w:p w14:paraId="64904004"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10,50</w:t>
            </w:r>
          </w:p>
        </w:tc>
      </w:tr>
      <w:tr w:rsidR="00D7259E" w:rsidRPr="002D3655" w14:paraId="095B473E" w14:textId="77777777" w:rsidTr="00E72967">
        <w:tc>
          <w:tcPr>
            <w:tcW w:w="2324" w:type="pct"/>
            <w:gridSpan w:val="2"/>
          </w:tcPr>
          <w:p w14:paraId="266EC94D" w14:textId="77777777" w:rsidR="00D7259E" w:rsidRPr="002D3655" w:rsidRDefault="00D7259E" w:rsidP="00504AB8">
            <w:pPr>
              <w:tabs>
                <w:tab w:val="left" w:pos="567"/>
              </w:tabs>
              <w:spacing w:before="60" w:after="60"/>
              <w:contextualSpacing/>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 xml:space="preserve">Minirane površine u okviru goleti </w:t>
            </w:r>
          </w:p>
        </w:tc>
        <w:tc>
          <w:tcPr>
            <w:tcW w:w="852" w:type="pct"/>
          </w:tcPr>
          <w:p w14:paraId="032D660B"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w:t>
            </w:r>
          </w:p>
        </w:tc>
        <w:tc>
          <w:tcPr>
            <w:tcW w:w="818" w:type="pct"/>
          </w:tcPr>
          <w:p w14:paraId="7FB06A04"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0,90</w:t>
            </w:r>
          </w:p>
        </w:tc>
        <w:tc>
          <w:tcPr>
            <w:tcW w:w="1006" w:type="pct"/>
          </w:tcPr>
          <w:p w14:paraId="2DE01A3C"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w:t>
            </w:r>
          </w:p>
        </w:tc>
      </w:tr>
      <w:tr w:rsidR="00D7259E" w:rsidRPr="002D3655" w14:paraId="73F477E6" w14:textId="77777777" w:rsidTr="00D737E4">
        <w:tc>
          <w:tcPr>
            <w:tcW w:w="2324" w:type="pct"/>
            <w:gridSpan w:val="2"/>
            <w:shd w:val="clear" w:color="auto" w:fill="D9D9D9" w:themeFill="background1" w:themeFillShade="D9"/>
          </w:tcPr>
          <w:p w14:paraId="0DC8C807" w14:textId="77777777" w:rsidR="00D7259E" w:rsidRPr="002D3655" w:rsidRDefault="00D7259E" w:rsidP="00504AB8">
            <w:pPr>
              <w:tabs>
                <w:tab w:val="left" w:pos="567"/>
              </w:tabs>
              <w:spacing w:before="60" w:after="60"/>
              <w:contextualSpacing/>
              <w:rPr>
                <w:rFonts w:eastAsia="Times New Roman" w:cs="Calibri"/>
                <w:b/>
                <w:bCs/>
                <w:sz w:val="18"/>
                <w:szCs w:val="18"/>
                <w:lang w:eastAsia="bs-Latn-BA"/>
                <w14:ligatures w14:val="none"/>
              </w:rPr>
            </w:pPr>
            <w:r w:rsidRPr="002D3655">
              <w:rPr>
                <w:rFonts w:eastAsia="Times New Roman" w:cs="Calibri"/>
                <w:b/>
                <w:bCs/>
                <w:sz w:val="18"/>
                <w:szCs w:val="18"/>
                <w:lang w:eastAsia="bs-Latn-BA"/>
                <w14:ligatures w14:val="none"/>
              </w:rPr>
              <w:t>UKUPNO GOLETI</w:t>
            </w:r>
          </w:p>
        </w:tc>
        <w:tc>
          <w:tcPr>
            <w:tcW w:w="852" w:type="pct"/>
            <w:shd w:val="clear" w:color="auto" w:fill="D9D9D9" w:themeFill="background1" w:themeFillShade="D9"/>
          </w:tcPr>
          <w:p w14:paraId="6AAE785A" w14:textId="77777777" w:rsidR="00D7259E" w:rsidRPr="002D3655" w:rsidRDefault="00D7259E" w:rsidP="00504AB8">
            <w:pPr>
              <w:tabs>
                <w:tab w:val="left" w:pos="567"/>
              </w:tabs>
              <w:spacing w:before="60" w:after="60"/>
              <w:contextualSpacing/>
              <w:jc w:val="right"/>
              <w:rPr>
                <w:rFonts w:eastAsia="Times New Roman" w:cs="Calibri"/>
                <w:b/>
                <w:bCs/>
                <w:sz w:val="18"/>
                <w:szCs w:val="18"/>
                <w:lang w:eastAsia="bs-Latn-BA"/>
                <w14:ligatures w14:val="none"/>
              </w:rPr>
            </w:pPr>
            <w:r w:rsidRPr="002D3655">
              <w:rPr>
                <w:rFonts w:eastAsia="Times New Roman" w:cs="Calibri"/>
                <w:b/>
                <w:bCs/>
                <w:sz w:val="18"/>
                <w:szCs w:val="18"/>
                <w:lang w:eastAsia="bs-Latn-BA"/>
                <w14:ligatures w14:val="none"/>
              </w:rPr>
              <w:t>3,56</w:t>
            </w:r>
          </w:p>
        </w:tc>
        <w:tc>
          <w:tcPr>
            <w:tcW w:w="818" w:type="pct"/>
            <w:shd w:val="clear" w:color="auto" w:fill="D9D9D9" w:themeFill="background1" w:themeFillShade="D9"/>
          </w:tcPr>
          <w:p w14:paraId="424BFD4C" w14:textId="77777777" w:rsidR="00D7259E" w:rsidRPr="002D3655" w:rsidRDefault="00D7259E" w:rsidP="00504AB8">
            <w:pPr>
              <w:tabs>
                <w:tab w:val="left" w:pos="567"/>
              </w:tabs>
              <w:spacing w:before="60" w:after="60"/>
              <w:contextualSpacing/>
              <w:jc w:val="right"/>
              <w:rPr>
                <w:rFonts w:eastAsia="Times New Roman" w:cs="Calibri"/>
                <w:b/>
                <w:bCs/>
                <w:sz w:val="18"/>
                <w:szCs w:val="18"/>
                <w:lang w:eastAsia="bs-Latn-BA"/>
                <w14:ligatures w14:val="none"/>
              </w:rPr>
            </w:pPr>
            <w:r w:rsidRPr="002D3655">
              <w:rPr>
                <w:rFonts w:eastAsia="Times New Roman" w:cs="Calibri"/>
                <w:b/>
                <w:bCs/>
                <w:sz w:val="18"/>
                <w:szCs w:val="18"/>
                <w:lang w:eastAsia="bs-Latn-BA"/>
                <w14:ligatures w14:val="none"/>
              </w:rPr>
              <w:t>28,07</w:t>
            </w:r>
          </w:p>
        </w:tc>
        <w:tc>
          <w:tcPr>
            <w:tcW w:w="1006" w:type="pct"/>
            <w:shd w:val="clear" w:color="auto" w:fill="D9D9D9" w:themeFill="background1" w:themeFillShade="D9"/>
          </w:tcPr>
          <w:p w14:paraId="784115F6" w14:textId="77777777" w:rsidR="00D7259E" w:rsidRPr="002D3655" w:rsidRDefault="00D7259E" w:rsidP="00504AB8">
            <w:pPr>
              <w:tabs>
                <w:tab w:val="left" w:pos="567"/>
              </w:tabs>
              <w:spacing w:before="60" w:after="60"/>
              <w:contextualSpacing/>
              <w:jc w:val="right"/>
              <w:rPr>
                <w:rFonts w:eastAsia="Times New Roman" w:cs="Calibri"/>
                <w:b/>
                <w:bCs/>
                <w:sz w:val="18"/>
                <w:szCs w:val="18"/>
                <w:lang w:eastAsia="bs-Latn-BA"/>
                <w14:ligatures w14:val="none"/>
              </w:rPr>
            </w:pPr>
            <w:r w:rsidRPr="002D3655">
              <w:rPr>
                <w:rFonts w:eastAsia="Times New Roman" w:cs="Calibri"/>
                <w:b/>
                <w:bCs/>
                <w:sz w:val="18"/>
                <w:szCs w:val="18"/>
                <w:lang w:eastAsia="bs-Latn-BA"/>
                <w14:ligatures w14:val="none"/>
              </w:rPr>
              <w:t>10,50</w:t>
            </w:r>
          </w:p>
        </w:tc>
      </w:tr>
      <w:tr w:rsidR="00D7259E" w:rsidRPr="002D3655" w14:paraId="41E51683" w14:textId="77777777" w:rsidTr="00E72967">
        <w:tc>
          <w:tcPr>
            <w:tcW w:w="2324" w:type="pct"/>
            <w:gridSpan w:val="2"/>
          </w:tcPr>
          <w:p w14:paraId="04A8A460" w14:textId="77777777" w:rsidR="00D7259E" w:rsidRPr="002D3655" w:rsidRDefault="00D7259E" w:rsidP="00504AB8">
            <w:pPr>
              <w:tabs>
                <w:tab w:val="left" w:pos="567"/>
              </w:tabs>
              <w:spacing w:before="60" w:after="60"/>
              <w:contextualSpacing/>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Šumski zasadi (kulture)</w:t>
            </w:r>
          </w:p>
        </w:tc>
        <w:tc>
          <w:tcPr>
            <w:tcW w:w="852" w:type="pct"/>
          </w:tcPr>
          <w:p w14:paraId="54B6A70E"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5,32</w:t>
            </w:r>
          </w:p>
        </w:tc>
        <w:tc>
          <w:tcPr>
            <w:tcW w:w="818" w:type="pct"/>
          </w:tcPr>
          <w:p w14:paraId="7E33960E"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13,38</w:t>
            </w:r>
          </w:p>
        </w:tc>
        <w:tc>
          <w:tcPr>
            <w:tcW w:w="1006" w:type="pct"/>
          </w:tcPr>
          <w:p w14:paraId="1C108C5A"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1,73</w:t>
            </w:r>
          </w:p>
        </w:tc>
      </w:tr>
      <w:tr w:rsidR="00D7259E" w:rsidRPr="002D3655" w14:paraId="0C609AE8" w14:textId="77777777" w:rsidTr="00E72967">
        <w:tc>
          <w:tcPr>
            <w:tcW w:w="2324" w:type="pct"/>
            <w:gridSpan w:val="2"/>
          </w:tcPr>
          <w:p w14:paraId="0C9D73D0" w14:textId="77777777" w:rsidR="00D7259E" w:rsidRPr="002D3655" w:rsidRDefault="00D7259E" w:rsidP="00504AB8">
            <w:pPr>
              <w:tabs>
                <w:tab w:val="left" w:pos="567"/>
              </w:tabs>
              <w:spacing w:before="60" w:after="60"/>
              <w:contextualSpacing/>
              <w:rPr>
                <w:rFonts w:eastAsia="Times New Roman" w:cs="Calibri"/>
                <w:sz w:val="18"/>
                <w:szCs w:val="18"/>
                <w:lang w:eastAsia="bs-Latn-BA"/>
                <w14:ligatures w14:val="none"/>
              </w:rPr>
            </w:pPr>
            <w:proofErr w:type="spellStart"/>
            <w:r w:rsidRPr="002D3655">
              <w:rPr>
                <w:rFonts w:eastAsia="Times New Roman" w:cs="Calibri"/>
                <w:sz w:val="18"/>
                <w:szCs w:val="18"/>
                <w:lang w:eastAsia="bs-Latn-BA"/>
                <w14:ligatures w14:val="none"/>
              </w:rPr>
              <w:t>Šibljaci</w:t>
            </w:r>
            <w:proofErr w:type="spellEnd"/>
            <w:r w:rsidRPr="002D3655">
              <w:rPr>
                <w:rFonts w:eastAsia="Times New Roman" w:cs="Calibri"/>
                <w:sz w:val="18"/>
                <w:szCs w:val="18"/>
                <w:lang w:eastAsia="bs-Latn-BA"/>
                <w14:ligatures w14:val="none"/>
              </w:rPr>
              <w:t xml:space="preserve"> unutar pojasa šuma</w:t>
            </w:r>
          </w:p>
        </w:tc>
        <w:tc>
          <w:tcPr>
            <w:tcW w:w="852" w:type="pct"/>
          </w:tcPr>
          <w:p w14:paraId="0F70AC56"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2,17</w:t>
            </w:r>
          </w:p>
        </w:tc>
        <w:tc>
          <w:tcPr>
            <w:tcW w:w="818" w:type="pct"/>
          </w:tcPr>
          <w:p w14:paraId="70901470"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17,70</w:t>
            </w:r>
          </w:p>
        </w:tc>
        <w:tc>
          <w:tcPr>
            <w:tcW w:w="1006" w:type="pct"/>
          </w:tcPr>
          <w:p w14:paraId="626D0B8A"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1,63</w:t>
            </w:r>
          </w:p>
        </w:tc>
      </w:tr>
      <w:tr w:rsidR="00D7259E" w:rsidRPr="002D3655" w14:paraId="54A09466" w14:textId="77777777" w:rsidTr="00D737E4">
        <w:tc>
          <w:tcPr>
            <w:tcW w:w="2324" w:type="pct"/>
            <w:gridSpan w:val="2"/>
            <w:shd w:val="clear" w:color="auto" w:fill="D9D9D9" w:themeFill="background1" w:themeFillShade="D9"/>
          </w:tcPr>
          <w:p w14:paraId="71236DBA" w14:textId="77777777" w:rsidR="00D7259E" w:rsidRPr="002D3655" w:rsidRDefault="00D7259E" w:rsidP="00504AB8">
            <w:pPr>
              <w:tabs>
                <w:tab w:val="left" w:pos="567"/>
              </w:tabs>
              <w:spacing w:before="60" w:after="60"/>
              <w:contextualSpacing/>
              <w:rPr>
                <w:rFonts w:eastAsia="Times New Roman" w:cs="Calibri"/>
                <w:b/>
                <w:bCs/>
                <w:sz w:val="18"/>
                <w:szCs w:val="18"/>
                <w:lang w:eastAsia="bs-Latn-BA"/>
                <w14:ligatures w14:val="none"/>
              </w:rPr>
            </w:pPr>
            <w:r w:rsidRPr="002D3655">
              <w:rPr>
                <w:rFonts w:eastAsia="Times New Roman" w:cs="Calibri"/>
                <w:b/>
                <w:bCs/>
                <w:sz w:val="18"/>
                <w:szCs w:val="18"/>
                <w:lang w:eastAsia="bs-Latn-BA"/>
                <w14:ligatures w14:val="none"/>
              </w:rPr>
              <w:t>UKUPNO ZASADI I ŠIBLJACI</w:t>
            </w:r>
          </w:p>
        </w:tc>
        <w:tc>
          <w:tcPr>
            <w:tcW w:w="852" w:type="pct"/>
            <w:shd w:val="clear" w:color="auto" w:fill="D9D9D9" w:themeFill="background1" w:themeFillShade="D9"/>
          </w:tcPr>
          <w:p w14:paraId="7735624B" w14:textId="77777777" w:rsidR="00D7259E" w:rsidRPr="002D3655" w:rsidRDefault="00D7259E" w:rsidP="00504AB8">
            <w:pPr>
              <w:tabs>
                <w:tab w:val="left" w:pos="567"/>
              </w:tabs>
              <w:spacing w:before="60" w:after="60"/>
              <w:contextualSpacing/>
              <w:jc w:val="right"/>
              <w:rPr>
                <w:rFonts w:eastAsia="Times New Roman" w:cs="Calibri"/>
                <w:b/>
                <w:bCs/>
                <w:sz w:val="18"/>
                <w:szCs w:val="18"/>
                <w:lang w:eastAsia="bs-Latn-BA"/>
                <w14:ligatures w14:val="none"/>
              </w:rPr>
            </w:pPr>
            <w:r w:rsidRPr="002D3655">
              <w:rPr>
                <w:rFonts w:eastAsia="Times New Roman" w:cs="Calibri"/>
                <w:b/>
                <w:bCs/>
                <w:sz w:val="18"/>
                <w:szCs w:val="18"/>
                <w:lang w:eastAsia="bs-Latn-BA"/>
                <w14:ligatures w14:val="none"/>
              </w:rPr>
              <w:t>7,49</w:t>
            </w:r>
          </w:p>
        </w:tc>
        <w:tc>
          <w:tcPr>
            <w:tcW w:w="818" w:type="pct"/>
            <w:shd w:val="clear" w:color="auto" w:fill="D9D9D9" w:themeFill="background1" w:themeFillShade="D9"/>
          </w:tcPr>
          <w:p w14:paraId="5608BC79" w14:textId="77777777" w:rsidR="00D7259E" w:rsidRPr="002D3655" w:rsidRDefault="00D7259E" w:rsidP="00504AB8">
            <w:pPr>
              <w:tabs>
                <w:tab w:val="left" w:pos="567"/>
              </w:tabs>
              <w:spacing w:before="60" w:after="60"/>
              <w:contextualSpacing/>
              <w:jc w:val="right"/>
              <w:rPr>
                <w:rFonts w:eastAsia="Times New Roman" w:cs="Calibri"/>
                <w:b/>
                <w:bCs/>
                <w:sz w:val="18"/>
                <w:szCs w:val="18"/>
                <w:lang w:eastAsia="bs-Latn-BA"/>
                <w14:ligatures w14:val="none"/>
              </w:rPr>
            </w:pPr>
            <w:r w:rsidRPr="002D3655">
              <w:rPr>
                <w:rFonts w:eastAsia="Times New Roman" w:cs="Calibri"/>
                <w:b/>
                <w:bCs/>
                <w:sz w:val="18"/>
                <w:szCs w:val="18"/>
                <w:lang w:eastAsia="bs-Latn-BA"/>
                <w14:ligatures w14:val="none"/>
              </w:rPr>
              <w:t>31,08</w:t>
            </w:r>
          </w:p>
        </w:tc>
        <w:tc>
          <w:tcPr>
            <w:tcW w:w="1006" w:type="pct"/>
            <w:shd w:val="clear" w:color="auto" w:fill="D9D9D9" w:themeFill="background1" w:themeFillShade="D9"/>
          </w:tcPr>
          <w:p w14:paraId="28335715" w14:textId="77777777" w:rsidR="00D7259E" w:rsidRPr="002D3655" w:rsidRDefault="00D7259E" w:rsidP="00504AB8">
            <w:pPr>
              <w:tabs>
                <w:tab w:val="left" w:pos="567"/>
              </w:tabs>
              <w:spacing w:before="60" w:after="60"/>
              <w:contextualSpacing/>
              <w:jc w:val="right"/>
              <w:rPr>
                <w:rFonts w:eastAsia="Times New Roman" w:cs="Calibri"/>
                <w:b/>
                <w:bCs/>
                <w:sz w:val="18"/>
                <w:szCs w:val="18"/>
                <w:lang w:eastAsia="bs-Latn-BA"/>
                <w14:ligatures w14:val="none"/>
              </w:rPr>
            </w:pPr>
            <w:r w:rsidRPr="002D3655">
              <w:rPr>
                <w:rFonts w:eastAsia="Times New Roman" w:cs="Calibri"/>
                <w:b/>
                <w:bCs/>
                <w:sz w:val="18"/>
                <w:szCs w:val="18"/>
                <w:lang w:eastAsia="bs-Latn-BA"/>
                <w14:ligatures w14:val="none"/>
              </w:rPr>
              <w:t>3,36</w:t>
            </w:r>
          </w:p>
        </w:tc>
      </w:tr>
      <w:tr w:rsidR="00D7259E" w:rsidRPr="002D3655" w14:paraId="34AFEAAD" w14:textId="77777777" w:rsidTr="00E72967">
        <w:tc>
          <w:tcPr>
            <w:tcW w:w="2324" w:type="pct"/>
            <w:gridSpan w:val="2"/>
          </w:tcPr>
          <w:p w14:paraId="2F69E9BE" w14:textId="77777777" w:rsidR="00D7259E" w:rsidRPr="002D3655" w:rsidRDefault="00D7259E" w:rsidP="00504AB8">
            <w:pPr>
              <w:tabs>
                <w:tab w:val="left" w:pos="567"/>
              </w:tabs>
              <w:spacing w:before="60" w:after="60"/>
              <w:contextualSpacing/>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Neproduktivne površine u pogledu šumarstva</w:t>
            </w:r>
          </w:p>
        </w:tc>
        <w:tc>
          <w:tcPr>
            <w:tcW w:w="852" w:type="pct"/>
          </w:tcPr>
          <w:p w14:paraId="0D38EBF4"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4,90</w:t>
            </w:r>
          </w:p>
        </w:tc>
        <w:tc>
          <w:tcPr>
            <w:tcW w:w="818" w:type="pct"/>
          </w:tcPr>
          <w:p w14:paraId="5BC09F85"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29,81</w:t>
            </w:r>
          </w:p>
        </w:tc>
        <w:tc>
          <w:tcPr>
            <w:tcW w:w="1006" w:type="pct"/>
          </w:tcPr>
          <w:p w14:paraId="07B48DC8"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w:t>
            </w:r>
          </w:p>
        </w:tc>
      </w:tr>
      <w:tr w:rsidR="00D7259E" w:rsidRPr="002D3655" w14:paraId="1D23648F" w14:textId="77777777" w:rsidTr="00E72967">
        <w:tc>
          <w:tcPr>
            <w:tcW w:w="2324" w:type="pct"/>
            <w:gridSpan w:val="2"/>
          </w:tcPr>
          <w:p w14:paraId="5BCAD174" w14:textId="77777777" w:rsidR="00D7259E" w:rsidRPr="002D3655" w:rsidRDefault="00D7259E" w:rsidP="00504AB8">
            <w:pPr>
              <w:tabs>
                <w:tab w:val="left" w:pos="567"/>
              </w:tabs>
              <w:spacing w:before="60" w:after="60"/>
              <w:contextualSpacing/>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Minirane neproduktivne površine u pogledu šumarstva</w:t>
            </w:r>
          </w:p>
        </w:tc>
        <w:tc>
          <w:tcPr>
            <w:tcW w:w="852" w:type="pct"/>
          </w:tcPr>
          <w:p w14:paraId="0ED22A7B"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0,06</w:t>
            </w:r>
          </w:p>
        </w:tc>
        <w:tc>
          <w:tcPr>
            <w:tcW w:w="818" w:type="pct"/>
          </w:tcPr>
          <w:p w14:paraId="2FB47445"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0,23</w:t>
            </w:r>
          </w:p>
        </w:tc>
        <w:tc>
          <w:tcPr>
            <w:tcW w:w="1006" w:type="pct"/>
          </w:tcPr>
          <w:p w14:paraId="38DD4EC3" w14:textId="77777777" w:rsidR="00D7259E" w:rsidRPr="002D3655" w:rsidRDefault="00D7259E" w:rsidP="00504AB8">
            <w:pPr>
              <w:tabs>
                <w:tab w:val="left" w:pos="567"/>
              </w:tabs>
              <w:spacing w:before="60" w:after="60"/>
              <w:contextualSpacing/>
              <w:jc w:val="right"/>
              <w:rPr>
                <w:rFonts w:eastAsia="Times New Roman" w:cs="Calibri"/>
                <w:sz w:val="18"/>
                <w:szCs w:val="18"/>
                <w:lang w:eastAsia="bs-Latn-BA"/>
                <w14:ligatures w14:val="none"/>
              </w:rPr>
            </w:pPr>
            <w:r w:rsidRPr="002D3655">
              <w:rPr>
                <w:rFonts w:eastAsia="Times New Roman" w:cs="Calibri"/>
                <w:sz w:val="18"/>
                <w:szCs w:val="18"/>
                <w:lang w:eastAsia="bs-Latn-BA"/>
                <w14:ligatures w14:val="none"/>
              </w:rPr>
              <w:t>-</w:t>
            </w:r>
          </w:p>
        </w:tc>
      </w:tr>
      <w:tr w:rsidR="00D7259E" w:rsidRPr="002D3655" w14:paraId="7ADC1A04" w14:textId="77777777" w:rsidTr="00D737E4">
        <w:tc>
          <w:tcPr>
            <w:tcW w:w="2324" w:type="pct"/>
            <w:gridSpan w:val="2"/>
            <w:shd w:val="clear" w:color="auto" w:fill="D9D9D9" w:themeFill="background1" w:themeFillShade="D9"/>
          </w:tcPr>
          <w:p w14:paraId="71D593FE" w14:textId="77777777" w:rsidR="00D7259E" w:rsidRPr="002D3655" w:rsidRDefault="00D7259E" w:rsidP="00504AB8">
            <w:pPr>
              <w:tabs>
                <w:tab w:val="left" w:pos="567"/>
              </w:tabs>
              <w:spacing w:before="60" w:after="60"/>
              <w:contextualSpacing/>
              <w:rPr>
                <w:rFonts w:eastAsia="Times New Roman" w:cs="Calibri"/>
                <w:b/>
                <w:bCs/>
                <w:sz w:val="18"/>
                <w:szCs w:val="18"/>
                <w:lang w:eastAsia="bs-Latn-BA"/>
                <w14:ligatures w14:val="none"/>
              </w:rPr>
            </w:pPr>
            <w:r w:rsidRPr="002D3655">
              <w:rPr>
                <w:rFonts w:eastAsia="Times New Roman" w:cs="Calibri"/>
                <w:b/>
                <w:bCs/>
                <w:sz w:val="18"/>
                <w:szCs w:val="18"/>
                <w:lang w:eastAsia="bs-Latn-BA"/>
                <w14:ligatures w14:val="none"/>
              </w:rPr>
              <w:lastRenderedPageBreak/>
              <w:t xml:space="preserve">UKUPNO NEPRODUKTIVNE POVRŠINE </w:t>
            </w:r>
          </w:p>
        </w:tc>
        <w:tc>
          <w:tcPr>
            <w:tcW w:w="852" w:type="pct"/>
            <w:shd w:val="clear" w:color="auto" w:fill="D9D9D9" w:themeFill="background1" w:themeFillShade="D9"/>
          </w:tcPr>
          <w:p w14:paraId="299B7382" w14:textId="77777777" w:rsidR="00D7259E" w:rsidRPr="002D3655" w:rsidRDefault="00D7259E" w:rsidP="00504AB8">
            <w:pPr>
              <w:tabs>
                <w:tab w:val="left" w:pos="567"/>
              </w:tabs>
              <w:spacing w:before="60" w:after="60"/>
              <w:contextualSpacing/>
              <w:jc w:val="right"/>
              <w:rPr>
                <w:rFonts w:eastAsia="Times New Roman" w:cs="Calibri"/>
                <w:b/>
                <w:bCs/>
                <w:sz w:val="18"/>
                <w:szCs w:val="18"/>
                <w:lang w:eastAsia="bs-Latn-BA"/>
                <w14:ligatures w14:val="none"/>
              </w:rPr>
            </w:pPr>
            <w:r w:rsidRPr="002D3655">
              <w:rPr>
                <w:rFonts w:eastAsia="Times New Roman" w:cs="Calibri"/>
                <w:b/>
                <w:bCs/>
                <w:sz w:val="18"/>
                <w:szCs w:val="18"/>
                <w:lang w:eastAsia="bs-Latn-BA"/>
                <w14:ligatures w14:val="none"/>
              </w:rPr>
              <w:t>4,96</w:t>
            </w:r>
          </w:p>
        </w:tc>
        <w:tc>
          <w:tcPr>
            <w:tcW w:w="818" w:type="pct"/>
            <w:shd w:val="clear" w:color="auto" w:fill="D9D9D9" w:themeFill="background1" w:themeFillShade="D9"/>
          </w:tcPr>
          <w:p w14:paraId="4BAAFBFF" w14:textId="77777777" w:rsidR="00D7259E" w:rsidRPr="002D3655" w:rsidRDefault="00D7259E" w:rsidP="00504AB8">
            <w:pPr>
              <w:tabs>
                <w:tab w:val="left" w:pos="567"/>
              </w:tabs>
              <w:spacing w:before="60" w:after="60"/>
              <w:contextualSpacing/>
              <w:jc w:val="right"/>
              <w:rPr>
                <w:rFonts w:eastAsia="Times New Roman" w:cs="Calibri"/>
                <w:b/>
                <w:bCs/>
                <w:sz w:val="18"/>
                <w:szCs w:val="18"/>
                <w:lang w:eastAsia="bs-Latn-BA"/>
                <w14:ligatures w14:val="none"/>
              </w:rPr>
            </w:pPr>
            <w:r w:rsidRPr="002D3655">
              <w:rPr>
                <w:rFonts w:eastAsia="Times New Roman" w:cs="Calibri"/>
                <w:b/>
                <w:bCs/>
                <w:sz w:val="18"/>
                <w:szCs w:val="18"/>
                <w:lang w:eastAsia="bs-Latn-BA"/>
                <w14:ligatures w14:val="none"/>
              </w:rPr>
              <w:t>30,04</w:t>
            </w:r>
          </w:p>
        </w:tc>
        <w:tc>
          <w:tcPr>
            <w:tcW w:w="1006" w:type="pct"/>
            <w:shd w:val="clear" w:color="auto" w:fill="D9D9D9" w:themeFill="background1" w:themeFillShade="D9"/>
          </w:tcPr>
          <w:p w14:paraId="79924132" w14:textId="77777777" w:rsidR="00D7259E" w:rsidRPr="002D3655" w:rsidRDefault="00D7259E" w:rsidP="00504AB8">
            <w:pPr>
              <w:tabs>
                <w:tab w:val="left" w:pos="567"/>
              </w:tabs>
              <w:spacing w:before="60" w:after="60"/>
              <w:contextualSpacing/>
              <w:jc w:val="right"/>
              <w:rPr>
                <w:rFonts w:eastAsia="Times New Roman" w:cs="Calibri"/>
                <w:b/>
                <w:bCs/>
                <w:sz w:val="18"/>
                <w:szCs w:val="18"/>
                <w:lang w:eastAsia="bs-Latn-BA"/>
                <w14:ligatures w14:val="none"/>
              </w:rPr>
            </w:pPr>
            <w:r w:rsidRPr="002D3655">
              <w:rPr>
                <w:rFonts w:eastAsia="Times New Roman" w:cs="Calibri"/>
                <w:b/>
                <w:bCs/>
                <w:sz w:val="18"/>
                <w:szCs w:val="18"/>
                <w:lang w:eastAsia="bs-Latn-BA"/>
                <w14:ligatures w14:val="none"/>
              </w:rPr>
              <w:t>-</w:t>
            </w:r>
          </w:p>
        </w:tc>
      </w:tr>
      <w:tr w:rsidR="00D7259E" w:rsidRPr="002D3655" w14:paraId="48F5ABEC" w14:textId="77777777" w:rsidTr="00D737E4">
        <w:tc>
          <w:tcPr>
            <w:tcW w:w="511" w:type="pct"/>
            <w:shd w:val="clear" w:color="auto" w:fill="D9D9D9" w:themeFill="background1" w:themeFillShade="D9"/>
          </w:tcPr>
          <w:p w14:paraId="68DEF939" w14:textId="77777777" w:rsidR="00D7259E" w:rsidRPr="002D3655" w:rsidRDefault="00D7259E" w:rsidP="00504AB8">
            <w:pPr>
              <w:tabs>
                <w:tab w:val="left" w:pos="567"/>
              </w:tabs>
              <w:spacing w:before="60" w:after="60"/>
              <w:contextualSpacing/>
              <w:rPr>
                <w:rFonts w:eastAsia="Times New Roman" w:cs="Calibri"/>
                <w:b/>
                <w:bCs/>
                <w:sz w:val="18"/>
                <w:szCs w:val="18"/>
                <w:lang w:eastAsia="bs-Latn-BA"/>
                <w14:ligatures w14:val="none"/>
              </w:rPr>
            </w:pPr>
            <w:r w:rsidRPr="002D3655">
              <w:rPr>
                <w:rFonts w:eastAsia="Times New Roman" w:cs="Calibri"/>
                <w:b/>
                <w:bCs/>
                <w:sz w:val="18"/>
                <w:szCs w:val="18"/>
                <w:lang w:eastAsia="bs-Latn-BA"/>
                <w14:ligatures w14:val="none"/>
              </w:rPr>
              <w:t>UKUPNO:</w:t>
            </w:r>
          </w:p>
        </w:tc>
        <w:tc>
          <w:tcPr>
            <w:tcW w:w="1813" w:type="pct"/>
            <w:shd w:val="clear" w:color="auto" w:fill="D9D9D9" w:themeFill="background1" w:themeFillShade="D9"/>
          </w:tcPr>
          <w:p w14:paraId="4D0BDD97" w14:textId="77777777" w:rsidR="00D7259E" w:rsidRPr="002D3655" w:rsidRDefault="00D7259E" w:rsidP="00504AB8">
            <w:pPr>
              <w:tabs>
                <w:tab w:val="left" w:pos="567"/>
              </w:tabs>
              <w:spacing w:before="60" w:after="60"/>
              <w:contextualSpacing/>
              <w:rPr>
                <w:rFonts w:eastAsia="Times New Roman" w:cs="Calibri"/>
                <w:b/>
                <w:bCs/>
                <w:sz w:val="18"/>
                <w:szCs w:val="18"/>
                <w:lang w:eastAsia="bs-Latn-BA"/>
                <w14:ligatures w14:val="none"/>
              </w:rPr>
            </w:pPr>
          </w:p>
        </w:tc>
        <w:tc>
          <w:tcPr>
            <w:tcW w:w="852" w:type="pct"/>
            <w:shd w:val="clear" w:color="auto" w:fill="D9D9D9" w:themeFill="background1" w:themeFillShade="D9"/>
          </w:tcPr>
          <w:p w14:paraId="5B40DA8C" w14:textId="77777777" w:rsidR="00D7259E" w:rsidRPr="002D3655" w:rsidRDefault="00D7259E" w:rsidP="00504AB8">
            <w:pPr>
              <w:tabs>
                <w:tab w:val="left" w:pos="567"/>
              </w:tabs>
              <w:spacing w:before="60" w:after="60"/>
              <w:contextualSpacing/>
              <w:jc w:val="right"/>
              <w:rPr>
                <w:rFonts w:eastAsia="Times New Roman" w:cs="Calibri"/>
                <w:b/>
                <w:bCs/>
                <w:sz w:val="18"/>
                <w:szCs w:val="18"/>
                <w:lang w:eastAsia="bs-Latn-BA"/>
                <w14:ligatures w14:val="none"/>
              </w:rPr>
            </w:pPr>
            <w:r w:rsidRPr="002D3655">
              <w:rPr>
                <w:rFonts w:eastAsia="Times New Roman" w:cs="Calibri"/>
                <w:b/>
                <w:bCs/>
                <w:sz w:val="18"/>
                <w:szCs w:val="18"/>
                <w:lang w:eastAsia="bs-Latn-BA"/>
                <w14:ligatures w14:val="none"/>
              </w:rPr>
              <w:t>2.631,92</w:t>
            </w:r>
          </w:p>
        </w:tc>
        <w:tc>
          <w:tcPr>
            <w:tcW w:w="818" w:type="pct"/>
            <w:shd w:val="clear" w:color="auto" w:fill="D9D9D9" w:themeFill="background1" w:themeFillShade="D9"/>
          </w:tcPr>
          <w:p w14:paraId="620D0DE4" w14:textId="77777777" w:rsidR="00D7259E" w:rsidRPr="002D3655" w:rsidRDefault="00D7259E" w:rsidP="00504AB8">
            <w:pPr>
              <w:tabs>
                <w:tab w:val="left" w:pos="567"/>
              </w:tabs>
              <w:spacing w:before="60" w:after="60"/>
              <w:contextualSpacing/>
              <w:jc w:val="right"/>
              <w:rPr>
                <w:rFonts w:eastAsia="Times New Roman" w:cs="Calibri"/>
                <w:b/>
                <w:bCs/>
                <w:sz w:val="18"/>
                <w:szCs w:val="18"/>
                <w:lang w:eastAsia="bs-Latn-BA"/>
                <w14:ligatures w14:val="none"/>
              </w:rPr>
            </w:pPr>
            <w:r w:rsidRPr="002D3655">
              <w:rPr>
                <w:rFonts w:eastAsia="Times New Roman" w:cs="Calibri"/>
                <w:b/>
                <w:bCs/>
                <w:sz w:val="18"/>
                <w:szCs w:val="18"/>
                <w:lang w:eastAsia="bs-Latn-BA"/>
                <w14:ligatures w14:val="none"/>
              </w:rPr>
              <w:t>4.380,47</w:t>
            </w:r>
          </w:p>
        </w:tc>
        <w:tc>
          <w:tcPr>
            <w:tcW w:w="1006" w:type="pct"/>
            <w:shd w:val="clear" w:color="auto" w:fill="D9D9D9" w:themeFill="background1" w:themeFillShade="D9"/>
          </w:tcPr>
          <w:p w14:paraId="29DAC649" w14:textId="77777777" w:rsidR="00D7259E" w:rsidRPr="002D3655" w:rsidRDefault="00D7259E" w:rsidP="00504AB8">
            <w:pPr>
              <w:tabs>
                <w:tab w:val="left" w:pos="567"/>
              </w:tabs>
              <w:spacing w:before="60" w:after="60"/>
              <w:contextualSpacing/>
              <w:jc w:val="right"/>
              <w:rPr>
                <w:rFonts w:eastAsia="Times New Roman" w:cs="Calibri"/>
                <w:b/>
                <w:bCs/>
                <w:sz w:val="18"/>
                <w:szCs w:val="18"/>
                <w:lang w:eastAsia="bs-Latn-BA"/>
                <w14:ligatures w14:val="none"/>
              </w:rPr>
            </w:pPr>
            <w:r w:rsidRPr="002D3655">
              <w:rPr>
                <w:rFonts w:eastAsia="Times New Roman" w:cs="Calibri"/>
                <w:b/>
                <w:bCs/>
                <w:sz w:val="18"/>
                <w:szCs w:val="18"/>
                <w:lang w:eastAsia="bs-Latn-BA"/>
                <w14:ligatures w14:val="none"/>
              </w:rPr>
              <w:t>591,92</w:t>
            </w:r>
          </w:p>
        </w:tc>
      </w:tr>
    </w:tbl>
    <w:p w14:paraId="4A377A20" w14:textId="699E7AD4" w:rsidR="00DC5962" w:rsidRPr="002D3655" w:rsidRDefault="00DC5962" w:rsidP="00AC7F97">
      <w:pPr>
        <w:pStyle w:val="Heading3"/>
      </w:pPr>
      <w:bookmarkStart w:id="83" w:name="_Toc204069049"/>
      <w:r w:rsidRPr="002D3655">
        <w:t xml:space="preserve">Karakteristike </w:t>
      </w:r>
      <w:r w:rsidR="004A2854" w:rsidRPr="002D3655">
        <w:t xml:space="preserve">šuma </w:t>
      </w:r>
      <w:r w:rsidRPr="002D3655">
        <w:t xml:space="preserve">i </w:t>
      </w:r>
      <w:r w:rsidR="00AC7F97" w:rsidRPr="002D3655">
        <w:t>dinamika korištenja šumskih resursa</w:t>
      </w:r>
      <w:bookmarkEnd w:id="83"/>
    </w:p>
    <w:p w14:paraId="50090D45" w14:textId="0C6B5873" w:rsidR="00E846EB" w:rsidRPr="002D3655" w:rsidRDefault="00AB6FF9" w:rsidP="00D7259E">
      <w:pPr>
        <w:rPr>
          <w:rFonts w:cs="Calibri"/>
          <w:szCs w:val="20"/>
        </w:rPr>
      </w:pPr>
      <w:r w:rsidRPr="002D3655">
        <w:rPr>
          <w:rFonts w:cs="Calibri"/>
          <w:b/>
          <w:color w:val="002060"/>
          <w:szCs w:val="20"/>
        </w:rPr>
        <w:t>Ekološko-vegetacione karakteristike</w:t>
      </w:r>
      <w:r w:rsidR="00AC7F97" w:rsidRPr="002D3655">
        <w:rPr>
          <w:rFonts w:cs="Calibri"/>
          <w:b/>
          <w:color w:val="002060"/>
          <w:szCs w:val="20"/>
        </w:rPr>
        <w:t xml:space="preserve">. </w:t>
      </w:r>
      <w:r w:rsidR="00CA68C4" w:rsidRPr="002D3655">
        <w:rPr>
          <w:rFonts w:cs="Calibri"/>
          <w:szCs w:val="20"/>
        </w:rPr>
        <w:t xml:space="preserve">Sa stanovišta ekološko-vegetacione </w:t>
      </w:r>
      <w:proofErr w:type="spellStart"/>
      <w:r w:rsidR="00CA68C4" w:rsidRPr="002D3655">
        <w:rPr>
          <w:rFonts w:cs="Calibri"/>
          <w:szCs w:val="20"/>
        </w:rPr>
        <w:t>zonacije</w:t>
      </w:r>
      <w:proofErr w:type="spellEnd"/>
      <w:r w:rsidR="00CA68C4" w:rsidRPr="002D3655">
        <w:rPr>
          <w:rFonts w:cs="Calibri"/>
          <w:szCs w:val="20"/>
        </w:rPr>
        <w:t xml:space="preserve">, područje </w:t>
      </w:r>
      <w:r w:rsidR="00E846EB" w:rsidRPr="002D3655">
        <w:rPr>
          <w:rFonts w:cs="Calibri"/>
          <w:szCs w:val="20"/>
        </w:rPr>
        <w:t>BPK</w:t>
      </w:r>
      <w:r w:rsidR="00CA68C4" w:rsidRPr="002D3655">
        <w:rPr>
          <w:rFonts w:cs="Calibri"/>
          <w:szCs w:val="20"/>
        </w:rPr>
        <w:t xml:space="preserve"> svrstava se u </w:t>
      </w:r>
      <w:r w:rsidR="00E846EB" w:rsidRPr="002D3655">
        <w:rPr>
          <w:rFonts w:cs="Calibri"/>
          <w:szCs w:val="20"/>
        </w:rPr>
        <w:t>g</w:t>
      </w:r>
      <w:r w:rsidR="00CA68C4" w:rsidRPr="002D3655">
        <w:rPr>
          <w:rFonts w:cs="Calibri"/>
          <w:szCs w:val="20"/>
        </w:rPr>
        <w:t>oraždansko–</w:t>
      </w:r>
      <w:r w:rsidR="00E846EB" w:rsidRPr="002D3655">
        <w:rPr>
          <w:rFonts w:cs="Calibri"/>
          <w:szCs w:val="20"/>
        </w:rPr>
        <w:t>f</w:t>
      </w:r>
      <w:r w:rsidR="00CA68C4" w:rsidRPr="002D3655">
        <w:rPr>
          <w:rFonts w:cs="Calibri"/>
          <w:szCs w:val="20"/>
        </w:rPr>
        <w:t xml:space="preserve">očanski </w:t>
      </w:r>
      <w:proofErr w:type="spellStart"/>
      <w:r w:rsidR="00CA68C4" w:rsidRPr="002D3655">
        <w:rPr>
          <w:rFonts w:cs="Calibri"/>
          <w:szCs w:val="20"/>
        </w:rPr>
        <w:t>rejon</w:t>
      </w:r>
      <w:proofErr w:type="spellEnd"/>
      <w:r w:rsidR="00CA68C4" w:rsidRPr="002D3655">
        <w:rPr>
          <w:rFonts w:cs="Calibri"/>
          <w:szCs w:val="20"/>
        </w:rPr>
        <w:t>, koji čini sastavni dio prijelazne Ilirsko–</w:t>
      </w:r>
      <w:proofErr w:type="spellStart"/>
      <w:r w:rsidR="00E846EB" w:rsidRPr="002D3655">
        <w:rPr>
          <w:rFonts w:cs="Calibri"/>
          <w:szCs w:val="20"/>
        </w:rPr>
        <w:t>m</w:t>
      </w:r>
      <w:r w:rsidR="00CA68C4" w:rsidRPr="002D3655">
        <w:rPr>
          <w:rFonts w:cs="Calibri"/>
          <w:szCs w:val="20"/>
        </w:rPr>
        <w:t>ezijske</w:t>
      </w:r>
      <w:proofErr w:type="spellEnd"/>
      <w:r w:rsidR="00CA68C4" w:rsidRPr="002D3655">
        <w:rPr>
          <w:rFonts w:cs="Calibri"/>
          <w:szCs w:val="20"/>
        </w:rPr>
        <w:t xml:space="preserve"> zone u okviru Gornje-</w:t>
      </w:r>
      <w:r w:rsidR="00E846EB" w:rsidRPr="002D3655">
        <w:rPr>
          <w:rFonts w:cs="Calibri"/>
          <w:szCs w:val="20"/>
        </w:rPr>
        <w:t>d</w:t>
      </w:r>
      <w:r w:rsidR="00CA68C4" w:rsidRPr="002D3655">
        <w:rPr>
          <w:rFonts w:cs="Calibri"/>
          <w:szCs w:val="20"/>
        </w:rPr>
        <w:t>rinske oblasti (prema klasifikaciji Stefanović, 1983).</w:t>
      </w:r>
    </w:p>
    <w:p w14:paraId="7B14DB25" w14:textId="07007EEF" w:rsidR="005D0D3B" w:rsidRPr="002D3655" w:rsidRDefault="005D0D3B" w:rsidP="005D0D3B">
      <w:pPr>
        <w:pStyle w:val="Caption"/>
        <w:keepNext/>
        <w:spacing w:after="0"/>
      </w:pPr>
      <w:bookmarkStart w:id="84" w:name="_Toc204069117"/>
      <w:r w:rsidRPr="002D3655">
        <w:t xml:space="preserve">Tabela </w:t>
      </w:r>
      <w:r w:rsidRPr="002D3655">
        <w:fldChar w:fldCharType="begin"/>
      </w:r>
      <w:r w:rsidRPr="002D3655">
        <w:instrText xml:space="preserve"> SEQ Tabela \* ARABIC </w:instrText>
      </w:r>
      <w:r w:rsidRPr="002D3655">
        <w:fldChar w:fldCharType="separate"/>
      </w:r>
      <w:r w:rsidR="00216161">
        <w:rPr>
          <w:noProof/>
        </w:rPr>
        <w:t>28</w:t>
      </w:r>
      <w:r w:rsidRPr="002D3655">
        <w:fldChar w:fldCharType="end"/>
      </w:r>
      <w:r w:rsidRPr="002D3655">
        <w:t>: Pregled tipova šuma i njihovih stanišnih karakteristika na području BPK (prema klasifikaciji Stefanović, 1983)</w:t>
      </w:r>
      <w:bookmarkEnd w:id="84"/>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87"/>
        <w:gridCol w:w="6063"/>
      </w:tblGrid>
      <w:tr w:rsidR="006B0BE1" w:rsidRPr="002D3655" w14:paraId="341F917B" w14:textId="77777777" w:rsidTr="00E0249C">
        <w:trPr>
          <w:tblHeader/>
        </w:trPr>
        <w:tc>
          <w:tcPr>
            <w:tcW w:w="0" w:type="auto"/>
            <w:shd w:val="clear" w:color="auto" w:fill="002060"/>
            <w:vAlign w:val="center"/>
          </w:tcPr>
          <w:p w14:paraId="390F1A5A" w14:textId="2F5D2B2E" w:rsidR="006B0BE1" w:rsidRPr="002D3655" w:rsidRDefault="006B0BE1" w:rsidP="00504AB8">
            <w:pPr>
              <w:jc w:val="left"/>
              <w:rPr>
                <w:rFonts w:cs="Calibri"/>
                <w:b/>
                <w:sz w:val="18"/>
                <w:szCs w:val="18"/>
              </w:rPr>
            </w:pPr>
            <w:r w:rsidRPr="002D3655">
              <w:rPr>
                <w:rFonts w:cs="Calibri"/>
                <w:b/>
                <w:sz w:val="18"/>
                <w:szCs w:val="18"/>
              </w:rPr>
              <w:t xml:space="preserve">Tipovi šuma </w:t>
            </w:r>
          </w:p>
        </w:tc>
        <w:tc>
          <w:tcPr>
            <w:tcW w:w="0" w:type="auto"/>
            <w:shd w:val="clear" w:color="auto" w:fill="002060"/>
            <w:vAlign w:val="center"/>
          </w:tcPr>
          <w:p w14:paraId="1372BF3F" w14:textId="77777777" w:rsidR="006B0BE1" w:rsidRPr="002D3655" w:rsidRDefault="006B0BE1" w:rsidP="00504AB8">
            <w:pPr>
              <w:jc w:val="left"/>
              <w:rPr>
                <w:rFonts w:cs="Calibri"/>
                <w:b/>
                <w:sz w:val="18"/>
                <w:szCs w:val="18"/>
              </w:rPr>
            </w:pPr>
            <w:r w:rsidRPr="002D3655">
              <w:rPr>
                <w:rFonts w:cs="Calibri"/>
                <w:b/>
                <w:sz w:val="18"/>
                <w:szCs w:val="18"/>
              </w:rPr>
              <w:t>Stanišne karakteristike</w:t>
            </w:r>
          </w:p>
        </w:tc>
      </w:tr>
      <w:tr w:rsidR="006B0BE1" w:rsidRPr="002D3655" w14:paraId="2770D3CB" w14:textId="77777777" w:rsidTr="00E0249C">
        <w:tc>
          <w:tcPr>
            <w:tcW w:w="0" w:type="auto"/>
            <w:vAlign w:val="center"/>
          </w:tcPr>
          <w:p w14:paraId="3A1CDB00" w14:textId="77777777" w:rsidR="006B0BE1" w:rsidRPr="002D3655" w:rsidRDefault="006B0BE1" w:rsidP="00504AB8">
            <w:pPr>
              <w:jc w:val="left"/>
              <w:rPr>
                <w:rFonts w:cs="Calibri"/>
                <w:sz w:val="18"/>
                <w:szCs w:val="18"/>
              </w:rPr>
            </w:pPr>
            <w:r w:rsidRPr="002D3655">
              <w:rPr>
                <w:rFonts w:cs="Calibri"/>
                <w:sz w:val="18"/>
                <w:szCs w:val="18"/>
              </w:rPr>
              <w:t xml:space="preserve">Visoke brdske šume bukve (čiste i sa drugim </w:t>
            </w:r>
            <w:proofErr w:type="spellStart"/>
            <w:r w:rsidRPr="002D3655">
              <w:rPr>
                <w:rFonts w:cs="Calibri"/>
                <w:sz w:val="18"/>
                <w:szCs w:val="18"/>
              </w:rPr>
              <w:t>lišćarima</w:t>
            </w:r>
            <w:proofErr w:type="spellEnd"/>
            <w:r w:rsidRPr="002D3655">
              <w:rPr>
                <w:rFonts w:cs="Calibri"/>
                <w:sz w:val="18"/>
                <w:szCs w:val="18"/>
              </w:rPr>
              <w:t>)</w:t>
            </w:r>
          </w:p>
        </w:tc>
        <w:tc>
          <w:tcPr>
            <w:tcW w:w="0" w:type="auto"/>
            <w:vAlign w:val="center"/>
          </w:tcPr>
          <w:p w14:paraId="000A5523" w14:textId="77777777" w:rsidR="006B0BE1" w:rsidRPr="002D3655" w:rsidRDefault="006B0BE1" w:rsidP="00504AB8">
            <w:pPr>
              <w:jc w:val="left"/>
              <w:rPr>
                <w:rFonts w:cs="Calibri"/>
                <w:sz w:val="18"/>
                <w:szCs w:val="18"/>
              </w:rPr>
            </w:pPr>
            <w:r w:rsidRPr="002D3655">
              <w:rPr>
                <w:rFonts w:cs="Calibri"/>
                <w:sz w:val="18"/>
                <w:szCs w:val="18"/>
              </w:rPr>
              <w:t xml:space="preserve">Pretežno plitka </w:t>
            </w:r>
            <w:proofErr w:type="spellStart"/>
            <w:r w:rsidRPr="002D3655">
              <w:rPr>
                <w:rFonts w:cs="Calibri"/>
                <w:sz w:val="18"/>
                <w:szCs w:val="18"/>
              </w:rPr>
              <w:t>zemljišta</w:t>
            </w:r>
            <w:proofErr w:type="spellEnd"/>
            <w:r w:rsidRPr="002D3655">
              <w:rPr>
                <w:rFonts w:cs="Calibri"/>
                <w:sz w:val="18"/>
                <w:szCs w:val="18"/>
              </w:rPr>
              <w:t xml:space="preserve"> na krečnjacima i dolomitima, te na dubokim kiselo-smeđim </w:t>
            </w:r>
            <w:proofErr w:type="spellStart"/>
            <w:r w:rsidRPr="002D3655">
              <w:rPr>
                <w:rFonts w:cs="Calibri"/>
                <w:sz w:val="18"/>
                <w:szCs w:val="18"/>
              </w:rPr>
              <w:t>zemljištima</w:t>
            </w:r>
            <w:proofErr w:type="spellEnd"/>
            <w:r w:rsidRPr="002D3655">
              <w:rPr>
                <w:rFonts w:cs="Calibri"/>
                <w:sz w:val="18"/>
                <w:szCs w:val="18"/>
              </w:rPr>
              <w:t xml:space="preserve"> na silikatnim i silikatno-karbonatnim supstratima</w:t>
            </w:r>
          </w:p>
        </w:tc>
      </w:tr>
      <w:tr w:rsidR="006B0BE1" w:rsidRPr="002D3655" w14:paraId="3A304DA5" w14:textId="77777777" w:rsidTr="00E0249C">
        <w:tc>
          <w:tcPr>
            <w:tcW w:w="0" w:type="auto"/>
            <w:vAlign w:val="center"/>
          </w:tcPr>
          <w:p w14:paraId="2E79CF71" w14:textId="77777777" w:rsidR="006B0BE1" w:rsidRPr="002D3655" w:rsidRDefault="006B0BE1" w:rsidP="00504AB8">
            <w:pPr>
              <w:jc w:val="left"/>
              <w:rPr>
                <w:rFonts w:cs="Calibri"/>
                <w:sz w:val="18"/>
                <w:szCs w:val="18"/>
              </w:rPr>
            </w:pPr>
            <w:r w:rsidRPr="002D3655">
              <w:rPr>
                <w:rFonts w:cs="Calibri"/>
                <w:sz w:val="18"/>
                <w:szCs w:val="18"/>
              </w:rPr>
              <w:t xml:space="preserve">Sekundarne visoke šume bukve (čiste i sa drugim </w:t>
            </w:r>
            <w:proofErr w:type="spellStart"/>
            <w:r w:rsidRPr="002D3655">
              <w:rPr>
                <w:rFonts w:cs="Calibri"/>
                <w:sz w:val="18"/>
                <w:szCs w:val="18"/>
              </w:rPr>
              <w:t>lišćarima</w:t>
            </w:r>
            <w:proofErr w:type="spellEnd"/>
            <w:r w:rsidRPr="002D3655">
              <w:rPr>
                <w:rFonts w:cs="Calibri"/>
                <w:sz w:val="18"/>
                <w:szCs w:val="18"/>
              </w:rPr>
              <w:t>)</w:t>
            </w:r>
          </w:p>
        </w:tc>
        <w:tc>
          <w:tcPr>
            <w:tcW w:w="0" w:type="auto"/>
            <w:vAlign w:val="center"/>
          </w:tcPr>
          <w:p w14:paraId="1217E81D" w14:textId="77777777" w:rsidR="006B0BE1" w:rsidRPr="002D3655" w:rsidRDefault="006B0BE1" w:rsidP="00504AB8">
            <w:pPr>
              <w:jc w:val="left"/>
              <w:rPr>
                <w:rFonts w:cs="Calibri"/>
                <w:sz w:val="18"/>
                <w:szCs w:val="18"/>
              </w:rPr>
            </w:pPr>
            <w:r w:rsidRPr="002D3655">
              <w:rPr>
                <w:rFonts w:cs="Calibri"/>
                <w:sz w:val="18"/>
                <w:szCs w:val="18"/>
              </w:rPr>
              <w:t xml:space="preserve">Duboka kiselo-smeđa </w:t>
            </w:r>
            <w:proofErr w:type="spellStart"/>
            <w:r w:rsidRPr="002D3655">
              <w:rPr>
                <w:rFonts w:cs="Calibri"/>
                <w:sz w:val="18"/>
                <w:szCs w:val="18"/>
              </w:rPr>
              <w:t>zemljišta</w:t>
            </w:r>
            <w:proofErr w:type="spellEnd"/>
            <w:r w:rsidRPr="002D3655">
              <w:rPr>
                <w:rFonts w:cs="Calibri"/>
                <w:sz w:val="18"/>
                <w:szCs w:val="18"/>
              </w:rPr>
              <w:t xml:space="preserve"> na silikatnim i silikatno-karbonatnim supstratima, te na pretežno plitkim </w:t>
            </w:r>
            <w:proofErr w:type="spellStart"/>
            <w:r w:rsidRPr="002D3655">
              <w:rPr>
                <w:rFonts w:cs="Calibri"/>
                <w:sz w:val="18"/>
                <w:szCs w:val="18"/>
              </w:rPr>
              <w:t>zemljištima</w:t>
            </w:r>
            <w:proofErr w:type="spellEnd"/>
            <w:r w:rsidRPr="002D3655">
              <w:rPr>
                <w:rFonts w:cs="Calibri"/>
                <w:sz w:val="18"/>
                <w:szCs w:val="18"/>
              </w:rPr>
              <w:t xml:space="preserve"> na krečnjacima i dolomitima</w:t>
            </w:r>
          </w:p>
        </w:tc>
      </w:tr>
      <w:tr w:rsidR="006B0BE1" w:rsidRPr="002D3655" w14:paraId="04E3966D" w14:textId="77777777" w:rsidTr="00E0249C">
        <w:tc>
          <w:tcPr>
            <w:tcW w:w="0" w:type="auto"/>
            <w:vAlign w:val="center"/>
          </w:tcPr>
          <w:p w14:paraId="6A1F73C1" w14:textId="77777777" w:rsidR="006B0BE1" w:rsidRPr="002D3655" w:rsidRDefault="006B0BE1" w:rsidP="00504AB8">
            <w:pPr>
              <w:jc w:val="left"/>
              <w:rPr>
                <w:rFonts w:cs="Calibri"/>
                <w:sz w:val="18"/>
                <w:szCs w:val="18"/>
              </w:rPr>
            </w:pPr>
            <w:proofErr w:type="spellStart"/>
            <w:r w:rsidRPr="002D3655">
              <w:rPr>
                <w:rFonts w:cs="Calibri"/>
                <w:sz w:val="18"/>
                <w:szCs w:val="18"/>
              </w:rPr>
              <w:t>Subalpinske</w:t>
            </w:r>
            <w:proofErr w:type="spellEnd"/>
            <w:r w:rsidRPr="002D3655">
              <w:rPr>
                <w:rFonts w:cs="Calibri"/>
                <w:sz w:val="18"/>
                <w:szCs w:val="18"/>
              </w:rPr>
              <w:t xml:space="preserve"> šume bukve (čiste i sa primjesama javora, jele i smrče)</w:t>
            </w:r>
          </w:p>
        </w:tc>
        <w:tc>
          <w:tcPr>
            <w:tcW w:w="0" w:type="auto"/>
            <w:vAlign w:val="center"/>
          </w:tcPr>
          <w:p w14:paraId="53A89186" w14:textId="77777777" w:rsidR="006B0BE1" w:rsidRPr="002D3655" w:rsidRDefault="006B0BE1" w:rsidP="00504AB8">
            <w:pPr>
              <w:jc w:val="left"/>
              <w:rPr>
                <w:rFonts w:cs="Calibri"/>
                <w:sz w:val="18"/>
                <w:szCs w:val="18"/>
              </w:rPr>
            </w:pPr>
            <w:r w:rsidRPr="002D3655">
              <w:rPr>
                <w:rFonts w:cs="Calibri"/>
                <w:sz w:val="18"/>
                <w:szCs w:val="18"/>
              </w:rPr>
              <w:t xml:space="preserve">Pretežno plitka </w:t>
            </w:r>
            <w:proofErr w:type="spellStart"/>
            <w:r w:rsidRPr="002D3655">
              <w:rPr>
                <w:rFonts w:cs="Calibri"/>
                <w:sz w:val="18"/>
                <w:szCs w:val="18"/>
              </w:rPr>
              <w:t>zemljišta</w:t>
            </w:r>
            <w:proofErr w:type="spellEnd"/>
            <w:r w:rsidRPr="002D3655">
              <w:rPr>
                <w:rFonts w:cs="Calibri"/>
                <w:sz w:val="18"/>
                <w:szCs w:val="18"/>
              </w:rPr>
              <w:t xml:space="preserve"> silikatnih supstrata</w:t>
            </w:r>
          </w:p>
        </w:tc>
      </w:tr>
      <w:tr w:rsidR="006B0BE1" w:rsidRPr="002D3655" w14:paraId="4A78DF69" w14:textId="77777777" w:rsidTr="00E0249C">
        <w:tc>
          <w:tcPr>
            <w:tcW w:w="0" w:type="auto"/>
            <w:vAlign w:val="center"/>
          </w:tcPr>
          <w:p w14:paraId="2A0E97C9" w14:textId="77777777" w:rsidR="006B0BE1" w:rsidRPr="002D3655" w:rsidRDefault="006B0BE1" w:rsidP="00504AB8">
            <w:pPr>
              <w:jc w:val="left"/>
              <w:rPr>
                <w:rFonts w:cs="Calibri"/>
                <w:sz w:val="18"/>
                <w:szCs w:val="18"/>
              </w:rPr>
            </w:pPr>
            <w:r w:rsidRPr="002D3655">
              <w:rPr>
                <w:rFonts w:cs="Calibri"/>
                <w:sz w:val="18"/>
                <w:szCs w:val="18"/>
              </w:rPr>
              <w:t>Šume bukve i jele sa smrčom i šume bukve i smrče</w:t>
            </w:r>
          </w:p>
        </w:tc>
        <w:tc>
          <w:tcPr>
            <w:tcW w:w="0" w:type="auto"/>
            <w:vAlign w:val="center"/>
          </w:tcPr>
          <w:p w14:paraId="0CE1B8BD" w14:textId="77777777" w:rsidR="006B0BE1" w:rsidRPr="002D3655" w:rsidRDefault="006B0BE1" w:rsidP="00504AB8">
            <w:pPr>
              <w:jc w:val="left"/>
              <w:rPr>
                <w:rFonts w:cs="Calibri"/>
                <w:sz w:val="18"/>
                <w:szCs w:val="18"/>
              </w:rPr>
            </w:pPr>
            <w:r w:rsidRPr="002D3655">
              <w:rPr>
                <w:rFonts w:cs="Calibri"/>
                <w:sz w:val="18"/>
                <w:szCs w:val="18"/>
              </w:rPr>
              <w:t xml:space="preserve">Duboka kiselo-smeđa </w:t>
            </w:r>
            <w:proofErr w:type="spellStart"/>
            <w:r w:rsidRPr="002D3655">
              <w:rPr>
                <w:rFonts w:cs="Calibri"/>
                <w:sz w:val="18"/>
                <w:szCs w:val="18"/>
              </w:rPr>
              <w:t>zemljišta</w:t>
            </w:r>
            <w:proofErr w:type="spellEnd"/>
            <w:r w:rsidRPr="002D3655">
              <w:rPr>
                <w:rFonts w:cs="Calibri"/>
                <w:sz w:val="18"/>
                <w:szCs w:val="18"/>
              </w:rPr>
              <w:t xml:space="preserve"> na silikatnim i silikatno-karbonatnim supstratima</w:t>
            </w:r>
          </w:p>
        </w:tc>
      </w:tr>
      <w:tr w:rsidR="006B0BE1" w:rsidRPr="002D3655" w14:paraId="2AFF3DBB" w14:textId="77777777" w:rsidTr="00E0249C">
        <w:tc>
          <w:tcPr>
            <w:tcW w:w="0" w:type="auto"/>
            <w:vAlign w:val="center"/>
          </w:tcPr>
          <w:p w14:paraId="1A1F9431" w14:textId="77777777" w:rsidR="006B0BE1" w:rsidRPr="002D3655" w:rsidRDefault="006B0BE1" w:rsidP="00504AB8">
            <w:pPr>
              <w:jc w:val="left"/>
              <w:rPr>
                <w:rFonts w:cs="Calibri"/>
                <w:sz w:val="18"/>
                <w:szCs w:val="18"/>
              </w:rPr>
            </w:pPr>
            <w:r w:rsidRPr="002D3655">
              <w:rPr>
                <w:rFonts w:cs="Calibri"/>
                <w:sz w:val="18"/>
                <w:szCs w:val="18"/>
              </w:rPr>
              <w:t>Šume borova (kao trajni stadij vegetacije)</w:t>
            </w:r>
          </w:p>
        </w:tc>
        <w:tc>
          <w:tcPr>
            <w:tcW w:w="0" w:type="auto"/>
            <w:vAlign w:val="center"/>
          </w:tcPr>
          <w:p w14:paraId="4884D57F" w14:textId="77777777" w:rsidR="006B0BE1" w:rsidRPr="002D3655" w:rsidRDefault="006B0BE1" w:rsidP="00504AB8">
            <w:pPr>
              <w:jc w:val="left"/>
              <w:rPr>
                <w:rFonts w:cs="Calibri"/>
                <w:sz w:val="18"/>
                <w:szCs w:val="18"/>
              </w:rPr>
            </w:pPr>
            <w:r w:rsidRPr="002D3655">
              <w:rPr>
                <w:rFonts w:cs="Calibri"/>
                <w:sz w:val="18"/>
                <w:szCs w:val="18"/>
              </w:rPr>
              <w:t xml:space="preserve">Pretežno plitka </w:t>
            </w:r>
            <w:proofErr w:type="spellStart"/>
            <w:r w:rsidRPr="002D3655">
              <w:rPr>
                <w:rFonts w:cs="Calibri"/>
                <w:sz w:val="18"/>
                <w:szCs w:val="18"/>
              </w:rPr>
              <w:t>zemljišta</w:t>
            </w:r>
            <w:proofErr w:type="spellEnd"/>
            <w:r w:rsidRPr="002D3655">
              <w:rPr>
                <w:rFonts w:cs="Calibri"/>
                <w:sz w:val="18"/>
                <w:szCs w:val="18"/>
              </w:rPr>
              <w:t xml:space="preserve"> na krečnjacima i dolomitima</w:t>
            </w:r>
          </w:p>
        </w:tc>
      </w:tr>
      <w:tr w:rsidR="006B0BE1" w:rsidRPr="002D3655" w14:paraId="1EACEC4B" w14:textId="77777777" w:rsidTr="00E0249C">
        <w:tc>
          <w:tcPr>
            <w:tcW w:w="0" w:type="auto"/>
            <w:vAlign w:val="center"/>
          </w:tcPr>
          <w:p w14:paraId="1CF00B8C" w14:textId="77777777" w:rsidR="006B0BE1" w:rsidRPr="002D3655" w:rsidRDefault="006B0BE1" w:rsidP="00504AB8">
            <w:pPr>
              <w:jc w:val="left"/>
              <w:rPr>
                <w:rFonts w:cs="Calibri"/>
                <w:sz w:val="18"/>
                <w:szCs w:val="18"/>
              </w:rPr>
            </w:pPr>
            <w:r w:rsidRPr="002D3655">
              <w:rPr>
                <w:rFonts w:cs="Calibri"/>
                <w:sz w:val="18"/>
                <w:szCs w:val="18"/>
              </w:rPr>
              <w:t>Visoke šume hrasta kitnjaka (</w:t>
            </w:r>
            <w:proofErr w:type="spellStart"/>
            <w:r w:rsidRPr="002D3655">
              <w:rPr>
                <w:rFonts w:cs="Calibri"/>
                <w:sz w:val="18"/>
                <w:szCs w:val="18"/>
              </w:rPr>
              <w:t>sladuna</w:t>
            </w:r>
            <w:proofErr w:type="spellEnd"/>
            <w:r w:rsidRPr="002D3655">
              <w:rPr>
                <w:rFonts w:cs="Calibri"/>
                <w:sz w:val="18"/>
                <w:szCs w:val="18"/>
              </w:rPr>
              <w:t xml:space="preserve"> sa cerom i kitnjakom)</w:t>
            </w:r>
          </w:p>
        </w:tc>
        <w:tc>
          <w:tcPr>
            <w:tcW w:w="0" w:type="auto"/>
            <w:vAlign w:val="center"/>
          </w:tcPr>
          <w:p w14:paraId="3FF7C0D1" w14:textId="77777777" w:rsidR="006B0BE1" w:rsidRPr="002D3655" w:rsidRDefault="006B0BE1" w:rsidP="00504AB8">
            <w:pPr>
              <w:jc w:val="left"/>
              <w:rPr>
                <w:rFonts w:cs="Calibri"/>
                <w:sz w:val="18"/>
                <w:szCs w:val="18"/>
              </w:rPr>
            </w:pPr>
            <w:r w:rsidRPr="002D3655">
              <w:rPr>
                <w:rFonts w:cs="Calibri"/>
                <w:sz w:val="18"/>
                <w:szCs w:val="18"/>
              </w:rPr>
              <w:t xml:space="preserve">Duboka kiselo-smeđa </w:t>
            </w:r>
            <w:proofErr w:type="spellStart"/>
            <w:r w:rsidRPr="002D3655">
              <w:rPr>
                <w:rFonts w:cs="Calibri"/>
                <w:sz w:val="18"/>
                <w:szCs w:val="18"/>
              </w:rPr>
              <w:t>zemljišta</w:t>
            </w:r>
            <w:proofErr w:type="spellEnd"/>
            <w:r w:rsidRPr="002D3655">
              <w:rPr>
                <w:rFonts w:cs="Calibri"/>
                <w:sz w:val="18"/>
                <w:szCs w:val="18"/>
              </w:rPr>
              <w:t xml:space="preserve"> na silikatnim i silikatno-karbonatnim supstratima</w:t>
            </w:r>
          </w:p>
        </w:tc>
      </w:tr>
      <w:tr w:rsidR="006B0BE1" w:rsidRPr="002D3655" w14:paraId="216127DA" w14:textId="77777777" w:rsidTr="00E0249C">
        <w:tc>
          <w:tcPr>
            <w:tcW w:w="0" w:type="auto"/>
            <w:vAlign w:val="center"/>
          </w:tcPr>
          <w:p w14:paraId="6AF1AEF8" w14:textId="77777777" w:rsidR="006B0BE1" w:rsidRPr="002D3655" w:rsidRDefault="006B0BE1" w:rsidP="00504AB8">
            <w:pPr>
              <w:jc w:val="left"/>
              <w:rPr>
                <w:rFonts w:cs="Calibri"/>
                <w:sz w:val="18"/>
                <w:szCs w:val="18"/>
              </w:rPr>
            </w:pPr>
            <w:r w:rsidRPr="002D3655">
              <w:rPr>
                <w:rFonts w:cs="Calibri"/>
                <w:sz w:val="18"/>
                <w:szCs w:val="18"/>
              </w:rPr>
              <w:t xml:space="preserve">Visoke mješovite šume ostalih </w:t>
            </w:r>
            <w:proofErr w:type="spellStart"/>
            <w:r w:rsidRPr="002D3655">
              <w:rPr>
                <w:rFonts w:cs="Calibri"/>
                <w:sz w:val="18"/>
                <w:szCs w:val="18"/>
              </w:rPr>
              <w:t>lišćara</w:t>
            </w:r>
            <w:proofErr w:type="spellEnd"/>
          </w:p>
        </w:tc>
        <w:tc>
          <w:tcPr>
            <w:tcW w:w="0" w:type="auto"/>
            <w:vAlign w:val="center"/>
          </w:tcPr>
          <w:p w14:paraId="54D24300" w14:textId="77777777" w:rsidR="006B0BE1" w:rsidRPr="002D3655" w:rsidRDefault="006B0BE1" w:rsidP="00504AB8">
            <w:pPr>
              <w:jc w:val="left"/>
              <w:rPr>
                <w:rFonts w:cs="Calibri"/>
                <w:sz w:val="18"/>
                <w:szCs w:val="18"/>
              </w:rPr>
            </w:pPr>
            <w:r w:rsidRPr="002D3655">
              <w:rPr>
                <w:rFonts w:cs="Calibri"/>
                <w:sz w:val="18"/>
                <w:szCs w:val="18"/>
              </w:rPr>
              <w:t xml:space="preserve">Duboka kiselo-smeđa </w:t>
            </w:r>
            <w:proofErr w:type="spellStart"/>
            <w:r w:rsidRPr="002D3655">
              <w:rPr>
                <w:rFonts w:cs="Calibri"/>
                <w:sz w:val="18"/>
                <w:szCs w:val="18"/>
              </w:rPr>
              <w:t>zemljišta</w:t>
            </w:r>
            <w:proofErr w:type="spellEnd"/>
            <w:r w:rsidRPr="002D3655">
              <w:rPr>
                <w:rFonts w:cs="Calibri"/>
                <w:sz w:val="18"/>
                <w:szCs w:val="18"/>
              </w:rPr>
              <w:t xml:space="preserve"> na silikatnim i silikatno-karbonatnim supstratima</w:t>
            </w:r>
          </w:p>
        </w:tc>
      </w:tr>
      <w:tr w:rsidR="006B0BE1" w:rsidRPr="002D3655" w14:paraId="34AA8F78" w14:textId="77777777" w:rsidTr="00E0249C">
        <w:tc>
          <w:tcPr>
            <w:tcW w:w="0" w:type="auto"/>
            <w:vAlign w:val="center"/>
          </w:tcPr>
          <w:p w14:paraId="2742894C" w14:textId="77777777" w:rsidR="006B0BE1" w:rsidRPr="002D3655" w:rsidRDefault="006B0BE1" w:rsidP="00504AB8">
            <w:pPr>
              <w:jc w:val="left"/>
              <w:rPr>
                <w:rFonts w:cs="Calibri"/>
                <w:sz w:val="18"/>
                <w:szCs w:val="18"/>
              </w:rPr>
            </w:pPr>
            <w:r w:rsidRPr="002D3655">
              <w:rPr>
                <w:rFonts w:cs="Calibri"/>
                <w:sz w:val="18"/>
                <w:szCs w:val="18"/>
              </w:rPr>
              <w:t>Visoke degradirane šume bukve</w:t>
            </w:r>
          </w:p>
        </w:tc>
        <w:tc>
          <w:tcPr>
            <w:tcW w:w="0" w:type="auto"/>
            <w:vAlign w:val="center"/>
          </w:tcPr>
          <w:p w14:paraId="3E99FDCE" w14:textId="77777777" w:rsidR="006B0BE1" w:rsidRPr="002D3655" w:rsidRDefault="006B0BE1" w:rsidP="00504AB8">
            <w:pPr>
              <w:jc w:val="left"/>
              <w:rPr>
                <w:rFonts w:cs="Calibri"/>
                <w:sz w:val="18"/>
                <w:szCs w:val="18"/>
              </w:rPr>
            </w:pPr>
            <w:r w:rsidRPr="002D3655">
              <w:rPr>
                <w:rFonts w:cs="Calibri"/>
                <w:sz w:val="18"/>
                <w:szCs w:val="18"/>
              </w:rPr>
              <w:t xml:space="preserve">Pretežno duboka kiselo-smeđa </w:t>
            </w:r>
            <w:proofErr w:type="spellStart"/>
            <w:r w:rsidRPr="002D3655">
              <w:rPr>
                <w:rFonts w:cs="Calibri"/>
                <w:sz w:val="18"/>
                <w:szCs w:val="18"/>
              </w:rPr>
              <w:t>zemljišta</w:t>
            </w:r>
            <w:proofErr w:type="spellEnd"/>
            <w:r w:rsidRPr="002D3655">
              <w:rPr>
                <w:rFonts w:cs="Calibri"/>
                <w:sz w:val="18"/>
                <w:szCs w:val="18"/>
              </w:rPr>
              <w:t xml:space="preserve"> na silikatnim i silikatno-karbonatnim supstratima</w:t>
            </w:r>
          </w:p>
        </w:tc>
      </w:tr>
      <w:tr w:rsidR="006B0BE1" w:rsidRPr="002D3655" w14:paraId="67F86AB4" w14:textId="77777777" w:rsidTr="00E0249C">
        <w:tc>
          <w:tcPr>
            <w:tcW w:w="0" w:type="auto"/>
            <w:vAlign w:val="center"/>
          </w:tcPr>
          <w:p w14:paraId="0E4EBAF3" w14:textId="77777777" w:rsidR="006B0BE1" w:rsidRPr="002D3655" w:rsidRDefault="006B0BE1" w:rsidP="00504AB8">
            <w:pPr>
              <w:jc w:val="left"/>
              <w:rPr>
                <w:rFonts w:cs="Calibri"/>
                <w:sz w:val="18"/>
                <w:szCs w:val="18"/>
              </w:rPr>
            </w:pPr>
            <w:r w:rsidRPr="002D3655">
              <w:rPr>
                <w:rFonts w:cs="Calibri"/>
                <w:sz w:val="18"/>
                <w:szCs w:val="18"/>
              </w:rPr>
              <w:t>Visoke degradirane šume hrasta kitnjaka (</w:t>
            </w:r>
            <w:proofErr w:type="spellStart"/>
            <w:r w:rsidRPr="002D3655">
              <w:rPr>
                <w:rFonts w:cs="Calibri"/>
                <w:sz w:val="18"/>
                <w:szCs w:val="18"/>
              </w:rPr>
              <w:t>sladuna</w:t>
            </w:r>
            <w:proofErr w:type="spellEnd"/>
            <w:r w:rsidRPr="002D3655">
              <w:rPr>
                <w:rFonts w:cs="Calibri"/>
                <w:sz w:val="18"/>
                <w:szCs w:val="18"/>
              </w:rPr>
              <w:t xml:space="preserve"> sa cerom i kitnjakom)</w:t>
            </w:r>
          </w:p>
        </w:tc>
        <w:tc>
          <w:tcPr>
            <w:tcW w:w="0" w:type="auto"/>
            <w:vAlign w:val="center"/>
          </w:tcPr>
          <w:p w14:paraId="7D66B345" w14:textId="77777777" w:rsidR="006B0BE1" w:rsidRPr="002D3655" w:rsidRDefault="006B0BE1" w:rsidP="00504AB8">
            <w:pPr>
              <w:jc w:val="left"/>
              <w:rPr>
                <w:rFonts w:cs="Calibri"/>
                <w:sz w:val="18"/>
                <w:szCs w:val="18"/>
              </w:rPr>
            </w:pPr>
            <w:r w:rsidRPr="002D3655">
              <w:rPr>
                <w:rFonts w:cs="Calibri"/>
                <w:sz w:val="18"/>
                <w:szCs w:val="18"/>
              </w:rPr>
              <w:t xml:space="preserve">Duboka kiselo-smeđa </w:t>
            </w:r>
            <w:proofErr w:type="spellStart"/>
            <w:r w:rsidRPr="002D3655">
              <w:rPr>
                <w:rFonts w:cs="Calibri"/>
                <w:sz w:val="18"/>
                <w:szCs w:val="18"/>
              </w:rPr>
              <w:t>zemljišta</w:t>
            </w:r>
            <w:proofErr w:type="spellEnd"/>
            <w:r w:rsidRPr="002D3655">
              <w:rPr>
                <w:rFonts w:cs="Calibri"/>
                <w:sz w:val="18"/>
                <w:szCs w:val="18"/>
              </w:rPr>
              <w:t xml:space="preserve"> na silikatnim i silikatno-karbonatnim supstratima</w:t>
            </w:r>
          </w:p>
        </w:tc>
      </w:tr>
      <w:tr w:rsidR="006B0BE1" w:rsidRPr="002D3655" w14:paraId="684E667F" w14:textId="77777777" w:rsidTr="00E0249C">
        <w:tc>
          <w:tcPr>
            <w:tcW w:w="0" w:type="auto"/>
            <w:vAlign w:val="center"/>
          </w:tcPr>
          <w:p w14:paraId="40227958" w14:textId="77777777" w:rsidR="006B0BE1" w:rsidRPr="002D3655" w:rsidRDefault="006B0BE1" w:rsidP="00504AB8">
            <w:pPr>
              <w:jc w:val="left"/>
              <w:rPr>
                <w:rFonts w:cs="Calibri"/>
                <w:sz w:val="18"/>
                <w:szCs w:val="18"/>
              </w:rPr>
            </w:pPr>
            <w:r w:rsidRPr="002D3655">
              <w:rPr>
                <w:rFonts w:cs="Calibri"/>
                <w:sz w:val="18"/>
                <w:szCs w:val="18"/>
              </w:rPr>
              <w:t>Šumske kulture četinara na staništu brdskih šuma bukve</w:t>
            </w:r>
          </w:p>
        </w:tc>
        <w:tc>
          <w:tcPr>
            <w:tcW w:w="0" w:type="auto"/>
            <w:vAlign w:val="center"/>
          </w:tcPr>
          <w:p w14:paraId="05960BC6" w14:textId="77777777" w:rsidR="006B0BE1" w:rsidRPr="002D3655" w:rsidRDefault="006B0BE1" w:rsidP="00504AB8">
            <w:pPr>
              <w:jc w:val="left"/>
              <w:rPr>
                <w:rFonts w:cs="Calibri"/>
                <w:sz w:val="18"/>
                <w:szCs w:val="18"/>
              </w:rPr>
            </w:pPr>
            <w:r w:rsidRPr="002D3655">
              <w:rPr>
                <w:rFonts w:cs="Calibri"/>
                <w:sz w:val="18"/>
                <w:szCs w:val="18"/>
              </w:rPr>
              <w:t xml:space="preserve">Različita </w:t>
            </w:r>
            <w:proofErr w:type="spellStart"/>
            <w:r w:rsidRPr="002D3655">
              <w:rPr>
                <w:rFonts w:cs="Calibri"/>
                <w:sz w:val="18"/>
                <w:szCs w:val="18"/>
              </w:rPr>
              <w:t>zemljišta</w:t>
            </w:r>
            <w:proofErr w:type="spellEnd"/>
          </w:p>
        </w:tc>
      </w:tr>
      <w:tr w:rsidR="006B0BE1" w:rsidRPr="002D3655" w14:paraId="2D602988" w14:textId="77777777" w:rsidTr="00E0249C">
        <w:tc>
          <w:tcPr>
            <w:tcW w:w="0" w:type="auto"/>
            <w:vAlign w:val="center"/>
          </w:tcPr>
          <w:p w14:paraId="22BEFF7D" w14:textId="77777777" w:rsidR="006B0BE1" w:rsidRPr="002D3655" w:rsidRDefault="006B0BE1" w:rsidP="00504AB8">
            <w:pPr>
              <w:jc w:val="left"/>
              <w:rPr>
                <w:rFonts w:cs="Calibri"/>
                <w:sz w:val="18"/>
                <w:szCs w:val="18"/>
              </w:rPr>
            </w:pPr>
            <w:r w:rsidRPr="002D3655">
              <w:rPr>
                <w:rFonts w:cs="Calibri"/>
                <w:sz w:val="18"/>
                <w:szCs w:val="18"/>
              </w:rPr>
              <w:t>Izdanačke brdske šume bukve</w:t>
            </w:r>
          </w:p>
        </w:tc>
        <w:tc>
          <w:tcPr>
            <w:tcW w:w="0" w:type="auto"/>
            <w:vAlign w:val="center"/>
          </w:tcPr>
          <w:p w14:paraId="145C20BA" w14:textId="77777777" w:rsidR="006B0BE1" w:rsidRPr="002D3655" w:rsidRDefault="006B0BE1" w:rsidP="00504AB8">
            <w:pPr>
              <w:jc w:val="left"/>
              <w:rPr>
                <w:rFonts w:cs="Calibri"/>
                <w:sz w:val="18"/>
                <w:szCs w:val="18"/>
              </w:rPr>
            </w:pPr>
            <w:r w:rsidRPr="002D3655">
              <w:rPr>
                <w:rFonts w:cs="Calibri"/>
                <w:sz w:val="18"/>
                <w:szCs w:val="18"/>
              </w:rPr>
              <w:t xml:space="preserve">Pretežno plitka </w:t>
            </w:r>
            <w:proofErr w:type="spellStart"/>
            <w:r w:rsidRPr="002D3655">
              <w:rPr>
                <w:rFonts w:cs="Calibri"/>
                <w:sz w:val="18"/>
                <w:szCs w:val="18"/>
              </w:rPr>
              <w:t>zemljišta</w:t>
            </w:r>
            <w:proofErr w:type="spellEnd"/>
            <w:r w:rsidRPr="002D3655">
              <w:rPr>
                <w:rFonts w:cs="Calibri"/>
                <w:sz w:val="18"/>
                <w:szCs w:val="18"/>
              </w:rPr>
              <w:t xml:space="preserve"> na krečnjacima i dolomitima te duboka kiselo-smeđa </w:t>
            </w:r>
            <w:proofErr w:type="spellStart"/>
            <w:r w:rsidRPr="002D3655">
              <w:rPr>
                <w:rFonts w:cs="Calibri"/>
                <w:sz w:val="18"/>
                <w:szCs w:val="18"/>
              </w:rPr>
              <w:t>zemljišta</w:t>
            </w:r>
            <w:proofErr w:type="spellEnd"/>
            <w:r w:rsidRPr="002D3655">
              <w:rPr>
                <w:rFonts w:cs="Calibri"/>
                <w:sz w:val="18"/>
                <w:szCs w:val="18"/>
              </w:rPr>
              <w:t xml:space="preserve"> na silikatnim i silikatno-karbonatnim supstratima</w:t>
            </w:r>
          </w:p>
        </w:tc>
      </w:tr>
      <w:tr w:rsidR="006B0BE1" w:rsidRPr="002D3655" w14:paraId="60F7D115" w14:textId="77777777" w:rsidTr="00E0249C">
        <w:tc>
          <w:tcPr>
            <w:tcW w:w="0" w:type="auto"/>
            <w:vAlign w:val="center"/>
          </w:tcPr>
          <w:p w14:paraId="5D261574" w14:textId="77777777" w:rsidR="006B0BE1" w:rsidRPr="002D3655" w:rsidRDefault="006B0BE1" w:rsidP="00504AB8">
            <w:pPr>
              <w:jc w:val="left"/>
              <w:rPr>
                <w:rFonts w:cs="Calibri"/>
                <w:sz w:val="18"/>
                <w:szCs w:val="18"/>
              </w:rPr>
            </w:pPr>
            <w:r w:rsidRPr="002D3655">
              <w:rPr>
                <w:rFonts w:cs="Calibri"/>
                <w:sz w:val="18"/>
                <w:szCs w:val="18"/>
              </w:rPr>
              <w:t>Sekundarne izdanačke šume bukve</w:t>
            </w:r>
          </w:p>
        </w:tc>
        <w:tc>
          <w:tcPr>
            <w:tcW w:w="0" w:type="auto"/>
            <w:vAlign w:val="center"/>
          </w:tcPr>
          <w:p w14:paraId="1911F52F" w14:textId="77777777" w:rsidR="006B0BE1" w:rsidRPr="002D3655" w:rsidRDefault="006B0BE1" w:rsidP="00504AB8">
            <w:pPr>
              <w:jc w:val="left"/>
              <w:rPr>
                <w:rFonts w:cs="Calibri"/>
                <w:sz w:val="18"/>
                <w:szCs w:val="18"/>
              </w:rPr>
            </w:pPr>
            <w:r w:rsidRPr="002D3655">
              <w:rPr>
                <w:rFonts w:cs="Calibri"/>
                <w:sz w:val="18"/>
                <w:szCs w:val="18"/>
              </w:rPr>
              <w:t xml:space="preserve">Duboka kiselo-smeđa </w:t>
            </w:r>
            <w:proofErr w:type="spellStart"/>
            <w:r w:rsidRPr="002D3655">
              <w:rPr>
                <w:rFonts w:cs="Calibri"/>
                <w:sz w:val="18"/>
                <w:szCs w:val="18"/>
              </w:rPr>
              <w:t>zemljišta</w:t>
            </w:r>
            <w:proofErr w:type="spellEnd"/>
            <w:r w:rsidRPr="002D3655">
              <w:rPr>
                <w:rFonts w:cs="Calibri"/>
                <w:sz w:val="18"/>
                <w:szCs w:val="18"/>
              </w:rPr>
              <w:t xml:space="preserve"> na silikatnim i silikatno-karbonatnim supstratima te pretežno plitka </w:t>
            </w:r>
            <w:proofErr w:type="spellStart"/>
            <w:r w:rsidRPr="002D3655">
              <w:rPr>
                <w:rFonts w:cs="Calibri"/>
                <w:sz w:val="18"/>
                <w:szCs w:val="18"/>
              </w:rPr>
              <w:t>zemljišta</w:t>
            </w:r>
            <w:proofErr w:type="spellEnd"/>
            <w:r w:rsidRPr="002D3655">
              <w:rPr>
                <w:rFonts w:cs="Calibri"/>
                <w:sz w:val="18"/>
                <w:szCs w:val="18"/>
              </w:rPr>
              <w:t xml:space="preserve"> na krečnjacima i dolomitima</w:t>
            </w:r>
          </w:p>
        </w:tc>
      </w:tr>
      <w:tr w:rsidR="006B0BE1" w:rsidRPr="002D3655" w14:paraId="49A270CD" w14:textId="77777777" w:rsidTr="00E0249C">
        <w:tc>
          <w:tcPr>
            <w:tcW w:w="0" w:type="auto"/>
            <w:vAlign w:val="center"/>
          </w:tcPr>
          <w:p w14:paraId="1E1CF7A2" w14:textId="77777777" w:rsidR="006B0BE1" w:rsidRPr="002D3655" w:rsidRDefault="006B0BE1" w:rsidP="00504AB8">
            <w:pPr>
              <w:jc w:val="left"/>
              <w:rPr>
                <w:rFonts w:cs="Calibri"/>
                <w:sz w:val="18"/>
                <w:szCs w:val="18"/>
              </w:rPr>
            </w:pPr>
            <w:r w:rsidRPr="002D3655">
              <w:rPr>
                <w:rFonts w:cs="Calibri"/>
                <w:sz w:val="18"/>
                <w:szCs w:val="18"/>
              </w:rPr>
              <w:t>Izdanačke hrastove šume</w:t>
            </w:r>
          </w:p>
        </w:tc>
        <w:tc>
          <w:tcPr>
            <w:tcW w:w="0" w:type="auto"/>
            <w:vAlign w:val="center"/>
          </w:tcPr>
          <w:p w14:paraId="5854D5FF" w14:textId="77777777" w:rsidR="006B0BE1" w:rsidRPr="002D3655" w:rsidRDefault="006B0BE1" w:rsidP="00504AB8">
            <w:pPr>
              <w:jc w:val="left"/>
              <w:rPr>
                <w:rFonts w:cs="Calibri"/>
                <w:sz w:val="18"/>
                <w:szCs w:val="18"/>
              </w:rPr>
            </w:pPr>
            <w:proofErr w:type="spellStart"/>
            <w:r w:rsidRPr="002D3655">
              <w:rPr>
                <w:rFonts w:cs="Calibri"/>
                <w:sz w:val="18"/>
                <w:szCs w:val="18"/>
              </w:rPr>
              <w:t>Kserotermna</w:t>
            </w:r>
            <w:proofErr w:type="spellEnd"/>
            <w:r w:rsidRPr="002D3655">
              <w:rPr>
                <w:rFonts w:cs="Calibri"/>
                <w:sz w:val="18"/>
                <w:szCs w:val="18"/>
              </w:rPr>
              <w:t xml:space="preserve"> staništa na pretežno plitkim </w:t>
            </w:r>
            <w:proofErr w:type="spellStart"/>
            <w:r w:rsidRPr="002D3655">
              <w:rPr>
                <w:rFonts w:cs="Calibri"/>
                <w:sz w:val="18"/>
                <w:szCs w:val="18"/>
              </w:rPr>
              <w:t>zemljištima</w:t>
            </w:r>
            <w:proofErr w:type="spellEnd"/>
            <w:r w:rsidRPr="002D3655">
              <w:rPr>
                <w:rFonts w:cs="Calibri"/>
                <w:sz w:val="18"/>
                <w:szCs w:val="18"/>
              </w:rPr>
              <w:t xml:space="preserve"> na krečnjacima i dolomitima</w:t>
            </w:r>
          </w:p>
        </w:tc>
      </w:tr>
      <w:tr w:rsidR="006B0BE1" w:rsidRPr="002D3655" w14:paraId="50DFF128" w14:textId="77777777" w:rsidTr="00E0249C">
        <w:tc>
          <w:tcPr>
            <w:tcW w:w="0" w:type="auto"/>
            <w:vAlign w:val="center"/>
          </w:tcPr>
          <w:p w14:paraId="77CE4827" w14:textId="77777777" w:rsidR="006B0BE1" w:rsidRPr="002D3655" w:rsidRDefault="006B0BE1" w:rsidP="00504AB8">
            <w:pPr>
              <w:jc w:val="left"/>
              <w:rPr>
                <w:rFonts w:cs="Calibri"/>
                <w:sz w:val="18"/>
                <w:szCs w:val="18"/>
              </w:rPr>
            </w:pPr>
            <w:r w:rsidRPr="002D3655">
              <w:rPr>
                <w:rFonts w:cs="Calibri"/>
                <w:sz w:val="18"/>
                <w:szCs w:val="18"/>
              </w:rPr>
              <w:t>Izdanačke šume hrasta kitnjaka (</w:t>
            </w:r>
            <w:proofErr w:type="spellStart"/>
            <w:r w:rsidRPr="002D3655">
              <w:rPr>
                <w:rFonts w:cs="Calibri"/>
                <w:sz w:val="18"/>
                <w:szCs w:val="18"/>
              </w:rPr>
              <w:t>sladuna</w:t>
            </w:r>
            <w:proofErr w:type="spellEnd"/>
            <w:r w:rsidRPr="002D3655">
              <w:rPr>
                <w:rFonts w:cs="Calibri"/>
                <w:sz w:val="18"/>
                <w:szCs w:val="18"/>
              </w:rPr>
              <w:t xml:space="preserve"> sa cerom i kitnjaka)</w:t>
            </w:r>
          </w:p>
        </w:tc>
        <w:tc>
          <w:tcPr>
            <w:tcW w:w="0" w:type="auto"/>
            <w:vAlign w:val="center"/>
          </w:tcPr>
          <w:p w14:paraId="3FB2FEA6" w14:textId="77777777" w:rsidR="006B0BE1" w:rsidRPr="002D3655" w:rsidRDefault="006B0BE1" w:rsidP="00504AB8">
            <w:pPr>
              <w:jc w:val="left"/>
              <w:rPr>
                <w:rFonts w:cs="Calibri"/>
                <w:sz w:val="18"/>
                <w:szCs w:val="18"/>
              </w:rPr>
            </w:pPr>
            <w:r w:rsidRPr="002D3655">
              <w:rPr>
                <w:rFonts w:cs="Calibri"/>
                <w:sz w:val="18"/>
                <w:szCs w:val="18"/>
              </w:rPr>
              <w:t xml:space="preserve">Duboka kiselo-smeđa </w:t>
            </w:r>
            <w:proofErr w:type="spellStart"/>
            <w:r w:rsidRPr="002D3655">
              <w:rPr>
                <w:rFonts w:cs="Calibri"/>
                <w:sz w:val="18"/>
                <w:szCs w:val="18"/>
              </w:rPr>
              <w:t>zemljišta</w:t>
            </w:r>
            <w:proofErr w:type="spellEnd"/>
            <w:r w:rsidRPr="002D3655">
              <w:rPr>
                <w:rFonts w:cs="Calibri"/>
                <w:sz w:val="18"/>
                <w:szCs w:val="18"/>
              </w:rPr>
              <w:t xml:space="preserve"> na silikatnim i silikatno-karbonatnim supstratima.</w:t>
            </w:r>
          </w:p>
        </w:tc>
      </w:tr>
    </w:tbl>
    <w:p w14:paraId="275B24BB" w14:textId="77777777" w:rsidR="004A2854" w:rsidRPr="002D3655" w:rsidRDefault="004A2854" w:rsidP="004A2854">
      <w:pPr>
        <w:spacing w:before="240"/>
      </w:pPr>
      <w:r w:rsidRPr="002D3655">
        <w:rPr>
          <w:b/>
          <w:color w:val="002060"/>
        </w:rPr>
        <w:t xml:space="preserve">Zdravstveni status šuma. </w:t>
      </w:r>
      <w:r w:rsidRPr="002D3655">
        <w:t xml:space="preserve"> Zdravstveno stanje šuma jedan je od ključnih pokazatelja stabilnosti šumskih ekosistema i njihove sposobnosti da odgovore na sve izraženije pritiske iz prirodne i antropogene sredine. Šumski fond može biti izložen utjecajima kako biotičkih uzročnika (poput štetnih insekata, gljivičnih oboljenja i parazitskih biljaka), tako i abiotičkih faktora (suše, vjetrovi, ekstremne temperature i požari).</w:t>
      </w:r>
    </w:p>
    <w:p w14:paraId="14FBF338" w14:textId="7B41A99D" w:rsidR="004A2854" w:rsidRPr="002D3655" w:rsidRDefault="004A2854" w:rsidP="004A2854">
      <w:r w:rsidRPr="002D3655">
        <w:t xml:space="preserve">U periodu od 2019. do 2024. godine, zdravstveno stanje šuma u BPK </w:t>
      </w:r>
      <w:proofErr w:type="spellStart"/>
      <w:r w:rsidRPr="002D3655">
        <w:t>karakteriše</w:t>
      </w:r>
      <w:proofErr w:type="spellEnd"/>
      <w:r w:rsidRPr="002D3655">
        <w:t xml:space="preserve"> pojavljivanje i promjenjiva dinamika napada potkornjaka, s posebnim naglaskom na vrstu </w:t>
      </w:r>
      <w:proofErr w:type="spellStart"/>
      <w:r w:rsidRPr="002D3655">
        <w:rPr>
          <w:i/>
          <w:iCs/>
        </w:rPr>
        <w:t>Ips</w:t>
      </w:r>
      <w:proofErr w:type="spellEnd"/>
      <w:r w:rsidRPr="002D3655">
        <w:rPr>
          <w:i/>
          <w:iCs/>
        </w:rPr>
        <w:t xml:space="preserve"> </w:t>
      </w:r>
      <w:proofErr w:type="spellStart"/>
      <w:r w:rsidRPr="002D3655">
        <w:rPr>
          <w:i/>
          <w:iCs/>
        </w:rPr>
        <w:t>typographus</w:t>
      </w:r>
      <w:proofErr w:type="spellEnd"/>
      <w:r w:rsidRPr="002D3655">
        <w:t xml:space="preserve">, koji se u više navrata javlja kao dominantni </w:t>
      </w:r>
      <w:proofErr w:type="spellStart"/>
      <w:r w:rsidRPr="002D3655">
        <w:t>biotski</w:t>
      </w:r>
      <w:proofErr w:type="spellEnd"/>
      <w:r w:rsidRPr="002D3655">
        <w:t xml:space="preserve"> štetni organizam. Najveći obim napada zabilježen je 2020. godine, kada je pod utjecajem ovog štetnika bilo zahvaćeno 15,7 hektara površine, pri čemu je intenzitet napada procijenjen kao srednji. Smanjena vitalnost stabla, </w:t>
      </w:r>
      <w:r w:rsidRPr="002D3655">
        <w:lastRenderedPageBreak/>
        <w:t xml:space="preserve">ekstremne suše i toplo vrijeme, izuzetno pogoduju razvoju ovih štetnih insekata koji prema lokalnim </w:t>
      </w:r>
      <w:proofErr w:type="spellStart"/>
      <w:r w:rsidRPr="002D3655">
        <w:t>praćenjima</w:t>
      </w:r>
      <w:proofErr w:type="spellEnd"/>
      <w:r w:rsidRPr="002D3655">
        <w:t xml:space="preserve"> imaju dvije čiste i jednu sestrinsku generaciju te na taj način izuzetno brzo </w:t>
      </w:r>
      <w:proofErr w:type="spellStart"/>
      <w:r w:rsidRPr="002D3655">
        <w:t>povećavaju</w:t>
      </w:r>
      <w:proofErr w:type="spellEnd"/>
      <w:r w:rsidRPr="002D3655">
        <w:t xml:space="preserve"> svoju populaciju.</w:t>
      </w:r>
    </w:p>
    <w:p w14:paraId="5921C5A2" w14:textId="7B68E5AA" w:rsidR="00374EB3" w:rsidRPr="002D3655" w:rsidRDefault="00374EB3" w:rsidP="00374EB3">
      <w:pPr>
        <w:pStyle w:val="Caption"/>
        <w:keepNext/>
        <w:spacing w:after="0"/>
      </w:pPr>
      <w:bookmarkStart w:id="85" w:name="_Toc204069118"/>
      <w:r w:rsidRPr="002D3655">
        <w:t xml:space="preserve">Tabela </w:t>
      </w:r>
      <w:r w:rsidRPr="002D3655">
        <w:fldChar w:fldCharType="begin"/>
      </w:r>
      <w:r w:rsidRPr="002D3655">
        <w:instrText xml:space="preserve"> SEQ Tabela \* ARABIC </w:instrText>
      </w:r>
      <w:r w:rsidRPr="002D3655">
        <w:fldChar w:fldCharType="separate"/>
      </w:r>
      <w:r w:rsidR="00216161">
        <w:rPr>
          <w:noProof/>
        </w:rPr>
        <w:t>29</w:t>
      </w:r>
      <w:r w:rsidRPr="002D3655">
        <w:fldChar w:fldCharType="end"/>
      </w:r>
      <w:r w:rsidRPr="002D3655">
        <w:t>: Biotički uzročnici šteta u državnim šumama na području BPK u periodu od 2019. do 2024. godine</w:t>
      </w:r>
      <w:bookmarkEnd w:id="85"/>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32"/>
        <w:gridCol w:w="2418"/>
        <w:gridCol w:w="2109"/>
        <w:gridCol w:w="2276"/>
        <w:gridCol w:w="1715"/>
      </w:tblGrid>
      <w:tr w:rsidR="004A2854" w:rsidRPr="002D3655" w14:paraId="1B8540BF" w14:textId="77777777" w:rsidTr="00287C01">
        <w:trPr>
          <w:tblHeader/>
        </w:trPr>
        <w:tc>
          <w:tcPr>
            <w:tcW w:w="445" w:type="pct"/>
            <w:shd w:val="clear" w:color="auto" w:fill="002060"/>
            <w:vAlign w:val="center"/>
          </w:tcPr>
          <w:p w14:paraId="20AE63C4" w14:textId="77777777" w:rsidR="004A2854" w:rsidRPr="002D3655" w:rsidRDefault="004A2854">
            <w:pPr>
              <w:jc w:val="center"/>
              <w:rPr>
                <w:b/>
                <w:bCs/>
                <w:color w:val="FFFFFF" w:themeColor="background1"/>
                <w:sz w:val="18"/>
                <w:szCs w:val="18"/>
              </w:rPr>
            </w:pPr>
            <w:r w:rsidRPr="002D3655">
              <w:rPr>
                <w:b/>
                <w:bCs/>
                <w:color w:val="FFFFFF" w:themeColor="background1"/>
                <w:sz w:val="18"/>
                <w:szCs w:val="18"/>
              </w:rPr>
              <w:t>Godina</w:t>
            </w:r>
          </w:p>
        </w:tc>
        <w:tc>
          <w:tcPr>
            <w:tcW w:w="1293" w:type="pct"/>
            <w:shd w:val="clear" w:color="auto" w:fill="002060"/>
            <w:vAlign w:val="center"/>
          </w:tcPr>
          <w:p w14:paraId="5D36276D" w14:textId="77777777" w:rsidR="004A2854" w:rsidRPr="002D3655" w:rsidRDefault="004A2854">
            <w:pPr>
              <w:jc w:val="center"/>
              <w:rPr>
                <w:b/>
                <w:bCs/>
                <w:sz w:val="18"/>
                <w:szCs w:val="18"/>
              </w:rPr>
            </w:pPr>
            <w:r w:rsidRPr="002D3655">
              <w:rPr>
                <w:b/>
                <w:bCs/>
                <w:sz w:val="18"/>
                <w:szCs w:val="18"/>
              </w:rPr>
              <w:t>Vrsta štetnika</w:t>
            </w:r>
          </w:p>
        </w:tc>
        <w:tc>
          <w:tcPr>
            <w:tcW w:w="1128" w:type="pct"/>
            <w:shd w:val="clear" w:color="auto" w:fill="002060"/>
            <w:vAlign w:val="center"/>
          </w:tcPr>
          <w:p w14:paraId="0193568B" w14:textId="77777777" w:rsidR="004A2854" w:rsidRPr="002D3655" w:rsidRDefault="004A2854">
            <w:pPr>
              <w:jc w:val="center"/>
              <w:rPr>
                <w:b/>
                <w:bCs/>
                <w:sz w:val="18"/>
                <w:szCs w:val="18"/>
              </w:rPr>
            </w:pPr>
            <w:r w:rsidRPr="002D3655">
              <w:rPr>
                <w:b/>
                <w:bCs/>
                <w:sz w:val="18"/>
                <w:szCs w:val="18"/>
              </w:rPr>
              <w:t>Ugrožena vrsta drveća</w:t>
            </w:r>
          </w:p>
        </w:tc>
        <w:tc>
          <w:tcPr>
            <w:tcW w:w="1217" w:type="pct"/>
            <w:shd w:val="clear" w:color="auto" w:fill="002060"/>
            <w:vAlign w:val="center"/>
          </w:tcPr>
          <w:p w14:paraId="0C6BD316" w14:textId="77777777" w:rsidR="004A2854" w:rsidRPr="002D3655" w:rsidRDefault="004A2854">
            <w:pPr>
              <w:jc w:val="center"/>
              <w:rPr>
                <w:b/>
                <w:bCs/>
                <w:sz w:val="18"/>
                <w:szCs w:val="18"/>
              </w:rPr>
            </w:pPr>
            <w:r w:rsidRPr="002D3655">
              <w:rPr>
                <w:b/>
                <w:bCs/>
                <w:sz w:val="18"/>
                <w:szCs w:val="18"/>
              </w:rPr>
              <w:t xml:space="preserve">Zahvaćena površina (ha) </w:t>
            </w:r>
          </w:p>
        </w:tc>
        <w:tc>
          <w:tcPr>
            <w:tcW w:w="917" w:type="pct"/>
            <w:shd w:val="clear" w:color="auto" w:fill="002060"/>
            <w:vAlign w:val="center"/>
          </w:tcPr>
          <w:p w14:paraId="1F8DBC80" w14:textId="77777777" w:rsidR="004A2854" w:rsidRPr="002D3655" w:rsidRDefault="004A2854">
            <w:pPr>
              <w:jc w:val="center"/>
              <w:rPr>
                <w:b/>
                <w:bCs/>
                <w:sz w:val="18"/>
                <w:szCs w:val="18"/>
              </w:rPr>
            </w:pPr>
            <w:r w:rsidRPr="002D3655">
              <w:rPr>
                <w:b/>
                <w:bCs/>
                <w:sz w:val="18"/>
                <w:szCs w:val="18"/>
              </w:rPr>
              <w:t>Intenzitet napada</w:t>
            </w:r>
          </w:p>
        </w:tc>
      </w:tr>
      <w:tr w:rsidR="004A2854" w:rsidRPr="002D3655" w14:paraId="5A399B40" w14:textId="77777777" w:rsidTr="00287C01">
        <w:trPr>
          <w:tblHeader/>
        </w:trPr>
        <w:tc>
          <w:tcPr>
            <w:tcW w:w="445" w:type="pct"/>
          </w:tcPr>
          <w:p w14:paraId="6211B118" w14:textId="77777777" w:rsidR="004A2854" w:rsidRPr="002D3655" w:rsidRDefault="004A2854">
            <w:pPr>
              <w:jc w:val="center"/>
              <w:rPr>
                <w:sz w:val="18"/>
                <w:szCs w:val="18"/>
              </w:rPr>
            </w:pPr>
            <w:r w:rsidRPr="002D3655">
              <w:rPr>
                <w:sz w:val="18"/>
                <w:szCs w:val="18"/>
              </w:rPr>
              <w:t>2019</w:t>
            </w:r>
          </w:p>
        </w:tc>
        <w:tc>
          <w:tcPr>
            <w:tcW w:w="1293" w:type="pct"/>
          </w:tcPr>
          <w:p w14:paraId="5BC3D5C6" w14:textId="77777777" w:rsidR="004A2854" w:rsidRPr="002D3655" w:rsidRDefault="004A2854">
            <w:pPr>
              <w:jc w:val="center"/>
              <w:rPr>
                <w:sz w:val="18"/>
                <w:szCs w:val="18"/>
              </w:rPr>
            </w:pPr>
            <w:r w:rsidRPr="002D3655">
              <w:rPr>
                <w:sz w:val="18"/>
                <w:szCs w:val="18"/>
              </w:rPr>
              <w:t>-</w:t>
            </w:r>
          </w:p>
        </w:tc>
        <w:tc>
          <w:tcPr>
            <w:tcW w:w="1128" w:type="pct"/>
          </w:tcPr>
          <w:p w14:paraId="02ECEC3E" w14:textId="77777777" w:rsidR="004A2854" w:rsidRPr="002D3655" w:rsidRDefault="004A2854">
            <w:pPr>
              <w:jc w:val="center"/>
              <w:rPr>
                <w:sz w:val="18"/>
                <w:szCs w:val="18"/>
              </w:rPr>
            </w:pPr>
            <w:r w:rsidRPr="002D3655">
              <w:rPr>
                <w:sz w:val="18"/>
                <w:szCs w:val="18"/>
              </w:rPr>
              <w:t>-</w:t>
            </w:r>
          </w:p>
        </w:tc>
        <w:tc>
          <w:tcPr>
            <w:tcW w:w="1217" w:type="pct"/>
          </w:tcPr>
          <w:p w14:paraId="562FBBCC" w14:textId="77777777" w:rsidR="004A2854" w:rsidRPr="002D3655" w:rsidRDefault="004A2854">
            <w:pPr>
              <w:jc w:val="center"/>
              <w:rPr>
                <w:sz w:val="18"/>
                <w:szCs w:val="18"/>
              </w:rPr>
            </w:pPr>
            <w:r w:rsidRPr="002D3655">
              <w:rPr>
                <w:sz w:val="18"/>
                <w:szCs w:val="18"/>
              </w:rPr>
              <w:t>-</w:t>
            </w:r>
          </w:p>
        </w:tc>
        <w:tc>
          <w:tcPr>
            <w:tcW w:w="917" w:type="pct"/>
          </w:tcPr>
          <w:p w14:paraId="00446093" w14:textId="77777777" w:rsidR="004A2854" w:rsidRPr="002D3655" w:rsidRDefault="004A2854">
            <w:pPr>
              <w:jc w:val="center"/>
              <w:rPr>
                <w:sz w:val="18"/>
                <w:szCs w:val="18"/>
              </w:rPr>
            </w:pPr>
            <w:r w:rsidRPr="002D3655">
              <w:rPr>
                <w:sz w:val="18"/>
                <w:szCs w:val="18"/>
              </w:rPr>
              <w:t>-</w:t>
            </w:r>
          </w:p>
        </w:tc>
      </w:tr>
      <w:tr w:rsidR="004A2854" w:rsidRPr="002D3655" w14:paraId="72D0E03E" w14:textId="77777777" w:rsidTr="00287C01">
        <w:trPr>
          <w:tblHeader/>
        </w:trPr>
        <w:tc>
          <w:tcPr>
            <w:tcW w:w="445" w:type="pct"/>
          </w:tcPr>
          <w:p w14:paraId="6F05DAC3" w14:textId="77777777" w:rsidR="004A2854" w:rsidRPr="002D3655" w:rsidRDefault="004A2854">
            <w:pPr>
              <w:jc w:val="center"/>
              <w:rPr>
                <w:sz w:val="18"/>
                <w:szCs w:val="18"/>
              </w:rPr>
            </w:pPr>
            <w:r w:rsidRPr="002D3655">
              <w:rPr>
                <w:sz w:val="18"/>
                <w:szCs w:val="18"/>
              </w:rPr>
              <w:t>2020</w:t>
            </w:r>
          </w:p>
        </w:tc>
        <w:tc>
          <w:tcPr>
            <w:tcW w:w="1293" w:type="pct"/>
          </w:tcPr>
          <w:p w14:paraId="4EA6645F" w14:textId="77777777" w:rsidR="004A2854" w:rsidRPr="002D3655" w:rsidRDefault="004A2854">
            <w:pPr>
              <w:jc w:val="center"/>
              <w:rPr>
                <w:sz w:val="18"/>
                <w:szCs w:val="18"/>
              </w:rPr>
            </w:pPr>
            <w:proofErr w:type="spellStart"/>
            <w:r w:rsidRPr="002D3655">
              <w:rPr>
                <w:i/>
                <w:sz w:val="18"/>
                <w:szCs w:val="18"/>
              </w:rPr>
              <w:t>Ips</w:t>
            </w:r>
            <w:proofErr w:type="spellEnd"/>
            <w:r w:rsidRPr="002D3655">
              <w:rPr>
                <w:i/>
                <w:sz w:val="18"/>
                <w:szCs w:val="18"/>
              </w:rPr>
              <w:t xml:space="preserve"> </w:t>
            </w:r>
            <w:proofErr w:type="spellStart"/>
            <w:r w:rsidRPr="002D3655">
              <w:rPr>
                <w:i/>
                <w:sz w:val="18"/>
                <w:szCs w:val="18"/>
              </w:rPr>
              <w:t>typographus</w:t>
            </w:r>
            <w:proofErr w:type="spellEnd"/>
            <w:r w:rsidRPr="002D3655">
              <w:rPr>
                <w:rStyle w:val="FootnoteReference"/>
                <w:sz w:val="18"/>
                <w:szCs w:val="18"/>
              </w:rPr>
              <w:footnoteReference w:id="69"/>
            </w:r>
          </w:p>
        </w:tc>
        <w:tc>
          <w:tcPr>
            <w:tcW w:w="1128" w:type="pct"/>
          </w:tcPr>
          <w:p w14:paraId="60658253" w14:textId="77777777" w:rsidR="004A2854" w:rsidRPr="002D3655" w:rsidRDefault="004A2854">
            <w:pPr>
              <w:jc w:val="center"/>
              <w:rPr>
                <w:sz w:val="18"/>
                <w:szCs w:val="18"/>
              </w:rPr>
            </w:pPr>
            <w:r w:rsidRPr="002D3655">
              <w:rPr>
                <w:sz w:val="18"/>
                <w:szCs w:val="18"/>
              </w:rPr>
              <w:t>Smrča</w:t>
            </w:r>
          </w:p>
        </w:tc>
        <w:tc>
          <w:tcPr>
            <w:tcW w:w="1217" w:type="pct"/>
          </w:tcPr>
          <w:p w14:paraId="3145A6FC" w14:textId="77777777" w:rsidR="004A2854" w:rsidRPr="002D3655" w:rsidRDefault="004A2854">
            <w:pPr>
              <w:jc w:val="center"/>
              <w:rPr>
                <w:sz w:val="18"/>
                <w:szCs w:val="18"/>
              </w:rPr>
            </w:pPr>
            <w:r w:rsidRPr="002D3655">
              <w:rPr>
                <w:sz w:val="18"/>
                <w:szCs w:val="18"/>
              </w:rPr>
              <w:t>15,7</w:t>
            </w:r>
          </w:p>
        </w:tc>
        <w:tc>
          <w:tcPr>
            <w:tcW w:w="917" w:type="pct"/>
          </w:tcPr>
          <w:p w14:paraId="5823DC8D" w14:textId="77777777" w:rsidR="004A2854" w:rsidRPr="002D3655" w:rsidRDefault="004A2854">
            <w:pPr>
              <w:jc w:val="center"/>
              <w:rPr>
                <w:sz w:val="18"/>
                <w:szCs w:val="18"/>
              </w:rPr>
            </w:pPr>
            <w:r w:rsidRPr="002D3655">
              <w:rPr>
                <w:sz w:val="18"/>
                <w:szCs w:val="18"/>
              </w:rPr>
              <w:t>Srednji</w:t>
            </w:r>
          </w:p>
        </w:tc>
      </w:tr>
      <w:tr w:rsidR="004A2854" w:rsidRPr="002D3655" w14:paraId="2F87221F" w14:textId="77777777" w:rsidTr="00287C01">
        <w:trPr>
          <w:tblHeader/>
        </w:trPr>
        <w:tc>
          <w:tcPr>
            <w:tcW w:w="445" w:type="pct"/>
          </w:tcPr>
          <w:p w14:paraId="52378E41" w14:textId="77777777" w:rsidR="004A2854" w:rsidRPr="002D3655" w:rsidRDefault="004A2854">
            <w:pPr>
              <w:jc w:val="center"/>
              <w:rPr>
                <w:sz w:val="18"/>
                <w:szCs w:val="18"/>
              </w:rPr>
            </w:pPr>
            <w:r w:rsidRPr="002D3655">
              <w:rPr>
                <w:sz w:val="18"/>
                <w:szCs w:val="18"/>
              </w:rPr>
              <w:t>2021</w:t>
            </w:r>
          </w:p>
        </w:tc>
        <w:tc>
          <w:tcPr>
            <w:tcW w:w="1293" w:type="pct"/>
          </w:tcPr>
          <w:p w14:paraId="38592476" w14:textId="77777777" w:rsidR="004A2854" w:rsidRPr="002D3655" w:rsidRDefault="004A2854">
            <w:pPr>
              <w:jc w:val="center"/>
              <w:rPr>
                <w:sz w:val="18"/>
                <w:szCs w:val="18"/>
              </w:rPr>
            </w:pPr>
            <w:r w:rsidRPr="002D3655">
              <w:rPr>
                <w:sz w:val="18"/>
                <w:szCs w:val="18"/>
              </w:rPr>
              <w:t>-</w:t>
            </w:r>
          </w:p>
        </w:tc>
        <w:tc>
          <w:tcPr>
            <w:tcW w:w="1128" w:type="pct"/>
          </w:tcPr>
          <w:p w14:paraId="4ED89C55" w14:textId="77777777" w:rsidR="004A2854" w:rsidRPr="002D3655" w:rsidRDefault="004A2854">
            <w:pPr>
              <w:jc w:val="center"/>
              <w:rPr>
                <w:sz w:val="18"/>
                <w:szCs w:val="18"/>
              </w:rPr>
            </w:pPr>
            <w:r w:rsidRPr="002D3655">
              <w:rPr>
                <w:sz w:val="18"/>
                <w:szCs w:val="18"/>
              </w:rPr>
              <w:t>-</w:t>
            </w:r>
          </w:p>
        </w:tc>
        <w:tc>
          <w:tcPr>
            <w:tcW w:w="1217" w:type="pct"/>
          </w:tcPr>
          <w:p w14:paraId="66F23E12" w14:textId="77777777" w:rsidR="004A2854" w:rsidRPr="002D3655" w:rsidRDefault="004A2854">
            <w:pPr>
              <w:jc w:val="center"/>
              <w:rPr>
                <w:sz w:val="18"/>
                <w:szCs w:val="18"/>
              </w:rPr>
            </w:pPr>
            <w:r w:rsidRPr="002D3655">
              <w:rPr>
                <w:sz w:val="18"/>
                <w:szCs w:val="18"/>
              </w:rPr>
              <w:t>-</w:t>
            </w:r>
          </w:p>
        </w:tc>
        <w:tc>
          <w:tcPr>
            <w:tcW w:w="917" w:type="pct"/>
          </w:tcPr>
          <w:p w14:paraId="76442688" w14:textId="77777777" w:rsidR="004A2854" w:rsidRPr="002D3655" w:rsidRDefault="004A2854">
            <w:pPr>
              <w:jc w:val="center"/>
              <w:rPr>
                <w:sz w:val="18"/>
                <w:szCs w:val="18"/>
              </w:rPr>
            </w:pPr>
            <w:r w:rsidRPr="002D3655">
              <w:rPr>
                <w:sz w:val="18"/>
                <w:szCs w:val="18"/>
              </w:rPr>
              <w:t>-</w:t>
            </w:r>
          </w:p>
        </w:tc>
      </w:tr>
      <w:tr w:rsidR="004A2854" w:rsidRPr="002D3655" w14:paraId="656F9FE1" w14:textId="77777777" w:rsidTr="00287C01">
        <w:trPr>
          <w:tblHeader/>
        </w:trPr>
        <w:tc>
          <w:tcPr>
            <w:tcW w:w="445" w:type="pct"/>
          </w:tcPr>
          <w:p w14:paraId="6E34DCB2" w14:textId="77777777" w:rsidR="004A2854" w:rsidRPr="002D3655" w:rsidRDefault="004A2854">
            <w:pPr>
              <w:jc w:val="center"/>
              <w:rPr>
                <w:sz w:val="18"/>
                <w:szCs w:val="18"/>
              </w:rPr>
            </w:pPr>
            <w:r w:rsidRPr="002D3655">
              <w:rPr>
                <w:sz w:val="18"/>
                <w:szCs w:val="18"/>
              </w:rPr>
              <w:t>2022</w:t>
            </w:r>
          </w:p>
        </w:tc>
        <w:tc>
          <w:tcPr>
            <w:tcW w:w="1293" w:type="pct"/>
          </w:tcPr>
          <w:p w14:paraId="7D0385E8" w14:textId="77777777" w:rsidR="004A2854" w:rsidRPr="002D3655" w:rsidRDefault="004A2854">
            <w:pPr>
              <w:jc w:val="center"/>
              <w:rPr>
                <w:rFonts w:cs="Calibri"/>
                <w:i/>
                <w:sz w:val="18"/>
                <w:szCs w:val="18"/>
              </w:rPr>
            </w:pPr>
            <w:proofErr w:type="spellStart"/>
            <w:r w:rsidRPr="002D3655">
              <w:rPr>
                <w:rFonts w:cs="Calibri"/>
                <w:i/>
                <w:sz w:val="18"/>
                <w:szCs w:val="18"/>
              </w:rPr>
              <w:t>Ips</w:t>
            </w:r>
            <w:proofErr w:type="spellEnd"/>
            <w:r w:rsidRPr="002D3655">
              <w:rPr>
                <w:rFonts w:cs="Calibri"/>
                <w:i/>
                <w:sz w:val="18"/>
                <w:szCs w:val="18"/>
              </w:rPr>
              <w:t xml:space="preserve"> </w:t>
            </w:r>
            <w:proofErr w:type="spellStart"/>
            <w:r w:rsidRPr="002D3655">
              <w:rPr>
                <w:rFonts w:cs="Calibri"/>
                <w:i/>
                <w:sz w:val="18"/>
                <w:szCs w:val="18"/>
              </w:rPr>
              <w:t>typographus</w:t>
            </w:r>
            <w:proofErr w:type="spellEnd"/>
          </w:p>
        </w:tc>
        <w:tc>
          <w:tcPr>
            <w:tcW w:w="1128" w:type="pct"/>
          </w:tcPr>
          <w:p w14:paraId="0B350F31" w14:textId="77777777" w:rsidR="004A2854" w:rsidRPr="002D3655" w:rsidRDefault="004A2854">
            <w:pPr>
              <w:jc w:val="center"/>
              <w:rPr>
                <w:rFonts w:cs="Calibri"/>
                <w:sz w:val="18"/>
                <w:szCs w:val="18"/>
              </w:rPr>
            </w:pPr>
            <w:r w:rsidRPr="002D3655">
              <w:rPr>
                <w:rFonts w:cs="Calibri"/>
                <w:sz w:val="18"/>
                <w:szCs w:val="18"/>
              </w:rPr>
              <w:t>Smrča</w:t>
            </w:r>
          </w:p>
        </w:tc>
        <w:tc>
          <w:tcPr>
            <w:tcW w:w="1217" w:type="pct"/>
          </w:tcPr>
          <w:p w14:paraId="0D9492A9" w14:textId="77777777" w:rsidR="004A2854" w:rsidRPr="002D3655" w:rsidRDefault="004A2854">
            <w:pPr>
              <w:jc w:val="center"/>
              <w:rPr>
                <w:rFonts w:cs="Calibri"/>
                <w:sz w:val="18"/>
                <w:szCs w:val="18"/>
              </w:rPr>
            </w:pPr>
            <w:r w:rsidRPr="002D3655">
              <w:rPr>
                <w:rFonts w:cs="Calibri"/>
                <w:sz w:val="18"/>
                <w:szCs w:val="18"/>
              </w:rPr>
              <w:t>9,7</w:t>
            </w:r>
          </w:p>
        </w:tc>
        <w:tc>
          <w:tcPr>
            <w:tcW w:w="917" w:type="pct"/>
          </w:tcPr>
          <w:p w14:paraId="17CB184A" w14:textId="77777777" w:rsidR="004A2854" w:rsidRPr="002D3655" w:rsidRDefault="004A2854">
            <w:pPr>
              <w:jc w:val="center"/>
              <w:rPr>
                <w:rFonts w:cs="Calibri"/>
                <w:sz w:val="18"/>
                <w:szCs w:val="18"/>
              </w:rPr>
            </w:pPr>
            <w:r w:rsidRPr="002D3655">
              <w:rPr>
                <w:rFonts w:cs="Calibri"/>
                <w:sz w:val="18"/>
                <w:szCs w:val="18"/>
              </w:rPr>
              <w:t>Slab</w:t>
            </w:r>
          </w:p>
        </w:tc>
      </w:tr>
      <w:tr w:rsidR="004A2854" w:rsidRPr="002D3655" w14:paraId="255D4017" w14:textId="77777777" w:rsidTr="00287C01">
        <w:trPr>
          <w:tblHeader/>
        </w:trPr>
        <w:tc>
          <w:tcPr>
            <w:tcW w:w="445" w:type="pct"/>
          </w:tcPr>
          <w:p w14:paraId="06556225" w14:textId="77777777" w:rsidR="004A2854" w:rsidRPr="002D3655" w:rsidRDefault="004A2854">
            <w:pPr>
              <w:jc w:val="center"/>
              <w:rPr>
                <w:sz w:val="18"/>
                <w:szCs w:val="18"/>
              </w:rPr>
            </w:pPr>
            <w:r w:rsidRPr="002D3655">
              <w:rPr>
                <w:sz w:val="18"/>
                <w:szCs w:val="18"/>
              </w:rPr>
              <w:t>2023</w:t>
            </w:r>
          </w:p>
        </w:tc>
        <w:tc>
          <w:tcPr>
            <w:tcW w:w="1293" w:type="pct"/>
          </w:tcPr>
          <w:p w14:paraId="14A2CC08" w14:textId="77777777" w:rsidR="004A2854" w:rsidRPr="002D3655" w:rsidRDefault="004A2854">
            <w:pPr>
              <w:jc w:val="center"/>
              <w:rPr>
                <w:rFonts w:cs="Calibri"/>
                <w:i/>
                <w:sz w:val="18"/>
                <w:szCs w:val="18"/>
              </w:rPr>
            </w:pPr>
            <w:proofErr w:type="spellStart"/>
            <w:r w:rsidRPr="002D3655">
              <w:rPr>
                <w:rFonts w:cs="Calibri"/>
                <w:i/>
                <w:sz w:val="18"/>
                <w:szCs w:val="18"/>
              </w:rPr>
              <w:t>Ips</w:t>
            </w:r>
            <w:proofErr w:type="spellEnd"/>
            <w:r w:rsidRPr="002D3655">
              <w:rPr>
                <w:rFonts w:cs="Calibri"/>
                <w:i/>
                <w:sz w:val="18"/>
                <w:szCs w:val="18"/>
              </w:rPr>
              <w:t xml:space="preserve"> </w:t>
            </w:r>
            <w:proofErr w:type="spellStart"/>
            <w:r w:rsidRPr="002D3655">
              <w:rPr>
                <w:rFonts w:cs="Calibri"/>
                <w:i/>
                <w:sz w:val="18"/>
                <w:szCs w:val="18"/>
              </w:rPr>
              <w:t>typographus</w:t>
            </w:r>
            <w:proofErr w:type="spellEnd"/>
          </w:p>
        </w:tc>
        <w:tc>
          <w:tcPr>
            <w:tcW w:w="1128" w:type="pct"/>
          </w:tcPr>
          <w:p w14:paraId="447A1749" w14:textId="77777777" w:rsidR="004A2854" w:rsidRPr="002D3655" w:rsidRDefault="004A2854">
            <w:pPr>
              <w:jc w:val="center"/>
              <w:rPr>
                <w:rFonts w:cs="Calibri"/>
                <w:sz w:val="18"/>
                <w:szCs w:val="18"/>
              </w:rPr>
            </w:pPr>
            <w:r w:rsidRPr="002D3655">
              <w:rPr>
                <w:rFonts w:cs="Calibri"/>
                <w:sz w:val="18"/>
                <w:szCs w:val="18"/>
              </w:rPr>
              <w:t>Smrča</w:t>
            </w:r>
          </w:p>
        </w:tc>
        <w:tc>
          <w:tcPr>
            <w:tcW w:w="1217" w:type="pct"/>
          </w:tcPr>
          <w:p w14:paraId="1ADC3732" w14:textId="77777777" w:rsidR="004A2854" w:rsidRPr="002D3655" w:rsidRDefault="004A2854">
            <w:pPr>
              <w:jc w:val="center"/>
              <w:rPr>
                <w:rFonts w:cs="Calibri"/>
                <w:sz w:val="18"/>
                <w:szCs w:val="18"/>
              </w:rPr>
            </w:pPr>
            <w:r w:rsidRPr="002D3655">
              <w:rPr>
                <w:rFonts w:cs="Calibri"/>
                <w:sz w:val="18"/>
                <w:szCs w:val="18"/>
              </w:rPr>
              <w:t>9,8</w:t>
            </w:r>
          </w:p>
        </w:tc>
        <w:tc>
          <w:tcPr>
            <w:tcW w:w="917" w:type="pct"/>
          </w:tcPr>
          <w:p w14:paraId="0D3E2D51" w14:textId="77777777" w:rsidR="004A2854" w:rsidRPr="002D3655" w:rsidRDefault="004A2854">
            <w:pPr>
              <w:jc w:val="center"/>
              <w:rPr>
                <w:rFonts w:cs="Calibri"/>
                <w:sz w:val="18"/>
                <w:szCs w:val="18"/>
              </w:rPr>
            </w:pPr>
            <w:r w:rsidRPr="002D3655">
              <w:rPr>
                <w:rFonts w:cs="Calibri"/>
                <w:sz w:val="18"/>
                <w:szCs w:val="18"/>
              </w:rPr>
              <w:t>Srednji</w:t>
            </w:r>
          </w:p>
        </w:tc>
      </w:tr>
      <w:tr w:rsidR="004A2854" w:rsidRPr="002D3655" w14:paraId="625DB5A2" w14:textId="77777777" w:rsidTr="00287C01">
        <w:trPr>
          <w:tblHeader/>
        </w:trPr>
        <w:tc>
          <w:tcPr>
            <w:tcW w:w="445" w:type="pct"/>
            <w:vAlign w:val="center"/>
          </w:tcPr>
          <w:p w14:paraId="057066A9" w14:textId="77777777" w:rsidR="004A2854" w:rsidRPr="002D3655" w:rsidRDefault="004A2854">
            <w:pPr>
              <w:jc w:val="center"/>
              <w:rPr>
                <w:sz w:val="18"/>
                <w:szCs w:val="18"/>
              </w:rPr>
            </w:pPr>
            <w:r w:rsidRPr="002D3655">
              <w:rPr>
                <w:sz w:val="18"/>
                <w:szCs w:val="18"/>
              </w:rPr>
              <w:t>2024</w:t>
            </w:r>
          </w:p>
        </w:tc>
        <w:tc>
          <w:tcPr>
            <w:tcW w:w="1293" w:type="pct"/>
            <w:vAlign w:val="center"/>
          </w:tcPr>
          <w:p w14:paraId="441F0CA1" w14:textId="77777777" w:rsidR="004A2854" w:rsidRPr="002D3655" w:rsidRDefault="004A2854">
            <w:pPr>
              <w:jc w:val="center"/>
              <w:rPr>
                <w:rFonts w:cs="Calibri"/>
                <w:i/>
                <w:sz w:val="18"/>
                <w:szCs w:val="18"/>
              </w:rPr>
            </w:pPr>
            <w:proofErr w:type="spellStart"/>
            <w:r w:rsidRPr="002D3655">
              <w:rPr>
                <w:rFonts w:cs="Calibri"/>
                <w:i/>
                <w:sz w:val="18"/>
                <w:szCs w:val="18"/>
              </w:rPr>
              <w:t>Ips</w:t>
            </w:r>
            <w:proofErr w:type="spellEnd"/>
            <w:r w:rsidRPr="002D3655">
              <w:rPr>
                <w:rFonts w:cs="Calibri"/>
                <w:i/>
                <w:sz w:val="18"/>
                <w:szCs w:val="18"/>
              </w:rPr>
              <w:t xml:space="preserve"> </w:t>
            </w:r>
            <w:proofErr w:type="spellStart"/>
            <w:r w:rsidRPr="002D3655">
              <w:rPr>
                <w:rFonts w:cs="Calibri"/>
                <w:i/>
                <w:sz w:val="18"/>
                <w:szCs w:val="18"/>
              </w:rPr>
              <w:t>typographus</w:t>
            </w:r>
            <w:proofErr w:type="spellEnd"/>
          </w:p>
          <w:p w14:paraId="76344EE8" w14:textId="77777777" w:rsidR="004A2854" w:rsidRPr="002D3655" w:rsidRDefault="004A2854">
            <w:pPr>
              <w:jc w:val="center"/>
              <w:rPr>
                <w:rFonts w:cs="Calibri"/>
                <w:i/>
                <w:sz w:val="18"/>
                <w:szCs w:val="18"/>
              </w:rPr>
            </w:pPr>
            <w:proofErr w:type="spellStart"/>
            <w:r w:rsidRPr="002D3655">
              <w:rPr>
                <w:rFonts w:cs="Calibri"/>
                <w:i/>
                <w:sz w:val="18"/>
                <w:szCs w:val="18"/>
              </w:rPr>
              <w:t>Pityogenes</w:t>
            </w:r>
            <w:proofErr w:type="spellEnd"/>
            <w:r w:rsidRPr="002D3655">
              <w:rPr>
                <w:rFonts w:cs="Calibri"/>
                <w:i/>
                <w:sz w:val="18"/>
                <w:szCs w:val="18"/>
              </w:rPr>
              <w:t xml:space="preserve"> </w:t>
            </w:r>
            <w:proofErr w:type="spellStart"/>
            <w:r w:rsidRPr="002D3655">
              <w:rPr>
                <w:rFonts w:cs="Calibri"/>
                <w:i/>
                <w:sz w:val="18"/>
                <w:szCs w:val="18"/>
              </w:rPr>
              <w:t>chalcographus</w:t>
            </w:r>
            <w:proofErr w:type="spellEnd"/>
            <w:r w:rsidRPr="002D3655">
              <w:rPr>
                <w:rStyle w:val="FootnoteReference"/>
                <w:rFonts w:cs="Calibri"/>
                <w:i/>
                <w:sz w:val="18"/>
                <w:szCs w:val="18"/>
              </w:rPr>
              <w:footnoteReference w:id="70"/>
            </w:r>
          </w:p>
        </w:tc>
        <w:tc>
          <w:tcPr>
            <w:tcW w:w="1128" w:type="pct"/>
            <w:vAlign w:val="center"/>
          </w:tcPr>
          <w:p w14:paraId="4FC412FD" w14:textId="77777777" w:rsidR="004A2854" w:rsidRPr="002D3655" w:rsidRDefault="004A2854">
            <w:pPr>
              <w:jc w:val="center"/>
              <w:rPr>
                <w:rFonts w:cs="Calibri"/>
                <w:sz w:val="18"/>
                <w:szCs w:val="18"/>
              </w:rPr>
            </w:pPr>
            <w:r w:rsidRPr="002D3655">
              <w:rPr>
                <w:rFonts w:cs="Calibri"/>
                <w:sz w:val="18"/>
                <w:szCs w:val="18"/>
              </w:rPr>
              <w:t>Smrča</w:t>
            </w:r>
          </w:p>
        </w:tc>
        <w:tc>
          <w:tcPr>
            <w:tcW w:w="1217" w:type="pct"/>
            <w:vAlign w:val="center"/>
          </w:tcPr>
          <w:p w14:paraId="301965BA" w14:textId="77777777" w:rsidR="004A2854" w:rsidRPr="002D3655" w:rsidRDefault="004A2854">
            <w:pPr>
              <w:jc w:val="center"/>
              <w:rPr>
                <w:rFonts w:cs="Calibri"/>
                <w:sz w:val="18"/>
                <w:szCs w:val="18"/>
              </w:rPr>
            </w:pPr>
            <w:r w:rsidRPr="002D3655">
              <w:rPr>
                <w:rFonts w:cs="Calibri"/>
                <w:sz w:val="18"/>
                <w:szCs w:val="18"/>
              </w:rPr>
              <w:t>5,0</w:t>
            </w:r>
          </w:p>
        </w:tc>
        <w:tc>
          <w:tcPr>
            <w:tcW w:w="917" w:type="pct"/>
            <w:vAlign w:val="center"/>
          </w:tcPr>
          <w:p w14:paraId="59606709" w14:textId="77777777" w:rsidR="004A2854" w:rsidRPr="002D3655" w:rsidRDefault="004A2854">
            <w:pPr>
              <w:jc w:val="center"/>
              <w:rPr>
                <w:rFonts w:cs="Calibri"/>
                <w:sz w:val="18"/>
                <w:szCs w:val="18"/>
              </w:rPr>
            </w:pPr>
            <w:r w:rsidRPr="002D3655">
              <w:rPr>
                <w:rFonts w:cs="Calibri"/>
                <w:sz w:val="18"/>
                <w:szCs w:val="18"/>
              </w:rPr>
              <w:t>Srednji</w:t>
            </w:r>
          </w:p>
        </w:tc>
      </w:tr>
    </w:tbl>
    <w:p w14:paraId="16D1357D" w14:textId="4A017EC4" w:rsidR="00F82D6B" w:rsidRPr="002D3655" w:rsidRDefault="00F83F11" w:rsidP="00F83F11">
      <w:pPr>
        <w:spacing w:before="240" w:line="278" w:lineRule="auto"/>
        <w:rPr>
          <w:rFonts w:eastAsia="Aptos" w:cs="Calibri"/>
          <w:kern w:val="2"/>
          <w:szCs w:val="20"/>
          <w:lang w:eastAsia="en-US"/>
          <w14:ligatures w14:val="standardContextual"/>
        </w:rPr>
      </w:pPr>
      <w:r w:rsidRPr="002D3655">
        <w:rPr>
          <w:rFonts w:eastAsia="Aptos" w:cs="Calibri"/>
          <w:b/>
          <w:color w:val="002060"/>
          <w:kern w:val="2"/>
          <w:szCs w:val="20"/>
          <w:lang w:eastAsia="en-US"/>
          <w14:ligatures w14:val="standardContextual"/>
        </w:rPr>
        <w:t>S</w:t>
      </w:r>
      <w:r w:rsidR="00F82D6B" w:rsidRPr="002D3655">
        <w:rPr>
          <w:rFonts w:eastAsia="Aptos" w:cs="Calibri"/>
          <w:b/>
          <w:color w:val="002060"/>
          <w:kern w:val="2"/>
          <w:szCs w:val="20"/>
          <w:lang w:eastAsia="en-US"/>
          <w14:ligatures w14:val="standardContextual"/>
        </w:rPr>
        <w:t xml:space="preserve">tanje drvnih zaliha. </w:t>
      </w:r>
      <w:r w:rsidR="00F82D6B" w:rsidRPr="002D3655">
        <w:rPr>
          <w:rFonts w:eastAsia="Aptos" w:cs="Calibri"/>
          <w:kern w:val="2"/>
          <w:szCs w:val="20"/>
          <w:lang w:eastAsia="en-US"/>
          <w14:ligatures w14:val="standardContextual"/>
        </w:rPr>
        <w:t xml:space="preserve">Podaci o zalihama drvne mase i godišnjem zapreminskom prirastu u državnim šumama na području BPK ukazuju na značajan potencijal za održivo gospodarenje. Najveći udio ukupne drvne mase, koji iznosi preko 3,6 miliona m³, čine visoke šume i izdanačke šume. Visoke šume su posebno važne jer </w:t>
      </w:r>
      <w:proofErr w:type="spellStart"/>
      <w:r w:rsidR="00F82D6B" w:rsidRPr="002D3655">
        <w:rPr>
          <w:rFonts w:eastAsia="Aptos" w:cs="Calibri"/>
          <w:kern w:val="2"/>
          <w:szCs w:val="20"/>
          <w:lang w:eastAsia="en-US"/>
          <w14:ligatures w14:val="standardContextual"/>
        </w:rPr>
        <w:t>obuhvataju</w:t>
      </w:r>
      <w:proofErr w:type="spellEnd"/>
      <w:r w:rsidR="00F82D6B" w:rsidRPr="002D3655">
        <w:rPr>
          <w:rFonts w:eastAsia="Aptos" w:cs="Calibri"/>
          <w:kern w:val="2"/>
          <w:szCs w:val="20"/>
          <w:lang w:eastAsia="en-US"/>
          <w14:ligatures w14:val="standardContextual"/>
        </w:rPr>
        <w:t xml:space="preserve"> više od 1,88 miliona m³ drvne mase sa godišnjim prirastom od približno 33.761 m³, što potvrđuje njihov visok proizvodni kapacitet. Izdanačke šume prate sličan obrazac s ukupnom zalihom od gotovo 989.000 m³ i godišnjim prirastom od 33.457 m³, što ih čini drugom najvažnijom kategorijom po pitanju proizvodne osnove. Posebno je važno napomenuti da šumski zasadi, iako manje zastupljeni, </w:t>
      </w:r>
      <w:r w:rsidR="00E00BF7" w:rsidRPr="002D3655">
        <w:rPr>
          <w:rFonts w:eastAsia="Aptos" w:cs="Calibri"/>
          <w:kern w:val="2"/>
          <w:szCs w:val="20"/>
          <w:lang w:eastAsia="en-US"/>
          <w14:ligatures w14:val="standardContextual"/>
        </w:rPr>
        <w:t>pokazuju</w:t>
      </w:r>
      <w:r w:rsidR="00F82D6B" w:rsidRPr="002D3655">
        <w:rPr>
          <w:rFonts w:eastAsia="Aptos" w:cs="Calibri"/>
          <w:kern w:val="2"/>
          <w:szCs w:val="20"/>
          <w:lang w:eastAsia="en-US"/>
          <w14:ligatures w14:val="standardContextual"/>
        </w:rPr>
        <w:t xml:space="preserve"> relativno visok prirast u odnosu na svoju zalihu, što </w:t>
      </w:r>
      <w:r w:rsidR="00E00BF7" w:rsidRPr="002D3655">
        <w:rPr>
          <w:rFonts w:eastAsia="Aptos" w:cs="Calibri"/>
          <w:kern w:val="2"/>
          <w:szCs w:val="20"/>
          <w:lang w:eastAsia="en-US"/>
          <w14:ligatures w14:val="standardContextual"/>
        </w:rPr>
        <w:t xml:space="preserve">može ukazivati </w:t>
      </w:r>
      <w:r w:rsidR="00F82D6B" w:rsidRPr="002D3655">
        <w:rPr>
          <w:rFonts w:eastAsia="Aptos" w:cs="Calibri"/>
          <w:kern w:val="2"/>
          <w:szCs w:val="20"/>
          <w:lang w:eastAsia="en-US"/>
          <w14:ligatures w14:val="standardContextual"/>
        </w:rPr>
        <w:t>na njihov potencijal u budućim strategijama obnove i proizvodnje.</w:t>
      </w:r>
    </w:p>
    <w:p w14:paraId="62C57AAD" w14:textId="5FE0723A" w:rsidR="00416AE1" w:rsidRPr="002D3655" w:rsidRDefault="00416AE1" w:rsidP="00416AE1">
      <w:pPr>
        <w:pStyle w:val="Caption"/>
        <w:keepNext/>
        <w:spacing w:after="0"/>
      </w:pPr>
      <w:bookmarkStart w:id="86" w:name="_Toc204069119"/>
      <w:r w:rsidRPr="002D3655">
        <w:t xml:space="preserve">Tabela </w:t>
      </w:r>
      <w:r w:rsidRPr="002D3655">
        <w:fldChar w:fldCharType="begin"/>
      </w:r>
      <w:r w:rsidRPr="002D3655">
        <w:instrText xml:space="preserve"> SEQ Tabela \* ARABIC </w:instrText>
      </w:r>
      <w:r w:rsidRPr="002D3655">
        <w:fldChar w:fldCharType="separate"/>
      </w:r>
      <w:r w:rsidR="00216161">
        <w:rPr>
          <w:noProof/>
        </w:rPr>
        <w:t>30</w:t>
      </w:r>
      <w:r w:rsidRPr="002D3655">
        <w:fldChar w:fldCharType="end"/>
      </w:r>
      <w:r w:rsidRPr="002D3655">
        <w:rPr>
          <w:i w:val="0"/>
          <w:iCs w:val="0"/>
        </w:rPr>
        <w:t xml:space="preserve">: </w:t>
      </w:r>
      <w:r w:rsidRPr="002D3655">
        <w:rPr>
          <w:rFonts w:eastAsia="Aptos" w:cs="Calibri"/>
          <w:kern w:val="2"/>
          <w:lang w:eastAsia="en-US"/>
          <w14:ligatures w14:val="standardContextual"/>
        </w:rPr>
        <w:t>Zalihe drvne mase i stanje godišnjeg zapreminskog prirasta u državnim šumama po kategorijama šuma</w:t>
      </w:r>
      <w:r w:rsidRPr="002D3655">
        <w:rPr>
          <w:rStyle w:val="FootnoteReference"/>
          <w:rFonts w:eastAsia="Aptos" w:cs="Calibri"/>
          <w:kern w:val="2"/>
          <w:lang w:eastAsia="en-US"/>
          <w14:ligatures w14:val="standardContextual"/>
        </w:rPr>
        <w:footnoteReference w:id="71"/>
      </w:r>
      <w:bookmarkEnd w:id="86"/>
    </w:p>
    <w:tbl>
      <w:tblPr>
        <w:tblStyle w:val="TableGrid2"/>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72"/>
        <w:gridCol w:w="4129"/>
        <w:gridCol w:w="434"/>
        <w:gridCol w:w="1450"/>
        <w:gridCol w:w="616"/>
        <w:gridCol w:w="2049"/>
      </w:tblGrid>
      <w:tr w:rsidR="00DA3076" w:rsidRPr="002D3655" w14:paraId="65DB9D35" w14:textId="77777777" w:rsidTr="00560772">
        <w:trPr>
          <w:trHeight w:val="402"/>
          <w:tblHeader/>
        </w:trPr>
        <w:tc>
          <w:tcPr>
            <w:tcW w:w="2576" w:type="pct"/>
            <w:gridSpan w:val="2"/>
            <w:vMerge w:val="restart"/>
            <w:shd w:val="clear" w:color="auto" w:fill="002060"/>
          </w:tcPr>
          <w:p w14:paraId="2A346D9C" w14:textId="77777777" w:rsidR="00DA3076" w:rsidRPr="002D3655" w:rsidRDefault="00DA3076" w:rsidP="00DA3076">
            <w:pPr>
              <w:jc w:val="center"/>
              <w:rPr>
                <w:rFonts w:cs="Calibri"/>
                <w:b/>
                <w:sz w:val="18"/>
                <w:szCs w:val="18"/>
              </w:rPr>
            </w:pPr>
          </w:p>
          <w:p w14:paraId="385DD22A" w14:textId="77777777" w:rsidR="00DA3076" w:rsidRPr="002D3655" w:rsidRDefault="00DA3076" w:rsidP="00DA3076">
            <w:pPr>
              <w:jc w:val="center"/>
              <w:rPr>
                <w:rFonts w:cs="Calibri"/>
                <w:b/>
                <w:sz w:val="18"/>
                <w:szCs w:val="18"/>
              </w:rPr>
            </w:pPr>
            <w:r w:rsidRPr="002D3655">
              <w:rPr>
                <w:rFonts w:cs="Calibri"/>
                <w:b/>
                <w:sz w:val="18"/>
                <w:szCs w:val="18"/>
              </w:rPr>
              <w:t>Kategorija šuma</w:t>
            </w:r>
          </w:p>
        </w:tc>
        <w:tc>
          <w:tcPr>
            <w:tcW w:w="989" w:type="pct"/>
            <w:gridSpan w:val="2"/>
            <w:vMerge w:val="restart"/>
            <w:shd w:val="clear" w:color="auto" w:fill="002060"/>
            <w:vAlign w:val="center"/>
          </w:tcPr>
          <w:p w14:paraId="02545C98" w14:textId="77777777" w:rsidR="00DA3076" w:rsidRPr="002D3655" w:rsidRDefault="00DA3076" w:rsidP="00DA3076">
            <w:pPr>
              <w:jc w:val="center"/>
              <w:rPr>
                <w:rFonts w:cs="Calibri"/>
                <w:b/>
                <w:sz w:val="18"/>
                <w:szCs w:val="18"/>
              </w:rPr>
            </w:pPr>
            <w:r w:rsidRPr="002D3655">
              <w:rPr>
                <w:rFonts w:cs="Calibri"/>
                <w:b/>
                <w:sz w:val="18"/>
                <w:szCs w:val="18"/>
              </w:rPr>
              <w:t>Zaliha drvne mase</w:t>
            </w:r>
          </w:p>
          <w:p w14:paraId="7970E3B2" w14:textId="77777777" w:rsidR="00DA3076" w:rsidRPr="002D3655" w:rsidRDefault="00DA3076" w:rsidP="00DA3076">
            <w:pPr>
              <w:jc w:val="center"/>
              <w:rPr>
                <w:rFonts w:cs="Calibri"/>
                <w:b/>
                <w:sz w:val="18"/>
                <w:szCs w:val="18"/>
              </w:rPr>
            </w:pPr>
            <w:r w:rsidRPr="002D3655">
              <w:rPr>
                <w:rFonts w:cs="Calibri"/>
                <w:b/>
                <w:sz w:val="18"/>
                <w:szCs w:val="18"/>
              </w:rPr>
              <w:t>m</w:t>
            </w:r>
            <w:r w:rsidRPr="002D3655">
              <w:rPr>
                <w:rFonts w:cs="Calibri"/>
                <w:b/>
                <w:sz w:val="18"/>
                <w:szCs w:val="18"/>
                <w:vertAlign w:val="superscript"/>
              </w:rPr>
              <w:t>3</w:t>
            </w:r>
          </w:p>
        </w:tc>
        <w:tc>
          <w:tcPr>
            <w:tcW w:w="1434" w:type="pct"/>
            <w:gridSpan w:val="2"/>
            <w:vMerge w:val="restart"/>
            <w:shd w:val="clear" w:color="auto" w:fill="002060"/>
            <w:vAlign w:val="center"/>
          </w:tcPr>
          <w:p w14:paraId="7ADC1182" w14:textId="77777777" w:rsidR="00DA3076" w:rsidRPr="002D3655" w:rsidRDefault="00DA3076" w:rsidP="00DA3076">
            <w:pPr>
              <w:jc w:val="center"/>
              <w:rPr>
                <w:rFonts w:cs="Calibri"/>
                <w:b/>
                <w:sz w:val="18"/>
                <w:szCs w:val="18"/>
              </w:rPr>
            </w:pPr>
            <w:r w:rsidRPr="002D3655">
              <w:rPr>
                <w:rFonts w:cs="Calibri"/>
                <w:b/>
                <w:sz w:val="18"/>
                <w:szCs w:val="18"/>
              </w:rPr>
              <w:t>Godišnji zapreminski prirast</w:t>
            </w:r>
          </w:p>
          <w:p w14:paraId="6798A415" w14:textId="77777777" w:rsidR="00DA3076" w:rsidRPr="002D3655" w:rsidRDefault="00DA3076" w:rsidP="00DA3076">
            <w:pPr>
              <w:jc w:val="center"/>
              <w:rPr>
                <w:rFonts w:cs="Calibri"/>
                <w:b/>
                <w:sz w:val="18"/>
                <w:szCs w:val="18"/>
              </w:rPr>
            </w:pPr>
            <w:r w:rsidRPr="002D3655">
              <w:rPr>
                <w:rFonts w:cs="Calibri"/>
                <w:b/>
                <w:sz w:val="18"/>
                <w:szCs w:val="18"/>
              </w:rPr>
              <w:t>m</w:t>
            </w:r>
            <w:r w:rsidRPr="002D3655">
              <w:rPr>
                <w:rFonts w:cs="Calibri"/>
                <w:b/>
                <w:sz w:val="18"/>
                <w:szCs w:val="18"/>
                <w:vertAlign w:val="superscript"/>
              </w:rPr>
              <w:t>3</w:t>
            </w:r>
          </w:p>
        </w:tc>
      </w:tr>
      <w:tr w:rsidR="00DA3076" w:rsidRPr="002D3655" w14:paraId="699A59A2" w14:textId="77777777" w:rsidTr="00560772">
        <w:trPr>
          <w:trHeight w:val="220"/>
          <w:tblHeader/>
        </w:trPr>
        <w:tc>
          <w:tcPr>
            <w:tcW w:w="2576" w:type="pct"/>
            <w:gridSpan w:val="2"/>
            <w:vMerge/>
            <w:shd w:val="clear" w:color="auto" w:fill="002060"/>
          </w:tcPr>
          <w:p w14:paraId="352AE374" w14:textId="77777777" w:rsidR="00DA3076" w:rsidRPr="002D3655" w:rsidRDefault="00DA3076" w:rsidP="00DA3076">
            <w:pPr>
              <w:jc w:val="left"/>
              <w:rPr>
                <w:rFonts w:cs="Calibri"/>
                <w:sz w:val="18"/>
                <w:szCs w:val="18"/>
              </w:rPr>
            </w:pPr>
          </w:p>
        </w:tc>
        <w:tc>
          <w:tcPr>
            <w:tcW w:w="989" w:type="pct"/>
            <w:gridSpan w:val="2"/>
            <w:vMerge/>
            <w:shd w:val="clear" w:color="auto" w:fill="002060"/>
          </w:tcPr>
          <w:p w14:paraId="4964B3E1" w14:textId="77777777" w:rsidR="00DA3076" w:rsidRPr="002D3655" w:rsidRDefault="00DA3076" w:rsidP="00DA3076">
            <w:pPr>
              <w:jc w:val="left"/>
              <w:rPr>
                <w:rFonts w:cs="Calibri"/>
                <w:sz w:val="18"/>
                <w:szCs w:val="18"/>
              </w:rPr>
            </w:pPr>
          </w:p>
        </w:tc>
        <w:tc>
          <w:tcPr>
            <w:tcW w:w="1434" w:type="pct"/>
            <w:gridSpan w:val="2"/>
            <w:vMerge/>
            <w:shd w:val="clear" w:color="auto" w:fill="002060"/>
          </w:tcPr>
          <w:p w14:paraId="3755974E" w14:textId="77777777" w:rsidR="00DA3076" w:rsidRPr="002D3655" w:rsidRDefault="00DA3076" w:rsidP="00DA3076">
            <w:pPr>
              <w:jc w:val="left"/>
              <w:rPr>
                <w:rFonts w:cs="Calibri"/>
                <w:sz w:val="18"/>
                <w:szCs w:val="18"/>
              </w:rPr>
            </w:pPr>
          </w:p>
        </w:tc>
      </w:tr>
      <w:tr w:rsidR="00DA3076" w:rsidRPr="002D3655" w14:paraId="4CE556F0" w14:textId="77777777" w:rsidTr="00560772">
        <w:trPr>
          <w:trHeight w:val="276"/>
        </w:trPr>
        <w:tc>
          <w:tcPr>
            <w:tcW w:w="364" w:type="pct"/>
            <w:vMerge w:val="restart"/>
            <w:vAlign w:val="center"/>
          </w:tcPr>
          <w:p w14:paraId="616D94EF" w14:textId="77777777" w:rsidR="00DA3076" w:rsidRPr="002D3655" w:rsidRDefault="00DA3076" w:rsidP="00DA3076">
            <w:pPr>
              <w:jc w:val="center"/>
              <w:rPr>
                <w:rFonts w:cs="Calibri"/>
                <w:sz w:val="18"/>
                <w:szCs w:val="18"/>
              </w:rPr>
            </w:pPr>
            <w:r w:rsidRPr="002D3655">
              <w:rPr>
                <w:rFonts w:cs="Calibri"/>
                <w:sz w:val="18"/>
                <w:szCs w:val="18"/>
              </w:rPr>
              <w:t>1000</w:t>
            </w:r>
          </w:p>
        </w:tc>
        <w:tc>
          <w:tcPr>
            <w:tcW w:w="2213" w:type="pct"/>
            <w:vMerge w:val="restart"/>
            <w:vAlign w:val="center"/>
          </w:tcPr>
          <w:p w14:paraId="43F7830B" w14:textId="77777777" w:rsidR="00DA3076" w:rsidRPr="002D3655" w:rsidRDefault="00DA3076" w:rsidP="00DA3076">
            <w:pPr>
              <w:jc w:val="left"/>
              <w:rPr>
                <w:rFonts w:cs="Calibri"/>
                <w:sz w:val="18"/>
                <w:szCs w:val="18"/>
              </w:rPr>
            </w:pPr>
            <w:r w:rsidRPr="002D3655">
              <w:rPr>
                <w:rFonts w:cs="Calibri"/>
                <w:sz w:val="18"/>
                <w:szCs w:val="18"/>
              </w:rPr>
              <w:t>Visoke šume</w:t>
            </w:r>
          </w:p>
        </w:tc>
        <w:tc>
          <w:tcPr>
            <w:tcW w:w="209" w:type="pct"/>
            <w:vAlign w:val="center"/>
          </w:tcPr>
          <w:p w14:paraId="096B1E42" w14:textId="2788A510" w:rsidR="00DA3076" w:rsidRPr="002D3655" w:rsidRDefault="00DA3076" w:rsidP="00DA3076">
            <w:pPr>
              <w:jc w:val="center"/>
              <w:rPr>
                <w:rFonts w:cs="Calibri"/>
                <w:sz w:val="18"/>
                <w:szCs w:val="18"/>
              </w:rPr>
            </w:pPr>
            <w:r w:rsidRPr="002D3655">
              <w:rPr>
                <w:rFonts w:cs="Calibri"/>
                <w:sz w:val="18"/>
                <w:szCs w:val="18"/>
              </w:rPr>
              <w:t>Č</w:t>
            </w:r>
            <w:r w:rsidR="00D800DF" w:rsidRPr="002D3655">
              <w:rPr>
                <w:rStyle w:val="FootnoteReference"/>
                <w:rFonts w:cs="Calibri"/>
                <w:sz w:val="18"/>
                <w:szCs w:val="18"/>
              </w:rPr>
              <w:footnoteReference w:id="72"/>
            </w:r>
          </w:p>
        </w:tc>
        <w:tc>
          <w:tcPr>
            <w:tcW w:w="780" w:type="pct"/>
            <w:vAlign w:val="center"/>
          </w:tcPr>
          <w:p w14:paraId="6D74749C" w14:textId="77777777" w:rsidR="00DA3076" w:rsidRPr="002D3655" w:rsidRDefault="00DA3076" w:rsidP="00DA3076">
            <w:pPr>
              <w:jc w:val="center"/>
              <w:rPr>
                <w:rFonts w:cs="Calibri"/>
                <w:sz w:val="18"/>
                <w:szCs w:val="18"/>
              </w:rPr>
            </w:pPr>
            <w:r w:rsidRPr="002D3655">
              <w:rPr>
                <w:rFonts w:cs="Calibri"/>
                <w:sz w:val="18"/>
                <w:szCs w:val="18"/>
              </w:rPr>
              <w:t>56.908,97</w:t>
            </w:r>
          </w:p>
        </w:tc>
        <w:tc>
          <w:tcPr>
            <w:tcW w:w="334" w:type="pct"/>
            <w:vAlign w:val="center"/>
          </w:tcPr>
          <w:p w14:paraId="27AA6C13" w14:textId="77777777" w:rsidR="00DA3076" w:rsidRPr="002D3655" w:rsidRDefault="00DA3076" w:rsidP="00DA3076">
            <w:pPr>
              <w:jc w:val="center"/>
              <w:rPr>
                <w:rFonts w:cs="Calibri"/>
                <w:sz w:val="18"/>
                <w:szCs w:val="18"/>
              </w:rPr>
            </w:pPr>
            <w:r w:rsidRPr="002D3655">
              <w:rPr>
                <w:rFonts w:cs="Calibri"/>
                <w:sz w:val="18"/>
                <w:szCs w:val="18"/>
              </w:rPr>
              <w:t>Č</w:t>
            </w:r>
          </w:p>
        </w:tc>
        <w:tc>
          <w:tcPr>
            <w:tcW w:w="1100" w:type="pct"/>
            <w:vAlign w:val="center"/>
          </w:tcPr>
          <w:p w14:paraId="5000E1DA" w14:textId="77777777" w:rsidR="00DA3076" w:rsidRPr="002D3655" w:rsidRDefault="00DA3076" w:rsidP="00DA3076">
            <w:pPr>
              <w:jc w:val="center"/>
              <w:rPr>
                <w:rFonts w:cs="Calibri"/>
                <w:sz w:val="18"/>
                <w:szCs w:val="18"/>
              </w:rPr>
            </w:pPr>
            <w:r w:rsidRPr="002D3655">
              <w:rPr>
                <w:rFonts w:cs="Calibri"/>
                <w:sz w:val="18"/>
                <w:szCs w:val="18"/>
              </w:rPr>
              <w:t>1.291,04</w:t>
            </w:r>
          </w:p>
        </w:tc>
      </w:tr>
      <w:tr w:rsidR="00DA3076" w:rsidRPr="002D3655" w14:paraId="2BB7B4A3" w14:textId="77777777" w:rsidTr="00560772">
        <w:trPr>
          <w:trHeight w:val="276"/>
        </w:trPr>
        <w:tc>
          <w:tcPr>
            <w:tcW w:w="364" w:type="pct"/>
            <w:vMerge/>
            <w:vAlign w:val="center"/>
          </w:tcPr>
          <w:p w14:paraId="154520DD" w14:textId="77777777" w:rsidR="00DA3076" w:rsidRPr="002D3655" w:rsidRDefault="00DA3076" w:rsidP="00DA3076">
            <w:pPr>
              <w:jc w:val="center"/>
              <w:rPr>
                <w:rFonts w:cs="Calibri"/>
                <w:sz w:val="18"/>
                <w:szCs w:val="18"/>
              </w:rPr>
            </w:pPr>
          </w:p>
        </w:tc>
        <w:tc>
          <w:tcPr>
            <w:tcW w:w="2213" w:type="pct"/>
            <w:vMerge/>
            <w:vAlign w:val="center"/>
          </w:tcPr>
          <w:p w14:paraId="180A7270" w14:textId="77777777" w:rsidR="00DA3076" w:rsidRPr="002D3655" w:rsidRDefault="00DA3076" w:rsidP="00DA3076">
            <w:pPr>
              <w:jc w:val="left"/>
              <w:rPr>
                <w:rFonts w:cs="Calibri"/>
                <w:sz w:val="18"/>
                <w:szCs w:val="18"/>
              </w:rPr>
            </w:pPr>
          </w:p>
        </w:tc>
        <w:tc>
          <w:tcPr>
            <w:tcW w:w="209" w:type="pct"/>
            <w:vAlign w:val="center"/>
          </w:tcPr>
          <w:p w14:paraId="63D4F659" w14:textId="473FC8BF" w:rsidR="00DA3076" w:rsidRPr="002D3655" w:rsidRDefault="00DA3076" w:rsidP="00DA3076">
            <w:pPr>
              <w:jc w:val="center"/>
              <w:rPr>
                <w:rFonts w:cs="Calibri"/>
                <w:sz w:val="18"/>
                <w:szCs w:val="18"/>
              </w:rPr>
            </w:pPr>
            <w:r w:rsidRPr="002D3655">
              <w:rPr>
                <w:rFonts w:cs="Calibri"/>
                <w:sz w:val="18"/>
                <w:szCs w:val="18"/>
              </w:rPr>
              <w:t>L</w:t>
            </w:r>
            <w:r w:rsidR="00D800DF" w:rsidRPr="002D3655">
              <w:rPr>
                <w:rStyle w:val="FootnoteReference"/>
                <w:rFonts w:cs="Calibri"/>
                <w:sz w:val="18"/>
                <w:szCs w:val="18"/>
              </w:rPr>
              <w:footnoteReference w:id="73"/>
            </w:r>
          </w:p>
        </w:tc>
        <w:tc>
          <w:tcPr>
            <w:tcW w:w="780" w:type="pct"/>
            <w:vAlign w:val="center"/>
          </w:tcPr>
          <w:p w14:paraId="7BFB8EFE" w14:textId="77777777" w:rsidR="00DA3076" w:rsidRPr="002D3655" w:rsidRDefault="00DA3076" w:rsidP="00DA3076">
            <w:pPr>
              <w:jc w:val="center"/>
              <w:rPr>
                <w:rFonts w:cs="Calibri"/>
                <w:sz w:val="18"/>
                <w:szCs w:val="18"/>
              </w:rPr>
            </w:pPr>
            <w:r w:rsidRPr="002D3655">
              <w:rPr>
                <w:rFonts w:cs="Calibri"/>
                <w:sz w:val="18"/>
                <w:szCs w:val="18"/>
              </w:rPr>
              <w:t>1.824.630,40</w:t>
            </w:r>
          </w:p>
        </w:tc>
        <w:tc>
          <w:tcPr>
            <w:tcW w:w="334" w:type="pct"/>
            <w:vAlign w:val="center"/>
          </w:tcPr>
          <w:p w14:paraId="7CA99E3B" w14:textId="77777777" w:rsidR="00DA3076" w:rsidRPr="002D3655" w:rsidRDefault="00DA3076" w:rsidP="00DA3076">
            <w:pPr>
              <w:jc w:val="center"/>
              <w:rPr>
                <w:rFonts w:cs="Calibri"/>
                <w:sz w:val="18"/>
                <w:szCs w:val="18"/>
              </w:rPr>
            </w:pPr>
            <w:r w:rsidRPr="002D3655">
              <w:rPr>
                <w:rFonts w:cs="Calibri"/>
                <w:sz w:val="18"/>
                <w:szCs w:val="18"/>
              </w:rPr>
              <w:t>L</w:t>
            </w:r>
          </w:p>
        </w:tc>
        <w:tc>
          <w:tcPr>
            <w:tcW w:w="1100" w:type="pct"/>
            <w:vAlign w:val="center"/>
          </w:tcPr>
          <w:p w14:paraId="1228364C" w14:textId="77777777" w:rsidR="00DA3076" w:rsidRPr="002D3655" w:rsidRDefault="00DA3076" w:rsidP="00DA3076">
            <w:pPr>
              <w:jc w:val="center"/>
              <w:rPr>
                <w:rFonts w:cs="Calibri"/>
                <w:sz w:val="18"/>
                <w:szCs w:val="18"/>
              </w:rPr>
            </w:pPr>
            <w:r w:rsidRPr="002D3655">
              <w:rPr>
                <w:rFonts w:cs="Calibri"/>
                <w:sz w:val="18"/>
                <w:szCs w:val="18"/>
              </w:rPr>
              <w:t>32.469,96</w:t>
            </w:r>
          </w:p>
        </w:tc>
      </w:tr>
      <w:tr w:rsidR="00DA3076" w:rsidRPr="002D3655" w14:paraId="5DCC2E90" w14:textId="77777777" w:rsidTr="00407075">
        <w:trPr>
          <w:trHeight w:val="276"/>
        </w:trPr>
        <w:tc>
          <w:tcPr>
            <w:tcW w:w="364" w:type="pct"/>
            <w:vMerge/>
            <w:vAlign w:val="center"/>
          </w:tcPr>
          <w:p w14:paraId="41999F71" w14:textId="77777777" w:rsidR="00DA3076" w:rsidRPr="002D3655" w:rsidRDefault="00DA3076" w:rsidP="00DA3076">
            <w:pPr>
              <w:jc w:val="center"/>
              <w:rPr>
                <w:rFonts w:cs="Calibri"/>
                <w:sz w:val="18"/>
                <w:szCs w:val="18"/>
              </w:rPr>
            </w:pPr>
          </w:p>
        </w:tc>
        <w:tc>
          <w:tcPr>
            <w:tcW w:w="2213" w:type="pct"/>
            <w:vMerge/>
            <w:vAlign w:val="center"/>
          </w:tcPr>
          <w:p w14:paraId="3D867DCE" w14:textId="77777777" w:rsidR="00DA3076" w:rsidRPr="002D3655" w:rsidRDefault="00DA3076" w:rsidP="00DA3076">
            <w:pPr>
              <w:jc w:val="left"/>
              <w:rPr>
                <w:rFonts w:cs="Calibri"/>
                <w:sz w:val="18"/>
                <w:szCs w:val="18"/>
              </w:rPr>
            </w:pPr>
          </w:p>
        </w:tc>
        <w:tc>
          <w:tcPr>
            <w:tcW w:w="209" w:type="pct"/>
            <w:shd w:val="clear" w:color="auto" w:fill="D9D9D9" w:themeFill="background1" w:themeFillShade="D9"/>
            <w:vAlign w:val="center"/>
          </w:tcPr>
          <w:p w14:paraId="6B9513D0" w14:textId="77777777" w:rsidR="00DA3076" w:rsidRPr="002D3655" w:rsidRDefault="00DA3076" w:rsidP="00DA3076">
            <w:pPr>
              <w:jc w:val="center"/>
              <w:rPr>
                <w:rFonts w:cs="Calibri"/>
                <w:b/>
                <w:sz w:val="18"/>
                <w:szCs w:val="18"/>
              </w:rPr>
            </w:pPr>
            <w:r w:rsidRPr="002D3655">
              <w:rPr>
                <w:rFonts w:cs="Calibri"/>
                <w:b/>
                <w:sz w:val="18"/>
                <w:szCs w:val="18"/>
              </w:rPr>
              <w:t>∑</w:t>
            </w:r>
          </w:p>
        </w:tc>
        <w:tc>
          <w:tcPr>
            <w:tcW w:w="780" w:type="pct"/>
            <w:shd w:val="clear" w:color="auto" w:fill="D9D9D9" w:themeFill="background1" w:themeFillShade="D9"/>
            <w:vAlign w:val="center"/>
          </w:tcPr>
          <w:p w14:paraId="5125F372" w14:textId="77777777" w:rsidR="00DA3076" w:rsidRPr="002D3655" w:rsidRDefault="00DA3076" w:rsidP="00DA3076">
            <w:pPr>
              <w:jc w:val="center"/>
              <w:rPr>
                <w:rFonts w:cs="Calibri"/>
                <w:b/>
                <w:sz w:val="18"/>
                <w:szCs w:val="18"/>
              </w:rPr>
            </w:pPr>
            <w:r w:rsidRPr="002D3655">
              <w:rPr>
                <w:rFonts w:cs="Calibri"/>
                <w:b/>
                <w:sz w:val="18"/>
                <w:szCs w:val="18"/>
              </w:rPr>
              <w:t>1.881.539,37</w:t>
            </w:r>
          </w:p>
        </w:tc>
        <w:tc>
          <w:tcPr>
            <w:tcW w:w="334" w:type="pct"/>
            <w:shd w:val="clear" w:color="auto" w:fill="D9D9D9" w:themeFill="background1" w:themeFillShade="D9"/>
            <w:vAlign w:val="center"/>
          </w:tcPr>
          <w:p w14:paraId="37F93102" w14:textId="77777777" w:rsidR="00DA3076" w:rsidRPr="002D3655" w:rsidRDefault="00DA3076" w:rsidP="00DA3076">
            <w:pPr>
              <w:jc w:val="center"/>
              <w:rPr>
                <w:rFonts w:cs="Calibri"/>
                <w:b/>
                <w:sz w:val="18"/>
                <w:szCs w:val="18"/>
              </w:rPr>
            </w:pPr>
            <w:r w:rsidRPr="002D3655">
              <w:rPr>
                <w:rFonts w:cs="Calibri"/>
                <w:b/>
                <w:sz w:val="18"/>
                <w:szCs w:val="18"/>
              </w:rPr>
              <w:t>∑</w:t>
            </w:r>
          </w:p>
        </w:tc>
        <w:tc>
          <w:tcPr>
            <w:tcW w:w="1100" w:type="pct"/>
            <w:shd w:val="clear" w:color="auto" w:fill="D9D9D9" w:themeFill="background1" w:themeFillShade="D9"/>
            <w:vAlign w:val="center"/>
          </w:tcPr>
          <w:p w14:paraId="6DD9F656" w14:textId="77777777" w:rsidR="00DA3076" w:rsidRPr="002D3655" w:rsidRDefault="00DA3076" w:rsidP="00DA3076">
            <w:pPr>
              <w:jc w:val="center"/>
              <w:rPr>
                <w:rFonts w:cs="Calibri"/>
                <w:b/>
                <w:sz w:val="18"/>
                <w:szCs w:val="18"/>
              </w:rPr>
            </w:pPr>
            <w:r w:rsidRPr="002D3655">
              <w:rPr>
                <w:rFonts w:cs="Calibri"/>
                <w:b/>
                <w:sz w:val="18"/>
                <w:szCs w:val="18"/>
              </w:rPr>
              <w:t>33.761,00</w:t>
            </w:r>
          </w:p>
        </w:tc>
      </w:tr>
      <w:tr w:rsidR="00DA3076" w:rsidRPr="002D3655" w14:paraId="33CECFE6" w14:textId="77777777" w:rsidTr="00560772">
        <w:trPr>
          <w:trHeight w:val="88"/>
        </w:trPr>
        <w:tc>
          <w:tcPr>
            <w:tcW w:w="364" w:type="pct"/>
            <w:vMerge w:val="restart"/>
            <w:vAlign w:val="center"/>
          </w:tcPr>
          <w:p w14:paraId="7D2324BF" w14:textId="77777777" w:rsidR="00DA3076" w:rsidRPr="002D3655" w:rsidRDefault="00DA3076" w:rsidP="00DA3076">
            <w:pPr>
              <w:jc w:val="center"/>
              <w:rPr>
                <w:rFonts w:cs="Calibri"/>
                <w:sz w:val="18"/>
                <w:szCs w:val="18"/>
              </w:rPr>
            </w:pPr>
            <w:r w:rsidRPr="002D3655">
              <w:rPr>
                <w:rFonts w:cs="Calibri"/>
                <w:sz w:val="18"/>
                <w:szCs w:val="18"/>
              </w:rPr>
              <w:t>2000</w:t>
            </w:r>
          </w:p>
        </w:tc>
        <w:tc>
          <w:tcPr>
            <w:tcW w:w="2213" w:type="pct"/>
            <w:vMerge w:val="restart"/>
            <w:vAlign w:val="center"/>
          </w:tcPr>
          <w:p w14:paraId="4845BCCE" w14:textId="77777777" w:rsidR="00DA3076" w:rsidRPr="002D3655" w:rsidRDefault="00DA3076" w:rsidP="00DA3076">
            <w:pPr>
              <w:jc w:val="left"/>
              <w:rPr>
                <w:rFonts w:cs="Calibri"/>
                <w:sz w:val="18"/>
                <w:szCs w:val="18"/>
              </w:rPr>
            </w:pPr>
            <w:r w:rsidRPr="002D3655">
              <w:rPr>
                <w:rFonts w:cs="Calibri"/>
                <w:sz w:val="18"/>
                <w:szCs w:val="18"/>
              </w:rPr>
              <w:t>Visoke degradirane šume</w:t>
            </w:r>
          </w:p>
        </w:tc>
        <w:tc>
          <w:tcPr>
            <w:tcW w:w="209" w:type="pct"/>
            <w:vAlign w:val="center"/>
          </w:tcPr>
          <w:p w14:paraId="366909C5" w14:textId="77777777" w:rsidR="00DA3076" w:rsidRPr="002D3655" w:rsidRDefault="00DA3076" w:rsidP="00DA3076">
            <w:pPr>
              <w:jc w:val="center"/>
              <w:rPr>
                <w:rFonts w:cs="Calibri"/>
                <w:sz w:val="18"/>
                <w:szCs w:val="18"/>
              </w:rPr>
            </w:pPr>
            <w:r w:rsidRPr="002D3655">
              <w:rPr>
                <w:rFonts w:cs="Calibri"/>
                <w:sz w:val="18"/>
                <w:szCs w:val="18"/>
              </w:rPr>
              <w:t>Č</w:t>
            </w:r>
          </w:p>
        </w:tc>
        <w:tc>
          <w:tcPr>
            <w:tcW w:w="780" w:type="pct"/>
            <w:vAlign w:val="center"/>
          </w:tcPr>
          <w:p w14:paraId="76A8A9B9" w14:textId="77777777" w:rsidR="00DA3076" w:rsidRPr="002D3655" w:rsidRDefault="00DA3076" w:rsidP="00DA3076">
            <w:pPr>
              <w:jc w:val="center"/>
              <w:rPr>
                <w:rFonts w:cs="Calibri"/>
                <w:sz w:val="18"/>
                <w:szCs w:val="18"/>
              </w:rPr>
            </w:pPr>
            <w:r w:rsidRPr="002D3655">
              <w:rPr>
                <w:rFonts w:cs="Calibri"/>
                <w:sz w:val="18"/>
                <w:szCs w:val="18"/>
              </w:rPr>
              <w:t>1.527,37</w:t>
            </w:r>
          </w:p>
        </w:tc>
        <w:tc>
          <w:tcPr>
            <w:tcW w:w="334" w:type="pct"/>
            <w:vAlign w:val="center"/>
          </w:tcPr>
          <w:p w14:paraId="3F841245" w14:textId="77777777" w:rsidR="00DA3076" w:rsidRPr="002D3655" w:rsidRDefault="00DA3076" w:rsidP="00DA3076">
            <w:pPr>
              <w:jc w:val="center"/>
              <w:rPr>
                <w:rFonts w:cs="Calibri"/>
                <w:sz w:val="18"/>
                <w:szCs w:val="18"/>
              </w:rPr>
            </w:pPr>
            <w:r w:rsidRPr="002D3655">
              <w:rPr>
                <w:rFonts w:cs="Calibri"/>
                <w:sz w:val="18"/>
                <w:szCs w:val="18"/>
              </w:rPr>
              <w:t>Č</w:t>
            </w:r>
          </w:p>
        </w:tc>
        <w:tc>
          <w:tcPr>
            <w:tcW w:w="1100" w:type="pct"/>
            <w:vAlign w:val="center"/>
          </w:tcPr>
          <w:p w14:paraId="48BDC8D8" w14:textId="77777777" w:rsidR="00DA3076" w:rsidRPr="002D3655" w:rsidRDefault="00DA3076" w:rsidP="00DA3076">
            <w:pPr>
              <w:jc w:val="center"/>
              <w:rPr>
                <w:rFonts w:cs="Calibri"/>
                <w:sz w:val="18"/>
                <w:szCs w:val="18"/>
              </w:rPr>
            </w:pPr>
            <w:r w:rsidRPr="002D3655">
              <w:rPr>
                <w:rFonts w:cs="Calibri"/>
                <w:sz w:val="18"/>
                <w:szCs w:val="18"/>
              </w:rPr>
              <w:t>55,80</w:t>
            </w:r>
          </w:p>
        </w:tc>
      </w:tr>
      <w:tr w:rsidR="00DA3076" w:rsidRPr="002D3655" w14:paraId="093806BB" w14:textId="77777777" w:rsidTr="00560772">
        <w:trPr>
          <w:trHeight w:val="88"/>
        </w:trPr>
        <w:tc>
          <w:tcPr>
            <w:tcW w:w="364" w:type="pct"/>
            <w:vMerge/>
            <w:vAlign w:val="center"/>
          </w:tcPr>
          <w:p w14:paraId="200A84B2" w14:textId="77777777" w:rsidR="00DA3076" w:rsidRPr="002D3655" w:rsidRDefault="00DA3076" w:rsidP="00DA3076">
            <w:pPr>
              <w:jc w:val="center"/>
              <w:rPr>
                <w:rFonts w:cs="Calibri"/>
                <w:sz w:val="18"/>
                <w:szCs w:val="18"/>
              </w:rPr>
            </w:pPr>
          </w:p>
        </w:tc>
        <w:tc>
          <w:tcPr>
            <w:tcW w:w="2213" w:type="pct"/>
            <w:vMerge/>
            <w:vAlign w:val="center"/>
          </w:tcPr>
          <w:p w14:paraId="4E9167D8" w14:textId="77777777" w:rsidR="00DA3076" w:rsidRPr="002D3655" w:rsidRDefault="00DA3076" w:rsidP="00DA3076">
            <w:pPr>
              <w:jc w:val="left"/>
              <w:rPr>
                <w:rFonts w:cs="Calibri"/>
                <w:sz w:val="18"/>
                <w:szCs w:val="18"/>
              </w:rPr>
            </w:pPr>
          </w:p>
        </w:tc>
        <w:tc>
          <w:tcPr>
            <w:tcW w:w="209" w:type="pct"/>
            <w:vAlign w:val="center"/>
          </w:tcPr>
          <w:p w14:paraId="3B49B8BD" w14:textId="77777777" w:rsidR="00DA3076" w:rsidRPr="002D3655" w:rsidRDefault="00DA3076" w:rsidP="00DA3076">
            <w:pPr>
              <w:jc w:val="center"/>
              <w:rPr>
                <w:rFonts w:cs="Calibri"/>
                <w:sz w:val="18"/>
                <w:szCs w:val="18"/>
              </w:rPr>
            </w:pPr>
            <w:r w:rsidRPr="002D3655">
              <w:rPr>
                <w:rFonts w:cs="Calibri"/>
                <w:sz w:val="18"/>
                <w:szCs w:val="18"/>
              </w:rPr>
              <w:t>L</w:t>
            </w:r>
          </w:p>
        </w:tc>
        <w:tc>
          <w:tcPr>
            <w:tcW w:w="780" w:type="pct"/>
            <w:vAlign w:val="center"/>
          </w:tcPr>
          <w:p w14:paraId="1640FA63" w14:textId="77777777" w:rsidR="00DA3076" w:rsidRPr="002D3655" w:rsidRDefault="00DA3076" w:rsidP="00DA3076">
            <w:pPr>
              <w:jc w:val="center"/>
              <w:rPr>
                <w:rFonts w:cs="Calibri"/>
                <w:sz w:val="18"/>
                <w:szCs w:val="18"/>
              </w:rPr>
            </w:pPr>
            <w:r w:rsidRPr="002D3655">
              <w:rPr>
                <w:rFonts w:cs="Calibri"/>
                <w:sz w:val="18"/>
                <w:szCs w:val="18"/>
              </w:rPr>
              <w:t>547118,73</w:t>
            </w:r>
          </w:p>
        </w:tc>
        <w:tc>
          <w:tcPr>
            <w:tcW w:w="334" w:type="pct"/>
            <w:vAlign w:val="center"/>
          </w:tcPr>
          <w:p w14:paraId="55D265A1" w14:textId="77777777" w:rsidR="00DA3076" w:rsidRPr="002D3655" w:rsidRDefault="00DA3076" w:rsidP="00DA3076">
            <w:pPr>
              <w:jc w:val="center"/>
              <w:rPr>
                <w:rFonts w:cs="Calibri"/>
                <w:sz w:val="18"/>
                <w:szCs w:val="18"/>
              </w:rPr>
            </w:pPr>
            <w:r w:rsidRPr="002D3655">
              <w:rPr>
                <w:rFonts w:cs="Calibri"/>
                <w:sz w:val="18"/>
                <w:szCs w:val="18"/>
              </w:rPr>
              <w:t>L</w:t>
            </w:r>
          </w:p>
        </w:tc>
        <w:tc>
          <w:tcPr>
            <w:tcW w:w="1100" w:type="pct"/>
            <w:vAlign w:val="center"/>
          </w:tcPr>
          <w:p w14:paraId="0391BE23" w14:textId="77777777" w:rsidR="00DA3076" w:rsidRPr="002D3655" w:rsidRDefault="00DA3076" w:rsidP="00DA3076">
            <w:pPr>
              <w:jc w:val="center"/>
              <w:rPr>
                <w:rFonts w:cs="Calibri"/>
                <w:sz w:val="18"/>
                <w:szCs w:val="18"/>
              </w:rPr>
            </w:pPr>
            <w:r w:rsidRPr="002D3655">
              <w:rPr>
                <w:rFonts w:cs="Calibri"/>
                <w:sz w:val="18"/>
                <w:szCs w:val="18"/>
              </w:rPr>
              <w:t>10.371,16</w:t>
            </w:r>
          </w:p>
        </w:tc>
      </w:tr>
      <w:tr w:rsidR="00DA3076" w:rsidRPr="002D3655" w14:paraId="347FB383" w14:textId="77777777" w:rsidTr="00407075">
        <w:trPr>
          <w:trHeight w:val="88"/>
        </w:trPr>
        <w:tc>
          <w:tcPr>
            <w:tcW w:w="364" w:type="pct"/>
            <w:vMerge/>
            <w:vAlign w:val="center"/>
          </w:tcPr>
          <w:p w14:paraId="4566E862" w14:textId="77777777" w:rsidR="00DA3076" w:rsidRPr="002D3655" w:rsidRDefault="00DA3076" w:rsidP="00DA3076">
            <w:pPr>
              <w:jc w:val="center"/>
              <w:rPr>
                <w:rFonts w:cs="Calibri"/>
                <w:sz w:val="18"/>
                <w:szCs w:val="18"/>
              </w:rPr>
            </w:pPr>
          </w:p>
        </w:tc>
        <w:tc>
          <w:tcPr>
            <w:tcW w:w="2213" w:type="pct"/>
            <w:vMerge/>
            <w:vAlign w:val="center"/>
          </w:tcPr>
          <w:p w14:paraId="17EDD723" w14:textId="77777777" w:rsidR="00DA3076" w:rsidRPr="002D3655" w:rsidRDefault="00DA3076" w:rsidP="00DA3076">
            <w:pPr>
              <w:jc w:val="left"/>
              <w:rPr>
                <w:rFonts w:cs="Calibri"/>
                <w:sz w:val="18"/>
                <w:szCs w:val="18"/>
              </w:rPr>
            </w:pPr>
          </w:p>
        </w:tc>
        <w:tc>
          <w:tcPr>
            <w:tcW w:w="209" w:type="pct"/>
            <w:shd w:val="clear" w:color="auto" w:fill="D9D9D9" w:themeFill="background1" w:themeFillShade="D9"/>
            <w:vAlign w:val="center"/>
          </w:tcPr>
          <w:p w14:paraId="1A6323E5" w14:textId="77777777" w:rsidR="00DA3076" w:rsidRPr="002D3655" w:rsidRDefault="00DA3076" w:rsidP="00DA3076">
            <w:pPr>
              <w:jc w:val="center"/>
              <w:rPr>
                <w:rFonts w:cs="Calibri"/>
                <w:b/>
                <w:sz w:val="18"/>
                <w:szCs w:val="18"/>
              </w:rPr>
            </w:pPr>
            <w:r w:rsidRPr="002D3655">
              <w:rPr>
                <w:rFonts w:cs="Calibri"/>
                <w:b/>
                <w:sz w:val="18"/>
                <w:szCs w:val="18"/>
              </w:rPr>
              <w:t>∑</w:t>
            </w:r>
          </w:p>
        </w:tc>
        <w:tc>
          <w:tcPr>
            <w:tcW w:w="780" w:type="pct"/>
            <w:shd w:val="clear" w:color="auto" w:fill="D9D9D9" w:themeFill="background1" w:themeFillShade="D9"/>
            <w:vAlign w:val="center"/>
          </w:tcPr>
          <w:p w14:paraId="6864DB49" w14:textId="77777777" w:rsidR="00DA3076" w:rsidRPr="002D3655" w:rsidRDefault="00DA3076" w:rsidP="00DA3076">
            <w:pPr>
              <w:jc w:val="center"/>
              <w:rPr>
                <w:rFonts w:cs="Calibri"/>
                <w:b/>
                <w:sz w:val="18"/>
                <w:szCs w:val="18"/>
              </w:rPr>
            </w:pPr>
            <w:r w:rsidRPr="002D3655">
              <w:rPr>
                <w:rFonts w:cs="Calibri"/>
                <w:b/>
                <w:sz w:val="18"/>
                <w:szCs w:val="18"/>
              </w:rPr>
              <w:t>548.646,10</w:t>
            </w:r>
          </w:p>
        </w:tc>
        <w:tc>
          <w:tcPr>
            <w:tcW w:w="334" w:type="pct"/>
            <w:shd w:val="clear" w:color="auto" w:fill="D9D9D9" w:themeFill="background1" w:themeFillShade="D9"/>
            <w:vAlign w:val="center"/>
          </w:tcPr>
          <w:p w14:paraId="003D6A39" w14:textId="77777777" w:rsidR="00DA3076" w:rsidRPr="002D3655" w:rsidRDefault="00DA3076" w:rsidP="00DA3076">
            <w:pPr>
              <w:jc w:val="center"/>
              <w:rPr>
                <w:rFonts w:cs="Calibri"/>
                <w:b/>
                <w:sz w:val="18"/>
                <w:szCs w:val="18"/>
              </w:rPr>
            </w:pPr>
            <w:r w:rsidRPr="002D3655">
              <w:rPr>
                <w:rFonts w:cs="Calibri"/>
                <w:b/>
                <w:sz w:val="18"/>
                <w:szCs w:val="18"/>
              </w:rPr>
              <w:t>∑</w:t>
            </w:r>
          </w:p>
        </w:tc>
        <w:tc>
          <w:tcPr>
            <w:tcW w:w="1100" w:type="pct"/>
            <w:shd w:val="clear" w:color="auto" w:fill="D9D9D9" w:themeFill="background1" w:themeFillShade="D9"/>
            <w:vAlign w:val="center"/>
          </w:tcPr>
          <w:p w14:paraId="4F20B2FF" w14:textId="77777777" w:rsidR="00DA3076" w:rsidRPr="002D3655" w:rsidRDefault="00DA3076" w:rsidP="00DA3076">
            <w:pPr>
              <w:jc w:val="center"/>
              <w:rPr>
                <w:rFonts w:cs="Calibri"/>
                <w:b/>
                <w:sz w:val="18"/>
                <w:szCs w:val="18"/>
              </w:rPr>
            </w:pPr>
            <w:r w:rsidRPr="002D3655">
              <w:rPr>
                <w:rFonts w:cs="Calibri"/>
                <w:b/>
                <w:sz w:val="18"/>
                <w:szCs w:val="18"/>
              </w:rPr>
              <w:t>10.426,96</w:t>
            </w:r>
          </w:p>
        </w:tc>
      </w:tr>
      <w:tr w:rsidR="00DA3076" w:rsidRPr="002D3655" w14:paraId="64D74B17" w14:textId="77777777" w:rsidTr="00560772">
        <w:trPr>
          <w:trHeight w:val="88"/>
        </w:trPr>
        <w:tc>
          <w:tcPr>
            <w:tcW w:w="364" w:type="pct"/>
            <w:vMerge w:val="restart"/>
            <w:vAlign w:val="center"/>
          </w:tcPr>
          <w:p w14:paraId="22166668" w14:textId="77777777" w:rsidR="00DA3076" w:rsidRPr="002D3655" w:rsidRDefault="00DA3076" w:rsidP="00DA3076">
            <w:pPr>
              <w:jc w:val="center"/>
              <w:rPr>
                <w:rFonts w:cs="Calibri"/>
                <w:sz w:val="18"/>
                <w:szCs w:val="18"/>
              </w:rPr>
            </w:pPr>
            <w:r w:rsidRPr="002D3655">
              <w:rPr>
                <w:rFonts w:cs="Calibri"/>
                <w:sz w:val="18"/>
                <w:szCs w:val="18"/>
              </w:rPr>
              <w:t>3000</w:t>
            </w:r>
          </w:p>
        </w:tc>
        <w:tc>
          <w:tcPr>
            <w:tcW w:w="2213" w:type="pct"/>
            <w:vMerge w:val="restart"/>
            <w:vAlign w:val="center"/>
          </w:tcPr>
          <w:p w14:paraId="50637800" w14:textId="77777777" w:rsidR="00DA3076" w:rsidRPr="002D3655" w:rsidRDefault="00DA3076" w:rsidP="00DA3076">
            <w:pPr>
              <w:jc w:val="left"/>
              <w:rPr>
                <w:rFonts w:cs="Calibri"/>
                <w:sz w:val="18"/>
                <w:szCs w:val="18"/>
              </w:rPr>
            </w:pPr>
            <w:r w:rsidRPr="002D3655">
              <w:rPr>
                <w:rFonts w:cs="Calibri"/>
                <w:sz w:val="18"/>
                <w:szCs w:val="18"/>
              </w:rPr>
              <w:t>Šumski zasadi</w:t>
            </w:r>
          </w:p>
        </w:tc>
        <w:tc>
          <w:tcPr>
            <w:tcW w:w="209" w:type="pct"/>
            <w:vAlign w:val="center"/>
          </w:tcPr>
          <w:p w14:paraId="12FF7823" w14:textId="77777777" w:rsidR="00DA3076" w:rsidRPr="002D3655" w:rsidRDefault="00DA3076" w:rsidP="00DA3076">
            <w:pPr>
              <w:jc w:val="center"/>
              <w:rPr>
                <w:rFonts w:cs="Calibri"/>
                <w:sz w:val="18"/>
                <w:szCs w:val="18"/>
              </w:rPr>
            </w:pPr>
            <w:r w:rsidRPr="002D3655">
              <w:rPr>
                <w:rFonts w:cs="Calibri"/>
                <w:sz w:val="18"/>
                <w:szCs w:val="18"/>
              </w:rPr>
              <w:t>Č</w:t>
            </w:r>
          </w:p>
        </w:tc>
        <w:tc>
          <w:tcPr>
            <w:tcW w:w="780" w:type="pct"/>
            <w:vAlign w:val="center"/>
          </w:tcPr>
          <w:p w14:paraId="6DB08BE9" w14:textId="77777777" w:rsidR="00DA3076" w:rsidRPr="002D3655" w:rsidRDefault="00DA3076" w:rsidP="00DA3076">
            <w:pPr>
              <w:jc w:val="center"/>
              <w:rPr>
                <w:rFonts w:cs="Calibri"/>
                <w:sz w:val="18"/>
                <w:szCs w:val="18"/>
              </w:rPr>
            </w:pPr>
            <w:r w:rsidRPr="002D3655">
              <w:rPr>
                <w:rFonts w:cs="Calibri"/>
                <w:sz w:val="18"/>
                <w:szCs w:val="18"/>
              </w:rPr>
              <w:t>182.051,61</w:t>
            </w:r>
          </w:p>
        </w:tc>
        <w:tc>
          <w:tcPr>
            <w:tcW w:w="334" w:type="pct"/>
            <w:vAlign w:val="center"/>
          </w:tcPr>
          <w:p w14:paraId="28F46880" w14:textId="77777777" w:rsidR="00DA3076" w:rsidRPr="002D3655" w:rsidRDefault="00DA3076" w:rsidP="00DA3076">
            <w:pPr>
              <w:jc w:val="center"/>
              <w:rPr>
                <w:rFonts w:cs="Calibri"/>
                <w:sz w:val="18"/>
                <w:szCs w:val="18"/>
              </w:rPr>
            </w:pPr>
            <w:r w:rsidRPr="002D3655">
              <w:rPr>
                <w:rFonts w:cs="Calibri"/>
                <w:sz w:val="18"/>
                <w:szCs w:val="18"/>
              </w:rPr>
              <w:t>Č</w:t>
            </w:r>
          </w:p>
        </w:tc>
        <w:tc>
          <w:tcPr>
            <w:tcW w:w="1100" w:type="pct"/>
            <w:vAlign w:val="center"/>
          </w:tcPr>
          <w:p w14:paraId="4359BDE8" w14:textId="77777777" w:rsidR="00DA3076" w:rsidRPr="002D3655" w:rsidRDefault="00DA3076" w:rsidP="00DA3076">
            <w:pPr>
              <w:jc w:val="center"/>
              <w:rPr>
                <w:rFonts w:cs="Calibri"/>
                <w:sz w:val="18"/>
                <w:szCs w:val="18"/>
              </w:rPr>
            </w:pPr>
            <w:r w:rsidRPr="002D3655">
              <w:rPr>
                <w:rFonts w:cs="Calibri"/>
                <w:sz w:val="18"/>
                <w:szCs w:val="18"/>
              </w:rPr>
              <w:t>7.131,85</w:t>
            </w:r>
          </w:p>
        </w:tc>
      </w:tr>
      <w:tr w:rsidR="00DA3076" w:rsidRPr="002D3655" w14:paraId="2296B114" w14:textId="77777777" w:rsidTr="00560772">
        <w:trPr>
          <w:trHeight w:val="88"/>
        </w:trPr>
        <w:tc>
          <w:tcPr>
            <w:tcW w:w="364" w:type="pct"/>
            <w:vMerge/>
            <w:vAlign w:val="center"/>
          </w:tcPr>
          <w:p w14:paraId="32689B15" w14:textId="77777777" w:rsidR="00DA3076" w:rsidRPr="002D3655" w:rsidRDefault="00DA3076" w:rsidP="00DA3076">
            <w:pPr>
              <w:jc w:val="center"/>
              <w:rPr>
                <w:rFonts w:cs="Calibri"/>
                <w:sz w:val="18"/>
                <w:szCs w:val="18"/>
              </w:rPr>
            </w:pPr>
          </w:p>
        </w:tc>
        <w:tc>
          <w:tcPr>
            <w:tcW w:w="2213" w:type="pct"/>
            <w:vMerge/>
            <w:vAlign w:val="center"/>
          </w:tcPr>
          <w:p w14:paraId="7212336B" w14:textId="77777777" w:rsidR="00DA3076" w:rsidRPr="002D3655" w:rsidRDefault="00DA3076" w:rsidP="00DA3076">
            <w:pPr>
              <w:jc w:val="left"/>
              <w:rPr>
                <w:rFonts w:cs="Calibri"/>
                <w:sz w:val="18"/>
                <w:szCs w:val="18"/>
              </w:rPr>
            </w:pPr>
          </w:p>
        </w:tc>
        <w:tc>
          <w:tcPr>
            <w:tcW w:w="209" w:type="pct"/>
            <w:vAlign w:val="center"/>
          </w:tcPr>
          <w:p w14:paraId="3F4B71F4" w14:textId="77777777" w:rsidR="00DA3076" w:rsidRPr="002D3655" w:rsidRDefault="00DA3076" w:rsidP="00DA3076">
            <w:pPr>
              <w:jc w:val="center"/>
              <w:rPr>
                <w:rFonts w:cs="Calibri"/>
                <w:sz w:val="18"/>
                <w:szCs w:val="18"/>
              </w:rPr>
            </w:pPr>
            <w:r w:rsidRPr="002D3655">
              <w:rPr>
                <w:rFonts w:cs="Calibri"/>
                <w:sz w:val="18"/>
                <w:szCs w:val="18"/>
              </w:rPr>
              <w:t>L</w:t>
            </w:r>
          </w:p>
        </w:tc>
        <w:tc>
          <w:tcPr>
            <w:tcW w:w="780" w:type="pct"/>
            <w:vAlign w:val="center"/>
          </w:tcPr>
          <w:p w14:paraId="4C5F6EA3" w14:textId="77777777" w:rsidR="00DA3076" w:rsidRPr="002D3655" w:rsidRDefault="00DA3076" w:rsidP="00DA3076">
            <w:pPr>
              <w:jc w:val="center"/>
              <w:rPr>
                <w:rFonts w:cs="Calibri"/>
                <w:sz w:val="18"/>
                <w:szCs w:val="18"/>
              </w:rPr>
            </w:pPr>
            <w:r w:rsidRPr="002D3655">
              <w:rPr>
                <w:rFonts w:cs="Calibri"/>
                <w:sz w:val="18"/>
                <w:szCs w:val="18"/>
              </w:rPr>
              <w:t>50.850,38</w:t>
            </w:r>
          </w:p>
        </w:tc>
        <w:tc>
          <w:tcPr>
            <w:tcW w:w="334" w:type="pct"/>
            <w:vAlign w:val="center"/>
          </w:tcPr>
          <w:p w14:paraId="04244A9F" w14:textId="77777777" w:rsidR="00DA3076" w:rsidRPr="002D3655" w:rsidRDefault="00DA3076" w:rsidP="00DA3076">
            <w:pPr>
              <w:jc w:val="center"/>
              <w:rPr>
                <w:rFonts w:cs="Calibri"/>
                <w:sz w:val="18"/>
                <w:szCs w:val="18"/>
              </w:rPr>
            </w:pPr>
            <w:r w:rsidRPr="002D3655">
              <w:rPr>
                <w:rFonts w:cs="Calibri"/>
                <w:sz w:val="18"/>
                <w:szCs w:val="18"/>
              </w:rPr>
              <w:t>L</w:t>
            </w:r>
          </w:p>
        </w:tc>
        <w:tc>
          <w:tcPr>
            <w:tcW w:w="1100" w:type="pct"/>
            <w:vAlign w:val="center"/>
          </w:tcPr>
          <w:p w14:paraId="7F4F5C59" w14:textId="77777777" w:rsidR="00DA3076" w:rsidRPr="002D3655" w:rsidRDefault="00DA3076" w:rsidP="00DA3076">
            <w:pPr>
              <w:jc w:val="center"/>
              <w:rPr>
                <w:rFonts w:cs="Calibri"/>
                <w:sz w:val="18"/>
                <w:szCs w:val="18"/>
              </w:rPr>
            </w:pPr>
            <w:r w:rsidRPr="002D3655">
              <w:rPr>
                <w:rFonts w:cs="Calibri"/>
                <w:sz w:val="18"/>
                <w:szCs w:val="18"/>
              </w:rPr>
              <w:t>1.319,44</w:t>
            </w:r>
          </w:p>
        </w:tc>
      </w:tr>
      <w:tr w:rsidR="00DA3076" w:rsidRPr="002D3655" w14:paraId="10BE66BE" w14:textId="77777777" w:rsidTr="00407075">
        <w:trPr>
          <w:trHeight w:val="88"/>
        </w:trPr>
        <w:tc>
          <w:tcPr>
            <w:tcW w:w="364" w:type="pct"/>
            <w:vMerge/>
            <w:vAlign w:val="center"/>
          </w:tcPr>
          <w:p w14:paraId="0A1411BA" w14:textId="77777777" w:rsidR="00DA3076" w:rsidRPr="002D3655" w:rsidRDefault="00DA3076" w:rsidP="00DA3076">
            <w:pPr>
              <w:jc w:val="center"/>
              <w:rPr>
                <w:rFonts w:cs="Calibri"/>
                <w:sz w:val="18"/>
                <w:szCs w:val="18"/>
              </w:rPr>
            </w:pPr>
          </w:p>
        </w:tc>
        <w:tc>
          <w:tcPr>
            <w:tcW w:w="2213" w:type="pct"/>
            <w:vMerge/>
            <w:vAlign w:val="center"/>
          </w:tcPr>
          <w:p w14:paraId="3EF8CEA8" w14:textId="77777777" w:rsidR="00DA3076" w:rsidRPr="002D3655" w:rsidRDefault="00DA3076" w:rsidP="00DA3076">
            <w:pPr>
              <w:jc w:val="left"/>
              <w:rPr>
                <w:rFonts w:cs="Calibri"/>
                <w:sz w:val="18"/>
                <w:szCs w:val="18"/>
              </w:rPr>
            </w:pPr>
          </w:p>
        </w:tc>
        <w:tc>
          <w:tcPr>
            <w:tcW w:w="209" w:type="pct"/>
            <w:shd w:val="clear" w:color="auto" w:fill="D9D9D9" w:themeFill="background1" w:themeFillShade="D9"/>
            <w:vAlign w:val="center"/>
          </w:tcPr>
          <w:p w14:paraId="6A1CE4CF" w14:textId="77777777" w:rsidR="00DA3076" w:rsidRPr="002D3655" w:rsidRDefault="00DA3076" w:rsidP="00DA3076">
            <w:pPr>
              <w:jc w:val="center"/>
              <w:rPr>
                <w:rFonts w:cs="Calibri"/>
                <w:b/>
                <w:sz w:val="18"/>
                <w:szCs w:val="18"/>
              </w:rPr>
            </w:pPr>
            <w:r w:rsidRPr="002D3655">
              <w:rPr>
                <w:rFonts w:cs="Calibri"/>
                <w:b/>
                <w:sz w:val="18"/>
                <w:szCs w:val="18"/>
              </w:rPr>
              <w:t>∑</w:t>
            </w:r>
          </w:p>
        </w:tc>
        <w:tc>
          <w:tcPr>
            <w:tcW w:w="780" w:type="pct"/>
            <w:shd w:val="clear" w:color="auto" w:fill="D9D9D9" w:themeFill="background1" w:themeFillShade="D9"/>
            <w:vAlign w:val="center"/>
          </w:tcPr>
          <w:p w14:paraId="7182DAF9" w14:textId="77777777" w:rsidR="00DA3076" w:rsidRPr="002D3655" w:rsidRDefault="00DA3076" w:rsidP="00DA3076">
            <w:pPr>
              <w:jc w:val="center"/>
              <w:rPr>
                <w:rFonts w:cs="Calibri"/>
                <w:b/>
                <w:sz w:val="18"/>
                <w:szCs w:val="18"/>
              </w:rPr>
            </w:pPr>
            <w:r w:rsidRPr="002D3655">
              <w:rPr>
                <w:rFonts w:cs="Calibri"/>
                <w:b/>
                <w:sz w:val="18"/>
                <w:szCs w:val="18"/>
              </w:rPr>
              <w:t>232.901,99</w:t>
            </w:r>
          </w:p>
        </w:tc>
        <w:tc>
          <w:tcPr>
            <w:tcW w:w="334" w:type="pct"/>
            <w:shd w:val="clear" w:color="auto" w:fill="D9D9D9" w:themeFill="background1" w:themeFillShade="D9"/>
            <w:vAlign w:val="center"/>
          </w:tcPr>
          <w:p w14:paraId="44177360" w14:textId="77777777" w:rsidR="00DA3076" w:rsidRPr="002D3655" w:rsidRDefault="00DA3076" w:rsidP="00DA3076">
            <w:pPr>
              <w:jc w:val="center"/>
              <w:rPr>
                <w:rFonts w:cs="Calibri"/>
                <w:b/>
                <w:sz w:val="18"/>
                <w:szCs w:val="18"/>
              </w:rPr>
            </w:pPr>
            <w:r w:rsidRPr="002D3655">
              <w:rPr>
                <w:rFonts w:cs="Calibri"/>
                <w:b/>
                <w:sz w:val="18"/>
                <w:szCs w:val="18"/>
              </w:rPr>
              <w:t>∑</w:t>
            </w:r>
          </w:p>
        </w:tc>
        <w:tc>
          <w:tcPr>
            <w:tcW w:w="1100" w:type="pct"/>
            <w:shd w:val="clear" w:color="auto" w:fill="D9D9D9" w:themeFill="background1" w:themeFillShade="D9"/>
            <w:vAlign w:val="center"/>
          </w:tcPr>
          <w:p w14:paraId="52B1F986" w14:textId="77777777" w:rsidR="00DA3076" w:rsidRPr="002D3655" w:rsidRDefault="00DA3076" w:rsidP="00DA3076">
            <w:pPr>
              <w:jc w:val="center"/>
              <w:rPr>
                <w:rFonts w:cs="Calibri"/>
                <w:b/>
                <w:sz w:val="18"/>
                <w:szCs w:val="18"/>
              </w:rPr>
            </w:pPr>
            <w:r w:rsidRPr="002D3655">
              <w:rPr>
                <w:rFonts w:cs="Calibri"/>
                <w:b/>
                <w:sz w:val="18"/>
                <w:szCs w:val="18"/>
              </w:rPr>
              <w:t>8.451,29</w:t>
            </w:r>
          </w:p>
        </w:tc>
      </w:tr>
      <w:tr w:rsidR="00DA3076" w:rsidRPr="002D3655" w14:paraId="25666E03" w14:textId="77777777" w:rsidTr="00560772">
        <w:trPr>
          <w:trHeight w:val="88"/>
        </w:trPr>
        <w:tc>
          <w:tcPr>
            <w:tcW w:w="364" w:type="pct"/>
            <w:vMerge w:val="restart"/>
            <w:vAlign w:val="center"/>
          </w:tcPr>
          <w:p w14:paraId="7378516D" w14:textId="77777777" w:rsidR="00DA3076" w:rsidRPr="002D3655" w:rsidRDefault="00DA3076" w:rsidP="00DA3076">
            <w:pPr>
              <w:jc w:val="center"/>
              <w:rPr>
                <w:rFonts w:cs="Calibri"/>
                <w:sz w:val="18"/>
                <w:szCs w:val="18"/>
              </w:rPr>
            </w:pPr>
            <w:r w:rsidRPr="002D3655">
              <w:rPr>
                <w:rFonts w:cs="Calibri"/>
                <w:sz w:val="18"/>
                <w:szCs w:val="18"/>
              </w:rPr>
              <w:t>4000</w:t>
            </w:r>
          </w:p>
        </w:tc>
        <w:tc>
          <w:tcPr>
            <w:tcW w:w="2213" w:type="pct"/>
            <w:vMerge w:val="restart"/>
            <w:vAlign w:val="center"/>
          </w:tcPr>
          <w:p w14:paraId="69D8AA99" w14:textId="77777777" w:rsidR="00DA3076" w:rsidRPr="002D3655" w:rsidRDefault="00DA3076" w:rsidP="00DA3076">
            <w:pPr>
              <w:jc w:val="left"/>
              <w:rPr>
                <w:rFonts w:cs="Calibri"/>
                <w:sz w:val="18"/>
                <w:szCs w:val="18"/>
              </w:rPr>
            </w:pPr>
            <w:r w:rsidRPr="002D3655">
              <w:rPr>
                <w:rFonts w:cs="Calibri"/>
                <w:sz w:val="18"/>
                <w:szCs w:val="18"/>
              </w:rPr>
              <w:t>Izdanačke šume</w:t>
            </w:r>
          </w:p>
        </w:tc>
        <w:tc>
          <w:tcPr>
            <w:tcW w:w="209" w:type="pct"/>
            <w:vAlign w:val="center"/>
          </w:tcPr>
          <w:p w14:paraId="38158DEB" w14:textId="77777777" w:rsidR="00DA3076" w:rsidRPr="002D3655" w:rsidRDefault="00DA3076" w:rsidP="00DA3076">
            <w:pPr>
              <w:jc w:val="center"/>
              <w:rPr>
                <w:rFonts w:cs="Calibri"/>
                <w:sz w:val="18"/>
                <w:szCs w:val="18"/>
              </w:rPr>
            </w:pPr>
            <w:r w:rsidRPr="002D3655">
              <w:rPr>
                <w:rFonts w:cs="Calibri"/>
                <w:sz w:val="18"/>
                <w:szCs w:val="18"/>
              </w:rPr>
              <w:t>Č</w:t>
            </w:r>
          </w:p>
        </w:tc>
        <w:tc>
          <w:tcPr>
            <w:tcW w:w="780" w:type="pct"/>
            <w:vAlign w:val="center"/>
          </w:tcPr>
          <w:p w14:paraId="2DF23E26" w14:textId="77777777" w:rsidR="00DA3076" w:rsidRPr="002D3655" w:rsidRDefault="00DA3076" w:rsidP="00DA3076">
            <w:pPr>
              <w:jc w:val="center"/>
              <w:rPr>
                <w:rFonts w:cs="Calibri"/>
                <w:sz w:val="18"/>
                <w:szCs w:val="18"/>
              </w:rPr>
            </w:pPr>
            <w:r w:rsidRPr="002D3655">
              <w:rPr>
                <w:rFonts w:cs="Calibri"/>
                <w:sz w:val="18"/>
                <w:szCs w:val="18"/>
              </w:rPr>
              <w:t>3.551,24</w:t>
            </w:r>
          </w:p>
        </w:tc>
        <w:tc>
          <w:tcPr>
            <w:tcW w:w="334" w:type="pct"/>
            <w:vAlign w:val="center"/>
          </w:tcPr>
          <w:p w14:paraId="4147001C" w14:textId="77777777" w:rsidR="00DA3076" w:rsidRPr="002D3655" w:rsidRDefault="00DA3076" w:rsidP="00DA3076">
            <w:pPr>
              <w:jc w:val="center"/>
              <w:rPr>
                <w:rFonts w:cs="Calibri"/>
                <w:sz w:val="18"/>
                <w:szCs w:val="18"/>
              </w:rPr>
            </w:pPr>
            <w:r w:rsidRPr="002D3655">
              <w:rPr>
                <w:rFonts w:cs="Calibri"/>
                <w:sz w:val="18"/>
                <w:szCs w:val="18"/>
              </w:rPr>
              <w:t>Č</w:t>
            </w:r>
          </w:p>
        </w:tc>
        <w:tc>
          <w:tcPr>
            <w:tcW w:w="1100" w:type="pct"/>
            <w:vAlign w:val="center"/>
          </w:tcPr>
          <w:p w14:paraId="5BDC16E0" w14:textId="77777777" w:rsidR="00DA3076" w:rsidRPr="002D3655" w:rsidRDefault="00DA3076" w:rsidP="00DA3076">
            <w:pPr>
              <w:jc w:val="center"/>
              <w:rPr>
                <w:rFonts w:cs="Calibri"/>
                <w:sz w:val="18"/>
                <w:szCs w:val="18"/>
              </w:rPr>
            </w:pPr>
            <w:r w:rsidRPr="002D3655">
              <w:rPr>
                <w:rFonts w:cs="Calibri"/>
                <w:sz w:val="18"/>
                <w:szCs w:val="18"/>
              </w:rPr>
              <w:t>198.029</w:t>
            </w:r>
          </w:p>
        </w:tc>
      </w:tr>
      <w:tr w:rsidR="00DA3076" w:rsidRPr="002D3655" w14:paraId="343FC2BD" w14:textId="77777777" w:rsidTr="00560772">
        <w:trPr>
          <w:trHeight w:val="88"/>
        </w:trPr>
        <w:tc>
          <w:tcPr>
            <w:tcW w:w="364" w:type="pct"/>
            <w:vMerge/>
            <w:vAlign w:val="center"/>
          </w:tcPr>
          <w:p w14:paraId="65972C60" w14:textId="77777777" w:rsidR="00DA3076" w:rsidRPr="002D3655" w:rsidRDefault="00DA3076" w:rsidP="00DA3076">
            <w:pPr>
              <w:jc w:val="center"/>
              <w:rPr>
                <w:rFonts w:cs="Calibri"/>
                <w:sz w:val="18"/>
                <w:szCs w:val="18"/>
              </w:rPr>
            </w:pPr>
          </w:p>
        </w:tc>
        <w:tc>
          <w:tcPr>
            <w:tcW w:w="2213" w:type="pct"/>
            <w:vMerge/>
            <w:vAlign w:val="center"/>
          </w:tcPr>
          <w:p w14:paraId="738E3D0F" w14:textId="77777777" w:rsidR="00DA3076" w:rsidRPr="002D3655" w:rsidRDefault="00DA3076" w:rsidP="00DA3076">
            <w:pPr>
              <w:jc w:val="left"/>
              <w:rPr>
                <w:rFonts w:cs="Calibri"/>
                <w:sz w:val="18"/>
                <w:szCs w:val="18"/>
              </w:rPr>
            </w:pPr>
          </w:p>
        </w:tc>
        <w:tc>
          <w:tcPr>
            <w:tcW w:w="209" w:type="pct"/>
            <w:vAlign w:val="center"/>
          </w:tcPr>
          <w:p w14:paraId="32C94EA7" w14:textId="77777777" w:rsidR="00DA3076" w:rsidRPr="002D3655" w:rsidRDefault="00DA3076" w:rsidP="00DA3076">
            <w:pPr>
              <w:jc w:val="center"/>
              <w:rPr>
                <w:rFonts w:cs="Calibri"/>
                <w:sz w:val="18"/>
                <w:szCs w:val="18"/>
              </w:rPr>
            </w:pPr>
            <w:r w:rsidRPr="002D3655">
              <w:rPr>
                <w:rFonts w:cs="Calibri"/>
                <w:sz w:val="18"/>
                <w:szCs w:val="18"/>
              </w:rPr>
              <w:t>L</w:t>
            </w:r>
          </w:p>
        </w:tc>
        <w:tc>
          <w:tcPr>
            <w:tcW w:w="780" w:type="pct"/>
            <w:vAlign w:val="center"/>
          </w:tcPr>
          <w:p w14:paraId="6FDB2D37" w14:textId="77777777" w:rsidR="00DA3076" w:rsidRPr="002D3655" w:rsidRDefault="00DA3076" w:rsidP="00DA3076">
            <w:pPr>
              <w:jc w:val="center"/>
              <w:rPr>
                <w:rFonts w:cs="Calibri"/>
                <w:sz w:val="18"/>
                <w:szCs w:val="18"/>
              </w:rPr>
            </w:pPr>
            <w:r w:rsidRPr="002D3655">
              <w:rPr>
                <w:rFonts w:cs="Calibri"/>
                <w:sz w:val="18"/>
                <w:szCs w:val="18"/>
              </w:rPr>
              <w:t>984.954,64</w:t>
            </w:r>
          </w:p>
        </w:tc>
        <w:tc>
          <w:tcPr>
            <w:tcW w:w="334" w:type="pct"/>
            <w:vAlign w:val="center"/>
          </w:tcPr>
          <w:p w14:paraId="46627AEF" w14:textId="77777777" w:rsidR="00DA3076" w:rsidRPr="002D3655" w:rsidRDefault="00DA3076" w:rsidP="00DA3076">
            <w:pPr>
              <w:jc w:val="center"/>
              <w:rPr>
                <w:rFonts w:cs="Calibri"/>
                <w:sz w:val="18"/>
                <w:szCs w:val="18"/>
              </w:rPr>
            </w:pPr>
            <w:r w:rsidRPr="002D3655">
              <w:rPr>
                <w:rFonts w:cs="Calibri"/>
                <w:sz w:val="18"/>
                <w:szCs w:val="18"/>
              </w:rPr>
              <w:t>L</w:t>
            </w:r>
          </w:p>
        </w:tc>
        <w:tc>
          <w:tcPr>
            <w:tcW w:w="1100" w:type="pct"/>
            <w:vAlign w:val="center"/>
          </w:tcPr>
          <w:p w14:paraId="4B1308A7" w14:textId="77777777" w:rsidR="00DA3076" w:rsidRPr="002D3655" w:rsidRDefault="00DA3076" w:rsidP="00DA3076">
            <w:pPr>
              <w:jc w:val="center"/>
              <w:rPr>
                <w:rFonts w:cs="Calibri"/>
                <w:sz w:val="18"/>
                <w:szCs w:val="18"/>
              </w:rPr>
            </w:pPr>
            <w:r w:rsidRPr="002D3655">
              <w:rPr>
                <w:rFonts w:cs="Calibri"/>
                <w:sz w:val="18"/>
                <w:szCs w:val="18"/>
              </w:rPr>
              <w:t>33.259,68</w:t>
            </w:r>
          </w:p>
        </w:tc>
      </w:tr>
      <w:tr w:rsidR="00DA3076" w:rsidRPr="002D3655" w14:paraId="51579ADC" w14:textId="77777777" w:rsidTr="00407075">
        <w:trPr>
          <w:trHeight w:val="88"/>
        </w:trPr>
        <w:tc>
          <w:tcPr>
            <w:tcW w:w="364" w:type="pct"/>
            <w:vMerge/>
            <w:vAlign w:val="center"/>
          </w:tcPr>
          <w:p w14:paraId="0D1E9EDC" w14:textId="77777777" w:rsidR="00DA3076" w:rsidRPr="002D3655" w:rsidRDefault="00DA3076" w:rsidP="00DA3076">
            <w:pPr>
              <w:jc w:val="center"/>
              <w:rPr>
                <w:rFonts w:cs="Calibri"/>
                <w:sz w:val="18"/>
                <w:szCs w:val="18"/>
              </w:rPr>
            </w:pPr>
          </w:p>
        </w:tc>
        <w:tc>
          <w:tcPr>
            <w:tcW w:w="2213" w:type="pct"/>
            <w:vMerge/>
            <w:vAlign w:val="center"/>
          </w:tcPr>
          <w:p w14:paraId="6AC11B5C" w14:textId="77777777" w:rsidR="00DA3076" w:rsidRPr="002D3655" w:rsidRDefault="00DA3076" w:rsidP="00DA3076">
            <w:pPr>
              <w:jc w:val="left"/>
              <w:rPr>
                <w:rFonts w:cs="Calibri"/>
                <w:sz w:val="18"/>
                <w:szCs w:val="18"/>
              </w:rPr>
            </w:pPr>
          </w:p>
        </w:tc>
        <w:tc>
          <w:tcPr>
            <w:tcW w:w="209" w:type="pct"/>
            <w:shd w:val="clear" w:color="auto" w:fill="D9D9D9" w:themeFill="background1" w:themeFillShade="D9"/>
            <w:vAlign w:val="center"/>
          </w:tcPr>
          <w:p w14:paraId="0D439688" w14:textId="77777777" w:rsidR="00DA3076" w:rsidRPr="002D3655" w:rsidRDefault="00DA3076" w:rsidP="00DA3076">
            <w:pPr>
              <w:jc w:val="center"/>
              <w:rPr>
                <w:rFonts w:cs="Calibri"/>
                <w:b/>
                <w:sz w:val="18"/>
                <w:szCs w:val="18"/>
              </w:rPr>
            </w:pPr>
            <w:r w:rsidRPr="002D3655">
              <w:rPr>
                <w:rFonts w:cs="Calibri"/>
                <w:b/>
                <w:sz w:val="18"/>
                <w:szCs w:val="18"/>
              </w:rPr>
              <w:t>∑</w:t>
            </w:r>
          </w:p>
        </w:tc>
        <w:tc>
          <w:tcPr>
            <w:tcW w:w="780" w:type="pct"/>
            <w:shd w:val="clear" w:color="auto" w:fill="D9D9D9" w:themeFill="background1" w:themeFillShade="D9"/>
            <w:vAlign w:val="center"/>
          </w:tcPr>
          <w:p w14:paraId="74F2876A" w14:textId="77777777" w:rsidR="00DA3076" w:rsidRPr="002D3655" w:rsidRDefault="00DA3076" w:rsidP="00DA3076">
            <w:pPr>
              <w:jc w:val="center"/>
              <w:rPr>
                <w:rFonts w:cs="Calibri"/>
                <w:b/>
                <w:sz w:val="18"/>
                <w:szCs w:val="18"/>
              </w:rPr>
            </w:pPr>
            <w:r w:rsidRPr="002D3655">
              <w:rPr>
                <w:rFonts w:cs="Calibri"/>
                <w:b/>
                <w:sz w:val="18"/>
                <w:szCs w:val="18"/>
              </w:rPr>
              <w:t>988.505,88</w:t>
            </w:r>
          </w:p>
        </w:tc>
        <w:tc>
          <w:tcPr>
            <w:tcW w:w="334" w:type="pct"/>
            <w:shd w:val="clear" w:color="auto" w:fill="D9D9D9" w:themeFill="background1" w:themeFillShade="D9"/>
            <w:vAlign w:val="center"/>
          </w:tcPr>
          <w:p w14:paraId="1741ED90" w14:textId="77777777" w:rsidR="00DA3076" w:rsidRPr="002D3655" w:rsidRDefault="00DA3076" w:rsidP="00DA3076">
            <w:pPr>
              <w:jc w:val="center"/>
              <w:rPr>
                <w:rFonts w:cs="Calibri"/>
                <w:b/>
                <w:sz w:val="18"/>
                <w:szCs w:val="18"/>
              </w:rPr>
            </w:pPr>
            <w:r w:rsidRPr="002D3655">
              <w:rPr>
                <w:rFonts w:cs="Calibri"/>
                <w:b/>
                <w:sz w:val="18"/>
                <w:szCs w:val="18"/>
              </w:rPr>
              <w:t>∑</w:t>
            </w:r>
          </w:p>
        </w:tc>
        <w:tc>
          <w:tcPr>
            <w:tcW w:w="1100" w:type="pct"/>
            <w:shd w:val="clear" w:color="auto" w:fill="D9D9D9" w:themeFill="background1" w:themeFillShade="D9"/>
            <w:vAlign w:val="center"/>
          </w:tcPr>
          <w:p w14:paraId="5743711F" w14:textId="77777777" w:rsidR="00DA3076" w:rsidRPr="002D3655" w:rsidRDefault="00DA3076" w:rsidP="00DA3076">
            <w:pPr>
              <w:jc w:val="center"/>
              <w:rPr>
                <w:rFonts w:cs="Calibri"/>
                <w:b/>
                <w:sz w:val="18"/>
                <w:szCs w:val="18"/>
              </w:rPr>
            </w:pPr>
            <w:r w:rsidRPr="002D3655">
              <w:rPr>
                <w:rFonts w:cs="Calibri"/>
                <w:b/>
                <w:sz w:val="18"/>
                <w:szCs w:val="18"/>
              </w:rPr>
              <w:t>33.457,97</w:t>
            </w:r>
          </w:p>
        </w:tc>
      </w:tr>
      <w:tr w:rsidR="00DA3076" w:rsidRPr="002D3655" w14:paraId="00A93DA6" w14:textId="77777777" w:rsidTr="00560772">
        <w:trPr>
          <w:trHeight w:val="408"/>
        </w:trPr>
        <w:tc>
          <w:tcPr>
            <w:tcW w:w="364" w:type="pct"/>
            <w:vAlign w:val="center"/>
          </w:tcPr>
          <w:p w14:paraId="28DCD9A4" w14:textId="77777777" w:rsidR="00DA3076" w:rsidRPr="002D3655" w:rsidRDefault="00DA3076" w:rsidP="00DA3076">
            <w:pPr>
              <w:jc w:val="center"/>
              <w:rPr>
                <w:rFonts w:cs="Calibri"/>
                <w:sz w:val="18"/>
                <w:szCs w:val="18"/>
              </w:rPr>
            </w:pPr>
            <w:r w:rsidRPr="002D3655">
              <w:rPr>
                <w:rFonts w:cs="Calibri"/>
                <w:sz w:val="18"/>
                <w:szCs w:val="18"/>
              </w:rPr>
              <w:t>5000</w:t>
            </w:r>
          </w:p>
        </w:tc>
        <w:tc>
          <w:tcPr>
            <w:tcW w:w="2213" w:type="pct"/>
            <w:vAlign w:val="center"/>
          </w:tcPr>
          <w:p w14:paraId="3B963BC0" w14:textId="77777777" w:rsidR="00DA3076" w:rsidRPr="002D3655" w:rsidRDefault="00DA3076" w:rsidP="00DA3076">
            <w:pPr>
              <w:jc w:val="left"/>
              <w:rPr>
                <w:rFonts w:cs="Calibri"/>
                <w:sz w:val="18"/>
                <w:szCs w:val="18"/>
              </w:rPr>
            </w:pPr>
            <w:proofErr w:type="spellStart"/>
            <w:r w:rsidRPr="002D3655">
              <w:rPr>
                <w:rFonts w:cs="Calibri"/>
                <w:sz w:val="18"/>
                <w:szCs w:val="18"/>
              </w:rPr>
              <w:t>Šibljaci</w:t>
            </w:r>
            <w:proofErr w:type="spellEnd"/>
            <w:r w:rsidRPr="002D3655">
              <w:rPr>
                <w:rFonts w:cs="Calibri"/>
                <w:sz w:val="18"/>
                <w:szCs w:val="18"/>
              </w:rPr>
              <w:t xml:space="preserve"> unutar pojasa šuma</w:t>
            </w:r>
          </w:p>
        </w:tc>
        <w:tc>
          <w:tcPr>
            <w:tcW w:w="989" w:type="pct"/>
            <w:gridSpan w:val="2"/>
            <w:vAlign w:val="center"/>
          </w:tcPr>
          <w:p w14:paraId="0D7F000E" w14:textId="77777777" w:rsidR="00DA3076" w:rsidRPr="002D3655" w:rsidRDefault="00DA3076" w:rsidP="00DA3076">
            <w:pPr>
              <w:jc w:val="center"/>
              <w:rPr>
                <w:rFonts w:cs="Calibri"/>
                <w:sz w:val="18"/>
                <w:szCs w:val="18"/>
              </w:rPr>
            </w:pPr>
            <w:r w:rsidRPr="002D3655">
              <w:rPr>
                <w:rFonts w:cs="Calibri"/>
                <w:sz w:val="18"/>
                <w:szCs w:val="18"/>
              </w:rPr>
              <w:t>--</w:t>
            </w:r>
          </w:p>
        </w:tc>
        <w:tc>
          <w:tcPr>
            <w:tcW w:w="1434" w:type="pct"/>
            <w:gridSpan w:val="2"/>
            <w:vAlign w:val="center"/>
          </w:tcPr>
          <w:p w14:paraId="5C31E19D" w14:textId="77777777" w:rsidR="00DA3076" w:rsidRPr="002D3655" w:rsidRDefault="00DA3076" w:rsidP="00DA3076">
            <w:pPr>
              <w:jc w:val="center"/>
              <w:rPr>
                <w:rFonts w:cs="Calibri"/>
                <w:sz w:val="18"/>
                <w:szCs w:val="18"/>
              </w:rPr>
            </w:pPr>
            <w:r w:rsidRPr="002D3655">
              <w:rPr>
                <w:rFonts w:cs="Calibri"/>
                <w:sz w:val="18"/>
                <w:szCs w:val="18"/>
              </w:rPr>
              <w:t>--</w:t>
            </w:r>
          </w:p>
        </w:tc>
      </w:tr>
      <w:tr w:rsidR="00DA3076" w:rsidRPr="002D3655" w14:paraId="081E0AC4" w14:textId="77777777" w:rsidTr="00560772">
        <w:trPr>
          <w:trHeight w:val="428"/>
        </w:trPr>
        <w:tc>
          <w:tcPr>
            <w:tcW w:w="364" w:type="pct"/>
            <w:vAlign w:val="center"/>
          </w:tcPr>
          <w:p w14:paraId="77AEB536" w14:textId="77777777" w:rsidR="00DA3076" w:rsidRPr="002D3655" w:rsidRDefault="00DA3076" w:rsidP="00DA3076">
            <w:pPr>
              <w:jc w:val="center"/>
              <w:rPr>
                <w:rFonts w:cs="Calibri"/>
                <w:sz w:val="18"/>
                <w:szCs w:val="18"/>
              </w:rPr>
            </w:pPr>
            <w:r w:rsidRPr="002D3655">
              <w:rPr>
                <w:rFonts w:cs="Calibri"/>
                <w:sz w:val="18"/>
                <w:szCs w:val="18"/>
              </w:rPr>
              <w:t>6000</w:t>
            </w:r>
          </w:p>
        </w:tc>
        <w:tc>
          <w:tcPr>
            <w:tcW w:w="2213" w:type="pct"/>
            <w:vAlign w:val="center"/>
          </w:tcPr>
          <w:p w14:paraId="046AC365" w14:textId="77777777" w:rsidR="00DA3076" w:rsidRPr="002D3655" w:rsidRDefault="00DA3076" w:rsidP="00DA3076">
            <w:pPr>
              <w:jc w:val="left"/>
              <w:rPr>
                <w:rFonts w:cs="Calibri"/>
                <w:sz w:val="18"/>
                <w:szCs w:val="18"/>
              </w:rPr>
            </w:pPr>
            <w:r w:rsidRPr="002D3655">
              <w:rPr>
                <w:rFonts w:cs="Calibri"/>
                <w:sz w:val="18"/>
                <w:szCs w:val="18"/>
              </w:rPr>
              <w:t>Goleti unutar pojasa šuma</w:t>
            </w:r>
          </w:p>
        </w:tc>
        <w:tc>
          <w:tcPr>
            <w:tcW w:w="989" w:type="pct"/>
            <w:gridSpan w:val="2"/>
            <w:vAlign w:val="center"/>
          </w:tcPr>
          <w:p w14:paraId="0ED6B291" w14:textId="77777777" w:rsidR="00DA3076" w:rsidRPr="002D3655" w:rsidRDefault="00DA3076" w:rsidP="00DA3076">
            <w:pPr>
              <w:jc w:val="center"/>
              <w:rPr>
                <w:rFonts w:cs="Calibri"/>
                <w:sz w:val="18"/>
                <w:szCs w:val="18"/>
              </w:rPr>
            </w:pPr>
            <w:r w:rsidRPr="002D3655">
              <w:rPr>
                <w:rFonts w:cs="Calibri"/>
                <w:sz w:val="18"/>
                <w:szCs w:val="18"/>
              </w:rPr>
              <w:t>--</w:t>
            </w:r>
          </w:p>
        </w:tc>
        <w:tc>
          <w:tcPr>
            <w:tcW w:w="1434" w:type="pct"/>
            <w:gridSpan w:val="2"/>
            <w:vAlign w:val="center"/>
          </w:tcPr>
          <w:p w14:paraId="5D8D12FB" w14:textId="77777777" w:rsidR="00DA3076" w:rsidRPr="002D3655" w:rsidRDefault="00DA3076" w:rsidP="00DA3076">
            <w:pPr>
              <w:jc w:val="center"/>
              <w:rPr>
                <w:rFonts w:cs="Calibri"/>
                <w:sz w:val="18"/>
                <w:szCs w:val="18"/>
              </w:rPr>
            </w:pPr>
            <w:r w:rsidRPr="002D3655">
              <w:rPr>
                <w:rFonts w:cs="Calibri"/>
                <w:sz w:val="18"/>
                <w:szCs w:val="18"/>
              </w:rPr>
              <w:t>--</w:t>
            </w:r>
          </w:p>
        </w:tc>
      </w:tr>
      <w:tr w:rsidR="00DA3076" w:rsidRPr="002D3655" w14:paraId="5DACECE6" w14:textId="77777777" w:rsidTr="00560772">
        <w:trPr>
          <w:trHeight w:val="184"/>
        </w:trPr>
        <w:tc>
          <w:tcPr>
            <w:tcW w:w="364" w:type="pct"/>
            <w:vMerge w:val="restart"/>
            <w:vAlign w:val="center"/>
          </w:tcPr>
          <w:p w14:paraId="038FC40B" w14:textId="77777777" w:rsidR="00DA3076" w:rsidRPr="002D3655" w:rsidRDefault="00DA3076" w:rsidP="00DA3076">
            <w:pPr>
              <w:jc w:val="center"/>
              <w:rPr>
                <w:rFonts w:cs="Calibri"/>
                <w:sz w:val="18"/>
                <w:szCs w:val="18"/>
              </w:rPr>
            </w:pPr>
            <w:r w:rsidRPr="002D3655">
              <w:rPr>
                <w:rFonts w:cs="Calibri"/>
                <w:sz w:val="18"/>
                <w:szCs w:val="18"/>
              </w:rPr>
              <w:t>7000</w:t>
            </w:r>
          </w:p>
        </w:tc>
        <w:tc>
          <w:tcPr>
            <w:tcW w:w="2213" w:type="pct"/>
            <w:vMerge w:val="restart"/>
            <w:vAlign w:val="center"/>
          </w:tcPr>
          <w:p w14:paraId="3D608E5F" w14:textId="77777777" w:rsidR="00DA3076" w:rsidRPr="002D3655" w:rsidRDefault="00DA3076" w:rsidP="00DA3076">
            <w:pPr>
              <w:jc w:val="left"/>
              <w:rPr>
                <w:rFonts w:cs="Calibri"/>
                <w:sz w:val="18"/>
                <w:szCs w:val="18"/>
              </w:rPr>
            </w:pPr>
            <w:r w:rsidRPr="002D3655">
              <w:rPr>
                <w:rFonts w:cs="Calibri"/>
                <w:sz w:val="18"/>
                <w:szCs w:val="18"/>
              </w:rPr>
              <w:t>Neproduktivne površine u pogledu šumarstva</w:t>
            </w:r>
          </w:p>
        </w:tc>
        <w:tc>
          <w:tcPr>
            <w:tcW w:w="209" w:type="pct"/>
            <w:vAlign w:val="center"/>
          </w:tcPr>
          <w:p w14:paraId="3C42AB14" w14:textId="77777777" w:rsidR="00DA3076" w:rsidRPr="002D3655" w:rsidRDefault="00DA3076" w:rsidP="00DA3076">
            <w:pPr>
              <w:jc w:val="center"/>
              <w:rPr>
                <w:rFonts w:cs="Calibri"/>
                <w:sz w:val="18"/>
                <w:szCs w:val="18"/>
              </w:rPr>
            </w:pPr>
            <w:r w:rsidRPr="002D3655">
              <w:rPr>
                <w:rFonts w:cs="Calibri"/>
                <w:sz w:val="18"/>
                <w:szCs w:val="18"/>
              </w:rPr>
              <w:t>Č</w:t>
            </w:r>
          </w:p>
        </w:tc>
        <w:tc>
          <w:tcPr>
            <w:tcW w:w="780" w:type="pct"/>
            <w:vAlign w:val="center"/>
          </w:tcPr>
          <w:p w14:paraId="64A9EC90" w14:textId="77777777" w:rsidR="00DA3076" w:rsidRPr="002D3655" w:rsidRDefault="00DA3076" w:rsidP="00DA3076">
            <w:pPr>
              <w:jc w:val="center"/>
              <w:rPr>
                <w:rFonts w:cs="Calibri"/>
                <w:sz w:val="18"/>
                <w:szCs w:val="18"/>
              </w:rPr>
            </w:pPr>
            <w:r w:rsidRPr="002D3655">
              <w:rPr>
                <w:rFonts w:cs="Calibri"/>
                <w:sz w:val="18"/>
                <w:szCs w:val="18"/>
              </w:rPr>
              <w:t>0</w:t>
            </w:r>
          </w:p>
        </w:tc>
        <w:tc>
          <w:tcPr>
            <w:tcW w:w="334" w:type="pct"/>
            <w:vAlign w:val="center"/>
          </w:tcPr>
          <w:p w14:paraId="65E54965" w14:textId="77777777" w:rsidR="00DA3076" w:rsidRPr="002D3655" w:rsidRDefault="00DA3076" w:rsidP="00DA3076">
            <w:pPr>
              <w:jc w:val="center"/>
              <w:rPr>
                <w:rFonts w:cs="Calibri"/>
                <w:sz w:val="18"/>
                <w:szCs w:val="18"/>
              </w:rPr>
            </w:pPr>
            <w:r w:rsidRPr="002D3655">
              <w:rPr>
                <w:rFonts w:cs="Calibri"/>
                <w:sz w:val="18"/>
                <w:szCs w:val="18"/>
              </w:rPr>
              <w:t>Č</w:t>
            </w:r>
          </w:p>
        </w:tc>
        <w:tc>
          <w:tcPr>
            <w:tcW w:w="1100" w:type="pct"/>
            <w:vAlign w:val="center"/>
          </w:tcPr>
          <w:p w14:paraId="283D95EA" w14:textId="77777777" w:rsidR="00DA3076" w:rsidRPr="002D3655" w:rsidRDefault="00DA3076" w:rsidP="00DA3076">
            <w:pPr>
              <w:jc w:val="center"/>
              <w:rPr>
                <w:rFonts w:cs="Calibri"/>
                <w:sz w:val="18"/>
                <w:szCs w:val="18"/>
              </w:rPr>
            </w:pPr>
            <w:r w:rsidRPr="002D3655">
              <w:rPr>
                <w:rFonts w:cs="Calibri"/>
                <w:sz w:val="18"/>
                <w:szCs w:val="18"/>
              </w:rPr>
              <w:t>0</w:t>
            </w:r>
          </w:p>
        </w:tc>
      </w:tr>
      <w:tr w:rsidR="00DA3076" w:rsidRPr="002D3655" w14:paraId="618CF7BF" w14:textId="77777777" w:rsidTr="00560772">
        <w:trPr>
          <w:trHeight w:val="184"/>
        </w:trPr>
        <w:tc>
          <w:tcPr>
            <w:tcW w:w="364" w:type="pct"/>
            <w:vMerge/>
            <w:vAlign w:val="center"/>
          </w:tcPr>
          <w:p w14:paraId="4E092AEA" w14:textId="77777777" w:rsidR="00DA3076" w:rsidRPr="002D3655" w:rsidRDefault="00DA3076" w:rsidP="00DA3076">
            <w:pPr>
              <w:jc w:val="center"/>
              <w:rPr>
                <w:rFonts w:cs="Calibri"/>
                <w:sz w:val="18"/>
                <w:szCs w:val="18"/>
              </w:rPr>
            </w:pPr>
          </w:p>
        </w:tc>
        <w:tc>
          <w:tcPr>
            <w:tcW w:w="2213" w:type="pct"/>
            <w:vMerge/>
            <w:vAlign w:val="center"/>
          </w:tcPr>
          <w:p w14:paraId="50C03A68" w14:textId="77777777" w:rsidR="00DA3076" w:rsidRPr="002D3655" w:rsidRDefault="00DA3076" w:rsidP="00DA3076">
            <w:pPr>
              <w:jc w:val="left"/>
              <w:rPr>
                <w:rFonts w:cs="Calibri"/>
                <w:sz w:val="18"/>
                <w:szCs w:val="18"/>
              </w:rPr>
            </w:pPr>
          </w:p>
        </w:tc>
        <w:tc>
          <w:tcPr>
            <w:tcW w:w="209" w:type="pct"/>
            <w:vAlign w:val="center"/>
          </w:tcPr>
          <w:p w14:paraId="798D9B18" w14:textId="77777777" w:rsidR="00DA3076" w:rsidRPr="002D3655" w:rsidRDefault="00DA3076" w:rsidP="00DA3076">
            <w:pPr>
              <w:jc w:val="center"/>
              <w:rPr>
                <w:rFonts w:cs="Calibri"/>
                <w:sz w:val="18"/>
                <w:szCs w:val="18"/>
              </w:rPr>
            </w:pPr>
            <w:r w:rsidRPr="002D3655">
              <w:rPr>
                <w:rFonts w:cs="Calibri"/>
                <w:sz w:val="18"/>
                <w:szCs w:val="18"/>
              </w:rPr>
              <w:t>L</w:t>
            </w:r>
          </w:p>
        </w:tc>
        <w:tc>
          <w:tcPr>
            <w:tcW w:w="780" w:type="pct"/>
            <w:vAlign w:val="center"/>
          </w:tcPr>
          <w:p w14:paraId="4883D676" w14:textId="77777777" w:rsidR="00DA3076" w:rsidRPr="002D3655" w:rsidRDefault="00DA3076" w:rsidP="00DA3076">
            <w:pPr>
              <w:jc w:val="center"/>
              <w:rPr>
                <w:rFonts w:cs="Calibri"/>
                <w:sz w:val="18"/>
                <w:szCs w:val="18"/>
              </w:rPr>
            </w:pPr>
            <w:r w:rsidRPr="002D3655">
              <w:rPr>
                <w:rFonts w:cs="Calibri"/>
                <w:sz w:val="18"/>
                <w:szCs w:val="18"/>
              </w:rPr>
              <w:t>1.284,08</w:t>
            </w:r>
          </w:p>
        </w:tc>
        <w:tc>
          <w:tcPr>
            <w:tcW w:w="334" w:type="pct"/>
            <w:vAlign w:val="center"/>
          </w:tcPr>
          <w:p w14:paraId="04C758B1" w14:textId="77777777" w:rsidR="00DA3076" w:rsidRPr="002D3655" w:rsidRDefault="00DA3076" w:rsidP="00DA3076">
            <w:pPr>
              <w:jc w:val="center"/>
              <w:rPr>
                <w:rFonts w:cs="Calibri"/>
                <w:sz w:val="18"/>
                <w:szCs w:val="18"/>
              </w:rPr>
            </w:pPr>
            <w:r w:rsidRPr="002D3655">
              <w:rPr>
                <w:rFonts w:cs="Calibri"/>
                <w:sz w:val="18"/>
                <w:szCs w:val="18"/>
              </w:rPr>
              <w:t>L</w:t>
            </w:r>
          </w:p>
        </w:tc>
        <w:tc>
          <w:tcPr>
            <w:tcW w:w="1100" w:type="pct"/>
            <w:vAlign w:val="center"/>
          </w:tcPr>
          <w:p w14:paraId="6EA24063" w14:textId="77777777" w:rsidR="00DA3076" w:rsidRPr="002D3655" w:rsidRDefault="00DA3076" w:rsidP="00DA3076">
            <w:pPr>
              <w:jc w:val="center"/>
              <w:rPr>
                <w:rFonts w:cs="Calibri"/>
                <w:sz w:val="18"/>
                <w:szCs w:val="18"/>
              </w:rPr>
            </w:pPr>
            <w:r w:rsidRPr="002D3655">
              <w:rPr>
                <w:rFonts w:cs="Calibri"/>
                <w:sz w:val="18"/>
                <w:szCs w:val="18"/>
              </w:rPr>
              <w:t>61,99</w:t>
            </w:r>
          </w:p>
        </w:tc>
      </w:tr>
      <w:tr w:rsidR="00DA3076" w:rsidRPr="002D3655" w14:paraId="29A27909" w14:textId="77777777" w:rsidTr="00407075">
        <w:trPr>
          <w:trHeight w:val="184"/>
        </w:trPr>
        <w:tc>
          <w:tcPr>
            <w:tcW w:w="364" w:type="pct"/>
            <w:vMerge/>
            <w:vAlign w:val="center"/>
          </w:tcPr>
          <w:p w14:paraId="780935DF" w14:textId="77777777" w:rsidR="00DA3076" w:rsidRPr="002D3655" w:rsidRDefault="00DA3076" w:rsidP="00DA3076">
            <w:pPr>
              <w:jc w:val="center"/>
              <w:rPr>
                <w:rFonts w:cs="Calibri"/>
                <w:sz w:val="18"/>
                <w:szCs w:val="18"/>
              </w:rPr>
            </w:pPr>
          </w:p>
        </w:tc>
        <w:tc>
          <w:tcPr>
            <w:tcW w:w="2213" w:type="pct"/>
            <w:vMerge/>
            <w:vAlign w:val="center"/>
          </w:tcPr>
          <w:p w14:paraId="1464A3E6" w14:textId="77777777" w:rsidR="00DA3076" w:rsidRPr="002D3655" w:rsidRDefault="00DA3076" w:rsidP="00DA3076">
            <w:pPr>
              <w:jc w:val="left"/>
              <w:rPr>
                <w:rFonts w:cs="Calibri"/>
                <w:sz w:val="18"/>
                <w:szCs w:val="18"/>
              </w:rPr>
            </w:pPr>
          </w:p>
        </w:tc>
        <w:tc>
          <w:tcPr>
            <w:tcW w:w="209" w:type="pct"/>
            <w:shd w:val="clear" w:color="auto" w:fill="D9D9D9" w:themeFill="background1" w:themeFillShade="D9"/>
            <w:vAlign w:val="center"/>
          </w:tcPr>
          <w:p w14:paraId="73F07A01" w14:textId="77777777" w:rsidR="00DA3076" w:rsidRPr="002D3655" w:rsidRDefault="00DA3076" w:rsidP="00DA3076">
            <w:pPr>
              <w:jc w:val="center"/>
              <w:rPr>
                <w:rFonts w:cs="Calibri"/>
                <w:b/>
                <w:sz w:val="18"/>
                <w:szCs w:val="18"/>
              </w:rPr>
            </w:pPr>
            <w:r w:rsidRPr="002D3655">
              <w:rPr>
                <w:rFonts w:cs="Calibri"/>
                <w:b/>
                <w:sz w:val="18"/>
                <w:szCs w:val="18"/>
              </w:rPr>
              <w:t>∑</w:t>
            </w:r>
          </w:p>
        </w:tc>
        <w:tc>
          <w:tcPr>
            <w:tcW w:w="780" w:type="pct"/>
            <w:shd w:val="clear" w:color="auto" w:fill="D9D9D9" w:themeFill="background1" w:themeFillShade="D9"/>
            <w:vAlign w:val="center"/>
          </w:tcPr>
          <w:p w14:paraId="6B857531" w14:textId="77777777" w:rsidR="00DA3076" w:rsidRPr="002D3655" w:rsidRDefault="00DA3076" w:rsidP="00DA3076">
            <w:pPr>
              <w:jc w:val="center"/>
              <w:rPr>
                <w:rFonts w:cs="Calibri"/>
                <w:b/>
                <w:sz w:val="18"/>
                <w:szCs w:val="18"/>
              </w:rPr>
            </w:pPr>
            <w:r w:rsidRPr="002D3655">
              <w:rPr>
                <w:rFonts w:cs="Calibri"/>
                <w:b/>
                <w:sz w:val="18"/>
                <w:szCs w:val="18"/>
              </w:rPr>
              <w:t>1.284,08</w:t>
            </w:r>
          </w:p>
        </w:tc>
        <w:tc>
          <w:tcPr>
            <w:tcW w:w="334" w:type="pct"/>
            <w:shd w:val="clear" w:color="auto" w:fill="D9D9D9" w:themeFill="background1" w:themeFillShade="D9"/>
            <w:vAlign w:val="center"/>
          </w:tcPr>
          <w:p w14:paraId="79EDCA50" w14:textId="77777777" w:rsidR="00DA3076" w:rsidRPr="002D3655" w:rsidRDefault="00DA3076" w:rsidP="00DA3076">
            <w:pPr>
              <w:jc w:val="center"/>
              <w:rPr>
                <w:rFonts w:cs="Calibri"/>
                <w:b/>
                <w:sz w:val="18"/>
                <w:szCs w:val="18"/>
              </w:rPr>
            </w:pPr>
            <w:r w:rsidRPr="002D3655">
              <w:rPr>
                <w:rFonts w:cs="Calibri"/>
                <w:b/>
                <w:sz w:val="18"/>
                <w:szCs w:val="18"/>
              </w:rPr>
              <w:t>∑</w:t>
            </w:r>
          </w:p>
        </w:tc>
        <w:tc>
          <w:tcPr>
            <w:tcW w:w="1100" w:type="pct"/>
            <w:shd w:val="clear" w:color="auto" w:fill="D9D9D9" w:themeFill="background1" w:themeFillShade="D9"/>
            <w:vAlign w:val="center"/>
          </w:tcPr>
          <w:p w14:paraId="32776676" w14:textId="77777777" w:rsidR="00DA3076" w:rsidRPr="002D3655" w:rsidRDefault="00DA3076" w:rsidP="00DA3076">
            <w:pPr>
              <w:jc w:val="center"/>
              <w:rPr>
                <w:rFonts w:cs="Calibri"/>
                <w:b/>
                <w:sz w:val="18"/>
                <w:szCs w:val="18"/>
              </w:rPr>
            </w:pPr>
            <w:r w:rsidRPr="002D3655">
              <w:rPr>
                <w:rFonts w:cs="Calibri"/>
                <w:b/>
                <w:sz w:val="18"/>
                <w:szCs w:val="18"/>
              </w:rPr>
              <w:t>61,99</w:t>
            </w:r>
          </w:p>
        </w:tc>
      </w:tr>
      <w:tr w:rsidR="00DA3076" w:rsidRPr="002D3655" w14:paraId="3564E79F" w14:textId="77777777" w:rsidTr="00560772">
        <w:trPr>
          <w:trHeight w:val="50"/>
        </w:trPr>
        <w:tc>
          <w:tcPr>
            <w:tcW w:w="364" w:type="pct"/>
            <w:vAlign w:val="center"/>
          </w:tcPr>
          <w:p w14:paraId="590A22A3" w14:textId="77777777" w:rsidR="00DA3076" w:rsidRPr="002D3655" w:rsidRDefault="00DA3076" w:rsidP="00DA3076">
            <w:pPr>
              <w:jc w:val="center"/>
              <w:rPr>
                <w:rFonts w:cs="Calibri"/>
                <w:sz w:val="18"/>
                <w:szCs w:val="18"/>
              </w:rPr>
            </w:pPr>
            <w:r w:rsidRPr="002D3655">
              <w:rPr>
                <w:rFonts w:cs="Calibri"/>
                <w:sz w:val="18"/>
                <w:szCs w:val="18"/>
              </w:rPr>
              <w:t>8000</w:t>
            </w:r>
          </w:p>
        </w:tc>
        <w:tc>
          <w:tcPr>
            <w:tcW w:w="2213" w:type="pct"/>
            <w:vAlign w:val="center"/>
          </w:tcPr>
          <w:p w14:paraId="74DFB548" w14:textId="77777777" w:rsidR="00DA3076" w:rsidRPr="002D3655" w:rsidRDefault="00DA3076" w:rsidP="00DA3076">
            <w:pPr>
              <w:jc w:val="left"/>
              <w:rPr>
                <w:rFonts w:cs="Calibri"/>
                <w:sz w:val="18"/>
                <w:szCs w:val="18"/>
              </w:rPr>
            </w:pPr>
            <w:r w:rsidRPr="002D3655">
              <w:rPr>
                <w:rFonts w:cs="Calibri"/>
                <w:sz w:val="18"/>
                <w:szCs w:val="18"/>
              </w:rPr>
              <w:t>Sporne površine, uzurpacije</w:t>
            </w:r>
          </w:p>
        </w:tc>
        <w:tc>
          <w:tcPr>
            <w:tcW w:w="989" w:type="pct"/>
            <w:gridSpan w:val="2"/>
            <w:vAlign w:val="center"/>
          </w:tcPr>
          <w:p w14:paraId="453A84D7" w14:textId="77777777" w:rsidR="00DA3076" w:rsidRPr="002D3655" w:rsidRDefault="00DA3076" w:rsidP="00DA3076">
            <w:pPr>
              <w:jc w:val="center"/>
              <w:rPr>
                <w:rFonts w:cs="Calibri"/>
                <w:sz w:val="18"/>
                <w:szCs w:val="18"/>
              </w:rPr>
            </w:pPr>
            <w:r w:rsidRPr="002D3655">
              <w:rPr>
                <w:rFonts w:cs="Calibri"/>
                <w:sz w:val="18"/>
                <w:szCs w:val="18"/>
              </w:rPr>
              <w:t>--</w:t>
            </w:r>
          </w:p>
        </w:tc>
        <w:tc>
          <w:tcPr>
            <w:tcW w:w="1434" w:type="pct"/>
            <w:gridSpan w:val="2"/>
            <w:vAlign w:val="center"/>
          </w:tcPr>
          <w:p w14:paraId="71070558" w14:textId="77777777" w:rsidR="00DA3076" w:rsidRPr="002D3655" w:rsidRDefault="00DA3076" w:rsidP="00DA3076">
            <w:pPr>
              <w:jc w:val="center"/>
              <w:rPr>
                <w:rFonts w:cs="Calibri"/>
                <w:sz w:val="18"/>
                <w:szCs w:val="18"/>
              </w:rPr>
            </w:pPr>
            <w:r w:rsidRPr="002D3655">
              <w:rPr>
                <w:rFonts w:cs="Calibri"/>
                <w:sz w:val="18"/>
                <w:szCs w:val="18"/>
              </w:rPr>
              <w:t>--</w:t>
            </w:r>
          </w:p>
        </w:tc>
      </w:tr>
      <w:tr w:rsidR="00DA3076" w:rsidRPr="002D3655" w14:paraId="101FB24A" w14:textId="77777777" w:rsidTr="00560772">
        <w:trPr>
          <w:trHeight w:val="88"/>
        </w:trPr>
        <w:tc>
          <w:tcPr>
            <w:tcW w:w="2576" w:type="pct"/>
            <w:gridSpan w:val="2"/>
            <w:vMerge w:val="restart"/>
            <w:shd w:val="clear" w:color="auto" w:fill="002060"/>
            <w:vAlign w:val="center"/>
          </w:tcPr>
          <w:p w14:paraId="7B1692E7" w14:textId="77777777" w:rsidR="00DA3076" w:rsidRPr="002D3655" w:rsidRDefault="00DA3076" w:rsidP="00DA3076">
            <w:pPr>
              <w:jc w:val="center"/>
              <w:rPr>
                <w:rFonts w:cs="Calibri"/>
                <w:b/>
                <w:sz w:val="18"/>
                <w:szCs w:val="18"/>
              </w:rPr>
            </w:pPr>
            <w:r w:rsidRPr="002D3655">
              <w:rPr>
                <w:rFonts w:cs="Calibri"/>
                <w:b/>
                <w:sz w:val="18"/>
                <w:szCs w:val="18"/>
                <w:shd w:val="clear" w:color="auto" w:fill="002060"/>
              </w:rPr>
              <w:lastRenderedPageBreak/>
              <w:t>UKUPNO</w:t>
            </w:r>
            <w:r w:rsidRPr="002D3655">
              <w:rPr>
                <w:rFonts w:cs="Calibri"/>
                <w:b/>
                <w:sz w:val="18"/>
                <w:szCs w:val="18"/>
              </w:rPr>
              <w:t>:</w:t>
            </w:r>
          </w:p>
        </w:tc>
        <w:tc>
          <w:tcPr>
            <w:tcW w:w="209" w:type="pct"/>
            <w:shd w:val="clear" w:color="auto" w:fill="002060"/>
            <w:vAlign w:val="center"/>
          </w:tcPr>
          <w:p w14:paraId="2C0EA773" w14:textId="77777777" w:rsidR="00DA3076" w:rsidRPr="002D3655" w:rsidRDefault="00DA3076" w:rsidP="00DA3076">
            <w:pPr>
              <w:jc w:val="center"/>
              <w:rPr>
                <w:rFonts w:cs="Calibri"/>
                <w:b/>
                <w:sz w:val="18"/>
                <w:szCs w:val="18"/>
              </w:rPr>
            </w:pPr>
            <w:r w:rsidRPr="002D3655">
              <w:rPr>
                <w:rFonts w:cs="Calibri"/>
                <w:b/>
                <w:sz w:val="18"/>
                <w:szCs w:val="18"/>
              </w:rPr>
              <w:t>Č</w:t>
            </w:r>
          </w:p>
        </w:tc>
        <w:tc>
          <w:tcPr>
            <w:tcW w:w="780" w:type="pct"/>
            <w:shd w:val="clear" w:color="auto" w:fill="002060"/>
            <w:vAlign w:val="bottom"/>
          </w:tcPr>
          <w:p w14:paraId="493AA03F" w14:textId="77777777" w:rsidR="00DA3076" w:rsidRPr="002D3655" w:rsidRDefault="00DA3076" w:rsidP="00DA3076">
            <w:pPr>
              <w:jc w:val="center"/>
              <w:rPr>
                <w:rFonts w:cs="Calibri"/>
                <w:b/>
                <w:color w:val="FFFFFF"/>
                <w:sz w:val="18"/>
                <w:szCs w:val="18"/>
              </w:rPr>
            </w:pPr>
            <w:r w:rsidRPr="002D3655">
              <w:rPr>
                <w:rFonts w:cs="Calibri"/>
                <w:b/>
                <w:color w:val="FFFFFF"/>
                <w:sz w:val="18"/>
                <w:szCs w:val="18"/>
              </w:rPr>
              <w:t>244.039,19</w:t>
            </w:r>
          </w:p>
          <w:p w14:paraId="692276F0" w14:textId="77777777" w:rsidR="00DA3076" w:rsidRPr="002D3655" w:rsidRDefault="00DA3076" w:rsidP="00DA3076">
            <w:pPr>
              <w:jc w:val="center"/>
              <w:rPr>
                <w:rFonts w:cs="Calibri"/>
                <w:b/>
                <w:color w:val="FFFFFF"/>
                <w:sz w:val="18"/>
                <w:szCs w:val="18"/>
              </w:rPr>
            </w:pPr>
          </w:p>
        </w:tc>
        <w:tc>
          <w:tcPr>
            <w:tcW w:w="334" w:type="pct"/>
            <w:shd w:val="clear" w:color="auto" w:fill="002060"/>
            <w:vAlign w:val="center"/>
          </w:tcPr>
          <w:p w14:paraId="6A39BE29" w14:textId="77777777" w:rsidR="00DA3076" w:rsidRPr="002D3655" w:rsidRDefault="00DA3076" w:rsidP="00DA3076">
            <w:pPr>
              <w:jc w:val="center"/>
              <w:rPr>
                <w:rFonts w:cs="Calibri"/>
                <w:b/>
                <w:sz w:val="18"/>
                <w:szCs w:val="18"/>
              </w:rPr>
            </w:pPr>
            <w:r w:rsidRPr="002D3655">
              <w:rPr>
                <w:rFonts w:cs="Calibri"/>
                <w:b/>
                <w:sz w:val="18"/>
                <w:szCs w:val="18"/>
              </w:rPr>
              <w:t>Č</w:t>
            </w:r>
          </w:p>
        </w:tc>
        <w:tc>
          <w:tcPr>
            <w:tcW w:w="1100" w:type="pct"/>
            <w:shd w:val="clear" w:color="auto" w:fill="002060"/>
          </w:tcPr>
          <w:p w14:paraId="44411717" w14:textId="77777777" w:rsidR="00DA3076" w:rsidRPr="002D3655" w:rsidRDefault="00DA3076" w:rsidP="00DA3076">
            <w:pPr>
              <w:jc w:val="center"/>
              <w:rPr>
                <w:rFonts w:cs="Calibri"/>
                <w:b/>
                <w:sz w:val="18"/>
                <w:szCs w:val="18"/>
              </w:rPr>
            </w:pPr>
            <w:r w:rsidRPr="002D3655">
              <w:rPr>
                <w:rFonts w:cs="Calibri"/>
                <w:b/>
                <w:sz w:val="18"/>
                <w:szCs w:val="18"/>
              </w:rPr>
              <w:t>206.507,69</w:t>
            </w:r>
          </w:p>
        </w:tc>
      </w:tr>
      <w:tr w:rsidR="00DA3076" w:rsidRPr="002D3655" w14:paraId="0E684528" w14:textId="77777777" w:rsidTr="00560772">
        <w:trPr>
          <w:trHeight w:val="100"/>
        </w:trPr>
        <w:tc>
          <w:tcPr>
            <w:tcW w:w="2576" w:type="pct"/>
            <w:gridSpan w:val="2"/>
            <w:vMerge/>
            <w:shd w:val="clear" w:color="auto" w:fill="002060"/>
            <w:vAlign w:val="center"/>
          </w:tcPr>
          <w:p w14:paraId="2B0767B3" w14:textId="77777777" w:rsidR="00DA3076" w:rsidRPr="002D3655" w:rsidRDefault="00DA3076" w:rsidP="00DA3076">
            <w:pPr>
              <w:jc w:val="center"/>
              <w:rPr>
                <w:rFonts w:cs="Calibri"/>
                <w:b/>
                <w:sz w:val="18"/>
                <w:szCs w:val="18"/>
              </w:rPr>
            </w:pPr>
          </w:p>
        </w:tc>
        <w:tc>
          <w:tcPr>
            <w:tcW w:w="209" w:type="pct"/>
            <w:shd w:val="clear" w:color="auto" w:fill="002060"/>
            <w:vAlign w:val="center"/>
          </w:tcPr>
          <w:p w14:paraId="5621F4F3" w14:textId="77777777" w:rsidR="00DA3076" w:rsidRPr="002D3655" w:rsidRDefault="00DA3076" w:rsidP="00DA3076">
            <w:pPr>
              <w:jc w:val="center"/>
              <w:rPr>
                <w:rFonts w:cs="Calibri"/>
                <w:b/>
                <w:sz w:val="18"/>
                <w:szCs w:val="18"/>
              </w:rPr>
            </w:pPr>
            <w:r w:rsidRPr="002D3655">
              <w:rPr>
                <w:rFonts w:cs="Calibri"/>
                <w:b/>
                <w:sz w:val="18"/>
                <w:szCs w:val="18"/>
              </w:rPr>
              <w:t>L</w:t>
            </w:r>
          </w:p>
        </w:tc>
        <w:tc>
          <w:tcPr>
            <w:tcW w:w="780" w:type="pct"/>
            <w:shd w:val="clear" w:color="auto" w:fill="002060"/>
            <w:vAlign w:val="bottom"/>
          </w:tcPr>
          <w:p w14:paraId="6FBEED95" w14:textId="77777777" w:rsidR="00DA3076" w:rsidRPr="002D3655" w:rsidRDefault="00DA3076" w:rsidP="00DA3076">
            <w:pPr>
              <w:jc w:val="center"/>
              <w:rPr>
                <w:rFonts w:cs="Calibri"/>
                <w:b/>
                <w:color w:val="FFFFFF"/>
                <w:sz w:val="18"/>
                <w:szCs w:val="18"/>
              </w:rPr>
            </w:pPr>
            <w:r w:rsidRPr="002D3655">
              <w:rPr>
                <w:rFonts w:cs="Calibri"/>
                <w:b/>
                <w:color w:val="FFFFFF"/>
                <w:sz w:val="18"/>
                <w:szCs w:val="18"/>
              </w:rPr>
              <w:t>3.408.838,23</w:t>
            </w:r>
          </w:p>
          <w:p w14:paraId="0AAD6F22" w14:textId="77777777" w:rsidR="00DA3076" w:rsidRPr="002D3655" w:rsidRDefault="00DA3076" w:rsidP="00DA3076">
            <w:pPr>
              <w:jc w:val="center"/>
              <w:rPr>
                <w:rFonts w:cs="Calibri"/>
                <w:b/>
                <w:color w:val="FFFFFF"/>
                <w:sz w:val="18"/>
                <w:szCs w:val="18"/>
              </w:rPr>
            </w:pPr>
          </w:p>
        </w:tc>
        <w:tc>
          <w:tcPr>
            <w:tcW w:w="334" w:type="pct"/>
            <w:shd w:val="clear" w:color="auto" w:fill="002060"/>
            <w:vAlign w:val="center"/>
          </w:tcPr>
          <w:p w14:paraId="3A8D2486" w14:textId="77777777" w:rsidR="00DA3076" w:rsidRPr="002D3655" w:rsidRDefault="00DA3076" w:rsidP="00DA3076">
            <w:pPr>
              <w:jc w:val="center"/>
              <w:rPr>
                <w:rFonts w:cs="Calibri"/>
                <w:b/>
                <w:sz w:val="18"/>
                <w:szCs w:val="18"/>
              </w:rPr>
            </w:pPr>
            <w:r w:rsidRPr="002D3655">
              <w:rPr>
                <w:rFonts w:cs="Calibri"/>
                <w:b/>
                <w:sz w:val="18"/>
                <w:szCs w:val="18"/>
              </w:rPr>
              <w:t>L</w:t>
            </w:r>
          </w:p>
        </w:tc>
        <w:tc>
          <w:tcPr>
            <w:tcW w:w="1100" w:type="pct"/>
            <w:shd w:val="clear" w:color="auto" w:fill="002060"/>
          </w:tcPr>
          <w:p w14:paraId="53BEF2DC" w14:textId="77777777" w:rsidR="00DA3076" w:rsidRPr="002D3655" w:rsidRDefault="00DA3076" w:rsidP="00DA3076">
            <w:pPr>
              <w:jc w:val="center"/>
              <w:rPr>
                <w:rFonts w:cs="Calibri"/>
                <w:b/>
                <w:sz w:val="18"/>
                <w:szCs w:val="18"/>
              </w:rPr>
            </w:pPr>
            <w:r w:rsidRPr="002D3655">
              <w:rPr>
                <w:rFonts w:cs="Calibri"/>
                <w:b/>
                <w:sz w:val="18"/>
                <w:szCs w:val="18"/>
              </w:rPr>
              <w:t>77.482,23</w:t>
            </w:r>
          </w:p>
          <w:p w14:paraId="5F77B504" w14:textId="77777777" w:rsidR="00DA3076" w:rsidRPr="002D3655" w:rsidRDefault="00DA3076" w:rsidP="00DA3076">
            <w:pPr>
              <w:jc w:val="center"/>
              <w:rPr>
                <w:rFonts w:cs="Calibri"/>
                <w:b/>
                <w:sz w:val="18"/>
                <w:szCs w:val="18"/>
              </w:rPr>
            </w:pPr>
          </w:p>
        </w:tc>
      </w:tr>
      <w:tr w:rsidR="00DA3076" w:rsidRPr="002D3655" w14:paraId="1D0F9F59" w14:textId="77777777" w:rsidTr="00560772">
        <w:trPr>
          <w:trHeight w:val="88"/>
        </w:trPr>
        <w:tc>
          <w:tcPr>
            <w:tcW w:w="2576" w:type="pct"/>
            <w:gridSpan w:val="2"/>
            <w:vMerge/>
            <w:shd w:val="clear" w:color="auto" w:fill="002060"/>
            <w:vAlign w:val="center"/>
          </w:tcPr>
          <w:p w14:paraId="5131B5D2" w14:textId="77777777" w:rsidR="00DA3076" w:rsidRPr="002D3655" w:rsidRDefault="00DA3076" w:rsidP="00DA3076">
            <w:pPr>
              <w:jc w:val="center"/>
              <w:rPr>
                <w:rFonts w:cs="Calibri"/>
                <w:b/>
                <w:sz w:val="18"/>
                <w:szCs w:val="18"/>
              </w:rPr>
            </w:pPr>
          </w:p>
        </w:tc>
        <w:tc>
          <w:tcPr>
            <w:tcW w:w="209" w:type="pct"/>
            <w:shd w:val="clear" w:color="auto" w:fill="002060"/>
            <w:vAlign w:val="center"/>
          </w:tcPr>
          <w:p w14:paraId="7B190C28" w14:textId="77777777" w:rsidR="00DA3076" w:rsidRPr="002D3655" w:rsidRDefault="00DA3076" w:rsidP="00DA3076">
            <w:pPr>
              <w:jc w:val="center"/>
              <w:rPr>
                <w:rFonts w:cs="Calibri"/>
                <w:b/>
                <w:sz w:val="18"/>
                <w:szCs w:val="18"/>
              </w:rPr>
            </w:pPr>
            <w:r w:rsidRPr="002D3655">
              <w:rPr>
                <w:rFonts w:cs="Calibri"/>
                <w:b/>
                <w:sz w:val="18"/>
                <w:szCs w:val="18"/>
              </w:rPr>
              <w:t>∑</w:t>
            </w:r>
          </w:p>
        </w:tc>
        <w:tc>
          <w:tcPr>
            <w:tcW w:w="780" w:type="pct"/>
            <w:shd w:val="clear" w:color="auto" w:fill="002060"/>
            <w:vAlign w:val="bottom"/>
          </w:tcPr>
          <w:p w14:paraId="0AF456B1" w14:textId="77777777" w:rsidR="00DA3076" w:rsidRPr="002D3655" w:rsidRDefault="00DA3076" w:rsidP="00DA3076">
            <w:pPr>
              <w:jc w:val="center"/>
              <w:rPr>
                <w:rFonts w:cs="Calibri"/>
                <w:b/>
                <w:color w:val="FFFFFF"/>
                <w:sz w:val="18"/>
                <w:szCs w:val="18"/>
              </w:rPr>
            </w:pPr>
            <w:r w:rsidRPr="002D3655">
              <w:rPr>
                <w:rFonts w:cs="Calibri"/>
                <w:b/>
                <w:color w:val="FFFFFF"/>
                <w:sz w:val="18"/>
                <w:szCs w:val="18"/>
              </w:rPr>
              <w:t>3.652.877,42</w:t>
            </w:r>
          </w:p>
          <w:p w14:paraId="5AAE7707" w14:textId="77777777" w:rsidR="00DA3076" w:rsidRPr="002D3655" w:rsidRDefault="00DA3076" w:rsidP="00DA3076">
            <w:pPr>
              <w:jc w:val="center"/>
              <w:rPr>
                <w:rFonts w:cs="Calibri"/>
                <w:b/>
                <w:color w:val="FFFFFF"/>
                <w:sz w:val="18"/>
                <w:szCs w:val="18"/>
              </w:rPr>
            </w:pPr>
          </w:p>
        </w:tc>
        <w:tc>
          <w:tcPr>
            <w:tcW w:w="334" w:type="pct"/>
            <w:shd w:val="clear" w:color="auto" w:fill="002060"/>
            <w:vAlign w:val="center"/>
          </w:tcPr>
          <w:p w14:paraId="72192041" w14:textId="77777777" w:rsidR="00DA3076" w:rsidRPr="002D3655" w:rsidRDefault="00DA3076" w:rsidP="00DA3076">
            <w:pPr>
              <w:jc w:val="center"/>
              <w:rPr>
                <w:rFonts w:cs="Calibri"/>
                <w:b/>
                <w:sz w:val="18"/>
                <w:szCs w:val="18"/>
              </w:rPr>
            </w:pPr>
            <w:r w:rsidRPr="002D3655">
              <w:rPr>
                <w:rFonts w:cs="Calibri"/>
                <w:b/>
                <w:sz w:val="18"/>
                <w:szCs w:val="18"/>
              </w:rPr>
              <w:t>∑</w:t>
            </w:r>
          </w:p>
        </w:tc>
        <w:tc>
          <w:tcPr>
            <w:tcW w:w="1100" w:type="pct"/>
            <w:shd w:val="clear" w:color="auto" w:fill="002060"/>
          </w:tcPr>
          <w:p w14:paraId="48F76037" w14:textId="77777777" w:rsidR="00DA3076" w:rsidRPr="002D3655" w:rsidRDefault="00DA3076" w:rsidP="00DA3076">
            <w:pPr>
              <w:jc w:val="center"/>
              <w:rPr>
                <w:rFonts w:cs="Calibri"/>
                <w:b/>
                <w:sz w:val="18"/>
                <w:szCs w:val="18"/>
              </w:rPr>
            </w:pPr>
            <w:r w:rsidRPr="002D3655">
              <w:rPr>
                <w:rFonts w:cs="Calibri"/>
                <w:b/>
                <w:sz w:val="18"/>
                <w:szCs w:val="18"/>
              </w:rPr>
              <w:t>86.159,21</w:t>
            </w:r>
          </w:p>
          <w:p w14:paraId="5532E888" w14:textId="77777777" w:rsidR="00DA3076" w:rsidRPr="002D3655" w:rsidRDefault="00DA3076" w:rsidP="00DA3076">
            <w:pPr>
              <w:jc w:val="center"/>
              <w:rPr>
                <w:rFonts w:cs="Calibri"/>
                <w:b/>
                <w:sz w:val="18"/>
                <w:szCs w:val="18"/>
              </w:rPr>
            </w:pPr>
          </w:p>
        </w:tc>
      </w:tr>
    </w:tbl>
    <w:p w14:paraId="721822D6" w14:textId="4E19BC56" w:rsidR="00BD32EC" w:rsidRPr="002D3655" w:rsidRDefault="00F82D6B" w:rsidP="00D800DF">
      <w:pPr>
        <w:spacing w:before="240" w:line="278" w:lineRule="auto"/>
        <w:rPr>
          <w:rFonts w:eastAsia="Aptos" w:cs="Calibri"/>
          <w:kern w:val="2"/>
          <w:szCs w:val="20"/>
          <w:lang w:eastAsia="en-US"/>
          <w14:ligatures w14:val="standardContextual"/>
        </w:rPr>
      </w:pPr>
      <w:r w:rsidRPr="002D3655">
        <w:rPr>
          <w:rFonts w:eastAsia="Aptos" w:cs="Calibri"/>
          <w:kern w:val="2"/>
          <w:lang w:eastAsia="en-US"/>
          <w14:ligatures w14:val="standardContextual"/>
        </w:rPr>
        <w:t>U pogledu dinamike sječa, podaci u periodu od 2019. do 2024. godine</w:t>
      </w:r>
      <w:r w:rsidRPr="002D3655">
        <w:rPr>
          <w:rFonts w:eastAsia="Aptos" w:cs="Calibri"/>
          <w:kern w:val="2"/>
          <w:vertAlign w:val="superscript"/>
          <w:lang w:eastAsia="en-US"/>
          <w14:ligatures w14:val="standardContextual"/>
        </w:rPr>
        <w:footnoteReference w:id="74"/>
      </w:r>
      <w:r w:rsidRPr="002D3655">
        <w:rPr>
          <w:rFonts w:eastAsia="Aptos" w:cs="Calibri"/>
          <w:kern w:val="2"/>
          <w:lang w:eastAsia="en-US"/>
          <w14:ligatures w14:val="standardContextual"/>
        </w:rPr>
        <w:t xml:space="preserve"> pokazuju izražen </w:t>
      </w:r>
      <w:proofErr w:type="spellStart"/>
      <w:r w:rsidRPr="002D3655">
        <w:rPr>
          <w:rFonts w:eastAsia="Aptos" w:cs="Calibri"/>
          <w:kern w:val="2"/>
          <w:lang w:eastAsia="en-US"/>
          <w14:ligatures w14:val="standardContextual"/>
        </w:rPr>
        <w:t>disbalans</w:t>
      </w:r>
      <w:proofErr w:type="spellEnd"/>
      <w:r w:rsidRPr="002D3655">
        <w:rPr>
          <w:rFonts w:eastAsia="Aptos" w:cs="Calibri"/>
          <w:kern w:val="2"/>
          <w:lang w:eastAsia="en-US"/>
          <w14:ligatures w14:val="standardContextual"/>
        </w:rPr>
        <w:t xml:space="preserve"> između planiranih i realizovanih količina. Dok je u tom periodu planirano ukupno 314.462 m³ sječe, realizovano je svega 262.901 m³, što predstavlja ostvarenje od približno 83,6% u odnosu na plan. Posebno je izražen manjak realizacije kod četinara, gdje je u šestogodišnjem periodu ostvarena sječa od</w:t>
      </w:r>
      <w:r w:rsidR="00253184" w:rsidRPr="002D3655">
        <w:rPr>
          <w:rFonts w:eastAsia="Aptos" w:cs="Calibri"/>
          <w:kern w:val="2"/>
          <w:lang w:eastAsia="en-US"/>
          <w14:ligatures w14:val="standardContextual"/>
        </w:rPr>
        <w:t xml:space="preserve"> ukupno</w:t>
      </w:r>
      <w:r w:rsidRPr="002D3655">
        <w:rPr>
          <w:rFonts w:eastAsia="Aptos" w:cs="Calibri"/>
          <w:kern w:val="2"/>
          <w:lang w:eastAsia="en-US"/>
          <w14:ligatures w14:val="standardContextual"/>
        </w:rPr>
        <w:t xml:space="preserve"> 17.294 m³ u odnosu na planiranih 19.524 m³.</w:t>
      </w:r>
    </w:p>
    <w:p w14:paraId="0A82FA28" w14:textId="0910ACA2" w:rsidR="00D800DF" w:rsidRPr="002D3655" w:rsidRDefault="00D800DF" w:rsidP="00D800DF">
      <w:pPr>
        <w:pStyle w:val="Caption"/>
        <w:keepNext/>
        <w:spacing w:after="0"/>
      </w:pPr>
      <w:bookmarkStart w:id="87" w:name="_Toc204069120"/>
      <w:r w:rsidRPr="002D3655">
        <w:t xml:space="preserve">Tabela </w:t>
      </w:r>
      <w:r w:rsidRPr="002D3655">
        <w:fldChar w:fldCharType="begin"/>
      </w:r>
      <w:r w:rsidRPr="002D3655">
        <w:instrText xml:space="preserve"> SEQ Tabela \* ARABIC </w:instrText>
      </w:r>
      <w:r w:rsidRPr="002D3655">
        <w:fldChar w:fldCharType="separate"/>
      </w:r>
      <w:r w:rsidR="00216161">
        <w:rPr>
          <w:noProof/>
        </w:rPr>
        <w:t>31</w:t>
      </w:r>
      <w:r w:rsidRPr="002D3655">
        <w:fldChar w:fldCharType="end"/>
      </w:r>
      <w:r w:rsidRPr="002D3655">
        <w:t>: Planirani i ostvareni obim sječa po vrstama drveća u periodu od 2019. do 2024. godine (državne šume)</w:t>
      </w:r>
      <w:bookmarkEnd w:id="87"/>
    </w:p>
    <w:tbl>
      <w:tblPr>
        <w:tblStyle w:val="TableGrid3"/>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47"/>
        <w:gridCol w:w="1266"/>
        <w:gridCol w:w="907"/>
        <w:gridCol w:w="907"/>
        <w:gridCol w:w="907"/>
        <w:gridCol w:w="907"/>
        <w:gridCol w:w="907"/>
        <w:gridCol w:w="907"/>
        <w:gridCol w:w="1195"/>
      </w:tblGrid>
      <w:tr w:rsidR="00201FD1" w:rsidRPr="002D3655" w14:paraId="0038C902" w14:textId="77777777" w:rsidTr="003D4D0C">
        <w:trPr>
          <w:tblHeader/>
        </w:trPr>
        <w:tc>
          <w:tcPr>
            <w:tcW w:w="1451" w:type="pct"/>
            <w:gridSpan w:val="2"/>
            <w:shd w:val="clear" w:color="auto" w:fill="002060"/>
          </w:tcPr>
          <w:p w14:paraId="63BC32D2" w14:textId="77777777" w:rsidR="00201FD1" w:rsidRPr="002D3655" w:rsidRDefault="00201FD1" w:rsidP="00201FD1">
            <w:pPr>
              <w:tabs>
                <w:tab w:val="left" w:pos="567"/>
              </w:tabs>
              <w:spacing w:before="60" w:after="60"/>
              <w:contextualSpacing/>
              <w:jc w:val="center"/>
              <w:rPr>
                <w:rFonts w:eastAsia="Times New Roman" w:cs="Calibri"/>
                <w:b/>
                <w:sz w:val="18"/>
                <w:szCs w:val="18"/>
                <w:lang w:eastAsia="bs-Latn-BA"/>
              </w:rPr>
            </w:pPr>
          </w:p>
          <w:p w14:paraId="45F688B7" w14:textId="77777777" w:rsidR="00201FD1" w:rsidRPr="002D3655" w:rsidRDefault="00201FD1" w:rsidP="00201FD1">
            <w:pPr>
              <w:tabs>
                <w:tab w:val="left" w:pos="567"/>
              </w:tabs>
              <w:spacing w:before="60" w:after="60"/>
              <w:contextualSpacing/>
              <w:jc w:val="center"/>
              <w:rPr>
                <w:rFonts w:eastAsia="Times New Roman" w:cs="Calibri"/>
                <w:b/>
                <w:sz w:val="18"/>
                <w:szCs w:val="18"/>
                <w:lang w:eastAsia="bs-Latn-BA"/>
              </w:rPr>
            </w:pPr>
            <w:r w:rsidRPr="002D3655">
              <w:rPr>
                <w:rFonts w:eastAsia="Times New Roman" w:cs="Calibri"/>
                <w:b/>
                <w:sz w:val="18"/>
                <w:szCs w:val="18"/>
                <w:lang w:eastAsia="bs-Latn-BA"/>
              </w:rPr>
              <w:t>Obim sječa (m</w:t>
            </w:r>
            <w:r w:rsidRPr="002D3655">
              <w:rPr>
                <w:rFonts w:eastAsia="Times New Roman" w:cs="Calibri"/>
                <w:b/>
                <w:sz w:val="18"/>
                <w:szCs w:val="18"/>
                <w:vertAlign w:val="superscript"/>
                <w:lang w:eastAsia="bs-Latn-BA"/>
              </w:rPr>
              <w:t xml:space="preserve">3 </w:t>
            </w:r>
            <w:r w:rsidRPr="002D3655">
              <w:rPr>
                <w:rFonts w:eastAsia="Times New Roman" w:cs="Calibri"/>
                <w:b/>
                <w:sz w:val="18"/>
                <w:szCs w:val="18"/>
                <w:lang w:eastAsia="bs-Latn-BA"/>
              </w:rPr>
              <w:t>)/godina</w:t>
            </w:r>
          </w:p>
        </w:tc>
        <w:tc>
          <w:tcPr>
            <w:tcW w:w="485" w:type="pct"/>
            <w:shd w:val="clear" w:color="auto" w:fill="002060"/>
          </w:tcPr>
          <w:p w14:paraId="1DE7B9F0" w14:textId="77777777" w:rsidR="00201FD1" w:rsidRPr="002D3655" w:rsidRDefault="00201FD1" w:rsidP="00201FD1">
            <w:pPr>
              <w:tabs>
                <w:tab w:val="left" w:pos="567"/>
              </w:tabs>
              <w:spacing w:before="60" w:after="60"/>
              <w:contextualSpacing/>
              <w:jc w:val="center"/>
              <w:rPr>
                <w:rFonts w:eastAsia="Times New Roman" w:cs="Calibri"/>
                <w:b/>
                <w:sz w:val="18"/>
                <w:szCs w:val="18"/>
                <w:lang w:eastAsia="bs-Latn-BA"/>
              </w:rPr>
            </w:pPr>
          </w:p>
          <w:p w14:paraId="5DD4DD6A" w14:textId="77777777" w:rsidR="00201FD1" w:rsidRPr="002D3655" w:rsidRDefault="00201FD1" w:rsidP="00201FD1">
            <w:pPr>
              <w:tabs>
                <w:tab w:val="left" w:pos="567"/>
              </w:tabs>
              <w:spacing w:before="60" w:after="60"/>
              <w:contextualSpacing/>
              <w:jc w:val="center"/>
              <w:rPr>
                <w:rFonts w:eastAsia="Times New Roman" w:cs="Calibri"/>
                <w:b/>
                <w:sz w:val="18"/>
                <w:szCs w:val="18"/>
                <w:lang w:eastAsia="bs-Latn-BA"/>
              </w:rPr>
            </w:pPr>
            <w:r w:rsidRPr="002D3655">
              <w:rPr>
                <w:rFonts w:eastAsia="Times New Roman" w:cs="Calibri"/>
                <w:b/>
                <w:sz w:val="18"/>
                <w:szCs w:val="18"/>
                <w:lang w:eastAsia="bs-Latn-BA"/>
              </w:rPr>
              <w:t>2019</w:t>
            </w:r>
          </w:p>
        </w:tc>
        <w:tc>
          <w:tcPr>
            <w:tcW w:w="485" w:type="pct"/>
            <w:shd w:val="clear" w:color="auto" w:fill="002060"/>
          </w:tcPr>
          <w:p w14:paraId="4A3F124F" w14:textId="77777777" w:rsidR="00201FD1" w:rsidRPr="002D3655" w:rsidRDefault="00201FD1" w:rsidP="00201FD1">
            <w:pPr>
              <w:tabs>
                <w:tab w:val="left" w:pos="567"/>
              </w:tabs>
              <w:spacing w:before="60" w:after="60"/>
              <w:contextualSpacing/>
              <w:jc w:val="center"/>
              <w:rPr>
                <w:rFonts w:eastAsia="Times New Roman" w:cs="Calibri"/>
                <w:b/>
                <w:sz w:val="18"/>
                <w:szCs w:val="18"/>
                <w:lang w:eastAsia="bs-Latn-BA"/>
              </w:rPr>
            </w:pPr>
          </w:p>
          <w:p w14:paraId="70AE42A1" w14:textId="77777777" w:rsidR="00201FD1" w:rsidRPr="002D3655" w:rsidRDefault="00201FD1" w:rsidP="00201FD1">
            <w:pPr>
              <w:tabs>
                <w:tab w:val="left" w:pos="567"/>
              </w:tabs>
              <w:spacing w:before="60" w:after="60"/>
              <w:contextualSpacing/>
              <w:jc w:val="center"/>
              <w:rPr>
                <w:rFonts w:eastAsia="Times New Roman" w:cs="Calibri"/>
                <w:b/>
                <w:sz w:val="18"/>
                <w:szCs w:val="18"/>
                <w:lang w:eastAsia="bs-Latn-BA"/>
              </w:rPr>
            </w:pPr>
            <w:r w:rsidRPr="002D3655">
              <w:rPr>
                <w:rFonts w:eastAsia="Times New Roman" w:cs="Calibri"/>
                <w:b/>
                <w:sz w:val="18"/>
                <w:szCs w:val="18"/>
                <w:lang w:eastAsia="bs-Latn-BA"/>
              </w:rPr>
              <w:t>2020</w:t>
            </w:r>
          </w:p>
        </w:tc>
        <w:tc>
          <w:tcPr>
            <w:tcW w:w="485" w:type="pct"/>
            <w:shd w:val="clear" w:color="auto" w:fill="002060"/>
          </w:tcPr>
          <w:p w14:paraId="683F03D6" w14:textId="77777777" w:rsidR="00201FD1" w:rsidRPr="002D3655" w:rsidRDefault="00201FD1" w:rsidP="00201FD1">
            <w:pPr>
              <w:tabs>
                <w:tab w:val="left" w:pos="567"/>
              </w:tabs>
              <w:spacing w:before="60" w:after="60"/>
              <w:contextualSpacing/>
              <w:jc w:val="center"/>
              <w:rPr>
                <w:rFonts w:eastAsia="Times New Roman" w:cs="Calibri"/>
                <w:b/>
                <w:sz w:val="18"/>
                <w:szCs w:val="18"/>
                <w:lang w:eastAsia="bs-Latn-BA"/>
              </w:rPr>
            </w:pPr>
          </w:p>
          <w:p w14:paraId="54831191" w14:textId="77777777" w:rsidR="00201FD1" w:rsidRPr="002D3655" w:rsidRDefault="00201FD1" w:rsidP="00201FD1">
            <w:pPr>
              <w:tabs>
                <w:tab w:val="left" w:pos="567"/>
              </w:tabs>
              <w:spacing w:before="60" w:after="60"/>
              <w:contextualSpacing/>
              <w:jc w:val="center"/>
              <w:rPr>
                <w:rFonts w:eastAsia="Times New Roman" w:cs="Calibri"/>
                <w:b/>
                <w:sz w:val="18"/>
                <w:szCs w:val="18"/>
                <w:lang w:eastAsia="bs-Latn-BA"/>
              </w:rPr>
            </w:pPr>
            <w:r w:rsidRPr="002D3655">
              <w:rPr>
                <w:rFonts w:eastAsia="Times New Roman" w:cs="Calibri"/>
                <w:b/>
                <w:sz w:val="18"/>
                <w:szCs w:val="18"/>
                <w:lang w:eastAsia="bs-Latn-BA"/>
              </w:rPr>
              <w:t>2021</w:t>
            </w:r>
          </w:p>
        </w:tc>
        <w:tc>
          <w:tcPr>
            <w:tcW w:w="485" w:type="pct"/>
            <w:shd w:val="clear" w:color="auto" w:fill="002060"/>
          </w:tcPr>
          <w:p w14:paraId="4345C5F0" w14:textId="77777777" w:rsidR="00201FD1" w:rsidRPr="002D3655" w:rsidRDefault="00201FD1" w:rsidP="00201FD1">
            <w:pPr>
              <w:tabs>
                <w:tab w:val="left" w:pos="567"/>
              </w:tabs>
              <w:spacing w:before="60" w:after="60"/>
              <w:contextualSpacing/>
              <w:jc w:val="center"/>
              <w:rPr>
                <w:rFonts w:eastAsia="Times New Roman" w:cs="Calibri"/>
                <w:b/>
                <w:sz w:val="18"/>
                <w:szCs w:val="18"/>
                <w:lang w:eastAsia="bs-Latn-BA"/>
              </w:rPr>
            </w:pPr>
          </w:p>
          <w:p w14:paraId="66C74EFE" w14:textId="77777777" w:rsidR="00201FD1" w:rsidRPr="002D3655" w:rsidRDefault="00201FD1" w:rsidP="00201FD1">
            <w:pPr>
              <w:tabs>
                <w:tab w:val="left" w:pos="567"/>
              </w:tabs>
              <w:spacing w:before="60" w:after="60"/>
              <w:contextualSpacing/>
              <w:jc w:val="center"/>
              <w:rPr>
                <w:rFonts w:eastAsia="Times New Roman" w:cs="Calibri"/>
                <w:b/>
                <w:sz w:val="18"/>
                <w:szCs w:val="18"/>
                <w:lang w:eastAsia="bs-Latn-BA"/>
              </w:rPr>
            </w:pPr>
            <w:r w:rsidRPr="002D3655">
              <w:rPr>
                <w:rFonts w:eastAsia="Times New Roman" w:cs="Calibri"/>
                <w:b/>
                <w:sz w:val="18"/>
                <w:szCs w:val="18"/>
                <w:lang w:eastAsia="bs-Latn-BA"/>
              </w:rPr>
              <w:t>2022</w:t>
            </w:r>
          </w:p>
        </w:tc>
        <w:tc>
          <w:tcPr>
            <w:tcW w:w="485" w:type="pct"/>
            <w:shd w:val="clear" w:color="auto" w:fill="002060"/>
          </w:tcPr>
          <w:p w14:paraId="072E5911" w14:textId="77777777" w:rsidR="00201FD1" w:rsidRPr="002D3655" w:rsidRDefault="00201FD1" w:rsidP="00201FD1">
            <w:pPr>
              <w:tabs>
                <w:tab w:val="left" w:pos="567"/>
              </w:tabs>
              <w:spacing w:before="60" w:after="60"/>
              <w:contextualSpacing/>
              <w:jc w:val="center"/>
              <w:rPr>
                <w:rFonts w:eastAsia="Times New Roman" w:cs="Calibri"/>
                <w:b/>
                <w:sz w:val="18"/>
                <w:szCs w:val="18"/>
                <w:lang w:eastAsia="bs-Latn-BA"/>
              </w:rPr>
            </w:pPr>
          </w:p>
          <w:p w14:paraId="181B9F25" w14:textId="77777777" w:rsidR="00201FD1" w:rsidRPr="002D3655" w:rsidRDefault="00201FD1" w:rsidP="00201FD1">
            <w:pPr>
              <w:tabs>
                <w:tab w:val="left" w:pos="567"/>
              </w:tabs>
              <w:spacing w:before="60" w:after="60"/>
              <w:contextualSpacing/>
              <w:jc w:val="center"/>
              <w:rPr>
                <w:rFonts w:eastAsia="Times New Roman" w:cs="Calibri"/>
                <w:b/>
                <w:sz w:val="18"/>
                <w:szCs w:val="18"/>
                <w:lang w:eastAsia="bs-Latn-BA"/>
              </w:rPr>
            </w:pPr>
            <w:r w:rsidRPr="002D3655">
              <w:rPr>
                <w:rFonts w:eastAsia="Times New Roman" w:cs="Calibri"/>
                <w:b/>
                <w:sz w:val="18"/>
                <w:szCs w:val="18"/>
                <w:lang w:eastAsia="bs-Latn-BA"/>
              </w:rPr>
              <w:t>2023</w:t>
            </w:r>
          </w:p>
        </w:tc>
        <w:tc>
          <w:tcPr>
            <w:tcW w:w="485" w:type="pct"/>
            <w:shd w:val="clear" w:color="auto" w:fill="002060"/>
          </w:tcPr>
          <w:p w14:paraId="76B50A3B" w14:textId="77777777" w:rsidR="00201FD1" w:rsidRPr="002D3655" w:rsidRDefault="00201FD1" w:rsidP="00201FD1">
            <w:pPr>
              <w:tabs>
                <w:tab w:val="left" w:pos="567"/>
              </w:tabs>
              <w:spacing w:before="60" w:after="60"/>
              <w:contextualSpacing/>
              <w:jc w:val="center"/>
              <w:rPr>
                <w:rFonts w:eastAsia="Times New Roman" w:cs="Calibri"/>
                <w:b/>
                <w:sz w:val="18"/>
                <w:szCs w:val="18"/>
                <w:lang w:eastAsia="bs-Latn-BA"/>
              </w:rPr>
            </w:pPr>
          </w:p>
          <w:p w14:paraId="1A5677B1" w14:textId="77777777" w:rsidR="00201FD1" w:rsidRPr="002D3655" w:rsidRDefault="00201FD1" w:rsidP="00201FD1">
            <w:pPr>
              <w:tabs>
                <w:tab w:val="left" w:pos="567"/>
              </w:tabs>
              <w:spacing w:before="60" w:after="60"/>
              <w:contextualSpacing/>
              <w:jc w:val="center"/>
              <w:rPr>
                <w:rFonts w:eastAsia="Times New Roman" w:cs="Calibri"/>
                <w:b/>
                <w:sz w:val="18"/>
                <w:szCs w:val="18"/>
                <w:lang w:eastAsia="bs-Latn-BA"/>
              </w:rPr>
            </w:pPr>
            <w:r w:rsidRPr="002D3655">
              <w:rPr>
                <w:rFonts w:eastAsia="Times New Roman" w:cs="Calibri"/>
                <w:b/>
                <w:sz w:val="18"/>
                <w:szCs w:val="18"/>
                <w:lang w:eastAsia="bs-Latn-BA"/>
              </w:rPr>
              <w:t>2024</w:t>
            </w:r>
          </w:p>
        </w:tc>
        <w:tc>
          <w:tcPr>
            <w:tcW w:w="639" w:type="pct"/>
            <w:shd w:val="clear" w:color="auto" w:fill="002060"/>
            <w:vAlign w:val="center"/>
          </w:tcPr>
          <w:p w14:paraId="023A7754" w14:textId="77777777" w:rsidR="00201FD1" w:rsidRPr="002D3655" w:rsidRDefault="00201FD1" w:rsidP="00201FD1">
            <w:pPr>
              <w:tabs>
                <w:tab w:val="left" w:pos="567"/>
              </w:tabs>
              <w:spacing w:before="60" w:after="60"/>
              <w:contextualSpacing/>
              <w:jc w:val="center"/>
              <w:rPr>
                <w:rFonts w:eastAsia="Times New Roman" w:cs="Calibri"/>
                <w:b/>
                <w:sz w:val="18"/>
                <w:szCs w:val="18"/>
                <w:lang w:eastAsia="bs-Latn-BA"/>
              </w:rPr>
            </w:pPr>
          </w:p>
          <w:p w14:paraId="18008392" w14:textId="77777777" w:rsidR="00201FD1" w:rsidRPr="002D3655" w:rsidRDefault="00201FD1" w:rsidP="00201FD1">
            <w:pPr>
              <w:tabs>
                <w:tab w:val="left" w:pos="567"/>
              </w:tabs>
              <w:spacing w:before="60" w:after="60"/>
              <w:contextualSpacing/>
              <w:jc w:val="center"/>
              <w:rPr>
                <w:rFonts w:eastAsia="Times New Roman" w:cs="Calibri"/>
                <w:b/>
                <w:sz w:val="18"/>
                <w:szCs w:val="18"/>
                <w:lang w:eastAsia="bs-Latn-BA"/>
              </w:rPr>
            </w:pPr>
            <w:r w:rsidRPr="002D3655">
              <w:rPr>
                <w:rFonts w:eastAsia="Times New Roman" w:cs="Calibri"/>
                <w:b/>
                <w:sz w:val="18"/>
                <w:szCs w:val="18"/>
                <w:lang w:eastAsia="bs-Latn-BA"/>
              </w:rPr>
              <w:t>UKUPNO</w:t>
            </w:r>
          </w:p>
          <w:p w14:paraId="66C43867" w14:textId="77777777" w:rsidR="00201FD1" w:rsidRPr="002D3655" w:rsidRDefault="00201FD1" w:rsidP="00201FD1">
            <w:pPr>
              <w:tabs>
                <w:tab w:val="left" w:pos="567"/>
              </w:tabs>
              <w:spacing w:before="60" w:after="60"/>
              <w:contextualSpacing/>
              <w:jc w:val="center"/>
              <w:rPr>
                <w:rFonts w:eastAsia="Times New Roman" w:cs="Calibri"/>
                <w:b/>
                <w:sz w:val="18"/>
                <w:szCs w:val="18"/>
                <w:lang w:eastAsia="bs-Latn-BA"/>
              </w:rPr>
            </w:pPr>
          </w:p>
          <w:p w14:paraId="10B4B963" w14:textId="77777777" w:rsidR="00201FD1" w:rsidRPr="002D3655" w:rsidRDefault="00201FD1" w:rsidP="00201FD1">
            <w:pPr>
              <w:tabs>
                <w:tab w:val="left" w:pos="567"/>
              </w:tabs>
              <w:spacing w:before="60" w:after="60"/>
              <w:contextualSpacing/>
              <w:jc w:val="center"/>
              <w:rPr>
                <w:rFonts w:eastAsia="Times New Roman" w:cs="Calibri"/>
                <w:b/>
                <w:sz w:val="18"/>
                <w:szCs w:val="18"/>
                <w:lang w:eastAsia="bs-Latn-BA"/>
              </w:rPr>
            </w:pPr>
          </w:p>
        </w:tc>
      </w:tr>
      <w:tr w:rsidR="00201FD1" w:rsidRPr="002D3655" w14:paraId="632DE42B" w14:textId="77777777" w:rsidTr="00D800DF">
        <w:tc>
          <w:tcPr>
            <w:tcW w:w="774" w:type="pct"/>
            <w:vMerge w:val="restart"/>
          </w:tcPr>
          <w:p w14:paraId="1D84147D" w14:textId="77777777" w:rsidR="00201FD1" w:rsidRPr="002D3655" w:rsidRDefault="00201FD1" w:rsidP="00201FD1">
            <w:pPr>
              <w:tabs>
                <w:tab w:val="left" w:pos="567"/>
              </w:tabs>
              <w:spacing w:before="60" w:after="60"/>
              <w:contextualSpacing/>
              <w:jc w:val="center"/>
              <w:rPr>
                <w:rFonts w:eastAsia="Times New Roman" w:cs="Calibri"/>
                <w:sz w:val="18"/>
                <w:szCs w:val="18"/>
                <w:lang w:eastAsia="bs-Latn-BA"/>
              </w:rPr>
            </w:pPr>
          </w:p>
          <w:p w14:paraId="6F12D32E" w14:textId="77777777" w:rsidR="00201FD1" w:rsidRPr="002D3655" w:rsidRDefault="00201FD1" w:rsidP="00201FD1">
            <w:pPr>
              <w:tabs>
                <w:tab w:val="left" w:pos="567"/>
              </w:tabs>
              <w:spacing w:before="60" w:after="60"/>
              <w:contextualSpacing/>
              <w:jc w:val="center"/>
              <w:rPr>
                <w:rFonts w:eastAsia="Times New Roman" w:cs="Calibri"/>
                <w:sz w:val="18"/>
                <w:szCs w:val="18"/>
                <w:lang w:eastAsia="bs-Latn-BA"/>
              </w:rPr>
            </w:pPr>
            <w:r w:rsidRPr="002D3655">
              <w:rPr>
                <w:rFonts w:eastAsia="Times New Roman" w:cs="Calibri"/>
                <w:sz w:val="18"/>
                <w:szCs w:val="18"/>
                <w:lang w:eastAsia="bs-Latn-BA"/>
              </w:rPr>
              <w:t>Planirani</w:t>
            </w:r>
          </w:p>
        </w:tc>
        <w:tc>
          <w:tcPr>
            <w:tcW w:w="677" w:type="pct"/>
          </w:tcPr>
          <w:p w14:paraId="403C76C9" w14:textId="77777777" w:rsidR="00201FD1" w:rsidRPr="002D3655" w:rsidRDefault="00201FD1" w:rsidP="00201FD1">
            <w:pPr>
              <w:tabs>
                <w:tab w:val="left" w:pos="567"/>
              </w:tabs>
              <w:spacing w:before="60" w:after="60"/>
              <w:contextualSpacing/>
              <w:jc w:val="left"/>
              <w:rPr>
                <w:rFonts w:eastAsia="Times New Roman" w:cs="Calibri"/>
                <w:sz w:val="18"/>
                <w:szCs w:val="18"/>
                <w:lang w:eastAsia="bs-Latn-BA"/>
              </w:rPr>
            </w:pPr>
            <w:r w:rsidRPr="002D3655">
              <w:rPr>
                <w:rFonts w:eastAsia="Times New Roman" w:cs="Calibri"/>
                <w:sz w:val="18"/>
                <w:szCs w:val="18"/>
                <w:lang w:eastAsia="bs-Latn-BA"/>
              </w:rPr>
              <w:t xml:space="preserve">Četinari </w:t>
            </w:r>
          </w:p>
        </w:tc>
        <w:tc>
          <w:tcPr>
            <w:tcW w:w="485" w:type="pct"/>
          </w:tcPr>
          <w:p w14:paraId="6AA5C639" w14:textId="77777777" w:rsidR="00201FD1" w:rsidRPr="002D3655" w:rsidRDefault="00201FD1" w:rsidP="00201FD1">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4.664</w:t>
            </w:r>
          </w:p>
        </w:tc>
        <w:tc>
          <w:tcPr>
            <w:tcW w:w="485" w:type="pct"/>
          </w:tcPr>
          <w:p w14:paraId="74B2644D" w14:textId="77777777" w:rsidR="00201FD1" w:rsidRPr="002D3655" w:rsidRDefault="00201FD1" w:rsidP="00201FD1">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6.772</w:t>
            </w:r>
          </w:p>
        </w:tc>
        <w:tc>
          <w:tcPr>
            <w:tcW w:w="485" w:type="pct"/>
          </w:tcPr>
          <w:p w14:paraId="7ABED7E1" w14:textId="77777777" w:rsidR="00201FD1" w:rsidRPr="002D3655" w:rsidRDefault="00201FD1" w:rsidP="00201FD1">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3.132</w:t>
            </w:r>
          </w:p>
        </w:tc>
        <w:tc>
          <w:tcPr>
            <w:tcW w:w="485" w:type="pct"/>
          </w:tcPr>
          <w:p w14:paraId="066CC0F6" w14:textId="77777777" w:rsidR="00201FD1" w:rsidRPr="002D3655" w:rsidRDefault="00201FD1" w:rsidP="00201FD1">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2.085</w:t>
            </w:r>
          </w:p>
        </w:tc>
        <w:tc>
          <w:tcPr>
            <w:tcW w:w="485" w:type="pct"/>
          </w:tcPr>
          <w:p w14:paraId="15335857" w14:textId="77777777" w:rsidR="00201FD1" w:rsidRPr="002D3655" w:rsidRDefault="00201FD1" w:rsidP="00201FD1">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2.133</w:t>
            </w:r>
          </w:p>
        </w:tc>
        <w:tc>
          <w:tcPr>
            <w:tcW w:w="485" w:type="pct"/>
          </w:tcPr>
          <w:p w14:paraId="6DD0B335" w14:textId="77777777" w:rsidR="00201FD1" w:rsidRPr="002D3655" w:rsidRDefault="00201FD1" w:rsidP="00201FD1">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738</w:t>
            </w:r>
          </w:p>
        </w:tc>
        <w:tc>
          <w:tcPr>
            <w:tcW w:w="639" w:type="pct"/>
          </w:tcPr>
          <w:p w14:paraId="7A77DB88" w14:textId="77777777" w:rsidR="00201FD1" w:rsidRPr="002D3655" w:rsidRDefault="00201FD1" w:rsidP="00201FD1">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19.524</w:t>
            </w:r>
          </w:p>
        </w:tc>
      </w:tr>
      <w:tr w:rsidR="00201FD1" w:rsidRPr="002D3655" w14:paraId="2D558E2B" w14:textId="77777777" w:rsidTr="00D800DF">
        <w:tc>
          <w:tcPr>
            <w:tcW w:w="774" w:type="pct"/>
            <w:vMerge/>
          </w:tcPr>
          <w:p w14:paraId="729737E2" w14:textId="77777777" w:rsidR="00201FD1" w:rsidRPr="002D3655" w:rsidRDefault="00201FD1" w:rsidP="00201FD1">
            <w:pPr>
              <w:tabs>
                <w:tab w:val="left" w:pos="567"/>
              </w:tabs>
              <w:spacing w:before="60" w:after="60"/>
              <w:contextualSpacing/>
              <w:jc w:val="center"/>
              <w:rPr>
                <w:rFonts w:eastAsia="Times New Roman" w:cs="Calibri"/>
                <w:sz w:val="18"/>
                <w:szCs w:val="18"/>
                <w:lang w:eastAsia="bs-Latn-BA"/>
              </w:rPr>
            </w:pPr>
          </w:p>
        </w:tc>
        <w:tc>
          <w:tcPr>
            <w:tcW w:w="677" w:type="pct"/>
          </w:tcPr>
          <w:p w14:paraId="2E47D961" w14:textId="77777777" w:rsidR="00201FD1" w:rsidRPr="002D3655" w:rsidRDefault="00201FD1" w:rsidP="00201FD1">
            <w:pPr>
              <w:tabs>
                <w:tab w:val="left" w:pos="567"/>
              </w:tabs>
              <w:spacing w:before="60" w:after="60"/>
              <w:contextualSpacing/>
              <w:jc w:val="left"/>
              <w:rPr>
                <w:rFonts w:eastAsia="Times New Roman" w:cs="Calibri"/>
                <w:sz w:val="18"/>
                <w:szCs w:val="18"/>
                <w:lang w:eastAsia="bs-Latn-BA"/>
              </w:rPr>
            </w:pPr>
            <w:proofErr w:type="spellStart"/>
            <w:r w:rsidRPr="002D3655">
              <w:rPr>
                <w:rFonts w:eastAsia="Times New Roman" w:cs="Calibri"/>
                <w:sz w:val="18"/>
                <w:szCs w:val="18"/>
                <w:lang w:eastAsia="bs-Latn-BA"/>
              </w:rPr>
              <w:t>Lišćari</w:t>
            </w:r>
            <w:proofErr w:type="spellEnd"/>
            <w:r w:rsidRPr="002D3655">
              <w:rPr>
                <w:rFonts w:eastAsia="Times New Roman" w:cs="Calibri"/>
                <w:sz w:val="18"/>
                <w:szCs w:val="18"/>
                <w:lang w:eastAsia="bs-Latn-BA"/>
              </w:rPr>
              <w:t xml:space="preserve"> </w:t>
            </w:r>
          </w:p>
        </w:tc>
        <w:tc>
          <w:tcPr>
            <w:tcW w:w="485" w:type="pct"/>
          </w:tcPr>
          <w:p w14:paraId="156B36E2" w14:textId="77777777" w:rsidR="00201FD1" w:rsidRPr="002D3655" w:rsidRDefault="00201FD1" w:rsidP="00201FD1">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42.900</w:t>
            </w:r>
          </w:p>
        </w:tc>
        <w:tc>
          <w:tcPr>
            <w:tcW w:w="485" w:type="pct"/>
          </w:tcPr>
          <w:p w14:paraId="4D252B02" w14:textId="77777777" w:rsidR="00201FD1" w:rsidRPr="002D3655" w:rsidRDefault="00201FD1" w:rsidP="00201FD1">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42.100</w:t>
            </w:r>
          </w:p>
        </w:tc>
        <w:tc>
          <w:tcPr>
            <w:tcW w:w="485" w:type="pct"/>
          </w:tcPr>
          <w:p w14:paraId="25EFBA54" w14:textId="77777777" w:rsidR="00201FD1" w:rsidRPr="002D3655" w:rsidRDefault="00201FD1" w:rsidP="00201FD1">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44.183</w:t>
            </w:r>
          </w:p>
        </w:tc>
        <w:tc>
          <w:tcPr>
            <w:tcW w:w="485" w:type="pct"/>
          </w:tcPr>
          <w:p w14:paraId="78CBF0BE" w14:textId="77777777" w:rsidR="00201FD1" w:rsidRPr="002D3655" w:rsidRDefault="00201FD1" w:rsidP="00201FD1">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45.879</w:t>
            </w:r>
          </w:p>
        </w:tc>
        <w:tc>
          <w:tcPr>
            <w:tcW w:w="485" w:type="pct"/>
          </w:tcPr>
          <w:p w14:paraId="42DFAD1F" w14:textId="77777777" w:rsidR="00201FD1" w:rsidRPr="002D3655" w:rsidRDefault="00201FD1" w:rsidP="00201FD1">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58.242</w:t>
            </w:r>
          </w:p>
        </w:tc>
        <w:tc>
          <w:tcPr>
            <w:tcW w:w="485" w:type="pct"/>
          </w:tcPr>
          <w:p w14:paraId="1A016118" w14:textId="77777777" w:rsidR="00201FD1" w:rsidRPr="002D3655" w:rsidRDefault="00201FD1" w:rsidP="00201FD1">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61.634</w:t>
            </w:r>
          </w:p>
        </w:tc>
        <w:tc>
          <w:tcPr>
            <w:tcW w:w="639" w:type="pct"/>
          </w:tcPr>
          <w:p w14:paraId="41F69F99" w14:textId="166445E0" w:rsidR="00201FD1" w:rsidRPr="002D3655" w:rsidRDefault="00201FD1" w:rsidP="00201FD1">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294</w:t>
            </w:r>
            <w:r w:rsidR="00BD32EC" w:rsidRPr="002D3655">
              <w:rPr>
                <w:rFonts w:eastAsia="Times New Roman" w:cs="Calibri"/>
                <w:sz w:val="18"/>
                <w:szCs w:val="18"/>
                <w:lang w:eastAsia="bs-Latn-BA"/>
              </w:rPr>
              <w:t>.</w:t>
            </w:r>
            <w:r w:rsidRPr="002D3655">
              <w:rPr>
                <w:rFonts w:eastAsia="Times New Roman" w:cs="Calibri"/>
                <w:sz w:val="18"/>
                <w:szCs w:val="18"/>
                <w:lang w:eastAsia="bs-Latn-BA"/>
              </w:rPr>
              <w:t>938</w:t>
            </w:r>
          </w:p>
        </w:tc>
      </w:tr>
      <w:tr w:rsidR="00201FD1" w:rsidRPr="002D3655" w14:paraId="7F03CBA4" w14:textId="77777777" w:rsidTr="00F0146E">
        <w:tc>
          <w:tcPr>
            <w:tcW w:w="774" w:type="pct"/>
            <w:vMerge/>
          </w:tcPr>
          <w:p w14:paraId="463BDC71" w14:textId="77777777" w:rsidR="00201FD1" w:rsidRPr="002D3655" w:rsidRDefault="00201FD1" w:rsidP="00201FD1">
            <w:pPr>
              <w:tabs>
                <w:tab w:val="left" w:pos="567"/>
              </w:tabs>
              <w:spacing w:before="60" w:after="60"/>
              <w:contextualSpacing/>
              <w:jc w:val="center"/>
              <w:rPr>
                <w:rFonts w:eastAsia="Times New Roman" w:cs="Calibri"/>
                <w:sz w:val="18"/>
                <w:szCs w:val="18"/>
                <w:lang w:eastAsia="bs-Latn-BA"/>
              </w:rPr>
            </w:pPr>
          </w:p>
        </w:tc>
        <w:tc>
          <w:tcPr>
            <w:tcW w:w="677" w:type="pct"/>
            <w:shd w:val="clear" w:color="auto" w:fill="D9D9D9" w:themeFill="background1" w:themeFillShade="D9"/>
          </w:tcPr>
          <w:p w14:paraId="0184A635" w14:textId="77777777" w:rsidR="00201FD1" w:rsidRPr="002D3655" w:rsidRDefault="00201FD1" w:rsidP="00201FD1">
            <w:pPr>
              <w:tabs>
                <w:tab w:val="left" w:pos="567"/>
              </w:tabs>
              <w:spacing w:before="60" w:after="60"/>
              <w:contextualSpacing/>
              <w:jc w:val="left"/>
              <w:rPr>
                <w:rFonts w:eastAsia="Times New Roman" w:cs="Calibri"/>
                <w:b/>
                <w:sz w:val="18"/>
                <w:szCs w:val="18"/>
                <w:lang w:eastAsia="bs-Latn-BA"/>
              </w:rPr>
            </w:pPr>
            <w:r w:rsidRPr="002D3655">
              <w:rPr>
                <w:rFonts w:eastAsia="Times New Roman" w:cs="Calibri"/>
                <w:b/>
                <w:sz w:val="18"/>
                <w:szCs w:val="18"/>
                <w:lang w:eastAsia="bs-Latn-BA"/>
              </w:rPr>
              <w:t>Ukupno</w:t>
            </w:r>
          </w:p>
        </w:tc>
        <w:tc>
          <w:tcPr>
            <w:tcW w:w="485" w:type="pct"/>
            <w:shd w:val="clear" w:color="auto" w:fill="D9D9D9" w:themeFill="background1" w:themeFillShade="D9"/>
          </w:tcPr>
          <w:p w14:paraId="58E8F9D9" w14:textId="77777777" w:rsidR="00201FD1" w:rsidRPr="002D3655" w:rsidRDefault="00201FD1" w:rsidP="00201FD1">
            <w:pPr>
              <w:tabs>
                <w:tab w:val="left" w:pos="567"/>
              </w:tabs>
              <w:spacing w:before="60" w:after="60"/>
              <w:contextualSpacing/>
              <w:jc w:val="right"/>
              <w:rPr>
                <w:rFonts w:eastAsia="Times New Roman" w:cs="Calibri"/>
                <w:b/>
                <w:sz w:val="18"/>
                <w:szCs w:val="18"/>
                <w:lang w:eastAsia="bs-Latn-BA"/>
              </w:rPr>
            </w:pPr>
            <w:r w:rsidRPr="002D3655">
              <w:rPr>
                <w:rFonts w:eastAsia="Times New Roman" w:cs="Calibri"/>
                <w:b/>
                <w:sz w:val="18"/>
                <w:szCs w:val="18"/>
                <w:lang w:eastAsia="bs-Latn-BA"/>
              </w:rPr>
              <w:t>47.564</w:t>
            </w:r>
          </w:p>
        </w:tc>
        <w:tc>
          <w:tcPr>
            <w:tcW w:w="485" w:type="pct"/>
            <w:shd w:val="clear" w:color="auto" w:fill="D9D9D9" w:themeFill="background1" w:themeFillShade="D9"/>
          </w:tcPr>
          <w:p w14:paraId="7CC5D551" w14:textId="77777777" w:rsidR="00201FD1" w:rsidRPr="002D3655" w:rsidRDefault="00201FD1" w:rsidP="00201FD1">
            <w:pPr>
              <w:tabs>
                <w:tab w:val="left" w:pos="567"/>
              </w:tabs>
              <w:spacing w:before="60" w:after="60"/>
              <w:contextualSpacing/>
              <w:jc w:val="right"/>
              <w:rPr>
                <w:rFonts w:eastAsia="Times New Roman" w:cs="Calibri"/>
                <w:b/>
                <w:sz w:val="18"/>
                <w:szCs w:val="18"/>
                <w:lang w:eastAsia="bs-Latn-BA"/>
              </w:rPr>
            </w:pPr>
            <w:r w:rsidRPr="002D3655">
              <w:rPr>
                <w:rFonts w:eastAsia="Times New Roman" w:cs="Calibri"/>
                <w:b/>
                <w:sz w:val="18"/>
                <w:szCs w:val="18"/>
                <w:lang w:eastAsia="bs-Latn-BA"/>
              </w:rPr>
              <w:t>48.872</w:t>
            </w:r>
          </w:p>
        </w:tc>
        <w:tc>
          <w:tcPr>
            <w:tcW w:w="485" w:type="pct"/>
            <w:shd w:val="clear" w:color="auto" w:fill="D9D9D9" w:themeFill="background1" w:themeFillShade="D9"/>
          </w:tcPr>
          <w:p w14:paraId="4C9587C6" w14:textId="77777777" w:rsidR="00201FD1" w:rsidRPr="002D3655" w:rsidRDefault="00201FD1" w:rsidP="00201FD1">
            <w:pPr>
              <w:tabs>
                <w:tab w:val="left" w:pos="567"/>
              </w:tabs>
              <w:spacing w:before="60" w:after="60"/>
              <w:contextualSpacing/>
              <w:jc w:val="right"/>
              <w:rPr>
                <w:rFonts w:eastAsia="Times New Roman" w:cs="Calibri"/>
                <w:b/>
                <w:sz w:val="18"/>
                <w:szCs w:val="18"/>
                <w:lang w:eastAsia="bs-Latn-BA"/>
              </w:rPr>
            </w:pPr>
            <w:r w:rsidRPr="002D3655">
              <w:rPr>
                <w:rFonts w:eastAsia="Times New Roman" w:cs="Calibri"/>
                <w:b/>
                <w:sz w:val="18"/>
                <w:szCs w:val="18"/>
                <w:lang w:eastAsia="bs-Latn-BA"/>
              </w:rPr>
              <w:t>47.315</w:t>
            </w:r>
          </w:p>
        </w:tc>
        <w:tc>
          <w:tcPr>
            <w:tcW w:w="485" w:type="pct"/>
            <w:shd w:val="clear" w:color="auto" w:fill="D9D9D9" w:themeFill="background1" w:themeFillShade="D9"/>
          </w:tcPr>
          <w:p w14:paraId="1F86A0CE" w14:textId="77777777" w:rsidR="00201FD1" w:rsidRPr="002D3655" w:rsidRDefault="00201FD1" w:rsidP="00201FD1">
            <w:pPr>
              <w:tabs>
                <w:tab w:val="left" w:pos="567"/>
              </w:tabs>
              <w:spacing w:before="60" w:after="60"/>
              <w:contextualSpacing/>
              <w:jc w:val="right"/>
              <w:rPr>
                <w:rFonts w:eastAsia="Times New Roman" w:cs="Calibri"/>
                <w:b/>
                <w:sz w:val="18"/>
                <w:szCs w:val="18"/>
                <w:lang w:eastAsia="bs-Latn-BA"/>
              </w:rPr>
            </w:pPr>
            <w:r w:rsidRPr="002D3655">
              <w:rPr>
                <w:rFonts w:eastAsia="Times New Roman" w:cs="Calibri"/>
                <w:b/>
                <w:sz w:val="18"/>
                <w:szCs w:val="18"/>
                <w:lang w:eastAsia="bs-Latn-BA"/>
              </w:rPr>
              <w:t>47.964</w:t>
            </w:r>
          </w:p>
        </w:tc>
        <w:tc>
          <w:tcPr>
            <w:tcW w:w="485" w:type="pct"/>
            <w:shd w:val="clear" w:color="auto" w:fill="D9D9D9" w:themeFill="background1" w:themeFillShade="D9"/>
          </w:tcPr>
          <w:p w14:paraId="0AD3CB91" w14:textId="77777777" w:rsidR="00201FD1" w:rsidRPr="002D3655" w:rsidRDefault="00201FD1" w:rsidP="00201FD1">
            <w:pPr>
              <w:tabs>
                <w:tab w:val="left" w:pos="567"/>
              </w:tabs>
              <w:spacing w:before="60" w:after="60"/>
              <w:contextualSpacing/>
              <w:jc w:val="right"/>
              <w:rPr>
                <w:rFonts w:eastAsia="Times New Roman" w:cs="Calibri"/>
                <w:b/>
                <w:sz w:val="18"/>
                <w:szCs w:val="18"/>
                <w:lang w:eastAsia="bs-Latn-BA"/>
              </w:rPr>
            </w:pPr>
            <w:r w:rsidRPr="002D3655">
              <w:rPr>
                <w:rFonts w:eastAsia="Times New Roman" w:cs="Calibri"/>
                <w:b/>
                <w:sz w:val="18"/>
                <w:szCs w:val="18"/>
                <w:lang w:eastAsia="bs-Latn-BA"/>
              </w:rPr>
              <w:t>60.375</w:t>
            </w:r>
          </w:p>
        </w:tc>
        <w:tc>
          <w:tcPr>
            <w:tcW w:w="485" w:type="pct"/>
            <w:shd w:val="clear" w:color="auto" w:fill="D9D9D9" w:themeFill="background1" w:themeFillShade="D9"/>
          </w:tcPr>
          <w:p w14:paraId="7A352D26" w14:textId="77777777" w:rsidR="00201FD1" w:rsidRPr="002D3655" w:rsidRDefault="00201FD1" w:rsidP="00201FD1">
            <w:pPr>
              <w:tabs>
                <w:tab w:val="left" w:pos="567"/>
              </w:tabs>
              <w:spacing w:before="60" w:after="60"/>
              <w:contextualSpacing/>
              <w:jc w:val="right"/>
              <w:rPr>
                <w:rFonts w:eastAsia="Times New Roman" w:cs="Calibri"/>
                <w:b/>
                <w:sz w:val="18"/>
                <w:szCs w:val="18"/>
                <w:lang w:eastAsia="bs-Latn-BA"/>
              </w:rPr>
            </w:pPr>
            <w:r w:rsidRPr="002D3655">
              <w:rPr>
                <w:rFonts w:eastAsia="Times New Roman" w:cs="Calibri"/>
                <w:b/>
                <w:sz w:val="18"/>
                <w:szCs w:val="18"/>
                <w:lang w:eastAsia="bs-Latn-BA"/>
              </w:rPr>
              <w:t>62.372</w:t>
            </w:r>
          </w:p>
        </w:tc>
        <w:tc>
          <w:tcPr>
            <w:tcW w:w="639" w:type="pct"/>
            <w:shd w:val="clear" w:color="auto" w:fill="D9D9D9" w:themeFill="background1" w:themeFillShade="D9"/>
          </w:tcPr>
          <w:p w14:paraId="651202D6" w14:textId="77777777" w:rsidR="00201FD1" w:rsidRPr="002D3655" w:rsidRDefault="00201FD1" w:rsidP="00201FD1">
            <w:pPr>
              <w:tabs>
                <w:tab w:val="left" w:pos="567"/>
              </w:tabs>
              <w:spacing w:before="60" w:after="60"/>
              <w:contextualSpacing/>
              <w:jc w:val="right"/>
              <w:rPr>
                <w:rFonts w:eastAsia="Times New Roman" w:cs="Calibri"/>
                <w:b/>
                <w:sz w:val="18"/>
                <w:szCs w:val="18"/>
                <w:lang w:eastAsia="bs-Latn-BA"/>
              </w:rPr>
            </w:pPr>
            <w:r w:rsidRPr="002D3655">
              <w:rPr>
                <w:rFonts w:eastAsia="Times New Roman" w:cs="Calibri"/>
                <w:b/>
                <w:sz w:val="18"/>
                <w:szCs w:val="18"/>
                <w:lang w:eastAsia="bs-Latn-BA"/>
              </w:rPr>
              <w:t>314.462</w:t>
            </w:r>
          </w:p>
        </w:tc>
      </w:tr>
      <w:tr w:rsidR="00201FD1" w:rsidRPr="002D3655" w14:paraId="74F07702" w14:textId="77777777" w:rsidTr="00D800DF">
        <w:tc>
          <w:tcPr>
            <w:tcW w:w="774" w:type="pct"/>
            <w:vMerge w:val="restart"/>
          </w:tcPr>
          <w:p w14:paraId="4FA8551A" w14:textId="77777777" w:rsidR="00201FD1" w:rsidRPr="002D3655" w:rsidRDefault="00201FD1" w:rsidP="00201FD1">
            <w:pPr>
              <w:tabs>
                <w:tab w:val="left" w:pos="567"/>
              </w:tabs>
              <w:spacing w:before="60" w:after="60"/>
              <w:contextualSpacing/>
              <w:jc w:val="center"/>
              <w:rPr>
                <w:rFonts w:eastAsia="Times New Roman" w:cs="Calibri"/>
                <w:sz w:val="18"/>
                <w:szCs w:val="18"/>
                <w:lang w:eastAsia="bs-Latn-BA"/>
              </w:rPr>
            </w:pPr>
          </w:p>
          <w:p w14:paraId="07D5B079" w14:textId="77777777" w:rsidR="00201FD1" w:rsidRPr="002D3655" w:rsidRDefault="00201FD1" w:rsidP="00201FD1">
            <w:pPr>
              <w:tabs>
                <w:tab w:val="left" w:pos="567"/>
              </w:tabs>
              <w:spacing w:before="60" w:after="60"/>
              <w:contextualSpacing/>
              <w:jc w:val="center"/>
              <w:rPr>
                <w:rFonts w:eastAsia="Times New Roman" w:cs="Calibri"/>
                <w:sz w:val="18"/>
                <w:szCs w:val="18"/>
                <w:lang w:eastAsia="bs-Latn-BA"/>
              </w:rPr>
            </w:pPr>
            <w:r w:rsidRPr="002D3655">
              <w:rPr>
                <w:rFonts w:eastAsia="Times New Roman" w:cs="Calibri"/>
                <w:sz w:val="18"/>
                <w:szCs w:val="18"/>
                <w:lang w:eastAsia="bs-Latn-BA"/>
              </w:rPr>
              <w:t>Ostvareni</w:t>
            </w:r>
          </w:p>
        </w:tc>
        <w:tc>
          <w:tcPr>
            <w:tcW w:w="677" w:type="pct"/>
          </w:tcPr>
          <w:p w14:paraId="2BDFC642" w14:textId="77777777" w:rsidR="00201FD1" w:rsidRPr="002D3655" w:rsidRDefault="00201FD1" w:rsidP="00201FD1">
            <w:pPr>
              <w:tabs>
                <w:tab w:val="left" w:pos="567"/>
              </w:tabs>
              <w:spacing w:before="60" w:after="60"/>
              <w:contextualSpacing/>
              <w:jc w:val="left"/>
              <w:rPr>
                <w:rFonts w:eastAsia="Times New Roman" w:cs="Calibri"/>
                <w:sz w:val="18"/>
                <w:szCs w:val="18"/>
                <w:lang w:eastAsia="bs-Latn-BA"/>
              </w:rPr>
            </w:pPr>
            <w:r w:rsidRPr="002D3655">
              <w:rPr>
                <w:rFonts w:eastAsia="Times New Roman" w:cs="Calibri"/>
                <w:sz w:val="18"/>
                <w:szCs w:val="18"/>
                <w:lang w:eastAsia="bs-Latn-BA"/>
              </w:rPr>
              <w:t xml:space="preserve">Četinari </w:t>
            </w:r>
          </w:p>
        </w:tc>
        <w:tc>
          <w:tcPr>
            <w:tcW w:w="485" w:type="pct"/>
          </w:tcPr>
          <w:p w14:paraId="42C5A393" w14:textId="77777777" w:rsidR="00201FD1" w:rsidRPr="002D3655" w:rsidRDefault="00201FD1" w:rsidP="00201FD1">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2.736</w:t>
            </w:r>
          </w:p>
        </w:tc>
        <w:tc>
          <w:tcPr>
            <w:tcW w:w="485" w:type="pct"/>
          </w:tcPr>
          <w:p w14:paraId="332110D3" w14:textId="77777777" w:rsidR="00201FD1" w:rsidRPr="002D3655" w:rsidRDefault="00201FD1" w:rsidP="00201FD1">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2.803</w:t>
            </w:r>
          </w:p>
        </w:tc>
        <w:tc>
          <w:tcPr>
            <w:tcW w:w="485" w:type="pct"/>
          </w:tcPr>
          <w:p w14:paraId="168F4100" w14:textId="77777777" w:rsidR="00201FD1" w:rsidRPr="002D3655" w:rsidRDefault="00201FD1" w:rsidP="00201FD1">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3.638</w:t>
            </w:r>
          </w:p>
        </w:tc>
        <w:tc>
          <w:tcPr>
            <w:tcW w:w="485" w:type="pct"/>
          </w:tcPr>
          <w:p w14:paraId="10BD6862" w14:textId="77777777" w:rsidR="00201FD1" w:rsidRPr="002D3655" w:rsidRDefault="00201FD1" w:rsidP="00201FD1">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3.022</w:t>
            </w:r>
          </w:p>
        </w:tc>
        <w:tc>
          <w:tcPr>
            <w:tcW w:w="485" w:type="pct"/>
          </w:tcPr>
          <w:p w14:paraId="4D5A20BD" w14:textId="77777777" w:rsidR="00201FD1" w:rsidRPr="002D3655" w:rsidRDefault="00201FD1" w:rsidP="00201FD1">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3.772</w:t>
            </w:r>
          </w:p>
        </w:tc>
        <w:tc>
          <w:tcPr>
            <w:tcW w:w="485" w:type="pct"/>
          </w:tcPr>
          <w:p w14:paraId="15A6C1CA" w14:textId="77777777" w:rsidR="00201FD1" w:rsidRPr="002D3655" w:rsidRDefault="00201FD1" w:rsidP="00201FD1">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1.323</w:t>
            </w:r>
          </w:p>
        </w:tc>
        <w:tc>
          <w:tcPr>
            <w:tcW w:w="639" w:type="pct"/>
          </w:tcPr>
          <w:p w14:paraId="39650EAB" w14:textId="77777777" w:rsidR="00201FD1" w:rsidRPr="002D3655" w:rsidRDefault="00201FD1" w:rsidP="00201FD1">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17.294</w:t>
            </w:r>
          </w:p>
        </w:tc>
      </w:tr>
      <w:tr w:rsidR="00201FD1" w:rsidRPr="002D3655" w14:paraId="6995DACC" w14:textId="77777777" w:rsidTr="00D800DF">
        <w:tc>
          <w:tcPr>
            <w:tcW w:w="774" w:type="pct"/>
            <w:vMerge/>
          </w:tcPr>
          <w:p w14:paraId="48126D1B" w14:textId="77777777" w:rsidR="00201FD1" w:rsidRPr="002D3655" w:rsidRDefault="00201FD1" w:rsidP="00201FD1">
            <w:pPr>
              <w:tabs>
                <w:tab w:val="left" w:pos="567"/>
              </w:tabs>
              <w:spacing w:before="60" w:after="60"/>
              <w:contextualSpacing/>
              <w:jc w:val="left"/>
              <w:rPr>
                <w:rFonts w:eastAsia="Times New Roman" w:cs="Calibri"/>
                <w:sz w:val="18"/>
                <w:szCs w:val="18"/>
                <w:lang w:eastAsia="bs-Latn-BA"/>
              </w:rPr>
            </w:pPr>
          </w:p>
        </w:tc>
        <w:tc>
          <w:tcPr>
            <w:tcW w:w="677" w:type="pct"/>
          </w:tcPr>
          <w:p w14:paraId="05F07583" w14:textId="77777777" w:rsidR="00201FD1" w:rsidRPr="002D3655" w:rsidRDefault="00201FD1" w:rsidP="00201FD1">
            <w:pPr>
              <w:tabs>
                <w:tab w:val="left" w:pos="567"/>
              </w:tabs>
              <w:spacing w:before="60" w:after="60"/>
              <w:contextualSpacing/>
              <w:jc w:val="left"/>
              <w:rPr>
                <w:rFonts w:eastAsia="Times New Roman" w:cs="Calibri"/>
                <w:sz w:val="18"/>
                <w:szCs w:val="18"/>
                <w:lang w:eastAsia="bs-Latn-BA"/>
              </w:rPr>
            </w:pPr>
            <w:proofErr w:type="spellStart"/>
            <w:r w:rsidRPr="002D3655">
              <w:rPr>
                <w:rFonts w:eastAsia="Times New Roman" w:cs="Calibri"/>
                <w:sz w:val="18"/>
                <w:szCs w:val="18"/>
                <w:lang w:eastAsia="bs-Latn-BA"/>
              </w:rPr>
              <w:t>Lišćari</w:t>
            </w:r>
            <w:proofErr w:type="spellEnd"/>
            <w:r w:rsidRPr="002D3655">
              <w:rPr>
                <w:rFonts w:eastAsia="Times New Roman" w:cs="Calibri"/>
                <w:sz w:val="18"/>
                <w:szCs w:val="18"/>
                <w:lang w:eastAsia="bs-Latn-BA"/>
              </w:rPr>
              <w:t xml:space="preserve"> </w:t>
            </w:r>
          </w:p>
        </w:tc>
        <w:tc>
          <w:tcPr>
            <w:tcW w:w="485" w:type="pct"/>
          </w:tcPr>
          <w:p w14:paraId="74D8C7C0" w14:textId="77777777" w:rsidR="00201FD1" w:rsidRPr="002D3655" w:rsidRDefault="00201FD1" w:rsidP="00201FD1">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45.687</w:t>
            </w:r>
          </w:p>
        </w:tc>
        <w:tc>
          <w:tcPr>
            <w:tcW w:w="485" w:type="pct"/>
          </w:tcPr>
          <w:p w14:paraId="3B74148D" w14:textId="77777777" w:rsidR="00201FD1" w:rsidRPr="002D3655" w:rsidRDefault="00201FD1" w:rsidP="00201FD1">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38.225</w:t>
            </w:r>
          </w:p>
        </w:tc>
        <w:tc>
          <w:tcPr>
            <w:tcW w:w="485" w:type="pct"/>
          </w:tcPr>
          <w:p w14:paraId="6F452C2D" w14:textId="77777777" w:rsidR="00201FD1" w:rsidRPr="002D3655" w:rsidRDefault="00201FD1" w:rsidP="00201FD1">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38.031</w:t>
            </w:r>
          </w:p>
        </w:tc>
        <w:tc>
          <w:tcPr>
            <w:tcW w:w="485" w:type="pct"/>
          </w:tcPr>
          <w:p w14:paraId="4BBCBB13" w14:textId="77777777" w:rsidR="00201FD1" w:rsidRPr="002D3655" w:rsidRDefault="00201FD1" w:rsidP="00201FD1">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35.433</w:t>
            </w:r>
          </w:p>
        </w:tc>
        <w:tc>
          <w:tcPr>
            <w:tcW w:w="485" w:type="pct"/>
          </w:tcPr>
          <w:p w14:paraId="2261A424" w14:textId="77777777" w:rsidR="00201FD1" w:rsidRPr="002D3655" w:rsidRDefault="00201FD1" w:rsidP="00201FD1">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46.590</w:t>
            </w:r>
          </w:p>
        </w:tc>
        <w:tc>
          <w:tcPr>
            <w:tcW w:w="485" w:type="pct"/>
          </w:tcPr>
          <w:p w14:paraId="16E2C38F" w14:textId="77777777" w:rsidR="00201FD1" w:rsidRPr="002D3655" w:rsidRDefault="00201FD1" w:rsidP="00201FD1">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41.641</w:t>
            </w:r>
          </w:p>
        </w:tc>
        <w:tc>
          <w:tcPr>
            <w:tcW w:w="639" w:type="pct"/>
          </w:tcPr>
          <w:p w14:paraId="14750D8F" w14:textId="77777777" w:rsidR="00201FD1" w:rsidRPr="002D3655" w:rsidRDefault="00201FD1" w:rsidP="00201FD1">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245.607</w:t>
            </w:r>
          </w:p>
        </w:tc>
      </w:tr>
      <w:tr w:rsidR="00201FD1" w:rsidRPr="002D3655" w14:paraId="2C55C0BA" w14:textId="77777777" w:rsidTr="00F0146E">
        <w:tc>
          <w:tcPr>
            <w:tcW w:w="774" w:type="pct"/>
            <w:vMerge/>
          </w:tcPr>
          <w:p w14:paraId="34F7B8A0" w14:textId="77777777" w:rsidR="00201FD1" w:rsidRPr="002D3655" w:rsidRDefault="00201FD1" w:rsidP="00201FD1">
            <w:pPr>
              <w:tabs>
                <w:tab w:val="left" w:pos="567"/>
              </w:tabs>
              <w:spacing w:before="60" w:after="60"/>
              <w:contextualSpacing/>
              <w:jc w:val="left"/>
              <w:rPr>
                <w:rFonts w:eastAsia="Times New Roman" w:cs="Calibri"/>
                <w:sz w:val="18"/>
                <w:szCs w:val="18"/>
                <w:lang w:eastAsia="bs-Latn-BA"/>
              </w:rPr>
            </w:pPr>
          </w:p>
        </w:tc>
        <w:tc>
          <w:tcPr>
            <w:tcW w:w="677" w:type="pct"/>
            <w:shd w:val="clear" w:color="auto" w:fill="D9D9D9" w:themeFill="background1" w:themeFillShade="D9"/>
          </w:tcPr>
          <w:p w14:paraId="1E7296E9" w14:textId="77777777" w:rsidR="00201FD1" w:rsidRPr="002D3655" w:rsidRDefault="00201FD1" w:rsidP="00201FD1">
            <w:pPr>
              <w:tabs>
                <w:tab w:val="left" w:pos="567"/>
              </w:tabs>
              <w:spacing w:before="60" w:after="60"/>
              <w:contextualSpacing/>
              <w:jc w:val="left"/>
              <w:rPr>
                <w:rFonts w:eastAsia="Times New Roman" w:cs="Calibri"/>
                <w:b/>
                <w:sz w:val="18"/>
                <w:szCs w:val="18"/>
                <w:lang w:eastAsia="bs-Latn-BA"/>
              </w:rPr>
            </w:pPr>
            <w:r w:rsidRPr="002D3655">
              <w:rPr>
                <w:rFonts w:eastAsia="Times New Roman" w:cs="Calibri"/>
                <w:b/>
                <w:sz w:val="18"/>
                <w:szCs w:val="18"/>
                <w:lang w:eastAsia="bs-Latn-BA"/>
              </w:rPr>
              <w:t>Ukupno</w:t>
            </w:r>
          </w:p>
        </w:tc>
        <w:tc>
          <w:tcPr>
            <w:tcW w:w="485" w:type="pct"/>
            <w:shd w:val="clear" w:color="auto" w:fill="D9D9D9" w:themeFill="background1" w:themeFillShade="D9"/>
          </w:tcPr>
          <w:p w14:paraId="2D1438BF" w14:textId="77777777" w:rsidR="00201FD1" w:rsidRPr="002D3655" w:rsidRDefault="00201FD1" w:rsidP="00201FD1">
            <w:pPr>
              <w:tabs>
                <w:tab w:val="left" w:pos="567"/>
              </w:tabs>
              <w:spacing w:before="60" w:after="60"/>
              <w:contextualSpacing/>
              <w:jc w:val="right"/>
              <w:rPr>
                <w:rFonts w:eastAsia="Times New Roman" w:cs="Calibri"/>
                <w:b/>
                <w:sz w:val="18"/>
                <w:szCs w:val="18"/>
                <w:lang w:eastAsia="bs-Latn-BA"/>
              </w:rPr>
            </w:pPr>
            <w:r w:rsidRPr="002D3655">
              <w:rPr>
                <w:rFonts w:eastAsia="Times New Roman" w:cs="Calibri"/>
                <w:b/>
                <w:sz w:val="18"/>
                <w:szCs w:val="18"/>
                <w:lang w:eastAsia="bs-Latn-BA"/>
              </w:rPr>
              <w:t>48.423</w:t>
            </w:r>
          </w:p>
        </w:tc>
        <w:tc>
          <w:tcPr>
            <w:tcW w:w="485" w:type="pct"/>
            <w:shd w:val="clear" w:color="auto" w:fill="D9D9D9" w:themeFill="background1" w:themeFillShade="D9"/>
          </w:tcPr>
          <w:p w14:paraId="7BD1B187" w14:textId="77777777" w:rsidR="00201FD1" w:rsidRPr="002D3655" w:rsidRDefault="00201FD1" w:rsidP="00201FD1">
            <w:pPr>
              <w:tabs>
                <w:tab w:val="left" w:pos="567"/>
              </w:tabs>
              <w:spacing w:before="60" w:after="60"/>
              <w:contextualSpacing/>
              <w:jc w:val="right"/>
              <w:rPr>
                <w:rFonts w:eastAsia="Times New Roman" w:cs="Calibri"/>
                <w:b/>
                <w:sz w:val="18"/>
                <w:szCs w:val="18"/>
                <w:lang w:eastAsia="bs-Latn-BA"/>
              </w:rPr>
            </w:pPr>
            <w:r w:rsidRPr="002D3655">
              <w:rPr>
                <w:rFonts w:eastAsia="Times New Roman" w:cs="Calibri"/>
                <w:b/>
                <w:sz w:val="18"/>
                <w:szCs w:val="18"/>
                <w:lang w:eastAsia="bs-Latn-BA"/>
              </w:rPr>
              <w:t>41.028</w:t>
            </w:r>
          </w:p>
        </w:tc>
        <w:tc>
          <w:tcPr>
            <w:tcW w:w="485" w:type="pct"/>
            <w:shd w:val="clear" w:color="auto" w:fill="D9D9D9" w:themeFill="background1" w:themeFillShade="D9"/>
          </w:tcPr>
          <w:p w14:paraId="36948673" w14:textId="77777777" w:rsidR="00201FD1" w:rsidRPr="002D3655" w:rsidRDefault="00201FD1" w:rsidP="00201FD1">
            <w:pPr>
              <w:tabs>
                <w:tab w:val="left" w:pos="567"/>
              </w:tabs>
              <w:spacing w:before="60" w:after="60"/>
              <w:contextualSpacing/>
              <w:jc w:val="right"/>
              <w:rPr>
                <w:rFonts w:eastAsia="Times New Roman" w:cs="Calibri"/>
                <w:b/>
                <w:sz w:val="18"/>
                <w:szCs w:val="18"/>
                <w:lang w:eastAsia="bs-Latn-BA"/>
              </w:rPr>
            </w:pPr>
            <w:r w:rsidRPr="002D3655">
              <w:rPr>
                <w:rFonts w:eastAsia="Times New Roman" w:cs="Calibri"/>
                <w:b/>
                <w:sz w:val="18"/>
                <w:szCs w:val="18"/>
                <w:lang w:eastAsia="bs-Latn-BA"/>
              </w:rPr>
              <w:t>41.669</w:t>
            </w:r>
          </w:p>
        </w:tc>
        <w:tc>
          <w:tcPr>
            <w:tcW w:w="485" w:type="pct"/>
            <w:shd w:val="clear" w:color="auto" w:fill="D9D9D9" w:themeFill="background1" w:themeFillShade="D9"/>
          </w:tcPr>
          <w:p w14:paraId="7AF6ADBC" w14:textId="77777777" w:rsidR="00201FD1" w:rsidRPr="002D3655" w:rsidRDefault="00201FD1" w:rsidP="00201FD1">
            <w:pPr>
              <w:tabs>
                <w:tab w:val="left" w:pos="567"/>
              </w:tabs>
              <w:spacing w:before="60" w:after="60"/>
              <w:contextualSpacing/>
              <w:jc w:val="right"/>
              <w:rPr>
                <w:rFonts w:eastAsia="Times New Roman" w:cs="Calibri"/>
                <w:b/>
                <w:sz w:val="18"/>
                <w:szCs w:val="18"/>
                <w:lang w:eastAsia="bs-Latn-BA"/>
              </w:rPr>
            </w:pPr>
            <w:r w:rsidRPr="002D3655">
              <w:rPr>
                <w:rFonts w:eastAsia="Times New Roman" w:cs="Calibri"/>
                <w:b/>
                <w:sz w:val="18"/>
                <w:szCs w:val="18"/>
                <w:lang w:eastAsia="bs-Latn-BA"/>
              </w:rPr>
              <w:t>38.455</w:t>
            </w:r>
          </w:p>
        </w:tc>
        <w:tc>
          <w:tcPr>
            <w:tcW w:w="485" w:type="pct"/>
            <w:shd w:val="clear" w:color="auto" w:fill="D9D9D9" w:themeFill="background1" w:themeFillShade="D9"/>
          </w:tcPr>
          <w:p w14:paraId="6473FBD5" w14:textId="77777777" w:rsidR="00201FD1" w:rsidRPr="002D3655" w:rsidRDefault="00201FD1" w:rsidP="00201FD1">
            <w:pPr>
              <w:tabs>
                <w:tab w:val="left" w:pos="567"/>
              </w:tabs>
              <w:spacing w:before="60" w:after="60"/>
              <w:contextualSpacing/>
              <w:jc w:val="right"/>
              <w:rPr>
                <w:rFonts w:eastAsia="Times New Roman" w:cs="Calibri"/>
                <w:b/>
                <w:sz w:val="18"/>
                <w:szCs w:val="18"/>
                <w:lang w:eastAsia="bs-Latn-BA"/>
              </w:rPr>
            </w:pPr>
            <w:r w:rsidRPr="002D3655">
              <w:rPr>
                <w:rFonts w:eastAsia="Times New Roman" w:cs="Calibri"/>
                <w:b/>
                <w:sz w:val="18"/>
                <w:szCs w:val="18"/>
                <w:lang w:eastAsia="bs-Latn-BA"/>
              </w:rPr>
              <w:t>50.362</w:t>
            </w:r>
          </w:p>
        </w:tc>
        <w:tc>
          <w:tcPr>
            <w:tcW w:w="485" w:type="pct"/>
            <w:shd w:val="clear" w:color="auto" w:fill="D9D9D9" w:themeFill="background1" w:themeFillShade="D9"/>
          </w:tcPr>
          <w:p w14:paraId="50910201" w14:textId="77777777" w:rsidR="00201FD1" w:rsidRPr="002D3655" w:rsidRDefault="00201FD1" w:rsidP="00201FD1">
            <w:pPr>
              <w:tabs>
                <w:tab w:val="left" w:pos="567"/>
              </w:tabs>
              <w:spacing w:before="60" w:after="60"/>
              <w:contextualSpacing/>
              <w:jc w:val="right"/>
              <w:rPr>
                <w:rFonts w:eastAsia="Times New Roman" w:cs="Calibri"/>
                <w:b/>
                <w:sz w:val="18"/>
                <w:szCs w:val="18"/>
                <w:lang w:eastAsia="bs-Latn-BA"/>
              </w:rPr>
            </w:pPr>
            <w:r w:rsidRPr="002D3655">
              <w:rPr>
                <w:rFonts w:eastAsia="Times New Roman" w:cs="Calibri"/>
                <w:b/>
                <w:sz w:val="18"/>
                <w:szCs w:val="18"/>
                <w:lang w:eastAsia="bs-Latn-BA"/>
              </w:rPr>
              <w:t>42.964</w:t>
            </w:r>
          </w:p>
        </w:tc>
        <w:tc>
          <w:tcPr>
            <w:tcW w:w="639" w:type="pct"/>
            <w:shd w:val="clear" w:color="auto" w:fill="D9D9D9" w:themeFill="background1" w:themeFillShade="D9"/>
          </w:tcPr>
          <w:p w14:paraId="6606C238" w14:textId="77777777" w:rsidR="00201FD1" w:rsidRPr="002D3655" w:rsidRDefault="00201FD1" w:rsidP="00201FD1">
            <w:pPr>
              <w:tabs>
                <w:tab w:val="left" w:pos="567"/>
              </w:tabs>
              <w:spacing w:before="60" w:after="60"/>
              <w:contextualSpacing/>
              <w:jc w:val="right"/>
              <w:rPr>
                <w:rFonts w:eastAsia="Times New Roman" w:cs="Calibri"/>
                <w:b/>
                <w:sz w:val="18"/>
                <w:szCs w:val="18"/>
                <w:lang w:eastAsia="bs-Latn-BA"/>
              </w:rPr>
            </w:pPr>
            <w:r w:rsidRPr="002D3655">
              <w:rPr>
                <w:rFonts w:eastAsia="Times New Roman" w:cs="Calibri"/>
                <w:b/>
                <w:sz w:val="18"/>
                <w:szCs w:val="18"/>
                <w:lang w:eastAsia="bs-Latn-BA"/>
              </w:rPr>
              <w:t>262.901</w:t>
            </w:r>
          </w:p>
        </w:tc>
      </w:tr>
    </w:tbl>
    <w:p w14:paraId="0E4DFFA0" w14:textId="28FB81F8" w:rsidR="00542D22" w:rsidRPr="002D3655" w:rsidRDefault="00D605EE" w:rsidP="00E70359">
      <w:pPr>
        <w:spacing w:before="240" w:line="278" w:lineRule="auto"/>
        <w:rPr>
          <w:rFonts w:eastAsia="Aptos" w:cs="Calibri"/>
          <w:kern w:val="2"/>
          <w:szCs w:val="20"/>
          <w:lang w:eastAsia="en-US"/>
          <w14:ligatures w14:val="standardContextual"/>
        </w:rPr>
      </w:pPr>
      <w:r w:rsidRPr="002D3655">
        <w:rPr>
          <w:rFonts w:eastAsia="Aptos" w:cs="Calibri"/>
          <w:kern w:val="2"/>
          <w:lang w:eastAsia="en-US"/>
          <w14:ligatures w14:val="standardContextual"/>
        </w:rPr>
        <w:t>Trenutno stanje</w:t>
      </w:r>
      <w:r w:rsidR="00542D22" w:rsidRPr="002D3655">
        <w:rPr>
          <w:rFonts w:eastAsia="Aptos" w:cs="Calibri"/>
          <w:kern w:val="2"/>
          <w:lang w:eastAsia="en-US"/>
          <w14:ligatures w14:val="standardContextual"/>
        </w:rPr>
        <w:t xml:space="preserve"> drvne zalihe i godišnjeg zapreminskog prirasta</w:t>
      </w:r>
      <w:r w:rsidR="00542D22" w:rsidRPr="002D3655">
        <w:rPr>
          <w:rFonts w:eastAsia="Aptos" w:cs="Calibri"/>
          <w:kern w:val="2"/>
          <w:vertAlign w:val="superscript"/>
          <w:lang w:eastAsia="en-US"/>
          <w14:ligatures w14:val="standardContextual"/>
        </w:rPr>
        <w:footnoteReference w:id="75"/>
      </w:r>
      <w:r w:rsidR="00542D22" w:rsidRPr="002D3655">
        <w:rPr>
          <w:rFonts w:eastAsia="Aptos" w:cs="Calibri"/>
          <w:kern w:val="2"/>
          <w:lang w:eastAsia="en-US"/>
          <w14:ligatures w14:val="standardContextual"/>
        </w:rPr>
        <w:t xml:space="preserve"> u privatnim šumama ukazuje na izražene razlike u kapacitetima i dinamici rasta šumskih resursa. Grad Goražde, koji raspolaže s najvećom površinom privatnih šuma, ima ukupnu drvnu zalihu od 675.951 m³ i godišnji prirast od 15.626 m³, što rezultira prosječnom zalihom od 157,03 m³/ha i prirastom od 3,63 m³/ha. S druge strane, općina Foča </w:t>
      </w:r>
      <w:r w:rsidR="001A5DA8" w:rsidRPr="002D3655">
        <w:rPr>
          <w:rFonts w:eastAsia="Aptos" w:cs="Calibri"/>
          <w:kern w:val="2"/>
          <w:lang w:eastAsia="en-US"/>
          <w14:ligatures w14:val="standardContextual"/>
        </w:rPr>
        <w:t xml:space="preserve">u </w:t>
      </w:r>
      <w:proofErr w:type="spellStart"/>
      <w:r w:rsidR="00542D22" w:rsidRPr="002D3655">
        <w:rPr>
          <w:rFonts w:eastAsia="Aptos" w:cs="Calibri"/>
          <w:kern w:val="2"/>
          <w:lang w:eastAsia="en-US"/>
          <w14:ligatures w14:val="standardContextual"/>
        </w:rPr>
        <w:t>FBiH</w:t>
      </w:r>
      <w:proofErr w:type="spellEnd"/>
      <w:r w:rsidR="00542D22" w:rsidRPr="002D3655">
        <w:rPr>
          <w:rFonts w:eastAsia="Aptos" w:cs="Calibri"/>
          <w:kern w:val="2"/>
          <w:lang w:eastAsia="en-US"/>
          <w14:ligatures w14:val="standardContextual"/>
        </w:rPr>
        <w:t xml:space="preserve">, iako manje pokrivenosti šumama i šumskim </w:t>
      </w:r>
      <w:proofErr w:type="spellStart"/>
      <w:r w:rsidR="00542D22" w:rsidRPr="002D3655">
        <w:rPr>
          <w:rFonts w:eastAsia="Aptos" w:cs="Calibri"/>
          <w:kern w:val="2"/>
          <w:lang w:eastAsia="en-US"/>
          <w14:ligatures w14:val="standardContextual"/>
        </w:rPr>
        <w:t>zemljištem</w:t>
      </w:r>
      <w:proofErr w:type="spellEnd"/>
      <w:r w:rsidR="00542D22" w:rsidRPr="002D3655">
        <w:rPr>
          <w:rFonts w:eastAsia="Aptos" w:cs="Calibri"/>
          <w:kern w:val="2"/>
          <w:lang w:eastAsia="en-US"/>
          <w14:ligatures w14:val="standardContextual"/>
        </w:rPr>
        <w:t xml:space="preserve">, bilježi najvišu zalihu po hektaru (212,33 m³/ha) i najviši godišnji prirast (5,28 m³/ha), što ukazuje na visok potencijal za održivo gazdovanje. U općini Pale </w:t>
      </w:r>
      <w:r w:rsidR="001A5DA8" w:rsidRPr="002D3655">
        <w:rPr>
          <w:rFonts w:eastAsia="Aptos" w:cs="Calibri"/>
          <w:kern w:val="2"/>
          <w:lang w:eastAsia="en-US"/>
          <w14:ligatures w14:val="standardContextual"/>
        </w:rPr>
        <w:t xml:space="preserve">u </w:t>
      </w:r>
      <w:proofErr w:type="spellStart"/>
      <w:r w:rsidR="00542D22" w:rsidRPr="002D3655">
        <w:rPr>
          <w:rFonts w:eastAsia="Aptos" w:cs="Calibri"/>
          <w:kern w:val="2"/>
          <w:lang w:eastAsia="en-US"/>
          <w14:ligatures w14:val="standardContextual"/>
        </w:rPr>
        <w:t>FBiH</w:t>
      </w:r>
      <w:proofErr w:type="spellEnd"/>
      <w:r w:rsidR="00542D22" w:rsidRPr="002D3655">
        <w:rPr>
          <w:rFonts w:eastAsia="Aptos" w:cs="Calibri"/>
          <w:kern w:val="2"/>
          <w:lang w:eastAsia="en-US"/>
          <w14:ligatures w14:val="standardContextual"/>
        </w:rPr>
        <w:t>, ukupna zaliha iznosi 97.579 m³, uz prirast od 2.178 m³ godišnje, što daje solidan prirast po hektaru (3,76 m³/ha), ali u kontekstu najmanje ukupne zalihe.</w:t>
      </w:r>
    </w:p>
    <w:p w14:paraId="17E64A23" w14:textId="54B3D216" w:rsidR="00750CB8" w:rsidRPr="002D3655" w:rsidRDefault="00542D22" w:rsidP="00D737E4">
      <w:pPr>
        <w:spacing w:line="278" w:lineRule="auto"/>
        <w:rPr>
          <w:rFonts w:eastAsia="Aptos" w:cs="Calibri"/>
          <w:kern w:val="2"/>
          <w:szCs w:val="20"/>
          <w:lang w:eastAsia="en-US"/>
          <w14:ligatures w14:val="standardContextual"/>
        </w:rPr>
      </w:pPr>
      <w:r w:rsidRPr="002D3655">
        <w:rPr>
          <w:rFonts w:eastAsia="Aptos" w:cs="Calibri"/>
          <w:kern w:val="2"/>
          <w:szCs w:val="20"/>
          <w:lang w:eastAsia="en-US"/>
          <w14:ligatures w14:val="standardContextual"/>
        </w:rPr>
        <w:t xml:space="preserve">Međutim, pregled realizacije sječa u periodu od 2019. do 2024. godine ukazuje na znatan </w:t>
      </w:r>
      <w:proofErr w:type="spellStart"/>
      <w:r w:rsidRPr="002D3655">
        <w:rPr>
          <w:rFonts w:eastAsia="Aptos" w:cs="Calibri"/>
          <w:kern w:val="2"/>
          <w:szCs w:val="20"/>
          <w:lang w:eastAsia="en-US"/>
          <w14:ligatures w14:val="standardContextual"/>
        </w:rPr>
        <w:t>nesrazmjer</w:t>
      </w:r>
      <w:proofErr w:type="spellEnd"/>
      <w:r w:rsidRPr="002D3655">
        <w:rPr>
          <w:rFonts w:eastAsia="Aptos" w:cs="Calibri"/>
          <w:kern w:val="2"/>
          <w:szCs w:val="20"/>
          <w:lang w:eastAsia="en-US"/>
          <w14:ligatures w14:val="standardContextual"/>
        </w:rPr>
        <w:t xml:space="preserve"> između planiranih i ostvarenih aktivnosti. Ukupan ostvareni obim sječe u sve tri </w:t>
      </w:r>
      <w:r w:rsidR="00D737E4" w:rsidRPr="002D3655">
        <w:rPr>
          <w:rFonts w:eastAsia="Aptos" w:cs="Calibri"/>
          <w:kern w:val="2"/>
          <w:szCs w:val="20"/>
          <w:lang w:eastAsia="en-US"/>
          <w14:ligatures w14:val="standardContextual"/>
        </w:rPr>
        <w:t>JLS</w:t>
      </w:r>
      <w:r w:rsidRPr="002D3655">
        <w:rPr>
          <w:rFonts w:eastAsia="Aptos" w:cs="Calibri"/>
          <w:kern w:val="2"/>
          <w:szCs w:val="20"/>
          <w:lang w:eastAsia="en-US"/>
          <w14:ligatures w14:val="standardContextual"/>
        </w:rPr>
        <w:t xml:space="preserve"> iznosi svega 9.723,</w:t>
      </w:r>
      <w:r w:rsidR="00C27C38" w:rsidRPr="002D3655">
        <w:rPr>
          <w:rFonts w:eastAsia="Aptos" w:cs="Calibri"/>
          <w:kern w:val="2"/>
          <w:szCs w:val="20"/>
          <w:lang w:eastAsia="en-US"/>
          <w14:ligatures w14:val="standardContextual"/>
        </w:rPr>
        <w:t>02</w:t>
      </w:r>
      <w:r w:rsidRPr="002D3655">
        <w:rPr>
          <w:rFonts w:eastAsia="Aptos" w:cs="Calibri"/>
          <w:kern w:val="2"/>
          <w:szCs w:val="20"/>
          <w:lang w:eastAsia="en-US"/>
          <w14:ligatures w14:val="standardContextual"/>
        </w:rPr>
        <w:t xml:space="preserve"> m³, što je znatno ispod planiranih obima.</w:t>
      </w:r>
      <w:r w:rsidR="00F90F20" w:rsidRPr="002D3655">
        <w:t xml:space="preserve"> </w:t>
      </w:r>
      <w:r w:rsidR="00D737E4" w:rsidRPr="002D3655">
        <w:rPr>
          <w:rFonts w:eastAsia="Aptos" w:cs="Calibri"/>
          <w:kern w:val="2"/>
          <w:szCs w:val="20"/>
          <w:lang w:eastAsia="en-US"/>
          <w14:ligatures w14:val="standardContextual"/>
        </w:rPr>
        <w:t>Budući</w:t>
      </w:r>
      <w:r w:rsidR="00F90F20" w:rsidRPr="002D3655">
        <w:rPr>
          <w:rFonts w:eastAsia="Aptos" w:cs="Calibri"/>
          <w:kern w:val="2"/>
          <w:szCs w:val="20"/>
          <w:lang w:eastAsia="en-US"/>
          <w14:ligatures w14:val="standardContextual"/>
        </w:rPr>
        <w:t xml:space="preserve"> da se radi o šumama u privatnom vlasništvu važno je naglasiti da ne postoje mehanizmi kojima se vlasnici šuma  mogu primorati na realizaciju planiranih </w:t>
      </w:r>
      <w:proofErr w:type="spellStart"/>
      <w:r w:rsidR="00F90F20" w:rsidRPr="002D3655">
        <w:rPr>
          <w:rFonts w:eastAsia="Aptos" w:cs="Calibri"/>
          <w:kern w:val="2"/>
          <w:szCs w:val="20"/>
          <w:lang w:eastAsia="en-US"/>
          <w14:ligatures w14:val="standardContextual"/>
        </w:rPr>
        <w:t>šumskouzgojnih</w:t>
      </w:r>
      <w:proofErr w:type="spellEnd"/>
      <w:r w:rsidR="00F90F20" w:rsidRPr="002D3655">
        <w:rPr>
          <w:rFonts w:eastAsia="Aptos" w:cs="Calibri"/>
          <w:kern w:val="2"/>
          <w:szCs w:val="20"/>
          <w:lang w:eastAsia="en-US"/>
          <w14:ligatures w14:val="standardContextual"/>
        </w:rPr>
        <w:t xml:space="preserve"> radova.</w:t>
      </w:r>
    </w:p>
    <w:p w14:paraId="5F0D6B01" w14:textId="09E2F912" w:rsidR="00D737E4" w:rsidRPr="002D3655" w:rsidRDefault="00D737E4" w:rsidP="00D737E4">
      <w:pPr>
        <w:pStyle w:val="Caption"/>
        <w:keepNext/>
        <w:spacing w:after="0"/>
      </w:pPr>
      <w:bookmarkStart w:id="88" w:name="_Toc204069121"/>
      <w:r w:rsidRPr="002D3655">
        <w:t xml:space="preserve">Tabela </w:t>
      </w:r>
      <w:r w:rsidRPr="002D3655">
        <w:fldChar w:fldCharType="begin"/>
      </w:r>
      <w:r w:rsidRPr="002D3655">
        <w:instrText xml:space="preserve"> SEQ Tabela \* ARABIC </w:instrText>
      </w:r>
      <w:r w:rsidRPr="002D3655">
        <w:fldChar w:fldCharType="separate"/>
      </w:r>
      <w:r w:rsidR="00216161">
        <w:rPr>
          <w:noProof/>
        </w:rPr>
        <w:t>32</w:t>
      </w:r>
      <w:r w:rsidRPr="002D3655">
        <w:fldChar w:fldCharType="end"/>
      </w:r>
      <w:r w:rsidRPr="002D3655">
        <w:t>: Planirani i ostvareni obim sječa u periodu od 2019. do 2024. godine (privatne šume)</w:t>
      </w:r>
      <w:bookmarkEnd w:id="88"/>
    </w:p>
    <w:tbl>
      <w:tblPr>
        <w:tblStyle w:val="TableGrid3"/>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713"/>
        <w:gridCol w:w="907"/>
        <w:gridCol w:w="907"/>
        <w:gridCol w:w="907"/>
        <w:gridCol w:w="907"/>
        <w:gridCol w:w="907"/>
        <w:gridCol w:w="907"/>
        <w:gridCol w:w="1195"/>
      </w:tblGrid>
      <w:tr w:rsidR="0021587B" w:rsidRPr="002D3655" w14:paraId="4B3BA898" w14:textId="77777777" w:rsidTr="00D737E4">
        <w:trPr>
          <w:tblHeader/>
        </w:trPr>
        <w:tc>
          <w:tcPr>
            <w:tcW w:w="1451" w:type="pct"/>
            <w:shd w:val="clear" w:color="auto" w:fill="002060"/>
          </w:tcPr>
          <w:p w14:paraId="511385E6" w14:textId="77777777" w:rsidR="0021587B" w:rsidRPr="002D3655" w:rsidRDefault="0021587B" w:rsidP="00504AB8">
            <w:pPr>
              <w:tabs>
                <w:tab w:val="left" w:pos="567"/>
              </w:tabs>
              <w:spacing w:before="60" w:after="60"/>
              <w:contextualSpacing/>
              <w:jc w:val="center"/>
              <w:rPr>
                <w:rFonts w:eastAsia="Times New Roman" w:cs="Calibri"/>
                <w:b/>
                <w:sz w:val="18"/>
                <w:szCs w:val="18"/>
                <w:lang w:eastAsia="bs-Latn-BA"/>
              </w:rPr>
            </w:pPr>
          </w:p>
          <w:p w14:paraId="7504A46A" w14:textId="77777777" w:rsidR="0021587B" w:rsidRPr="002D3655" w:rsidRDefault="0021587B" w:rsidP="00504AB8">
            <w:pPr>
              <w:tabs>
                <w:tab w:val="left" w:pos="567"/>
              </w:tabs>
              <w:spacing w:before="60" w:after="60"/>
              <w:contextualSpacing/>
              <w:jc w:val="center"/>
              <w:rPr>
                <w:rFonts w:eastAsia="Times New Roman" w:cs="Calibri"/>
                <w:b/>
                <w:sz w:val="18"/>
                <w:szCs w:val="18"/>
                <w:lang w:eastAsia="bs-Latn-BA"/>
              </w:rPr>
            </w:pPr>
            <w:r w:rsidRPr="002D3655">
              <w:rPr>
                <w:rFonts w:eastAsia="Times New Roman" w:cs="Calibri"/>
                <w:b/>
                <w:sz w:val="18"/>
                <w:szCs w:val="18"/>
                <w:lang w:eastAsia="bs-Latn-BA"/>
              </w:rPr>
              <w:t>Obim sječa (m</w:t>
            </w:r>
            <w:r w:rsidRPr="002D3655">
              <w:rPr>
                <w:rFonts w:eastAsia="Times New Roman" w:cs="Calibri"/>
                <w:b/>
                <w:sz w:val="18"/>
                <w:szCs w:val="18"/>
                <w:vertAlign w:val="superscript"/>
                <w:lang w:eastAsia="bs-Latn-BA"/>
              </w:rPr>
              <w:t xml:space="preserve">3 </w:t>
            </w:r>
            <w:r w:rsidRPr="002D3655">
              <w:rPr>
                <w:rFonts w:eastAsia="Times New Roman" w:cs="Calibri"/>
                <w:b/>
                <w:sz w:val="18"/>
                <w:szCs w:val="18"/>
                <w:lang w:eastAsia="bs-Latn-BA"/>
              </w:rPr>
              <w:t>)/godina</w:t>
            </w:r>
          </w:p>
        </w:tc>
        <w:tc>
          <w:tcPr>
            <w:tcW w:w="485" w:type="pct"/>
            <w:shd w:val="clear" w:color="auto" w:fill="002060"/>
          </w:tcPr>
          <w:p w14:paraId="4E246ADF" w14:textId="77777777" w:rsidR="0021587B" w:rsidRPr="002D3655" w:rsidRDefault="0021587B" w:rsidP="00504AB8">
            <w:pPr>
              <w:tabs>
                <w:tab w:val="left" w:pos="567"/>
              </w:tabs>
              <w:spacing w:before="60" w:after="60"/>
              <w:contextualSpacing/>
              <w:jc w:val="center"/>
              <w:rPr>
                <w:rFonts w:eastAsia="Times New Roman" w:cs="Calibri"/>
                <w:b/>
                <w:sz w:val="18"/>
                <w:szCs w:val="18"/>
                <w:lang w:eastAsia="bs-Latn-BA"/>
              </w:rPr>
            </w:pPr>
          </w:p>
          <w:p w14:paraId="6624CA4C" w14:textId="77777777" w:rsidR="0021587B" w:rsidRPr="002D3655" w:rsidRDefault="0021587B" w:rsidP="00504AB8">
            <w:pPr>
              <w:tabs>
                <w:tab w:val="left" w:pos="567"/>
              </w:tabs>
              <w:spacing w:before="60" w:after="60"/>
              <w:contextualSpacing/>
              <w:jc w:val="center"/>
              <w:rPr>
                <w:rFonts w:eastAsia="Times New Roman" w:cs="Calibri"/>
                <w:b/>
                <w:sz w:val="18"/>
                <w:szCs w:val="18"/>
                <w:lang w:eastAsia="bs-Latn-BA"/>
              </w:rPr>
            </w:pPr>
            <w:r w:rsidRPr="002D3655">
              <w:rPr>
                <w:rFonts w:eastAsia="Times New Roman" w:cs="Calibri"/>
                <w:b/>
                <w:sz w:val="18"/>
                <w:szCs w:val="18"/>
                <w:lang w:eastAsia="bs-Latn-BA"/>
              </w:rPr>
              <w:t>2019</w:t>
            </w:r>
          </w:p>
        </w:tc>
        <w:tc>
          <w:tcPr>
            <w:tcW w:w="485" w:type="pct"/>
            <w:shd w:val="clear" w:color="auto" w:fill="002060"/>
          </w:tcPr>
          <w:p w14:paraId="2C71A4EB" w14:textId="77777777" w:rsidR="0021587B" w:rsidRPr="002D3655" w:rsidRDefault="0021587B" w:rsidP="00504AB8">
            <w:pPr>
              <w:tabs>
                <w:tab w:val="left" w:pos="567"/>
              </w:tabs>
              <w:spacing w:before="60" w:after="60"/>
              <w:contextualSpacing/>
              <w:jc w:val="center"/>
              <w:rPr>
                <w:rFonts w:eastAsia="Times New Roman" w:cs="Calibri"/>
                <w:b/>
                <w:sz w:val="18"/>
                <w:szCs w:val="18"/>
                <w:lang w:eastAsia="bs-Latn-BA"/>
              </w:rPr>
            </w:pPr>
          </w:p>
          <w:p w14:paraId="1ED0A703" w14:textId="77777777" w:rsidR="0021587B" w:rsidRPr="002D3655" w:rsidRDefault="0021587B" w:rsidP="00504AB8">
            <w:pPr>
              <w:tabs>
                <w:tab w:val="left" w:pos="567"/>
              </w:tabs>
              <w:spacing w:before="60" w:after="60"/>
              <w:contextualSpacing/>
              <w:jc w:val="center"/>
              <w:rPr>
                <w:rFonts w:eastAsia="Times New Roman" w:cs="Calibri"/>
                <w:b/>
                <w:sz w:val="18"/>
                <w:szCs w:val="18"/>
                <w:lang w:eastAsia="bs-Latn-BA"/>
              </w:rPr>
            </w:pPr>
            <w:r w:rsidRPr="002D3655">
              <w:rPr>
                <w:rFonts w:eastAsia="Times New Roman" w:cs="Calibri"/>
                <w:b/>
                <w:sz w:val="18"/>
                <w:szCs w:val="18"/>
                <w:lang w:eastAsia="bs-Latn-BA"/>
              </w:rPr>
              <w:t>2020</w:t>
            </w:r>
          </w:p>
        </w:tc>
        <w:tc>
          <w:tcPr>
            <w:tcW w:w="485" w:type="pct"/>
            <w:shd w:val="clear" w:color="auto" w:fill="002060"/>
          </w:tcPr>
          <w:p w14:paraId="45A3D72F" w14:textId="77777777" w:rsidR="0021587B" w:rsidRPr="002D3655" w:rsidRDefault="0021587B" w:rsidP="00504AB8">
            <w:pPr>
              <w:tabs>
                <w:tab w:val="left" w:pos="567"/>
              </w:tabs>
              <w:spacing w:before="60" w:after="60"/>
              <w:contextualSpacing/>
              <w:jc w:val="center"/>
              <w:rPr>
                <w:rFonts w:eastAsia="Times New Roman" w:cs="Calibri"/>
                <w:b/>
                <w:sz w:val="18"/>
                <w:szCs w:val="18"/>
                <w:lang w:eastAsia="bs-Latn-BA"/>
              </w:rPr>
            </w:pPr>
          </w:p>
          <w:p w14:paraId="39830FA6" w14:textId="77777777" w:rsidR="0021587B" w:rsidRPr="002D3655" w:rsidRDefault="0021587B" w:rsidP="00504AB8">
            <w:pPr>
              <w:tabs>
                <w:tab w:val="left" w:pos="567"/>
              </w:tabs>
              <w:spacing w:before="60" w:after="60"/>
              <w:contextualSpacing/>
              <w:jc w:val="center"/>
              <w:rPr>
                <w:rFonts w:eastAsia="Times New Roman" w:cs="Calibri"/>
                <w:b/>
                <w:sz w:val="18"/>
                <w:szCs w:val="18"/>
                <w:lang w:eastAsia="bs-Latn-BA"/>
              </w:rPr>
            </w:pPr>
            <w:r w:rsidRPr="002D3655">
              <w:rPr>
                <w:rFonts w:eastAsia="Times New Roman" w:cs="Calibri"/>
                <w:b/>
                <w:sz w:val="18"/>
                <w:szCs w:val="18"/>
                <w:lang w:eastAsia="bs-Latn-BA"/>
              </w:rPr>
              <w:t>2021</w:t>
            </w:r>
          </w:p>
        </w:tc>
        <w:tc>
          <w:tcPr>
            <w:tcW w:w="485" w:type="pct"/>
            <w:shd w:val="clear" w:color="auto" w:fill="002060"/>
          </w:tcPr>
          <w:p w14:paraId="73FC2A85" w14:textId="77777777" w:rsidR="0021587B" w:rsidRPr="002D3655" w:rsidRDefault="0021587B" w:rsidP="00504AB8">
            <w:pPr>
              <w:tabs>
                <w:tab w:val="left" w:pos="567"/>
              </w:tabs>
              <w:spacing w:before="60" w:after="60"/>
              <w:contextualSpacing/>
              <w:jc w:val="center"/>
              <w:rPr>
                <w:rFonts w:eastAsia="Times New Roman" w:cs="Calibri"/>
                <w:b/>
                <w:sz w:val="18"/>
                <w:szCs w:val="18"/>
                <w:lang w:eastAsia="bs-Latn-BA"/>
              </w:rPr>
            </w:pPr>
          </w:p>
          <w:p w14:paraId="2BF81AA4" w14:textId="77777777" w:rsidR="0021587B" w:rsidRPr="002D3655" w:rsidRDefault="0021587B" w:rsidP="00504AB8">
            <w:pPr>
              <w:tabs>
                <w:tab w:val="left" w:pos="567"/>
              </w:tabs>
              <w:spacing w:before="60" w:after="60"/>
              <w:contextualSpacing/>
              <w:jc w:val="center"/>
              <w:rPr>
                <w:rFonts w:eastAsia="Times New Roman" w:cs="Calibri"/>
                <w:b/>
                <w:sz w:val="18"/>
                <w:szCs w:val="18"/>
                <w:lang w:eastAsia="bs-Latn-BA"/>
              </w:rPr>
            </w:pPr>
            <w:r w:rsidRPr="002D3655">
              <w:rPr>
                <w:rFonts w:eastAsia="Times New Roman" w:cs="Calibri"/>
                <w:b/>
                <w:sz w:val="18"/>
                <w:szCs w:val="18"/>
                <w:lang w:eastAsia="bs-Latn-BA"/>
              </w:rPr>
              <w:t>2022</w:t>
            </w:r>
          </w:p>
        </w:tc>
        <w:tc>
          <w:tcPr>
            <w:tcW w:w="485" w:type="pct"/>
            <w:shd w:val="clear" w:color="auto" w:fill="002060"/>
          </w:tcPr>
          <w:p w14:paraId="6822D5D3" w14:textId="77777777" w:rsidR="0021587B" w:rsidRPr="002D3655" w:rsidRDefault="0021587B" w:rsidP="00504AB8">
            <w:pPr>
              <w:tabs>
                <w:tab w:val="left" w:pos="567"/>
              </w:tabs>
              <w:spacing w:before="60" w:after="60"/>
              <w:contextualSpacing/>
              <w:jc w:val="center"/>
              <w:rPr>
                <w:rFonts w:eastAsia="Times New Roman" w:cs="Calibri"/>
                <w:b/>
                <w:sz w:val="18"/>
                <w:szCs w:val="18"/>
                <w:lang w:eastAsia="bs-Latn-BA"/>
              </w:rPr>
            </w:pPr>
          </w:p>
          <w:p w14:paraId="1B71EE19" w14:textId="77777777" w:rsidR="0021587B" w:rsidRPr="002D3655" w:rsidRDefault="0021587B" w:rsidP="00504AB8">
            <w:pPr>
              <w:tabs>
                <w:tab w:val="left" w:pos="567"/>
              </w:tabs>
              <w:spacing w:before="60" w:after="60"/>
              <w:contextualSpacing/>
              <w:jc w:val="center"/>
              <w:rPr>
                <w:rFonts w:eastAsia="Times New Roman" w:cs="Calibri"/>
                <w:b/>
                <w:sz w:val="18"/>
                <w:szCs w:val="18"/>
                <w:lang w:eastAsia="bs-Latn-BA"/>
              </w:rPr>
            </w:pPr>
            <w:r w:rsidRPr="002D3655">
              <w:rPr>
                <w:rFonts w:eastAsia="Times New Roman" w:cs="Calibri"/>
                <w:b/>
                <w:sz w:val="18"/>
                <w:szCs w:val="18"/>
                <w:lang w:eastAsia="bs-Latn-BA"/>
              </w:rPr>
              <w:t>2023</w:t>
            </w:r>
          </w:p>
        </w:tc>
        <w:tc>
          <w:tcPr>
            <w:tcW w:w="485" w:type="pct"/>
            <w:shd w:val="clear" w:color="auto" w:fill="002060"/>
          </w:tcPr>
          <w:p w14:paraId="7CC804E1" w14:textId="77777777" w:rsidR="0021587B" w:rsidRPr="002D3655" w:rsidRDefault="0021587B" w:rsidP="00504AB8">
            <w:pPr>
              <w:tabs>
                <w:tab w:val="left" w:pos="567"/>
              </w:tabs>
              <w:spacing w:before="60" w:after="60"/>
              <w:contextualSpacing/>
              <w:jc w:val="center"/>
              <w:rPr>
                <w:rFonts w:eastAsia="Times New Roman" w:cs="Calibri"/>
                <w:b/>
                <w:sz w:val="18"/>
                <w:szCs w:val="18"/>
                <w:lang w:eastAsia="bs-Latn-BA"/>
              </w:rPr>
            </w:pPr>
          </w:p>
          <w:p w14:paraId="207016BD" w14:textId="77777777" w:rsidR="0021587B" w:rsidRPr="002D3655" w:rsidRDefault="0021587B" w:rsidP="00504AB8">
            <w:pPr>
              <w:tabs>
                <w:tab w:val="left" w:pos="567"/>
              </w:tabs>
              <w:spacing w:before="60" w:after="60"/>
              <w:contextualSpacing/>
              <w:jc w:val="center"/>
              <w:rPr>
                <w:rFonts w:eastAsia="Times New Roman" w:cs="Calibri"/>
                <w:b/>
                <w:sz w:val="18"/>
                <w:szCs w:val="18"/>
                <w:lang w:eastAsia="bs-Latn-BA"/>
              </w:rPr>
            </w:pPr>
            <w:r w:rsidRPr="002D3655">
              <w:rPr>
                <w:rFonts w:eastAsia="Times New Roman" w:cs="Calibri"/>
                <w:b/>
                <w:sz w:val="18"/>
                <w:szCs w:val="18"/>
                <w:lang w:eastAsia="bs-Latn-BA"/>
              </w:rPr>
              <w:t>2024</w:t>
            </w:r>
          </w:p>
        </w:tc>
        <w:tc>
          <w:tcPr>
            <w:tcW w:w="639" w:type="pct"/>
            <w:shd w:val="clear" w:color="auto" w:fill="002060"/>
            <w:vAlign w:val="center"/>
          </w:tcPr>
          <w:p w14:paraId="072512D3" w14:textId="77777777" w:rsidR="0021587B" w:rsidRPr="002D3655" w:rsidRDefault="0021587B" w:rsidP="00504AB8">
            <w:pPr>
              <w:tabs>
                <w:tab w:val="left" w:pos="567"/>
              </w:tabs>
              <w:spacing w:before="60" w:after="60"/>
              <w:contextualSpacing/>
              <w:jc w:val="center"/>
              <w:rPr>
                <w:rFonts w:eastAsia="Times New Roman" w:cs="Calibri"/>
                <w:b/>
                <w:sz w:val="18"/>
                <w:szCs w:val="18"/>
                <w:lang w:eastAsia="bs-Latn-BA"/>
              </w:rPr>
            </w:pPr>
          </w:p>
          <w:p w14:paraId="344FEB0A" w14:textId="77777777" w:rsidR="0021587B" w:rsidRPr="002D3655" w:rsidRDefault="0021587B" w:rsidP="00504AB8">
            <w:pPr>
              <w:tabs>
                <w:tab w:val="left" w:pos="567"/>
              </w:tabs>
              <w:spacing w:before="60" w:after="60"/>
              <w:contextualSpacing/>
              <w:jc w:val="center"/>
              <w:rPr>
                <w:rFonts w:eastAsia="Times New Roman" w:cs="Calibri"/>
                <w:b/>
                <w:sz w:val="18"/>
                <w:szCs w:val="18"/>
                <w:lang w:eastAsia="bs-Latn-BA"/>
              </w:rPr>
            </w:pPr>
            <w:r w:rsidRPr="002D3655">
              <w:rPr>
                <w:rFonts w:eastAsia="Times New Roman" w:cs="Calibri"/>
                <w:b/>
                <w:sz w:val="18"/>
                <w:szCs w:val="18"/>
                <w:lang w:eastAsia="bs-Latn-BA"/>
              </w:rPr>
              <w:t>UKUPNO</w:t>
            </w:r>
          </w:p>
          <w:p w14:paraId="78F8B5EC" w14:textId="77777777" w:rsidR="0021587B" w:rsidRPr="002D3655" w:rsidRDefault="0021587B" w:rsidP="00504AB8">
            <w:pPr>
              <w:tabs>
                <w:tab w:val="left" w:pos="567"/>
              </w:tabs>
              <w:spacing w:before="60" w:after="60"/>
              <w:contextualSpacing/>
              <w:jc w:val="center"/>
              <w:rPr>
                <w:rFonts w:eastAsia="Times New Roman" w:cs="Calibri"/>
                <w:b/>
                <w:sz w:val="18"/>
                <w:szCs w:val="18"/>
                <w:lang w:eastAsia="bs-Latn-BA"/>
              </w:rPr>
            </w:pPr>
          </w:p>
          <w:p w14:paraId="78681006" w14:textId="77777777" w:rsidR="0021587B" w:rsidRPr="002D3655" w:rsidRDefault="0021587B" w:rsidP="00504AB8">
            <w:pPr>
              <w:tabs>
                <w:tab w:val="left" w:pos="567"/>
              </w:tabs>
              <w:spacing w:before="60" w:after="60"/>
              <w:contextualSpacing/>
              <w:jc w:val="center"/>
              <w:rPr>
                <w:rFonts w:eastAsia="Times New Roman" w:cs="Calibri"/>
                <w:b/>
                <w:sz w:val="18"/>
                <w:szCs w:val="18"/>
                <w:lang w:eastAsia="bs-Latn-BA"/>
              </w:rPr>
            </w:pPr>
          </w:p>
        </w:tc>
      </w:tr>
      <w:tr w:rsidR="00136FD0" w:rsidRPr="002D3655" w14:paraId="204AE806" w14:textId="77777777" w:rsidTr="00F0146E">
        <w:trPr>
          <w:tblHeader/>
        </w:trPr>
        <w:tc>
          <w:tcPr>
            <w:tcW w:w="1451" w:type="pct"/>
          </w:tcPr>
          <w:p w14:paraId="0181B258" w14:textId="76CCF408" w:rsidR="00136FD0" w:rsidRPr="002D3655" w:rsidRDefault="00136FD0" w:rsidP="00136FD0">
            <w:pPr>
              <w:tabs>
                <w:tab w:val="left" w:pos="567"/>
              </w:tabs>
              <w:spacing w:before="60" w:after="60"/>
              <w:contextualSpacing/>
              <w:jc w:val="center"/>
              <w:rPr>
                <w:rFonts w:eastAsia="Times New Roman" w:cs="Calibri"/>
                <w:sz w:val="18"/>
                <w:szCs w:val="18"/>
                <w:lang w:eastAsia="bs-Latn-BA"/>
              </w:rPr>
            </w:pPr>
            <w:r w:rsidRPr="002D3655">
              <w:rPr>
                <w:rFonts w:eastAsia="Times New Roman" w:cs="Calibri"/>
                <w:sz w:val="18"/>
                <w:szCs w:val="18"/>
                <w:lang w:eastAsia="bs-Latn-BA"/>
              </w:rPr>
              <w:t>Planirani</w:t>
            </w:r>
          </w:p>
        </w:tc>
        <w:tc>
          <w:tcPr>
            <w:tcW w:w="485" w:type="pct"/>
            <w:shd w:val="clear" w:color="auto" w:fill="FFFFFF" w:themeFill="background1"/>
          </w:tcPr>
          <w:p w14:paraId="67A38114" w14:textId="2CE67A54" w:rsidR="00136FD0" w:rsidRPr="002D3655" w:rsidRDefault="00DE5539" w:rsidP="00504AB8">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22.503</w:t>
            </w:r>
          </w:p>
        </w:tc>
        <w:tc>
          <w:tcPr>
            <w:tcW w:w="485" w:type="pct"/>
            <w:shd w:val="clear" w:color="auto" w:fill="FFFFFF" w:themeFill="background1"/>
          </w:tcPr>
          <w:p w14:paraId="069BD56E" w14:textId="44E4F0BD" w:rsidR="00136FD0" w:rsidRPr="002D3655" w:rsidRDefault="001A13BE" w:rsidP="00504AB8">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19.194</w:t>
            </w:r>
          </w:p>
        </w:tc>
        <w:tc>
          <w:tcPr>
            <w:tcW w:w="485" w:type="pct"/>
            <w:shd w:val="clear" w:color="auto" w:fill="FFFFFF" w:themeFill="background1"/>
          </w:tcPr>
          <w:p w14:paraId="235790E3" w14:textId="7F79281A" w:rsidR="00136FD0" w:rsidRPr="002D3655" w:rsidRDefault="001A13BE" w:rsidP="00504AB8">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19.194</w:t>
            </w:r>
          </w:p>
        </w:tc>
        <w:tc>
          <w:tcPr>
            <w:tcW w:w="485" w:type="pct"/>
            <w:shd w:val="clear" w:color="auto" w:fill="FFFFFF" w:themeFill="background1"/>
          </w:tcPr>
          <w:p w14:paraId="715E2995" w14:textId="4D74C9A6" w:rsidR="00136FD0" w:rsidRPr="002D3655" w:rsidRDefault="001A13BE" w:rsidP="00504AB8">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19.194</w:t>
            </w:r>
          </w:p>
        </w:tc>
        <w:tc>
          <w:tcPr>
            <w:tcW w:w="485" w:type="pct"/>
            <w:shd w:val="clear" w:color="auto" w:fill="FFFFFF" w:themeFill="background1"/>
          </w:tcPr>
          <w:p w14:paraId="446E2028" w14:textId="09161D7C" w:rsidR="00136FD0" w:rsidRPr="002D3655" w:rsidRDefault="001A13BE" w:rsidP="00504AB8">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19.194</w:t>
            </w:r>
          </w:p>
        </w:tc>
        <w:tc>
          <w:tcPr>
            <w:tcW w:w="485" w:type="pct"/>
            <w:shd w:val="clear" w:color="auto" w:fill="FFFFFF" w:themeFill="background1"/>
          </w:tcPr>
          <w:p w14:paraId="4FD46F14" w14:textId="0F455340" w:rsidR="00136FD0" w:rsidRPr="002D3655" w:rsidRDefault="001A13BE" w:rsidP="00504AB8">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19.194</w:t>
            </w:r>
          </w:p>
        </w:tc>
        <w:tc>
          <w:tcPr>
            <w:tcW w:w="639" w:type="pct"/>
          </w:tcPr>
          <w:p w14:paraId="23B63639" w14:textId="283279C4" w:rsidR="00136FD0" w:rsidRPr="002D3655" w:rsidRDefault="00545A24" w:rsidP="00504AB8">
            <w:pPr>
              <w:tabs>
                <w:tab w:val="left" w:pos="567"/>
              </w:tabs>
              <w:spacing w:before="60" w:after="60"/>
              <w:contextualSpacing/>
              <w:jc w:val="right"/>
              <w:rPr>
                <w:rFonts w:eastAsia="Times New Roman" w:cs="Calibri"/>
                <w:b/>
                <w:sz w:val="18"/>
                <w:szCs w:val="18"/>
                <w:lang w:eastAsia="bs-Latn-BA"/>
              </w:rPr>
            </w:pPr>
            <w:r w:rsidRPr="002D3655">
              <w:rPr>
                <w:rFonts w:eastAsia="Times New Roman" w:cs="Calibri"/>
                <w:b/>
                <w:sz w:val="18"/>
                <w:szCs w:val="18"/>
                <w:lang w:eastAsia="bs-Latn-BA"/>
              </w:rPr>
              <w:t>119.913</w:t>
            </w:r>
          </w:p>
        </w:tc>
      </w:tr>
      <w:tr w:rsidR="00136FD0" w:rsidRPr="002D3655" w14:paraId="66BCB3FD" w14:textId="77777777" w:rsidTr="00F0146E">
        <w:trPr>
          <w:tblHeader/>
        </w:trPr>
        <w:tc>
          <w:tcPr>
            <w:tcW w:w="1451" w:type="pct"/>
          </w:tcPr>
          <w:p w14:paraId="30330725" w14:textId="5CFD5CBB" w:rsidR="00136FD0" w:rsidRPr="002D3655" w:rsidRDefault="00136FD0" w:rsidP="00136FD0">
            <w:pPr>
              <w:tabs>
                <w:tab w:val="left" w:pos="567"/>
              </w:tabs>
              <w:spacing w:before="60" w:after="60"/>
              <w:contextualSpacing/>
              <w:jc w:val="center"/>
              <w:rPr>
                <w:rFonts w:eastAsia="Times New Roman" w:cs="Calibri"/>
                <w:sz w:val="18"/>
                <w:szCs w:val="18"/>
                <w:lang w:eastAsia="bs-Latn-BA"/>
              </w:rPr>
            </w:pPr>
            <w:r w:rsidRPr="002D3655">
              <w:rPr>
                <w:rFonts w:eastAsia="Times New Roman" w:cs="Calibri"/>
                <w:sz w:val="18"/>
                <w:szCs w:val="18"/>
                <w:lang w:eastAsia="bs-Latn-BA"/>
              </w:rPr>
              <w:t>Ostvareni</w:t>
            </w:r>
          </w:p>
        </w:tc>
        <w:tc>
          <w:tcPr>
            <w:tcW w:w="485" w:type="pct"/>
            <w:shd w:val="clear" w:color="auto" w:fill="FFFFFF" w:themeFill="background1"/>
          </w:tcPr>
          <w:p w14:paraId="30A5D083" w14:textId="7979C709" w:rsidR="00136FD0" w:rsidRPr="002D3655" w:rsidRDefault="00E04EE7" w:rsidP="00504AB8">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3.059,52</w:t>
            </w:r>
          </w:p>
        </w:tc>
        <w:tc>
          <w:tcPr>
            <w:tcW w:w="485" w:type="pct"/>
            <w:shd w:val="clear" w:color="auto" w:fill="FFFFFF" w:themeFill="background1"/>
          </w:tcPr>
          <w:p w14:paraId="643D02A9" w14:textId="4F9F306F" w:rsidR="00136FD0" w:rsidRPr="002D3655" w:rsidRDefault="002D6DE5" w:rsidP="00504AB8">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1.091,80</w:t>
            </w:r>
          </w:p>
        </w:tc>
        <w:tc>
          <w:tcPr>
            <w:tcW w:w="485" w:type="pct"/>
            <w:shd w:val="clear" w:color="auto" w:fill="FFFFFF" w:themeFill="background1"/>
          </w:tcPr>
          <w:p w14:paraId="139BFBC4" w14:textId="2DF279B6" w:rsidR="00136FD0" w:rsidRPr="002D3655" w:rsidRDefault="002723C2" w:rsidP="00504AB8">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513,72</w:t>
            </w:r>
          </w:p>
        </w:tc>
        <w:tc>
          <w:tcPr>
            <w:tcW w:w="485" w:type="pct"/>
            <w:shd w:val="clear" w:color="auto" w:fill="FFFFFF" w:themeFill="background1"/>
          </w:tcPr>
          <w:p w14:paraId="62165708" w14:textId="15F23AAC" w:rsidR="00136FD0" w:rsidRPr="002D3655" w:rsidRDefault="00F7352A" w:rsidP="00504AB8">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2.767,30</w:t>
            </w:r>
          </w:p>
        </w:tc>
        <w:tc>
          <w:tcPr>
            <w:tcW w:w="485" w:type="pct"/>
            <w:shd w:val="clear" w:color="auto" w:fill="FFFFFF" w:themeFill="background1"/>
          </w:tcPr>
          <w:p w14:paraId="0E15BD07" w14:textId="13A21932" w:rsidR="00136FD0" w:rsidRPr="002D3655" w:rsidRDefault="00F179C6" w:rsidP="00504AB8">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1.515</w:t>
            </w:r>
          </w:p>
        </w:tc>
        <w:tc>
          <w:tcPr>
            <w:tcW w:w="485" w:type="pct"/>
            <w:shd w:val="clear" w:color="auto" w:fill="FFFFFF" w:themeFill="background1"/>
          </w:tcPr>
          <w:p w14:paraId="73017754" w14:textId="32828BE5" w:rsidR="00136FD0" w:rsidRPr="002D3655" w:rsidRDefault="004D2523" w:rsidP="00504AB8">
            <w:pPr>
              <w:tabs>
                <w:tab w:val="left" w:pos="567"/>
              </w:tabs>
              <w:spacing w:before="60" w:after="60"/>
              <w:contextualSpacing/>
              <w:jc w:val="right"/>
              <w:rPr>
                <w:rFonts w:eastAsia="Times New Roman" w:cs="Calibri"/>
                <w:sz w:val="18"/>
                <w:szCs w:val="18"/>
                <w:lang w:eastAsia="bs-Latn-BA"/>
              </w:rPr>
            </w:pPr>
            <w:r w:rsidRPr="002D3655">
              <w:rPr>
                <w:rFonts w:eastAsia="Times New Roman" w:cs="Calibri"/>
                <w:sz w:val="18"/>
                <w:szCs w:val="18"/>
                <w:lang w:eastAsia="bs-Latn-BA"/>
              </w:rPr>
              <w:t>77</w:t>
            </w:r>
            <w:r w:rsidR="00196F0E" w:rsidRPr="002D3655">
              <w:rPr>
                <w:rFonts w:eastAsia="Times New Roman" w:cs="Calibri"/>
                <w:sz w:val="18"/>
                <w:szCs w:val="18"/>
                <w:lang w:eastAsia="bs-Latn-BA"/>
              </w:rPr>
              <w:t>6</w:t>
            </w:r>
          </w:p>
        </w:tc>
        <w:tc>
          <w:tcPr>
            <w:tcW w:w="639" w:type="pct"/>
          </w:tcPr>
          <w:p w14:paraId="1A4BBDCA" w14:textId="5019B769" w:rsidR="00136FD0" w:rsidRPr="002D3655" w:rsidRDefault="00C27C38" w:rsidP="00504AB8">
            <w:pPr>
              <w:tabs>
                <w:tab w:val="left" w:pos="567"/>
              </w:tabs>
              <w:spacing w:before="60" w:after="60"/>
              <w:contextualSpacing/>
              <w:jc w:val="right"/>
              <w:rPr>
                <w:rFonts w:eastAsia="Times New Roman" w:cs="Calibri"/>
                <w:b/>
                <w:sz w:val="18"/>
                <w:szCs w:val="18"/>
                <w:lang w:eastAsia="bs-Latn-BA"/>
              </w:rPr>
            </w:pPr>
            <w:r w:rsidRPr="002D3655">
              <w:rPr>
                <w:rFonts w:eastAsia="Times New Roman" w:cs="Calibri"/>
                <w:b/>
                <w:sz w:val="18"/>
                <w:szCs w:val="18"/>
                <w:lang w:eastAsia="bs-Latn-BA"/>
              </w:rPr>
              <w:t>9.723,02</w:t>
            </w:r>
          </w:p>
        </w:tc>
      </w:tr>
    </w:tbl>
    <w:p w14:paraId="327FB09C" w14:textId="77777777" w:rsidR="00896F2D" w:rsidRPr="002D3655" w:rsidRDefault="00896F2D" w:rsidP="00896F2D">
      <w:pPr>
        <w:spacing w:before="240"/>
      </w:pPr>
      <w:proofErr w:type="spellStart"/>
      <w:r w:rsidRPr="002D3655">
        <w:rPr>
          <w:b/>
          <w:color w:val="002060"/>
        </w:rPr>
        <w:t>Pošumljavanje</w:t>
      </w:r>
      <w:proofErr w:type="spellEnd"/>
      <w:r w:rsidRPr="002D3655">
        <w:rPr>
          <w:b/>
          <w:color w:val="002060"/>
        </w:rPr>
        <w:t xml:space="preserve">. </w:t>
      </w:r>
      <w:r w:rsidRPr="002D3655">
        <w:t xml:space="preserve">Trendovi u realizaciji </w:t>
      </w:r>
      <w:proofErr w:type="spellStart"/>
      <w:r w:rsidRPr="002D3655">
        <w:t>pošumljavanja</w:t>
      </w:r>
      <w:proofErr w:type="spellEnd"/>
      <w:r w:rsidRPr="002D3655">
        <w:t xml:space="preserve"> u državnim šumama u periodu od 2019. do 2024. godine ukazuju na oscilacije između planiranih i realizovanih aktivnosti. Iako su godišnji planovi </w:t>
      </w:r>
      <w:proofErr w:type="spellStart"/>
      <w:r w:rsidRPr="002D3655">
        <w:t>pošumljavanja</w:t>
      </w:r>
      <w:proofErr w:type="spellEnd"/>
      <w:r w:rsidRPr="002D3655">
        <w:t xml:space="preserve"> </w:t>
      </w:r>
      <w:proofErr w:type="spellStart"/>
      <w:r w:rsidRPr="002D3655">
        <w:t>predviđali</w:t>
      </w:r>
      <w:proofErr w:type="spellEnd"/>
      <w:r w:rsidRPr="002D3655">
        <w:t xml:space="preserve"> ukupno </w:t>
      </w:r>
      <w:r w:rsidRPr="002D3655">
        <w:lastRenderedPageBreak/>
        <w:t xml:space="preserve">126,39 ha, realizovano je tek 91,29 ha, što predstavlja ostvarenje od oko 72%. Posebno se izdvaja 2023. godina, kada je zabilježen značajan pad u realizaciji – svega 7,3 ha u odnosu na planiranih 20,4 ha. </w:t>
      </w:r>
    </w:p>
    <w:p w14:paraId="67A72AE2" w14:textId="77777777" w:rsidR="00896F2D" w:rsidRPr="002D3655" w:rsidRDefault="00896F2D" w:rsidP="00896F2D">
      <w:r w:rsidRPr="002D3655">
        <w:t xml:space="preserve">Finansijski okvir za navedene aktivnosti također varira po godinama. Najveća sredstva izdvojena su 2019. godine (86.000 KM), dok je najniži nivo ulaganja zabilježen već naredne godine (28.000 KM). Ukupno je u šestogodišnjem periodu investirano 312.526 KM za potrebe </w:t>
      </w:r>
      <w:proofErr w:type="spellStart"/>
      <w:r w:rsidRPr="002D3655">
        <w:t>pošumljavanja</w:t>
      </w:r>
      <w:proofErr w:type="spellEnd"/>
      <w:r w:rsidRPr="002D3655">
        <w:t>.</w:t>
      </w:r>
    </w:p>
    <w:p w14:paraId="78CCF6B6" w14:textId="4383B20A" w:rsidR="00BF4F96" w:rsidRPr="002D3655" w:rsidRDefault="00896F2D" w:rsidP="0060769C">
      <w:r w:rsidRPr="002D3655">
        <w:t xml:space="preserve">Na osnovu važeće šumsko-privredne osnove za privatne šume u BPK, za period od 2020. do 2029. godine, predviđeno je ukupno 166,99 ha </w:t>
      </w:r>
      <w:proofErr w:type="spellStart"/>
      <w:r w:rsidRPr="002D3655">
        <w:t>pošumljavanja</w:t>
      </w:r>
      <w:proofErr w:type="spellEnd"/>
      <w:r w:rsidRPr="002D3655">
        <w:t xml:space="preserve"> i </w:t>
      </w:r>
      <w:proofErr w:type="spellStart"/>
      <w:r w:rsidRPr="002D3655">
        <w:t>održavanja</w:t>
      </w:r>
      <w:proofErr w:type="spellEnd"/>
      <w:r w:rsidRPr="002D3655">
        <w:t xml:space="preserve"> zasada, odnosno prosječno 16,7 ha godišnje. Međutim, do kraja 2024. godine realizovano je svega 0,61 ha, što predstavlja izuzetno nizak stepen provedbe planiranih aktivnosti. </w:t>
      </w:r>
      <w:r w:rsidR="00441DAE" w:rsidRPr="002D3655">
        <w:t>Kako je već ranije istaknuto</w:t>
      </w:r>
      <w:r w:rsidRPr="002D3655">
        <w:t xml:space="preserve">, ključno je razumjeti specifičan kontekst vlasništva – budući da se radi o privatnim šumama, nadležne institucije nemaju na raspolaganju obavezujuće mehanizme kojima bi vlasnike šuma mogle </w:t>
      </w:r>
      <w:proofErr w:type="spellStart"/>
      <w:r w:rsidRPr="002D3655">
        <w:t>podstaći</w:t>
      </w:r>
      <w:proofErr w:type="spellEnd"/>
      <w:r w:rsidRPr="002D3655">
        <w:t xml:space="preserve"> ili obavezati na sprovođenje </w:t>
      </w:r>
      <w:proofErr w:type="spellStart"/>
      <w:r w:rsidRPr="002D3655">
        <w:t>šumskouzgojnih</w:t>
      </w:r>
      <w:proofErr w:type="spellEnd"/>
      <w:r w:rsidRPr="002D3655">
        <w:t xml:space="preserve"> radova.</w:t>
      </w:r>
    </w:p>
    <w:p w14:paraId="7E45BCE3" w14:textId="546C3A43" w:rsidR="00287C01" w:rsidRPr="002D3655" w:rsidRDefault="007768C8" w:rsidP="00287C01">
      <w:pPr>
        <w:pStyle w:val="Heading3"/>
      </w:pPr>
      <w:bookmarkStart w:id="89" w:name="_Toc204069050"/>
      <w:r w:rsidRPr="002D3655">
        <w:t>Besprav</w:t>
      </w:r>
      <w:r w:rsidR="002F0A94" w:rsidRPr="002D3655">
        <w:t>na sječa</w:t>
      </w:r>
      <w:bookmarkEnd w:id="89"/>
    </w:p>
    <w:p w14:paraId="36884519" w14:textId="3DBFB313" w:rsidR="00D603AD" w:rsidRPr="002D3655" w:rsidRDefault="00D603AD" w:rsidP="00D603AD">
      <w:r w:rsidRPr="002D3655">
        <w:t xml:space="preserve">Pregled dostupnih podataka o procijenjenim i evidentiranim bespravnim sječama na području BPK za period od 2019. do 2024. godine ukazuje na prisustvo nelegalnih aktivnosti u sektoru šumarstva, i na državnim i na privatnim površinama. Iako obim zabilježenih sječa varira po godinama, trendovi ukazuju na potrebu za daljnjim </w:t>
      </w:r>
      <w:proofErr w:type="spellStart"/>
      <w:r w:rsidRPr="002D3655">
        <w:t>praćenjem</w:t>
      </w:r>
      <w:proofErr w:type="spellEnd"/>
      <w:r w:rsidRPr="002D3655">
        <w:t xml:space="preserve"> i analizom ovih pojava.</w:t>
      </w:r>
    </w:p>
    <w:p w14:paraId="6AFA087B" w14:textId="24CFAE32" w:rsidR="00BF4F96" w:rsidRPr="002D3655" w:rsidRDefault="00D603AD" w:rsidP="00D603AD">
      <w:r w:rsidRPr="002D3655">
        <w:t>U privatnim šumama, ukupno je zabilježeno 572,82 m³ bespravno posječene drvne mase, s najvećim godišnjim vrijednostima u 2022. i 2023. godini. S druge strane, u državnim šumama ukupna količina u navedenom periodu iznosi 1.824,21 m³, pri čemu se nešto veće vrijednosti pojavljuju u 2020. i 2023. godini.</w:t>
      </w:r>
    </w:p>
    <w:p w14:paraId="68E360F2" w14:textId="6FAB76EA" w:rsidR="008D360C" w:rsidRPr="002D3655" w:rsidRDefault="008D360C" w:rsidP="008D360C">
      <w:pPr>
        <w:spacing w:after="0"/>
        <w:rPr>
          <w:i/>
          <w:color w:val="0E2841" w:themeColor="text2"/>
          <w:sz w:val="18"/>
          <w:szCs w:val="22"/>
        </w:rPr>
      </w:pPr>
      <w:bookmarkStart w:id="90" w:name="_Toc204069122"/>
      <w:r w:rsidRPr="002D3655">
        <w:rPr>
          <w:i/>
          <w:color w:val="0E2841" w:themeColor="text2"/>
          <w:sz w:val="18"/>
          <w:szCs w:val="22"/>
        </w:rPr>
        <w:t xml:space="preserve">Tabela </w:t>
      </w:r>
      <w:r w:rsidRPr="002D3655">
        <w:rPr>
          <w:i/>
          <w:color w:val="0E2841" w:themeColor="text2"/>
          <w:sz w:val="18"/>
          <w:szCs w:val="22"/>
        </w:rPr>
        <w:fldChar w:fldCharType="begin"/>
      </w:r>
      <w:r w:rsidRPr="002D3655">
        <w:rPr>
          <w:i/>
          <w:color w:val="0E2841" w:themeColor="text2"/>
          <w:sz w:val="18"/>
          <w:szCs w:val="22"/>
        </w:rPr>
        <w:instrText xml:space="preserve"> SEQ Tabela \* ARABIC </w:instrText>
      </w:r>
      <w:r w:rsidRPr="002D3655">
        <w:rPr>
          <w:i/>
          <w:color w:val="0E2841" w:themeColor="text2"/>
          <w:sz w:val="18"/>
          <w:szCs w:val="22"/>
        </w:rPr>
        <w:fldChar w:fldCharType="separate"/>
      </w:r>
      <w:r w:rsidR="00216161">
        <w:rPr>
          <w:i/>
          <w:noProof/>
          <w:color w:val="0E2841" w:themeColor="text2"/>
          <w:sz w:val="18"/>
          <w:szCs w:val="22"/>
        </w:rPr>
        <w:t>33</w:t>
      </w:r>
      <w:r w:rsidRPr="002D3655">
        <w:rPr>
          <w:i/>
          <w:color w:val="0E2841" w:themeColor="text2"/>
          <w:sz w:val="18"/>
          <w:szCs w:val="22"/>
        </w:rPr>
        <w:fldChar w:fldCharType="end"/>
      </w:r>
      <w:r w:rsidRPr="002D3655">
        <w:rPr>
          <w:i/>
          <w:color w:val="0E2841" w:themeColor="text2"/>
          <w:sz w:val="18"/>
          <w:szCs w:val="22"/>
        </w:rPr>
        <w:t>:</w:t>
      </w:r>
      <w:r w:rsidRPr="002D3655">
        <w:rPr>
          <w:color w:val="0E2841" w:themeColor="text2"/>
        </w:rPr>
        <w:t xml:space="preserve"> </w:t>
      </w:r>
      <w:r w:rsidRPr="002D3655">
        <w:rPr>
          <w:i/>
          <w:color w:val="0E2841" w:themeColor="text2"/>
          <w:sz w:val="18"/>
          <w:szCs w:val="22"/>
        </w:rPr>
        <w:t>Nezakonite aktivnosti</w:t>
      </w:r>
      <w:r w:rsidRPr="002D3655">
        <w:rPr>
          <w:rStyle w:val="FootnoteReference"/>
          <w:i/>
          <w:color w:val="0E2841" w:themeColor="text2"/>
          <w:sz w:val="18"/>
          <w:szCs w:val="22"/>
        </w:rPr>
        <w:footnoteReference w:id="76"/>
      </w:r>
      <w:r w:rsidRPr="002D3655">
        <w:rPr>
          <w:i/>
          <w:color w:val="0E2841" w:themeColor="text2"/>
          <w:sz w:val="18"/>
          <w:szCs w:val="22"/>
        </w:rPr>
        <w:t xml:space="preserve"> u šumama sječe na području BPK u periodu od 2019. do 2024. godine</w:t>
      </w:r>
      <w:bookmarkEnd w:id="90"/>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86"/>
        <w:gridCol w:w="1118"/>
        <w:gridCol w:w="2553"/>
        <w:gridCol w:w="1260"/>
        <w:gridCol w:w="1118"/>
        <w:gridCol w:w="1156"/>
        <w:gridCol w:w="1259"/>
      </w:tblGrid>
      <w:tr w:rsidR="00C57982" w:rsidRPr="002D3655" w14:paraId="1FCEB07A" w14:textId="77777777" w:rsidTr="00E0249C">
        <w:tc>
          <w:tcPr>
            <w:tcW w:w="474" w:type="pct"/>
            <w:vMerge w:val="restart"/>
            <w:shd w:val="clear" w:color="auto" w:fill="002060"/>
            <w:vAlign w:val="center"/>
          </w:tcPr>
          <w:p w14:paraId="77B2A82E" w14:textId="77777777" w:rsidR="00C57982" w:rsidRPr="002D3655" w:rsidRDefault="00C57982" w:rsidP="00504AB8">
            <w:pPr>
              <w:jc w:val="left"/>
              <w:rPr>
                <w:rFonts w:cs="Calibri"/>
                <w:b/>
                <w:sz w:val="18"/>
                <w:szCs w:val="18"/>
              </w:rPr>
            </w:pPr>
            <w:r w:rsidRPr="002D3655">
              <w:rPr>
                <w:rFonts w:cs="Calibri"/>
                <w:b/>
                <w:sz w:val="18"/>
                <w:szCs w:val="18"/>
              </w:rPr>
              <w:t>Godina</w:t>
            </w:r>
          </w:p>
        </w:tc>
        <w:tc>
          <w:tcPr>
            <w:tcW w:w="4526" w:type="pct"/>
            <w:gridSpan w:val="6"/>
            <w:shd w:val="clear" w:color="auto" w:fill="002060"/>
          </w:tcPr>
          <w:p w14:paraId="1BEAF53C" w14:textId="39498D26" w:rsidR="00C57982" w:rsidRPr="002D3655" w:rsidRDefault="00EB6635" w:rsidP="00504AB8">
            <w:pPr>
              <w:jc w:val="center"/>
              <w:rPr>
                <w:rFonts w:cs="Calibri"/>
                <w:b/>
                <w:sz w:val="18"/>
                <w:szCs w:val="18"/>
              </w:rPr>
            </w:pPr>
            <w:r w:rsidRPr="002D3655">
              <w:rPr>
                <w:rFonts w:cs="Calibri"/>
                <w:b/>
                <w:sz w:val="18"/>
                <w:szCs w:val="18"/>
              </w:rPr>
              <w:t xml:space="preserve">Nezakonite aktivnosti u šumama BPK </w:t>
            </w:r>
          </w:p>
        </w:tc>
      </w:tr>
      <w:tr w:rsidR="00C57982" w:rsidRPr="002D3655" w14:paraId="1E79D2FE" w14:textId="77777777" w:rsidTr="00E0249C">
        <w:trPr>
          <w:trHeight w:val="70"/>
        </w:trPr>
        <w:tc>
          <w:tcPr>
            <w:tcW w:w="474" w:type="pct"/>
            <w:vMerge/>
            <w:shd w:val="clear" w:color="auto" w:fill="002060"/>
          </w:tcPr>
          <w:p w14:paraId="5754FC34" w14:textId="77777777" w:rsidR="00C57982" w:rsidRPr="002D3655" w:rsidRDefault="00C57982" w:rsidP="00504AB8">
            <w:pPr>
              <w:jc w:val="center"/>
              <w:rPr>
                <w:rFonts w:cs="Calibri"/>
                <w:b/>
                <w:sz w:val="18"/>
                <w:szCs w:val="18"/>
              </w:rPr>
            </w:pPr>
          </w:p>
        </w:tc>
        <w:tc>
          <w:tcPr>
            <w:tcW w:w="2637" w:type="pct"/>
            <w:gridSpan w:val="3"/>
            <w:shd w:val="clear" w:color="auto" w:fill="002060"/>
          </w:tcPr>
          <w:p w14:paraId="725C4675" w14:textId="77777777" w:rsidR="00C57982" w:rsidRPr="002D3655" w:rsidRDefault="00C57982" w:rsidP="00504AB8">
            <w:pPr>
              <w:jc w:val="center"/>
              <w:rPr>
                <w:rFonts w:cs="Calibri"/>
                <w:b/>
                <w:sz w:val="18"/>
                <w:szCs w:val="18"/>
              </w:rPr>
            </w:pPr>
            <w:r w:rsidRPr="002D3655">
              <w:rPr>
                <w:rFonts w:cs="Calibri"/>
                <w:b/>
                <w:sz w:val="18"/>
                <w:szCs w:val="18"/>
              </w:rPr>
              <w:t>Državne šume</w:t>
            </w:r>
          </w:p>
        </w:tc>
        <w:tc>
          <w:tcPr>
            <w:tcW w:w="1889" w:type="pct"/>
            <w:gridSpan w:val="3"/>
            <w:shd w:val="clear" w:color="auto" w:fill="002060"/>
          </w:tcPr>
          <w:p w14:paraId="5907E21A" w14:textId="77777777" w:rsidR="00C57982" w:rsidRPr="002D3655" w:rsidRDefault="00C57982" w:rsidP="00504AB8">
            <w:pPr>
              <w:jc w:val="center"/>
              <w:rPr>
                <w:rFonts w:cs="Calibri"/>
                <w:b/>
                <w:sz w:val="18"/>
                <w:szCs w:val="18"/>
              </w:rPr>
            </w:pPr>
            <w:r w:rsidRPr="002D3655">
              <w:rPr>
                <w:rFonts w:cs="Calibri"/>
                <w:b/>
                <w:sz w:val="18"/>
                <w:szCs w:val="18"/>
              </w:rPr>
              <w:t>Privatne šume</w:t>
            </w:r>
          </w:p>
        </w:tc>
      </w:tr>
      <w:tr w:rsidR="00DF3637" w:rsidRPr="002D3655" w14:paraId="4CA0D86D" w14:textId="77777777" w:rsidTr="00E0249C">
        <w:tc>
          <w:tcPr>
            <w:tcW w:w="474" w:type="pct"/>
            <w:vMerge/>
            <w:shd w:val="clear" w:color="auto" w:fill="002060"/>
            <w:vAlign w:val="center"/>
          </w:tcPr>
          <w:p w14:paraId="42A0220E" w14:textId="77777777" w:rsidR="00C57982" w:rsidRPr="002D3655" w:rsidRDefault="00C57982" w:rsidP="00504AB8">
            <w:pPr>
              <w:jc w:val="center"/>
              <w:rPr>
                <w:rFonts w:cs="Calibri"/>
                <w:b/>
                <w:sz w:val="18"/>
                <w:szCs w:val="18"/>
              </w:rPr>
            </w:pPr>
          </w:p>
        </w:tc>
        <w:tc>
          <w:tcPr>
            <w:tcW w:w="598" w:type="pct"/>
            <w:shd w:val="clear" w:color="auto" w:fill="002060"/>
            <w:vAlign w:val="center"/>
          </w:tcPr>
          <w:p w14:paraId="14474D61" w14:textId="19EBDD60" w:rsidR="00C57982" w:rsidRPr="002D3655" w:rsidRDefault="00C57982" w:rsidP="00504AB8">
            <w:pPr>
              <w:jc w:val="center"/>
              <w:rPr>
                <w:rFonts w:cs="Calibri"/>
                <w:b/>
                <w:sz w:val="18"/>
                <w:szCs w:val="18"/>
              </w:rPr>
            </w:pPr>
            <w:r w:rsidRPr="002D3655">
              <w:rPr>
                <w:rFonts w:cs="Calibri"/>
                <w:b/>
                <w:sz w:val="18"/>
                <w:szCs w:val="18"/>
              </w:rPr>
              <w:t>Količina</w:t>
            </w:r>
            <w:r w:rsidR="0033137E" w:rsidRPr="002D3655">
              <w:rPr>
                <w:rFonts w:cs="Calibri"/>
                <w:b/>
                <w:sz w:val="18"/>
                <w:szCs w:val="18"/>
              </w:rPr>
              <w:t xml:space="preserve"> bespravno posječene drvne mase</w:t>
            </w:r>
            <w:r w:rsidRPr="002D3655">
              <w:rPr>
                <w:rFonts w:cs="Calibri"/>
                <w:b/>
                <w:sz w:val="18"/>
                <w:szCs w:val="18"/>
              </w:rPr>
              <w:t xml:space="preserve"> (m</w:t>
            </w:r>
            <w:r w:rsidRPr="002D3655">
              <w:rPr>
                <w:rFonts w:cs="Calibri"/>
                <w:b/>
                <w:sz w:val="18"/>
                <w:szCs w:val="18"/>
                <w:vertAlign w:val="superscript"/>
              </w:rPr>
              <w:t>3</w:t>
            </w:r>
            <w:r w:rsidRPr="002D3655">
              <w:rPr>
                <w:rFonts w:cs="Calibri"/>
                <w:b/>
                <w:sz w:val="18"/>
                <w:szCs w:val="18"/>
              </w:rPr>
              <w:t>)</w:t>
            </w:r>
          </w:p>
        </w:tc>
        <w:tc>
          <w:tcPr>
            <w:tcW w:w="1365" w:type="pct"/>
            <w:shd w:val="clear" w:color="auto" w:fill="002060"/>
            <w:vAlign w:val="center"/>
          </w:tcPr>
          <w:p w14:paraId="0E7030FF" w14:textId="4AB49E08" w:rsidR="00C57982" w:rsidRPr="002D3655" w:rsidRDefault="00C57982" w:rsidP="00504AB8">
            <w:pPr>
              <w:jc w:val="center"/>
              <w:rPr>
                <w:rFonts w:cs="Calibri"/>
                <w:b/>
                <w:sz w:val="18"/>
                <w:szCs w:val="18"/>
              </w:rPr>
            </w:pPr>
            <w:r w:rsidRPr="002D3655">
              <w:rPr>
                <w:rFonts w:cs="Calibri"/>
                <w:b/>
                <w:sz w:val="18"/>
                <w:szCs w:val="18"/>
              </w:rPr>
              <w:t>Broj prijava</w:t>
            </w:r>
            <w:r w:rsidR="0033137E" w:rsidRPr="002D3655">
              <w:rPr>
                <w:rFonts w:cs="Calibri"/>
                <w:b/>
                <w:sz w:val="18"/>
                <w:szCs w:val="18"/>
              </w:rPr>
              <w:t xml:space="preserve"> za </w:t>
            </w:r>
            <w:r w:rsidR="00EB6635" w:rsidRPr="002D3655">
              <w:rPr>
                <w:rFonts w:cs="Calibri"/>
                <w:b/>
                <w:sz w:val="18"/>
                <w:szCs w:val="18"/>
              </w:rPr>
              <w:t>sve nezakonite aktivnosti</w:t>
            </w:r>
          </w:p>
        </w:tc>
        <w:tc>
          <w:tcPr>
            <w:tcW w:w="674" w:type="pct"/>
            <w:shd w:val="clear" w:color="auto" w:fill="002060"/>
            <w:vAlign w:val="center"/>
          </w:tcPr>
          <w:p w14:paraId="0114674E" w14:textId="77777777" w:rsidR="00C57982" w:rsidRPr="002D3655" w:rsidRDefault="00C57982" w:rsidP="00504AB8">
            <w:pPr>
              <w:jc w:val="center"/>
              <w:rPr>
                <w:rFonts w:cs="Calibri"/>
                <w:b/>
                <w:sz w:val="18"/>
                <w:szCs w:val="18"/>
              </w:rPr>
            </w:pPr>
            <w:r w:rsidRPr="002D3655">
              <w:rPr>
                <w:rFonts w:cs="Calibri"/>
                <w:b/>
                <w:sz w:val="18"/>
                <w:szCs w:val="18"/>
              </w:rPr>
              <w:t>Procijenjena šteta (KM)</w:t>
            </w:r>
          </w:p>
        </w:tc>
        <w:tc>
          <w:tcPr>
            <w:tcW w:w="598" w:type="pct"/>
            <w:shd w:val="clear" w:color="auto" w:fill="002060"/>
            <w:vAlign w:val="center"/>
          </w:tcPr>
          <w:p w14:paraId="06CBC573" w14:textId="516FBE4C" w:rsidR="00C57982" w:rsidRPr="002D3655" w:rsidRDefault="00C57982" w:rsidP="00504AB8">
            <w:pPr>
              <w:jc w:val="center"/>
              <w:rPr>
                <w:rFonts w:cs="Calibri"/>
                <w:b/>
                <w:sz w:val="18"/>
                <w:szCs w:val="18"/>
              </w:rPr>
            </w:pPr>
            <w:r w:rsidRPr="002D3655">
              <w:rPr>
                <w:rFonts w:cs="Calibri"/>
                <w:b/>
                <w:sz w:val="18"/>
                <w:szCs w:val="18"/>
              </w:rPr>
              <w:t>Količina</w:t>
            </w:r>
            <w:r w:rsidR="00EB6635" w:rsidRPr="002D3655">
              <w:rPr>
                <w:rFonts w:cs="Calibri"/>
                <w:b/>
                <w:sz w:val="18"/>
                <w:szCs w:val="18"/>
              </w:rPr>
              <w:t xml:space="preserve"> bespravno posječene drvne mase</w:t>
            </w:r>
            <w:r w:rsidRPr="002D3655">
              <w:rPr>
                <w:rFonts w:cs="Calibri"/>
                <w:b/>
                <w:sz w:val="18"/>
                <w:szCs w:val="18"/>
              </w:rPr>
              <w:t xml:space="preserve"> (m</w:t>
            </w:r>
            <w:r w:rsidRPr="002D3655">
              <w:rPr>
                <w:rFonts w:cs="Calibri"/>
                <w:b/>
                <w:sz w:val="18"/>
                <w:szCs w:val="18"/>
                <w:vertAlign w:val="superscript"/>
              </w:rPr>
              <w:t>3</w:t>
            </w:r>
            <w:r w:rsidRPr="002D3655">
              <w:rPr>
                <w:rFonts w:cs="Calibri"/>
                <w:b/>
                <w:sz w:val="18"/>
                <w:szCs w:val="18"/>
              </w:rPr>
              <w:t>)</w:t>
            </w:r>
          </w:p>
        </w:tc>
        <w:tc>
          <w:tcPr>
            <w:tcW w:w="618" w:type="pct"/>
            <w:shd w:val="clear" w:color="auto" w:fill="002060"/>
            <w:vAlign w:val="center"/>
          </w:tcPr>
          <w:p w14:paraId="52628367" w14:textId="63525758" w:rsidR="00C57982" w:rsidRPr="002D3655" w:rsidRDefault="00C57982" w:rsidP="00504AB8">
            <w:pPr>
              <w:jc w:val="center"/>
              <w:rPr>
                <w:rFonts w:cs="Calibri"/>
                <w:b/>
                <w:sz w:val="18"/>
                <w:szCs w:val="18"/>
              </w:rPr>
            </w:pPr>
            <w:r w:rsidRPr="002D3655">
              <w:rPr>
                <w:rFonts w:cs="Calibri"/>
                <w:b/>
                <w:sz w:val="18"/>
                <w:szCs w:val="18"/>
              </w:rPr>
              <w:t>Broj prijava</w:t>
            </w:r>
            <w:r w:rsidR="00EB6635" w:rsidRPr="002D3655">
              <w:rPr>
                <w:rFonts w:cs="Calibri"/>
                <w:b/>
                <w:sz w:val="18"/>
                <w:szCs w:val="18"/>
              </w:rPr>
              <w:t xml:space="preserve"> za sve nezakonite aktivnosti</w:t>
            </w:r>
          </w:p>
        </w:tc>
        <w:tc>
          <w:tcPr>
            <w:tcW w:w="673" w:type="pct"/>
            <w:shd w:val="clear" w:color="auto" w:fill="002060"/>
            <w:vAlign w:val="center"/>
          </w:tcPr>
          <w:p w14:paraId="2857D55B" w14:textId="77777777" w:rsidR="00C57982" w:rsidRPr="002D3655" w:rsidRDefault="00C57982" w:rsidP="00504AB8">
            <w:pPr>
              <w:jc w:val="center"/>
              <w:rPr>
                <w:rFonts w:cs="Calibri"/>
                <w:b/>
                <w:sz w:val="18"/>
                <w:szCs w:val="18"/>
              </w:rPr>
            </w:pPr>
            <w:r w:rsidRPr="002D3655">
              <w:rPr>
                <w:rFonts w:cs="Calibri"/>
                <w:b/>
                <w:sz w:val="18"/>
                <w:szCs w:val="18"/>
              </w:rPr>
              <w:t>Procijenjena šteta (KM)</w:t>
            </w:r>
          </w:p>
        </w:tc>
      </w:tr>
      <w:tr w:rsidR="00C57982" w:rsidRPr="002D3655" w14:paraId="66E8DAD4" w14:textId="77777777" w:rsidTr="00E0249C">
        <w:tc>
          <w:tcPr>
            <w:tcW w:w="474" w:type="pct"/>
          </w:tcPr>
          <w:p w14:paraId="519BBBAB" w14:textId="77777777" w:rsidR="00C57982" w:rsidRPr="002D3655" w:rsidRDefault="00C57982" w:rsidP="00504AB8">
            <w:pPr>
              <w:rPr>
                <w:rFonts w:cs="Calibri"/>
                <w:sz w:val="18"/>
                <w:szCs w:val="18"/>
              </w:rPr>
            </w:pPr>
            <w:r w:rsidRPr="002D3655">
              <w:rPr>
                <w:rFonts w:cs="Calibri"/>
                <w:sz w:val="18"/>
                <w:szCs w:val="18"/>
              </w:rPr>
              <w:t>2019</w:t>
            </w:r>
          </w:p>
        </w:tc>
        <w:tc>
          <w:tcPr>
            <w:tcW w:w="598" w:type="pct"/>
          </w:tcPr>
          <w:p w14:paraId="5E7B6271" w14:textId="77777777" w:rsidR="00C57982" w:rsidRPr="002D3655" w:rsidRDefault="00C57982" w:rsidP="00504AB8">
            <w:pPr>
              <w:jc w:val="right"/>
              <w:rPr>
                <w:rFonts w:cs="Calibri"/>
                <w:sz w:val="18"/>
                <w:szCs w:val="18"/>
              </w:rPr>
            </w:pPr>
            <w:r w:rsidRPr="002D3655">
              <w:rPr>
                <w:rFonts w:cs="Calibri"/>
                <w:sz w:val="18"/>
                <w:szCs w:val="18"/>
              </w:rPr>
              <w:t>193,64</w:t>
            </w:r>
          </w:p>
        </w:tc>
        <w:tc>
          <w:tcPr>
            <w:tcW w:w="1365" w:type="pct"/>
          </w:tcPr>
          <w:p w14:paraId="3E7C624A" w14:textId="125879A9" w:rsidR="00C57982" w:rsidRPr="002D3655" w:rsidRDefault="0064650E" w:rsidP="006173A9">
            <w:pPr>
              <w:jc w:val="right"/>
              <w:rPr>
                <w:rFonts w:cs="Calibri"/>
                <w:sz w:val="18"/>
                <w:szCs w:val="18"/>
              </w:rPr>
            </w:pPr>
            <w:r w:rsidRPr="002D3655">
              <w:rPr>
                <w:rFonts w:cs="Calibri"/>
                <w:sz w:val="18"/>
                <w:szCs w:val="18"/>
              </w:rPr>
              <w:t>Nedostupan podatak</w:t>
            </w:r>
          </w:p>
        </w:tc>
        <w:tc>
          <w:tcPr>
            <w:tcW w:w="674" w:type="pct"/>
          </w:tcPr>
          <w:p w14:paraId="44D39789" w14:textId="5E403B03" w:rsidR="00C57982" w:rsidRPr="002D3655" w:rsidRDefault="0064650E" w:rsidP="006173A9">
            <w:pPr>
              <w:jc w:val="right"/>
              <w:rPr>
                <w:rFonts w:cs="Calibri"/>
                <w:sz w:val="18"/>
                <w:szCs w:val="18"/>
              </w:rPr>
            </w:pPr>
            <w:r w:rsidRPr="002D3655">
              <w:rPr>
                <w:rFonts w:cs="Calibri"/>
                <w:sz w:val="18"/>
                <w:szCs w:val="18"/>
              </w:rPr>
              <w:t>Nepoznato</w:t>
            </w:r>
          </w:p>
        </w:tc>
        <w:tc>
          <w:tcPr>
            <w:tcW w:w="598" w:type="pct"/>
          </w:tcPr>
          <w:p w14:paraId="046936C5" w14:textId="77777777" w:rsidR="00C57982" w:rsidRPr="002D3655" w:rsidRDefault="00C57982" w:rsidP="006173A9">
            <w:pPr>
              <w:jc w:val="right"/>
              <w:rPr>
                <w:rFonts w:cs="Calibri"/>
                <w:sz w:val="18"/>
                <w:szCs w:val="18"/>
              </w:rPr>
            </w:pPr>
            <w:r w:rsidRPr="002D3655">
              <w:rPr>
                <w:rFonts w:cs="Calibri"/>
                <w:sz w:val="18"/>
                <w:szCs w:val="18"/>
              </w:rPr>
              <w:t>10,20</w:t>
            </w:r>
          </w:p>
        </w:tc>
        <w:tc>
          <w:tcPr>
            <w:tcW w:w="1291" w:type="pct"/>
            <w:gridSpan w:val="2"/>
            <w:vMerge w:val="restart"/>
          </w:tcPr>
          <w:p w14:paraId="29240BE3" w14:textId="410CE01D" w:rsidR="00C57982" w:rsidRPr="002D3655" w:rsidRDefault="006D7628" w:rsidP="00496707">
            <w:pPr>
              <w:jc w:val="center"/>
              <w:rPr>
                <w:rFonts w:cs="Calibri"/>
                <w:sz w:val="18"/>
                <w:szCs w:val="18"/>
              </w:rPr>
            </w:pPr>
            <w:r w:rsidRPr="002D3655">
              <w:rPr>
                <w:rFonts w:cs="Calibri"/>
                <w:sz w:val="18"/>
                <w:szCs w:val="18"/>
              </w:rPr>
              <w:br/>
            </w:r>
            <w:r w:rsidRPr="002D3655">
              <w:rPr>
                <w:rFonts w:cs="Calibri"/>
                <w:sz w:val="18"/>
                <w:szCs w:val="18"/>
              </w:rPr>
              <w:br/>
              <w:t xml:space="preserve">Nedostupni podaci. </w:t>
            </w:r>
          </w:p>
        </w:tc>
      </w:tr>
      <w:tr w:rsidR="00C57982" w:rsidRPr="002D3655" w14:paraId="65FCFA85" w14:textId="77777777" w:rsidTr="00E0249C">
        <w:tc>
          <w:tcPr>
            <w:tcW w:w="474" w:type="pct"/>
          </w:tcPr>
          <w:p w14:paraId="0E1FEF47" w14:textId="77777777" w:rsidR="00C57982" w:rsidRPr="002D3655" w:rsidRDefault="00C57982" w:rsidP="00504AB8">
            <w:pPr>
              <w:rPr>
                <w:rFonts w:cs="Calibri"/>
                <w:sz w:val="18"/>
                <w:szCs w:val="18"/>
              </w:rPr>
            </w:pPr>
            <w:r w:rsidRPr="002D3655">
              <w:rPr>
                <w:rFonts w:cs="Calibri"/>
                <w:sz w:val="18"/>
                <w:szCs w:val="18"/>
              </w:rPr>
              <w:t>2020</w:t>
            </w:r>
          </w:p>
        </w:tc>
        <w:tc>
          <w:tcPr>
            <w:tcW w:w="598" w:type="pct"/>
          </w:tcPr>
          <w:p w14:paraId="7A2B3EB9" w14:textId="77777777" w:rsidR="00C57982" w:rsidRPr="002D3655" w:rsidRDefault="00C57982" w:rsidP="00504AB8">
            <w:pPr>
              <w:jc w:val="right"/>
              <w:rPr>
                <w:rFonts w:cs="Calibri"/>
                <w:sz w:val="18"/>
                <w:szCs w:val="18"/>
              </w:rPr>
            </w:pPr>
            <w:r w:rsidRPr="002D3655">
              <w:rPr>
                <w:rFonts w:cs="Calibri"/>
                <w:sz w:val="18"/>
                <w:szCs w:val="18"/>
              </w:rPr>
              <w:t>389,63</w:t>
            </w:r>
          </w:p>
        </w:tc>
        <w:tc>
          <w:tcPr>
            <w:tcW w:w="1365" w:type="pct"/>
          </w:tcPr>
          <w:p w14:paraId="6812276E" w14:textId="2D384A6C" w:rsidR="00C57982" w:rsidRPr="002D3655" w:rsidRDefault="00002FFB" w:rsidP="00496707">
            <w:pPr>
              <w:jc w:val="right"/>
              <w:rPr>
                <w:rFonts w:cs="Calibri"/>
                <w:sz w:val="18"/>
                <w:szCs w:val="18"/>
              </w:rPr>
            </w:pPr>
            <w:r w:rsidRPr="002D3655">
              <w:rPr>
                <w:rFonts w:cs="Calibri"/>
                <w:sz w:val="18"/>
                <w:szCs w:val="18"/>
              </w:rPr>
              <w:t>63</w:t>
            </w:r>
          </w:p>
        </w:tc>
        <w:tc>
          <w:tcPr>
            <w:tcW w:w="674" w:type="pct"/>
          </w:tcPr>
          <w:p w14:paraId="1B7F9A47" w14:textId="0189649E" w:rsidR="00C57982" w:rsidRPr="002D3655" w:rsidRDefault="00A1751D" w:rsidP="00496707">
            <w:pPr>
              <w:jc w:val="right"/>
              <w:rPr>
                <w:rFonts w:cs="Calibri"/>
                <w:sz w:val="18"/>
                <w:szCs w:val="18"/>
              </w:rPr>
            </w:pPr>
            <w:r w:rsidRPr="002D3655">
              <w:rPr>
                <w:rFonts w:cs="Calibri"/>
                <w:sz w:val="18"/>
                <w:szCs w:val="18"/>
              </w:rPr>
              <w:t>15.826</w:t>
            </w:r>
            <w:r w:rsidR="00C1185A" w:rsidRPr="002D3655">
              <w:rPr>
                <w:rFonts w:cs="Calibri"/>
                <w:sz w:val="18"/>
                <w:szCs w:val="18"/>
              </w:rPr>
              <w:t>,00</w:t>
            </w:r>
          </w:p>
        </w:tc>
        <w:tc>
          <w:tcPr>
            <w:tcW w:w="598" w:type="pct"/>
          </w:tcPr>
          <w:p w14:paraId="094E5E2D" w14:textId="77777777" w:rsidR="00C57982" w:rsidRPr="002D3655" w:rsidRDefault="00C57982" w:rsidP="00504AB8">
            <w:pPr>
              <w:jc w:val="right"/>
              <w:rPr>
                <w:rFonts w:cs="Calibri"/>
                <w:sz w:val="18"/>
                <w:szCs w:val="18"/>
              </w:rPr>
            </w:pPr>
            <w:r w:rsidRPr="002D3655">
              <w:rPr>
                <w:rFonts w:cs="Calibri"/>
                <w:sz w:val="18"/>
                <w:szCs w:val="18"/>
              </w:rPr>
              <w:t>53,37</w:t>
            </w:r>
          </w:p>
        </w:tc>
        <w:tc>
          <w:tcPr>
            <w:tcW w:w="1291" w:type="pct"/>
            <w:gridSpan w:val="2"/>
            <w:vMerge/>
          </w:tcPr>
          <w:p w14:paraId="229C6C8C" w14:textId="77777777" w:rsidR="00C57982" w:rsidRPr="002D3655" w:rsidRDefault="00C57982" w:rsidP="00504AB8">
            <w:pPr>
              <w:rPr>
                <w:rFonts w:cs="Calibri"/>
                <w:sz w:val="18"/>
                <w:szCs w:val="18"/>
              </w:rPr>
            </w:pPr>
          </w:p>
        </w:tc>
      </w:tr>
      <w:tr w:rsidR="00C57982" w:rsidRPr="002D3655" w14:paraId="681A98D7" w14:textId="77777777" w:rsidTr="00E0249C">
        <w:tc>
          <w:tcPr>
            <w:tcW w:w="474" w:type="pct"/>
          </w:tcPr>
          <w:p w14:paraId="35239AFB" w14:textId="77777777" w:rsidR="00C57982" w:rsidRPr="002D3655" w:rsidRDefault="00C57982" w:rsidP="00504AB8">
            <w:pPr>
              <w:rPr>
                <w:rFonts w:cs="Calibri"/>
                <w:sz w:val="18"/>
                <w:szCs w:val="18"/>
              </w:rPr>
            </w:pPr>
            <w:r w:rsidRPr="002D3655">
              <w:rPr>
                <w:rFonts w:cs="Calibri"/>
                <w:sz w:val="18"/>
                <w:szCs w:val="18"/>
              </w:rPr>
              <w:t>2021</w:t>
            </w:r>
          </w:p>
        </w:tc>
        <w:tc>
          <w:tcPr>
            <w:tcW w:w="598" w:type="pct"/>
          </w:tcPr>
          <w:p w14:paraId="31FD60C8" w14:textId="77777777" w:rsidR="00C57982" w:rsidRPr="002D3655" w:rsidRDefault="00C57982" w:rsidP="00504AB8">
            <w:pPr>
              <w:jc w:val="right"/>
              <w:rPr>
                <w:rFonts w:cs="Calibri"/>
                <w:sz w:val="18"/>
                <w:szCs w:val="18"/>
              </w:rPr>
            </w:pPr>
            <w:r w:rsidRPr="002D3655">
              <w:rPr>
                <w:rFonts w:cs="Calibri"/>
                <w:sz w:val="18"/>
                <w:szCs w:val="18"/>
              </w:rPr>
              <w:t>295,95</w:t>
            </w:r>
          </w:p>
        </w:tc>
        <w:tc>
          <w:tcPr>
            <w:tcW w:w="1365" w:type="pct"/>
          </w:tcPr>
          <w:p w14:paraId="6076AB13" w14:textId="5DED58A3" w:rsidR="00C57982" w:rsidRPr="002D3655" w:rsidRDefault="00CC4DD1" w:rsidP="00496707">
            <w:pPr>
              <w:jc w:val="right"/>
              <w:rPr>
                <w:rFonts w:cs="Calibri"/>
                <w:sz w:val="18"/>
                <w:szCs w:val="18"/>
              </w:rPr>
            </w:pPr>
            <w:r w:rsidRPr="002D3655">
              <w:rPr>
                <w:rFonts w:cs="Calibri"/>
                <w:sz w:val="18"/>
                <w:szCs w:val="18"/>
              </w:rPr>
              <w:t>59</w:t>
            </w:r>
          </w:p>
        </w:tc>
        <w:tc>
          <w:tcPr>
            <w:tcW w:w="674" w:type="pct"/>
          </w:tcPr>
          <w:p w14:paraId="438DF09D" w14:textId="756B089E" w:rsidR="00C57982" w:rsidRPr="002D3655" w:rsidRDefault="00A60525" w:rsidP="00496707">
            <w:pPr>
              <w:jc w:val="right"/>
              <w:rPr>
                <w:rFonts w:cs="Calibri"/>
                <w:sz w:val="18"/>
                <w:szCs w:val="18"/>
              </w:rPr>
            </w:pPr>
            <w:r w:rsidRPr="002D3655">
              <w:rPr>
                <w:rFonts w:cs="Calibri"/>
                <w:sz w:val="18"/>
                <w:szCs w:val="18"/>
              </w:rPr>
              <w:t>36.850</w:t>
            </w:r>
            <w:r w:rsidR="00C1185A" w:rsidRPr="002D3655">
              <w:rPr>
                <w:rFonts w:cs="Calibri"/>
                <w:sz w:val="18"/>
                <w:szCs w:val="18"/>
              </w:rPr>
              <w:t>,00</w:t>
            </w:r>
          </w:p>
        </w:tc>
        <w:tc>
          <w:tcPr>
            <w:tcW w:w="598" w:type="pct"/>
          </w:tcPr>
          <w:p w14:paraId="3754826A" w14:textId="77777777" w:rsidR="00C57982" w:rsidRPr="002D3655" w:rsidRDefault="00C57982" w:rsidP="00504AB8">
            <w:pPr>
              <w:jc w:val="right"/>
              <w:rPr>
                <w:rFonts w:cs="Calibri"/>
                <w:sz w:val="18"/>
                <w:szCs w:val="18"/>
              </w:rPr>
            </w:pPr>
            <w:r w:rsidRPr="002D3655">
              <w:rPr>
                <w:rFonts w:cs="Calibri"/>
                <w:sz w:val="18"/>
                <w:szCs w:val="18"/>
              </w:rPr>
              <w:t>41,22</w:t>
            </w:r>
          </w:p>
        </w:tc>
        <w:tc>
          <w:tcPr>
            <w:tcW w:w="1291" w:type="pct"/>
            <w:gridSpan w:val="2"/>
            <w:vMerge/>
          </w:tcPr>
          <w:p w14:paraId="0A39D7DB" w14:textId="77777777" w:rsidR="00C57982" w:rsidRPr="002D3655" w:rsidRDefault="00C57982" w:rsidP="00504AB8">
            <w:pPr>
              <w:rPr>
                <w:rFonts w:cs="Calibri"/>
                <w:sz w:val="18"/>
                <w:szCs w:val="18"/>
              </w:rPr>
            </w:pPr>
          </w:p>
        </w:tc>
      </w:tr>
      <w:tr w:rsidR="00C57982" w:rsidRPr="002D3655" w14:paraId="751BD57D" w14:textId="77777777" w:rsidTr="00E0249C">
        <w:tc>
          <w:tcPr>
            <w:tcW w:w="474" w:type="pct"/>
          </w:tcPr>
          <w:p w14:paraId="5F66575B" w14:textId="77777777" w:rsidR="00C57982" w:rsidRPr="002D3655" w:rsidRDefault="00C57982" w:rsidP="00504AB8">
            <w:pPr>
              <w:rPr>
                <w:rFonts w:cs="Calibri"/>
                <w:sz w:val="18"/>
                <w:szCs w:val="18"/>
              </w:rPr>
            </w:pPr>
            <w:r w:rsidRPr="002D3655">
              <w:rPr>
                <w:rFonts w:cs="Calibri"/>
                <w:sz w:val="18"/>
                <w:szCs w:val="18"/>
              </w:rPr>
              <w:t>2022</w:t>
            </w:r>
          </w:p>
        </w:tc>
        <w:tc>
          <w:tcPr>
            <w:tcW w:w="598" w:type="pct"/>
          </w:tcPr>
          <w:p w14:paraId="7432236F" w14:textId="77777777" w:rsidR="00C57982" w:rsidRPr="002D3655" w:rsidRDefault="00C57982" w:rsidP="00504AB8">
            <w:pPr>
              <w:jc w:val="right"/>
              <w:rPr>
                <w:rFonts w:cs="Calibri"/>
                <w:sz w:val="18"/>
                <w:szCs w:val="18"/>
              </w:rPr>
            </w:pPr>
            <w:r w:rsidRPr="002D3655">
              <w:rPr>
                <w:rFonts w:cs="Calibri"/>
                <w:sz w:val="18"/>
                <w:szCs w:val="18"/>
              </w:rPr>
              <w:t>284,15</w:t>
            </w:r>
          </w:p>
        </w:tc>
        <w:tc>
          <w:tcPr>
            <w:tcW w:w="1365" w:type="pct"/>
          </w:tcPr>
          <w:p w14:paraId="4286504F" w14:textId="36025DFD" w:rsidR="00C57982" w:rsidRPr="002D3655" w:rsidRDefault="00A35EFA" w:rsidP="00496707">
            <w:pPr>
              <w:jc w:val="right"/>
              <w:rPr>
                <w:rFonts w:cs="Calibri"/>
                <w:sz w:val="18"/>
                <w:szCs w:val="18"/>
              </w:rPr>
            </w:pPr>
            <w:r w:rsidRPr="002D3655">
              <w:rPr>
                <w:rFonts w:cs="Calibri"/>
                <w:sz w:val="18"/>
                <w:szCs w:val="18"/>
              </w:rPr>
              <w:t>53</w:t>
            </w:r>
          </w:p>
        </w:tc>
        <w:tc>
          <w:tcPr>
            <w:tcW w:w="674" w:type="pct"/>
          </w:tcPr>
          <w:p w14:paraId="35C3D19F" w14:textId="7DC508A4" w:rsidR="00C57982" w:rsidRPr="002D3655" w:rsidRDefault="00EA5A60" w:rsidP="00496707">
            <w:pPr>
              <w:jc w:val="right"/>
              <w:rPr>
                <w:rFonts w:cs="Calibri"/>
                <w:sz w:val="18"/>
                <w:szCs w:val="18"/>
              </w:rPr>
            </w:pPr>
            <w:r w:rsidRPr="002D3655">
              <w:rPr>
                <w:rFonts w:cs="Calibri"/>
                <w:sz w:val="18"/>
                <w:szCs w:val="18"/>
              </w:rPr>
              <w:t>12.428</w:t>
            </w:r>
            <w:r w:rsidR="00C1185A" w:rsidRPr="002D3655">
              <w:rPr>
                <w:rFonts w:cs="Calibri"/>
                <w:sz w:val="18"/>
                <w:szCs w:val="18"/>
              </w:rPr>
              <w:t>,00</w:t>
            </w:r>
          </w:p>
        </w:tc>
        <w:tc>
          <w:tcPr>
            <w:tcW w:w="598" w:type="pct"/>
          </w:tcPr>
          <w:p w14:paraId="344DA252" w14:textId="77777777" w:rsidR="00C57982" w:rsidRPr="002D3655" w:rsidRDefault="00C57982" w:rsidP="00504AB8">
            <w:pPr>
              <w:jc w:val="right"/>
              <w:rPr>
                <w:rFonts w:cs="Calibri"/>
                <w:sz w:val="18"/>
                <w:szCs w:val="18"/>
              </w:rPr>
            </w:pPr>
            <w:r w:rsidRPr="002D3655">
              <w:rPr>
                <w:rFonts w:cs="Calibri"/>
                <w:sz w:val="18"/>
                <w:szCs w:val="18"/>
              </w:rPr>
              <w:t>121,22</w:t>
            </w:r>
          </w:p>
        </w:tc>
        <w:tc>
          <w:tcPr>
            <w:tcW w:w="1291" w:type="pct"/>
            <w:gridSpan w:val="2"/>
            <w:vMerge/>
          </w:tcPr>
          <w:p w14:paraId="6B213C86" w14:textId="77777777" w:rsidR="00C57982" w:rsidRPr="002D3655" w:rsidRDefault="00C57982" w:rsidP="00504AB8">
            <w:pPr>
              <w:rPr>
                <w:rFonts w:cs="Calibri"/>
                <w:sz w:val="18"/>
                <w:szCs w:val="18"/>
              </w:rPr>
            </w:pPr>
          </w:p>
        </w:tc>
      </w:tr>
      <w:tr w:rsidR="00C57982" w:rsidRPr="002D3655" w14:paraId="75DFDE5D" w14:textId="77777777" w:rsidTr="00E0249C">
        <w:tc>
          <w:tcPr>
            <w:tcW w:w="474" w:type="pct"/>
          </w:tcPr>
          <w:p w14:paraId="47DA2381" w14:textId="77777777" w:rsidR="00C57982" w:rsidRPr="002D3655" w:rsidRDefault="00C57982" w:rsidP="00504AB8">
            <w:pPr>
              <w:rPr>
                <w:rFonts w:cs="Calibri"/>
                <w:sz w:val="18"/>
                <w:szCs w:val="18"/>
              </w:rPr>
            </w:pPr>
            <w:r w:rsidRPr="002D3655">
              <w:rPr>
                <w:rFonts w:cs="Calibri"/>
                <w:sz w:val="18"/>
                <w:szCs w:val="18"/>
              </w:rPr>
              <w:t>2023</w:t>
            </w:r>
          </w:p>
        </w:tc>
        <w:tc>
          <w:tcPr>
            <w:tcW w:w="598" w:type="pct"/>
          </w:tcPr>
          <w:p w14:paraId="1690F8E3" w14:textId="77777777" w:rsidR="00C57982" w:rsidRPr="002D3655" w:rsidRDefault="00C57982" w:rsidP="00504AB8">
            <w:pPr>
              <w:jc w:val="right"/>
              <w:rPr>
                <w:rFonts w:cs="Calibri"/>
                <w:sz w:val="18"/>
                <w:szCs w:val="18"/>
              </w:rPr>
            </w:pPr>
            <w:r w:rsidRPr="002D3655">
              <w:rPr>
                <w:rFonts w:cs="Calibri"/>
                <w:sz w:val="18"/>
                <w:szCs w:val="18"/>
              </w:rPr>
              <w:t>494,08</w:t>
            </w:r>
          </w:p>
        </w:tc>
        <w:tc>
          <w:tcPr>
            <w:tcW w:w="1365" w:type="pct"/>
          </w:tcPr>
          <w:p w14:paraId="52A8DAF4" w14:textId="784E0377" w:rsidR="00C57982" w:rsidRPr="002D3655" w:rsidRDefault="00A35EFA" w:rsidP="00496707">
            <w:pPr>
              <w:jc w:val="right"/>
              <w:rPr>
                <w:rFonts w:cs="Calibri"/>
                <w:sz w:val="18"/>
                <w:szCs w:val="18"/>
              </w:rPr>
            </w:pPr>
            <w:r w:rsidRPr="002D3655">
              <w:rPr>
                <w:rFonts w:cs="Calibri"/>
                <w:sz w:val="18"/>
                <w:szCs w:val="18"/>
              </w:rPr>
              <w:t>59</w:t>
            </w:r>
          </w:p>
        </w:tc>
        <w:tc>
          <w:tcPr>
            <w:tcW w:w="674" w:type="pct"/>
          </w:tcPr>
          <w:p w14:paraId="32E4AF36" w14:textId="02BD13B7" w:rsidR="00C57982" w:rsidRPr="002D3655" w:rsidRDefault="00EA5A60" w:rsidP="00496707">
            <w:pPr>
              <w:jc w:val="right"/>
              <w:rPr>
                <w:rFonts w:cs="Calibri"/>
                <w:sz w:val="18"/>
                <w:szCs w:val="18"/>
              </w:rPr>
            </w:pPr>
            <w:r w:rsidRPr="002D3655">
              <w:rPr>
                <w:rFonts w:cs="Calibri"/>
                <w:sz w:val="18"/>
                <w:szCs w:val="18"/>
              </w:rPr>
              <w:t>19.860</w:t>
            </w:r>
            <w:r w:rsidR="00C1185A" w:rsidRPr="002D3655">
              <w:rPr>
                <w:rFonts w:cs="Calibri"/>
                <w:sz w:val="18"/>
                <w:szCs w:val="18"/>
              </w:rPr>
              <w:t>,00</w:t>
            </w:r>
          </w:p>
        </w:tc>
        <w:tc>
          <w:tcPr>
            <w:tcW w:w="598" w:type="pct"/>
          </w:tcPr>
          <w:p w14:paraId="0A228C07" w14:textId="77777777" w:rsidR="00C57982" w:rsidRPr="002D3655" w:rsidRDefault="00C57982" w:rsidP="00504AB8">
            <w:pPr>
              <w:jc w:val="right"/>
              <w:rPr>
                <w:rFonts w:cs="Calibri"/>
                <w:sz w:val="18"/>
                <w:szCs w:val="18"/>
              </w:rPr>
            </w:pPr>
            <w:r w:rsidRPr="002D3655">
              <w:rPr>
                <w:rFonts w:cs="Calibri"/>
                <w:sz w:val="18"/>
                <w:szCs w:val="18"/>
              </w:rPr>
              <w:t>235,34</w:t>
            </w:r>
          </w:p>
        </w:tc>
        <w:tc>
          <w:tcPr>
            <w:tcW w:w="1291" w:type="pct"/>
            <w:gridSpan w:val="2"/>
            <w:vMerge/>
          </w:tcPr>
          <w:p w14:paraId="64CBB4B1" w14:textId="77777777" w:rsidR="00C57982" w:rsidRPr="002D3655" w:rsidRDefault="00C57982" w:rsidP="00504AB8">
            <w:pPr>
              <w:rPr>
                <w:rFonts w:cs="Calibri"/>
                <w:sz w:val="18"/>
                <w:szCs w:val="18"/>
              </w:rPr>
            </w:pPr>
          </w:p>
        </w:tc>
      </w:tr>
      <w:tr w:rsidR="00DF3637" w:rsidRPr="002D3655" w14:paraId="38C9AC4E" w14:textId="77777777" w:rsidTr="00E0249C">
        <w:tc>
          <w:tcPr>
            <w:tcW w:w="474" w:type="pct"/>
          </w:tcPr>
          <w:p w14:paraId="28627D7D" w14:textId="77777777" w:rsidR="00C57982" w:rsidRPr="002D3655" w:rsidRDefault="00C57982" w:rsidP="00504AB8">
            <w:pPr>
              <w:rPr>
                <w:rFonts w:cs="Calibri"/>
                <w:sz w:val="18"/>
                <w:szCs w:val="18"/>
              </w:rPr>
            </w:pPr>
            <w:r w:rsidRPr="002D3655">
              <w:rPr>
                <w:rFonts w:cs="Calibri"/>
                <w:sz w:val="18"/>
                <w:szCs w:val="18"/>
              </w:rPr>
              <w:t>2024</w:t>
            </w:r>
          </w:p>
        </w:tc>
        <w:tc>
          <w:tcPr>
            <w:tcW w:w="598" w:type="pct"/>
          </w:tcPr>
          <w:p w14:paraId="6574E6DF" w14:textId="77777777" w:rsidR="00C57982" w:rsidRPr="002D3655" w:rsidRDefault="00C57982" w:rsidP="00504AB8">
            <w:pPr>
              <w:jc w:val="right"/>
              <w:rPr>
                <w:rFonts w:cs="Calibri"/>
                <w:sz w:val="18"/>
                <w:szCs w:val="18"/>
              </w:rPr>
            </w:pPr>
            <w:r w:rsidRPr="002D3655">
              <w:rPr>
                <w:rFonts w:cs="Calibri"/>
                <w:sz w:val="18"/>
                <w:szCs w:val="18"/>
              </w:rPr>
              <w:t>166,76</w:t>
            </w:r>
          </w:p>
        </w:tc>
        <w:tc>
          <w:tcPr>
            <w:tcW w:w="1365" w:type="pct"/>
          </w:tcPr>
          <w:p w14:paraId="50C9D745" w14:textId="67B58189" w:rsidR="00C57982" w:rsidRPr="002D3655" w:rsidRDefault="00A35EFA" w:rsidP="00496707">
            <w:pPr>
              <w:jc w:val="right"/>
              <w:rPr>
                <w:rFonts w:cs="Calibri"/>
                <w:sz w:val="18"/>
                <w:szCs w:val="18"/>
              </w:rPr>
            </w:pPr>
            <w:r w:rsidRPr="002D3655">
              <w:rPr>
                <w:rFonts w:cs="Calibri"/>
                <w:sz w:val="18"/>
                <w:szCs w:val="18"/>
              </w:rPr>
              <w:t>42</w:t>
            </w:r>
          </w:p>
        </w:tc>
        <w:tc>
          <w:tcPr>
            <w:tcW w:w="674" w:type="pct"/>
          </w:tcPr>
          <w:p w14:paraId="6A545F3C" w14:textId="0192C2C3" w:rsidR="00C57982" w:rsidRPr="002D3655" w:rsidRDefault="00440FB2" w:rsidP="00496707">
            <w:pPr>
              <w:jc w:val="right"/>
              <w:rPr>
                <w:rFonts w:cs="Calibri"/>
                <w:sz w:val="18"/>
                <w:szCs w:val="18"/>
              </w:rPr>
            </w:pPr>
            <w:r w:rsidRPr="002D3655">
              <w:rPr>
                <w:rFonts w:cs="Calibri"/>
                <w:sz w:val="18"/>
                <w:szCs w:val="18"/>
              </w:rPr>
              <w:t>7.290</w:t>
            </w:r>
            <w:r w:rsidR="00C1185A" w:rsidRPr="002D3655">
              <w:rPr>
                <w:rFonts w:cs="Calibri"/>
                <w:sz w:val="18"/>
                <w:szCs w:val="18"/>
              </w:rPr>
              <w:t>,00</w:t>
            </w:r>
          </w:p>
        </w:tc>
        <w:tc>
          <w:tcPr>
            <w:tcW w:w="598" w:type="pct"/>
          </w:tcPr>
          <w:p w14:paraId="41D67396" w14:textId="77777777" w:rsidR="00C57982" w:rsidRPr="002D3655" w:rsidRDefault="00C57982" w:rsidP="00504AB8">
            <w:pPr>
              <w:jc w:val="right"/>
              <w:rPr>
                <w:rFonts w:cs="Calibri"/>
                <w:sz w:val="18"/>
                <w:szCs w:val="18"/>
              </w:rPr>
            </w:pPr>
            <w:r w:rsidRPr="002D3655">
              <w:rPr>
                <w:rFonts w:cs="Calibri"/>
                <w:sz w:val="18"/>
                <w:szCs w:val="18"/>
              </w:rPr>
              <w:t>111,47</w:t>
            </w:r>
          </w:p>
        </w:tc>
        <w:tc>
          <w:tcPr>
            <w:tcW w:w="1291" w:type="pct"/>
            <w:gridSpan w:val="2"/>
            <w:vMerge/>
          </w:tcPr>
          <w:p w14:paraId="0840CB73" w14:textId="77777777" w:rsidR="00C57982" w:rsidRPr="002D3655" w:rsidRDefault="00C57982" w:rsidP="00504AB8">
            <w:pPr>
              <w:rPr>
                <w:rFonts w:cs="Calibri"/>
                <w:sz w:val="18"/>
                <w:szCs w:val="18"/>
              </w:rPr>
            </w:pPr>
          </w:p>
        </w:tc>
      </w:tr>
      <w:tr w:rsidR="00DF3637" w:rsidRPr="002D3655" w14:paraId="4A11DC8F" w14:textId="77777777" w:rsidTr="00E0249C">
        <w:tc>
          <w:tcPr>
            <w:tcW w:w="474" w:type="pct"/>
            <w:shd w:val="clear" w:color="auto" w:fill="D9D9D9" w:themeFill="background1" w:themeFillShade="D9"/>
          </w:tcPr>
          <w:p w14:paraId="2BE408A6" w14:textId="77777777" w:rsidR="00C57982" w:rsidRPr="002D3655" w:rsidRDefault="00C57982" w:rsidP="00504AB8">
            <w:pPr>
              <w:rPr>
                <w:rFonts w:cs="Calibri"/>
                <w:b/>
                <w:sz w:val="18"/>
                <w:szCs w:val="18"/>
              </w:rPr>
            </w:pPr>
            <w:r w:rsidRPr="002D3655">
              <w:rPr>
                <w:rFonts w:cs="Calibri"/>
                <w:b/>
                <w:sz w:val="18"/>
                <w:szCs w:val="18"/>
              </w:rPr>
              <w:t>UKUPNO</w:t>
            </w:r>
          </w:p>
        </w:tc>
        <w:tc>
          <w:tcPr>
            <w:tcW w:w="598" w:type="pct"/>
            <w:shd w:val="clear" w:color="auto" w:fill="D9D9D9" w:themeFill="background1" w:themeFillShade="D9"/>
          </w:tcPr>
          <w:p w14:paraId="662C99C0" w14:textId="77777777" w:rsidR="00C57982" w:rsidRPr="002D3655" w:rsidRDefault="00C57982" w:rsidP="00504AB8">
            <w:pPr>
              <w:jc w:val="right"/>
              <w:rPr>
                <w:rFonts w:cs="Calibri"/>
                <w:b/>
                <w:sz w:val="18"/>
                <w:szCs w:val="18"/>
              </w:rPr>
            </w:pPr>
            <w:r w:rsidRPr="002D3655">
              <w:rPr>
                <w:rFonts w:cs="Calibri"/>
                <w:b/>
                <w:sz w:val="18"/>
                <w:szCs w:val="18"/>
              </w:rPr>
              <w:t>1.824,21</w:t>
            </w:r>
          </w:p>
        </w:tc>
        <w:tc>
          <w:tcPr>
            <w:tcW w:w="1365" w:type="pct"/>
            <w:shd w:val="clear" w:color="auto" w:fill="D9D9D9" w:themeFill="background1" w:themeFillShade="D9"/>
          </w:tcPr>
          <w:p w14:paraId="58134599" w14:textId="18044A1F" w:rsidR="00C57982" w:rsidRPr="002D3655" w:rsidRDefault="00C50473" w:rsidP="00496707">
            <w:pPr>
              <w:jc w:val="right"/>
              <w:rPr>
                <w:rFonts w:cs="Calibri"/>
                <w:b/>
                <w:sz w:val="18"/>
                <w:szCs w:val="18"/>
              </w:rPr>
            </w:pPr>
            <w:r w:rsidRPr="002D3655">
              <w:rPr>
                <w:rFonts w:cs="Calibri"/>
                <w:b/>
                <w:sz w:val="18"/>
                <w:szCs w:val="18"/>
              </w:rPr>
              <w:t>452</w:t>
            </w:r>
          </w:p>
        </w:tc>
        <w:tc>
          <w:tcPr>
            <w:tcW w:w="674" w:type="pct"/>
            <w:shd w:val="clear" w:color="auto" w:fill="D9D9D9" w:themeFill="background1" w:themeFillShade="D9"/>
          </w:tcPr>
          <w:p w14:paraId="7661D92B" w14:textId="4713CD59" w:rsidR="00C57982" w:rsidRPr="002D3655" w:rsidRDefault="00C1185A" w:rsidP="00496707">
            <w:pPr>
              <w:jc w:val="right"/>
              <w:rPr>
                <w:rFonts w:cs="Calibri"/>
                <w:b/>
                <w:sz w:val="18"/>
                <w:szCs w:val="18"/>
              </w:rPr>
            </w:pPr>
            <w:r w:rsidRPr="002D3655">
              <w:rPr>
                <w:rFonts w:cs="Calibri"/>
                <w:b/>
                <w:sz w:val="18"/>
                <w:szCs w:val="18"/>
              </w:rPr>
              <w:t>92.254,00</w:t>
            </w:r>
          </w:p>
        </w:tc>
        <w:tc>
          <w:tcPr>
            <w:tcW w:w="598" w:type="pct"/>
            <w:shd w:val="clear" w:color="auto" w:fill="D9D9D9" w:themeFill="background1" w:themeFillShade="D9"/>
          </w:tcPr>
          <w:p w14:paraId="22D5379D" w14:textId="77777777" w:rsidR="00C57982" w:rsidRPr="002D3655" w:rsidRDefault="00C57982" w:rsidP="00504AB8">
            <w:pPr>
              <w:jc w:val="right"/>
              <w:rPr>
                <w:rFonts w:cs="Calibri"/>
                <w:b/>
                <w:sz w:val="18"/>
                <w:szCs w:val="18"/>
              </w:rPr>
            </w:pPr>
            <w:r w:rsidRPr="002D3655">
              <w:rPr>
                <w:rFonts w:cs="Calibri"/>
                <w:b/>
                <w:sz w:val="18"/>
                <w:szCs w:val="18"/>
              </w:rPr>
              <w:t>572,82</w:t>
            </w:r>
          </w:p>
        </w:tc>
        <w:tc>
          <w:tcPr>
            <w:tcW w:w="618" w:type="pct"/>
            <w:shd w:val="clear" w:color="auto" w:fill="D9D9D9" w:themeFill="background1" w:themeFillShade="D9"/>
          </w:tcPr>
          <w:p w14:paraId="68C35893" w14:textId="77777777" w:rsidR="00C57982" w:rsidRPr="002D3655" w:rsidRDefault="00C57982" w:rsidP="00504AB8">
            <w:pPr>
              <w:rPr>
                <w:rFonts w:cs="Calibri"/>
                <w:b/>
                <w:sz w:val="18"/>
                <w:szCs w:val="18"/>
              </w:rPr>
            </w:pPr>
          </w:p>
        </w:tc>
        <w:tc>
          <w:tcPr>
            <w:tcW w:w="673" w:type="pct"/>
            <w:shd w:val="clear" w:color="auto" w:fill="D9D9D9" w:themeFill="background1" w:themeFillShade="D9"/>
          </w:tcPr>
          <w:p w14:paraId="2929F7BD" w14:textId="77777777" w:rsidR="00C57982" w:rsidRPr="002D3655" w:rsidRDefault="00C57982" w:rsidP="00504AB8">
            <w:pPr>
              <w:rPr>
                <w:rFonts w:cs="Calibri"/>
                <w:b/>
                <w:sz w:val="18"/>
                <w:szCs w:val="18"/>
              </w:rPr>
            </w:pPr>
          </w:p>
        </w:tc>
      </w:tr>
    </w:tbl>
    <w:p w14:paraId="1015172B" w14:textId="1426971A" w:rsidR="00BC70C2" w:rsidRPr="002D3655" w:rsidRDefault="00566D5C" w:rsidP="00BC70C2">
      <w:pPr>
        <w:pStyle w:val="Heading3"/>
      </w:pPr>
      <w:bookmarkStart w:id="91" w:name="_Toc204069051"/>
      <w:r w:rsidRPr="002D3655">
        <w:t>Štete od požara</w:t>
      </w:r>
      <w:bookmarkEnd w:id="91"/>
    </w:p>
    <w:p w14:paraId="6F8A0054" w14:textId="39DDC875" w:rsidR="00966AD7" w:rsidRPr="002D3655" w:rsidRDefault="007D3F8F" w:rsidP="0032707F">
      <w:r w:rsidRPr="002D3655">
        <w:t>Sa aspekta ugroženosti od požara</w:t>
      </w:r>
      <w:r w:rsidR="00161524" w:rsidRPr="002D3655">
        <w:t>,</w:t>
      </w:r>
      <w:r w:rsidRPr="002D3655">
        <w:t xml:space="preserve"> šumske površine na području BPK imaju umjereni i mali stepen ugroženosti</w:t>
      </w:r>
      <w:r w:rsidRPr="002D3655">
        <w:rPr>
          <w:rStyle w:val="FootnoteReference"/>
        </w:rPr>
        <w:footnoteReference w:id="77"/>
      </w:r>
      <w:r w:rsidRPr="002D3655">
        <w:t>. U tom pogledu umjereno ugroženi su šumski zasadi.</w:t>
      </w:r>
      <w:r w:rsidR="0032707F" w:rsidRPr="002D3655">
        <w:t xml:space="preserve"> </w:t>
      </w:r>
      <w:r w:rsidR="00966AD7" w:rsidRPr="002D3655">
        <w:t xml:space="preserve">Na kantonalnom nivou donesen je </w:t>
      </w:r>
      <w:r w:rsidR="00966AD7" w:rsidRPr="002D3655">
        <w:rPr>
          <w:i/>
          <w:iCs/>
        </w:rPr>
        <w:t xml:space="preserve">Zakon o zaštiti od požara i </w:t>
      </w:r>
      <w:proofErr w:type="spellStart"/>
      <w:r w:rsidR="00966AD7" w:rsidRPr="002D3655">
        <w:rPr>
          <w:i/>
          <w:iCs/>
        </w:rPr>
        <w:t>vatrogastvu</w:t>
      </w:r>
      <w:proofErr w:type="spellEnd"/>
      <w:r w:rsidR="00966AD7" w:rsidRPr="002D3655">
        <w:rPr>
          <w:rStyle w:val="FootnoteReference"/>
        </w:rPr>
        <w:footnoteReference w:id="78"/>
      </w:r>
      <w:r w:rsidR="00966AD7" w:rsidRPr="002D3655">
        <w:t xml:space="preserve">,  čime su stvoreni osnovni uvjeti za organizirano i koordinirano djelovanje svih relevantnih aktera u oblasti prevencije, kontrole i </w:t>
      </w:r>
      <w:proofErr w:type="spellStart"/>
      <w:r w:rsidR="00966AD7" w:rsidRPr="002D3655">
        <w:t>reagovanja</w:t>
      </w:r>
      <w:proofErr w:type="spellEnd"/>
      <w:r w:rsidR="00966AD7" w:rsidRPr="002D3655">
        <w:t xml:space="preserve"> na požare. U skladu s tim, izrađeni su i usvojeni kantonalna procjena </w:t>
      </w:r>
      <w:r w:rsidR="00966AD7" w:rsidRPr="002D3655">
        <w:lastRenderedPageBreak/>
        <w:t>ugroženosti od požara i Plan zaštite od požara, koji predstavljaju ključne strateške dokumente za planiranje i operativno postupanje u slučaju požarnih incidenata.</w:t>
      </w:r>
    </w:p>
    <w:p w14:paraId="45563853" w14:textId="7B86702A" w:rsidR="0032707F" w:rsidRPr="002D3655" w:rsidRDefault="0032707F" w:rsidP="0032707F">
      <w:r w:rsidRPr="002D3655">
        <w:t xml:space="preserve">Analiza podataka o šumskim požarima na području BPK za period od 2019. do 2024. godine ukazuje na postojanje izraženih godišnjih varijacija u pogledu učestalosti, prostornog obuhvata i materijalne štete. Ukupan broj evidentiranih požara iznosi 30, pri čemu su ukupno zahvaćene površine dostigle 338,04 hektara. Izdanačke šume i neobrasla </w:t>
      </w:r>
      <w:proofErr w:type="spellStart"/>
      <w:r w:rsidRPr="002D3655">
        <w:t>zemljišta</w:t>
      </w:r>
      <w:proofErr w:type="spellEnd"/>
      <w:r w:rsidRPr="002D3655">
        <w:t xml:space="preserve"> su najčešće bile pogođene, što ukazuje na njihovu veću </w:t>
      </w:r>
      <w:proofErr w:type="spellStart"/>
      <w:r w:rsidRPr="002D3655">
        <w:t>izloženost</w:t>
      </w:r>
      <w:proofErr w:type="spellEnd"/>
      <w:r w:rsidRPr="002D3655">
        <w:t xml:space="preserve"> i vjerovatno niži nivo zaštite u odnosu na druge šumske kategorije. Visoke šume i šumske kulture bilježe znatno manji broj incidenata, iako ni one nisu bile u potpunosti pošteđene.</w:t>
      </w:r>
    </w:p>
    <w:p w14:paraId="0115D6C5" w14:textId="586C2F6A" w:rsidR="00B24AAB" w:rsidRPr="002D3655" w:rsidRDefault="0032707F" w:rsidP="007D3F8F">
      <w:pPr>
        <w:sectPr w:rsidR="00B24AAB" w:rsidRPr="002D3655" w:rsidSect="00942E76">
          <w:pgSz w:w="12240" w:h="15840"/>
          <w:pgMar w:top="1440" w:right="1440" w:bottom="1440" w:left="1440" w:header="720" w:footer="720" w:gutter="0"/>
          <w:cols w:space="720"/>
          <w:docGrid w:linePitch="360"/>
        </w:sectPr>
      </w:pPr>
      <w:r w:rsidRPr="002D3655">
        <w:t xml:space="preserve">Posebno se izdvaja 2024. godina kao period s najvećim intenzitetom požara i najvišom procijenjenom materijalnom štetom koja je iznosila preko 700.000 KM. Zajedno s 2020. godinom, ove dvije godine nose više od četiri petine ukupne materijalne štete za analizirani period, što može ukazivati na lošije klimatske </w:t>
      </w:r>
      <w:r w:rsidR="00136B68" w:rsidRPr="002D3655">
        <w:t>uvjete</w:t>
      </w:r>
      <w:r w:rsidRPr="002D3655">
        <w:t>, povećan rizik od zapaljenja ili smanjeni kapacitet reakcije u tim godinama.</w:t>
      </w:r>
    </w:p>
    <w:p w14:paraId="2B02B5AC" w14:textId="0FD8D5F3" w:rsidR="00FB2629" w:rsidRPr="002D3655" w:rsidRDefault="00FB2629" w:rsidP="00F30288">
      <w:pPr>
        <w:pStyle w:val="Heading2"/>
        <w:numPr>
          <w:ilvl w:val="0"/>
          <w:numId w:val="63"/>
        </w:numPr>
      </w:pPr>
      <w:bookmarkStart w:id="92" w:name="_Toc204069052"/>
      <w:r w:rsidRPr="002D3655">
        <w:lastRenderedPageBreak/>
        <w:t xml:space="preserve">Priroda i </w:t>
      </w:r>
      <w:proofErr w:type="spellStart"/>
      <w:r w:rsidRPr="002D3655">
        <w:t>biodiverzitet</w:t>
      </w:r>
      <w:bookmarkEnd w:id="92"/>
      <w:proofErr w:type="spellEnd"/>
      <w:r w:rsidR="00DA0CE1" w:rsidRPr="002D3655">
        <w:t xml:space="preserve"> </w:t>
      </w:r>
    </w:p>
    <w:p w14:paraId="583BD6A7" w14:textId="55F1901D" w:rsidR="00A7630F" w:rsidRPr="002D3655" w:rsidRDefault="004C7E70" w:rsidP="00A7630F">
      <w:pPr>
        <w:pStyle w:val="Heading3"/>
      </w:pPr>
      <w:bookmarkStart w:id="93" w:name="_Toc204069053"/>
      <w:r w:rsidRPr="002D3655">
        <w:t>Planiranje i u</w:t>
      </w:r>
      <w:r w:rsidR="00A7630F" w:rsidRPr="002D3655">
        <w:t xml:space="preserve">pravljanje </w:t>
      </w:r>
      <w:proofErr w:type="spellStart"/>
      <w:r w:rsidR="00A7630F" w:rsidRPr="002D3655">
        <w:t>biodiverzitetom</w:t>
      </w:r>
      <w:bookmarkEnd w:id="93"/>
      <w:proofErr w:type="spellEnd"/>
    </w:p>
    <w:p w14:paraId="44AA230C" w14:textId="348E35E0" w:rsidR="006D47C0" w:rsidRPr="002D3655" w:rsidRDefault="006D47C0" w:rsidP="003B6689">
      <w:r w:rsidRPr="002D3655">
        <w:t>U skladu s principima Konvencije o biološkoj raznolikosti (</w:t>
      </w:r>
      <w:proofErr w:type="spellStart"/>
      <w:r w:rsidR="00C04285" w:rsidRPr="002D3655">
        <w:t>eng</w:t>
      </w:r>
      <w:proofErr w:type="spellEnd"/>
      <w:r w:rsidR="00C04285" w:rsidRPr="002D3655">
        <w:t xml:space="preserve">. </w:t>
      </w:r>
      <w:proofErr w:type="spellStart"/>
      <w:r w:rsidRPr="002D3655">
        <w:rPr>
          <w:i/>
        </w:rPr>
        <w:t>Convention</w:t>
      </w:r>
      <w:proofErr w:type="spellEnd"/>
      <w:r w:rsidRPr="002D3655">
        <w:rPr>
          <w:i/>
        </w:rPr>
        <w:t xml:space="preserve"> on </w:t>
      </w:r>
      <w:proofErr w:type="spellStart"/>
      <w:r w:rsidRPr="002D3655">
        <w:rPr>
          <w:i/>
        </w:rPr>
        <w:t>Biological</w:t>
      </w:r>
      <w:proofErr w:type="spellEnd"/>
      <w:r w:rsidRPr="002D3655">
        <w:rPr>
          <w:i/>
        </w:rPr>
        <w:t xml:space="preserve"> </w:t>
      </w:r>
      <w:proofErr w:type="spellStart"/>
      <w:r w:rsidRPr="002D3655">
        <w:rPr>
          <w:i/>
        </w:rPr>
        <w:t>Diversity</w:t>
      </w:r>
      <w:proofErr w:type="spellEnd"/>
      <w:r w:rsidRPr="002D3655">
        <w:rPr>
          <w:i/>
        </w:rPr>
        <w:t xml:space="preserve"> </w:t>
      </w:r>
      <w:r w:rsidRPr="002D3655">
        <w:t>– CBD), biološka raznolikost određenog područja obuhvata raznolikost vrsta, genetsku raznolikost, raznolikost ekosistema i pejzaža te raznolikost ljudskih kultura.</w:t>
      </w:r>
      <w:r w:rsidR="00B50577" w:rsidRPr="002D3655">
        <w:t xml:space="preserve"> </w:t>
      </w:r>
      <w:r w:rsidRPr="002D3655">
        <w:t xml:space="preserve">Povoljan geografski položaj BPK </w:t>
      </w:r>
      <w:proofErr w:type="spellStart"/>
      <w:r w:rsidRPr="002D3655">
        <w:t>omogućio</w:t>
      </w:r>
      <w:proofErr w:type="spellEnd"/>
      <w:r w:rsidRPr="002D3655">
        <w:t xml:space="preserve"> je razvoj brojnih biljnih i životinjskih vrsta, koje predstavljaju sintezu flore i faune ilirske oblasti.</w:t>
      </w:r>
    </w:p>
    <w:p w14:paraId="2974EE30" w14:textId="07D4159C" w:rsidR="0033284C" w:rsidRPr="002D3655" w:rsidRDefault="006D47C0" w:rsidP="006D47C0">
      <w:r w:rsidRPr="002D3655">
        <w:t xml:space="preserve">Međutim, podaci o biološkoj raznolikosti ovog kantona su ograničeni. Zbog toga su se postojeći planski i strateški dokumenti u ovoj oblasti uglavnom oslanjali na dokumente višeg reda (BiH i </w:t>
      </w:r>
      <w:proofErr w:type="spellStart"/>
      <w:r w:rsidRPr="002D3655">
        <w:t>FBiH</w:t>
      </w:r>
      <w:proofErr w:type="spellEnd"/>
      <w:r w:rsidRPr="002D3655">
        <w:t xml:space="preserve">), preuzimajući dostupne literaturne podatke o BPK. Iako </w:t>
      </w:r>
      <w:r w:rsidR="00312C91" w:rsidRPr="002D3655">
        <w:t xml:space="preserve">je </w:t>
      </w:r>
      <w:r w:rsidR="00730D44" w:rsidRPr="002D3655">
        <w:t>KEAP</w:t>
      </w:r>
      <w:r w:rsidR="00312C91" w:rsidRPr="002D3655">
        <w:t xml:space="preserve"> </w:t>
      </w:r>
      <w:r w:rsidR="00730D44" w:rsidRPr="002D3655">
        <w:t xml:space="preserve">za </w:t>
      </w:r>
      <w:r w:rsidR="00312C91" w:rsidRPr="002D3655">
        <w:t xml:space="preserve">planski </w:t>
      </w:r>
      <w:r w:rsidR="00730D44" w:rsidRPr="002D3655">
        <w:t>period 2016-2022.</w:t>
      </w:r>
      <w:r w:rsidR="00B16AF9" w:rsidRPr="002D3655">
        <w:t xml:space="preserve"> </w:t>
      </w:r>
      <w:proofErr w:type="spellStart"/>
      <w:r w:rsidRPr="002D3655">
        <w:t>predviđa</w:t>
      </w:r>
      <w:r w:rsidR="003E4940" w:rsidRPr="002D3655">
        <w:t>o</w:t>
      </w:r>
      <w:proofErr w:type="spellEnd"/>
      <w:r w:rsidR="00182018" w:rsidRPr="002D3655">
        <w:t xml:space="preserve"> </w:t>
      </w:r>
      <w:proofErr w:type="spellStart"/>
      <w:r w:rsidR="00182018" w:rsidRPr="002D3655">
        <w:t>inventarizaciju</w:t>
      </w:r>
      <w:proofErr w:type="spellEnd"/>
      <w:r w:rsidR="00182018" w:rsidRPr="002D3655">
        <w:t xml:space="preserve"> flore, faune, gljiva i staništa, uspostavu </w:t>
      </w:r>
      <w:r w:rsidR="00EC6807" w:rsidRPr="002D3655">
        <w:t xml:space="preserve">sistema monitoringa </w:t>
      </w:r>
      <w:proofErr w:type="spellStart"/>
      <w:r w:rsidR="002419F7" w:rsidRPr="002D3655">
        <w:t>biodiverziteta</w:t>
      </w:r>
      <w:proofErr w:type="spellEnd"/>
      <w:r w:rsidR="00753471" w:rsidRPr="002D3655">
        <w:t>, monitoring i kontrolu invazivnih vrsta te</w:t>
      </w:r>
      <w:r w:rsidRPr="002D3655">
        <w:t xml:space="preserve"> uspostavu baze podataka o biološkoj raznolikosti, do danas nisu preduzeti konkretni koraci ka ostvarenju ovog cilja.</w:t>
      </w:r>
      <w:r w:rsidR="009D7C80" w:rsidRPr="002D3655">
        <w:t xml:space="preserve"> </w:t>
      </w:r>
    </w:p>
    <w:p w14:paraId="3A885B1F" w14:textId="77777777" w:rsidR="00EC3317" w:rsidRPr="002D3655" w:rsidRDefault="00EC3317" w:rsidP="00EC3317">
      <w:pPr>
        <w:pStyle w:val="Heading3"/>
      </w:pPr>
      <w:bookmarkStart w:id="94" w:name="_Toc204069054"/>
      <w:r w:rsidRPr="002D3655">
        <w:t>E</w:t>
      </w:r>
      <w:r w:rsidR="00C75871" w:rsidRPr="002D3655">
        <w:t>kosistem</w:t>
      </w:r>
      <w:r w:rsidRPr="002D3655">
        <w:t>i</w:t>
      </w:r>
      <w:r w:rsidR="007133D0" w:rsidRPr="002D3655">
        <w:t xml:space="preserve"> i pejzaž</w:t>
      </w:r>
      <w:r w:rsidRPr="002D3655">
        <w:t>i</w:t>
      </w:r>
      <w:bookmarkEnd w:id="94"/>
    </w:p>
    <w:p w14:paraId="3E7FDED0" w14:textId="00194EBC" w:rsidR="006D47C0" w:rsidRPr="002D3655" w:rsidRDefault="00B8154D" w:rsidP="006D47C0">
      <w:pPr>
        <w:rPr>
          <w:color w:val="000000" w:themeColor="text1"/>
        </w:rPr>
      </w:pPr>
      <w:r w:rsidRPr="002D3655">
        <w:t xml:space="preserve">Geografski položaj BPK, koji pripada kontinentalnom dijelu bosanskohercegovačkih Dinarida, uslovljava prisustvo nekoliko tipova pejzaža, uključujući brdske, gorske, </w:t>
      </w:r>
      <w:proofErr w:type="spellStart"/>
      <w:r w:rsidRPr="002D3655">
        <w:t>visokoplaninske</w:t>
      </w:r>
      <w:proofErr w:type="spellEnd"/>
      <w:r w:rsidRPr="002D3655">
        <w:t xml:space="preserve"> i </w:t>
      </w:r>
      <w:proofErr w:type="spellStart"/>
      <w:r w:rsidRPr="002D3655">
        <w:t>refugijalne</w:t>
      </w:r>
      <w:proofErr w:type="spellEnd"/>
      <w:r w:rsidRPr="002D3655">
        <w:t xml:space="preserve"> pejzaže.</w:t>
      </w:r>
      <w:r w:rsidR="00E01578" w:rsidRPr="002D3655">
        <w:t xml:space="preserve"> </w:t>
      </w:r>
      <w:r w:rsidR="007133D0" w:rsidRPr="002D3655">
        <w:rPr>
          <w:color w:val="000000" w:themeColor="text1"/>
        </w:rPr>
        <w:t>U nastavku su predstavljene ključne karakteristike pejzaža prisutnih na području BPK, zajedno s</w:t>
      </w:r>
      <w:r w:rsidR="00E275C9" w:rsidRPr="002D3655">
        <w:rPr>
          <w:color w:val="000000" w:themeColor="text1"/>
        </w:rPr>
        <w:t>a</w:t>
      </w:r>
      <w:r w:rsidR="007133D0" w:rsidRPr="002D3655">
        <w:rPr>
          <w:color w:val="000000" w:themeColor="text1"/>
        </w:rPr>
        <w:t xml:space="preserve"> pripadajućim ekosistemima.</w:t>
      </w:r>
    </w:p>
    <w:p w14:paraId="56DE1C2F" w14:textId="77777777" w:rsidR="00C15F2A" w:rsidRPr="002D3655" w:rsidRDefault="00240916" w:rsidP="00CA7A3B">
      <w:r w:rsidRPr="002D3655">
        <w:rPr>
          <w:b/>
          <w:bCs/>
        </w:rPr>
        <w:t>Brdski pejzaži</w:t>
      </w:r>
      <w:r w:rsidRPr="002D3655">
        <w:t xml:space="preserve"> prostiru se na nadmorskoj visini do 900 m i zauzimaju oko 45% površine </w:t>
      </w:r>
      <w:r w:rsidR="008716FB" w:rsidRPr="002D3655">
        <w:t>BPK</w:t>
      </w:r>
      <w:r w:rsidRPr="002D3655">
        <w:t xml:space="preserve">. </w:t>
      </w:r>
      <w:proofErr w:type="spellStart"/>
      <w:r w:rsidRPr="002D3655">
        <w:t>Karakteriše</w:t>
      </w:r>
      <w:proofErr w:type="spellEnd"/>
      <w:r w:rsidRPr="002D3655">
        <w:t xml:space="preserve"> ih dinamičan i često izražen reljef, heterogena geološka podloga (krečnjaci, silikati, </w:t>
      </w:r>
      <w:proofErr w:type="spellStart"/>
      <w:r w:rsidRPr="002D3655">
        <w:t>ultrabazične</w:t>
      </w:r>
      <w:proofErr w:type="spellEnd"/>
      <w:r w:rsidRPr="002D3655">
        <w:t xml:space="preserve"> stijene), širok spektar tipova </w:t>
      </w:r>
      <w:proofErr w:type="spellStart"/>
      <w:r w:rsidRPr="002D3655">
        <w:t>zemljišta</w:t>
      </w:r>
      <w:proofErr w:type="spellEnd"/>
      <w:r w:rsidRPr="002D3655">
        <w:t xml:space="preserve"> i </w:t>
      </w:r>
      <w:r w:rsidR="004F5FF1" w:rsidRPr="002D3655">
        <w:t>različiti oblici</w:t>
      </w:r>
      <w:r w:rsidRPr="002D3655">
        <w:t xml:space="preserve"> umjereno-kontinentalne klime. </w:t>
      </w:r>
      <w:r w:rsidR="006A4112" w:rsidRPr="002D3655">
        <w:t xml:space="preserve">Pod uticajem ovih faktora razvijen je specifičan </w:t>
      </w:r>
      <w:proofErr w:type="spellStart"/>
      <w:r w:rsidR="006A4112" w:rsidRPr="002D3655">
        <w:t>biodiverzitet</w:t>
      </w:r>
      <w:proofErr w:type="spellEnd"/>
      <w:r w:rsidR="006A4112" w:rsidRPr="002D3655">
        <w:t xml:space="preserve"> koji doprinosi prepoznatljivosti bosanskih pejzaža, sa izraženim prisustvom listopadnih šuma i livada. </w:t>
      </w:r>
      <w:r w:rsidR="00CB4379" w:rsidRPr="002D3655">
        <w:rPr>
          <w:color w:val="000000" w:themeColor="text1"/>
        </w:rPr>
        <w:t xml:space="preserve">Zbog prisustva brojnih vodotoka, u ovom području su razvijeni i ekosistemi </w:t>
      </w:r>
      <w:proofErr w:type="spellStart"/>
      <w:r w:rsidR="00CB4379" w:rsidRPr="002D3655">
        <w:rPr>
          <w:color w:val="000000" w:themeColor="text1"/>
        </w:rPr>
        <w:t>vodoljubivih</w:t>
      </w:r>
      <w:proofErr w:type="spellEnd"/>
      <w:r w:rsidR="00CB4379" w:rsidRPr="002D3655">
        <w:rPr>
          <w:color w:val="000000" w:themeColor="text1"/>
        </w:rPr>
        <w:t xml:space="preserve"> šumskih zajednica johe, vrbe, oraha i </w:t>
      </w:r>
      <w:proofErr w:type="spellStart"/>
      <w:r w:rsidR="00CB4379" w:rsidRPr="002D3655">
        <w:rPr>
          <w:color w:val="000000" w:themeColor="text1"/>
        </w:rPr>
        <w:t>šibljaka</w:t>
      </w:r>
      <w:proofErr w:type="spellEnd"/>
      <w:r w:rsidR="00CB4379" w:rsidRPr="002D3655">
        <w:rPr>
          <w:color w:val="000000" w:themeColor="text1"/>
        </w:rPr>
        <w:t xml:space="preserve"> rakite. Ovi ekosistemi  doprinose pejzažnoj raznolikosti i pružaju staništa za bogat divlji svijet, uključujući lovnu divljač (zečeve, srne, jelene), ptice gnjezdarice i gmizavce (smuk, poskok, ribarica, itd.)</w:t>
      </w:r>
      <w:r w:rsidR="002D5FF4" w:rsidRPr="002D3655">
        <w:t>.</w:t>
      </w:r>
      <w:r w:rsidR="00C15F2A" w:rsidRPr="002D3655">
        <w:t xml:space="preserve"> </w:t>
      </w:r>
    </w:p>
    <w:p w14:paraId="75F0E6EE" w14:textId="58D0A1DA" w:rsidR="00CA7A3B" w:rsidRPr="002D3655" w:rsidRDefault="00CA7A3B" w:rsidP="00CA7A3B">
      <w:r w:rsidRPr="002D3655">
        <w:rPr>
          <w:b/>
          <w:bCs/>
        </w:rPr>
        <w:t>Gorski pejzaži</w:t>
      </w:r>
      <w:r w:rsidRPr="002D3655">
        <w:t xml:space="preserve"> </w:t>
      </w:r>
      <w:proofErr w:type="spellStart"/>
      <w:r w:rsidRPr="002D3655">
        <w:t>obuhvataju</w:t>
      </w:r>
      <w:proofErr w:type="spellEnd"/>
      <w:r w:rsidRPr="002D3655">
        <w:t xml:space="preserve"> područja iznad 900-1.000 m nadmorske visine, gdje se gubi uticaj tople kontinentalne i mediteranske klime. Protežu se do 1.500-1.600 m nadmorske visine, a njihov izgled i karakter određuju mješovite listopadne i četinarske šume. Ovi pejzaži zauzimaju oko 43% površine kantona, uključujući Crni vrh, Hadžić planinu, </w:t>
      </w:r>
      <w:proofErr w:type="spellStart"/>
      <w:r w:rsidRPr="002D3655">
        <w:t>Turjak</w:t>
      </w:r>
      <w:proofErr w:type="spellEnd"/>
      <w:r w:rsidRPr="002D3655">
        <w:t xml:space="preserve"> i Grabić. </w:t>
      </w:r>
    </w:p>
    <w:p w14:paraId="42D21D1F" w14:textId="77777777" w:rsidR="006A1866" w:rsidRPr="002D3655" w:rsidRDefault="001B4F0E" w:rsidP="00BE7C54">
      <w:proofErr w:type="spellStart"/>
      <w:r w:rsidRPr="002D3655">
        <w:rPr>
          <w:b/>
          <w:bCs/>
        </w:rPr>
        <w:t>Visokoplaninski</w:t>
      </w:r>
      <w:proofErr w:type="spellEnd"/>
      <w:r w:rsidRPr="002D3655">
        <w:rPr>
          <w:b/>
          <w:bCs/>
        </w:rPr>
        <w:t xml:space="preserve"> pejzaži</w:t>
      </w:r>
      <w:r w:rsidRPr="002D3655">
        <w:t xml:space="preserve"> </w:t>
      </w:r>
      <w:r w:rsidRPr="002D3655">
        <w:rPr>
          <w:color w:val="000000" w:themeColor="text1"/>
        </w:rPr>
        <w:t xml:space="preserve">su posebno važni sa aspekta biološke raznolikosti zbog visokog </w:t>
      </w:r>
      <w:proofErr w:type="spellStart"/>
      <w:r w:rsidRPr="002D3655">
        <w:rPr>
          <w:color w:val="000000" w:themeColor="text1"/>
        </w:rPr>
        <w:t>diverziteta</w:t>
      </w:r>
      <w:proofErr w:type="spellEnd"/>
      <w:r w:rsidRPr="002D3655">
        <w:rPr>
          <w:color w:val="000000" w:themeColor="text1"/>
        </w:rPr>
        <w:t xml:space="preserve"> bioloških formi i staništa.</w:t>
      </w:r>
      <w:r w:rsidRPr="002D3655">
        <w:rPr>
          <w:color w:val="002060"/>
        </w:rPr>
        <w:t xml:space="preserve"> </w:t>
      </w:r>
      <w:r w:rsidRPr="002D3655">
        <w:rPr>
          <w:color w:val="000000" w:themeColor="text1"/>
        </w:rPr>
        <w:t xml:space="preserve">Na vertikalnom </w:t>
      </w:r>
      <w:r w:rsidRPr="002D3655">
        <w:t xml:space="preserve">profilu zauzimaju pretplaninski i planinski pojas, na nadmorskim visinama iznad 1.600 m i karakteristični su za dijelove Jahorine koji pripadaju BPK. Odlikuju se strmim padinama, planinskim vrtačama i depresijama, razvijenim na karbonatnoj i silikatnoj podlozi sa plićim humusno-akumulativnim tlima. Ove specifične ekološke karakteristike rezultirale su visokim stepenom endemičnosti i </w:t>
      </w:r>
      <w:proofErr w:type="spellStart"/>
      <w:r w:rsidRPr="002D3655">
        <w:t>reliktnosti</w:t>
      </w:r>
      <w:proofErr w:type="spellEnd"/>
      <w:r w:rsidRPr="002D3655">
        <w:t xml:space="preserve"> živog svijeta. Površina ovog pejzaža u kantonu je mala (manje od 1 %). U okviru </w:t>
      </w:r>
      <w:proofErr w:type="spellStart"/>
      <w:r w:rsidRPr="002D3655">
        <w:t>visokoplaninskih</w:t>
      </w:r>
      <w:proofErr w:type="spellEnd"/>
      <w:r w:rsidRPr="002D3655">
        <w:t xml:space="preserve"> pejzaža razlikuju se</w:t>
      </w:r>
      <w:r w:rsidR="00BE7C54" w:rsidRPr="002D3655">
        <w:t xml:space="preserve"> (i) </w:t>
      </w:r>
      <w:r w:rsidRPr="002D3655">
        <w:t>pretplaninski pojas - obuhvata niske šume i klekovinu planinskog bora</w:t>
      </w:r>
      <w:r w:rsidR="00BE7C54" w:rsidRPr="002D3655">
        <w:t xml:space="preserve">, te (ii) </w:t>
      </w:r>
      <w:r w:rsidRPr="002D3655">
        <w:t xml:space="preserve">planinski pojas - iznad granice klekovine bora (gornje granice šume) dominiraju prostrane </w:t>
      </w:r>
      <w:proofErr w:type="spellStart"/>
      <w:r w:rsidRPr="002D3655">
        <w:t>visokoplaninske</w:t>
      </w:r>
      <w:proofErr w:type="spellEnd"/>
      <w:r w:rsidRPr="002D3655">
        <w:t xml:space="preserve"> rudine, planinska tundra i diskontinuirana </w:t>
      </w:r>
      <w:proofErr w:type="spellStart"/>
      <w:r w:rsidRPr="002D3655">
        <w:t>subnivalna</w:t>
      </w:r>
      <w:proofErr w:type="spellEnd"/>
      <w:r w:rsidRPr="002D3655">
        <w:t xml:space="preserve"> vegetacija oko </w:t>
      </w:r>
      <w:proofErr w:type="spellStart"/>
      <w:r w:rsidRPr="002D3655">
        <w:t>snježanika</w:t>
      </w:r>
      <w:proofErr w:type="spellEnd"/>
      <w:r w:rsidRPr="002D3655">
        <w:t>.</w:t>
      </w:r>
    </w:p>
    <w:p w14:paraId="7C006E30" w14:textId="256C951B" w:rsidR="008A4BBA" w:rsidRPr="002D3655" w:rsidRDefault="008A4BBA" w:rsidP="003A455F">
      <w:r w:rsidRPr="002D3655">
        <w:rPr>
          <w:b/>
          <w:bCs/>
        </w:rPr>
        <w:t>Reliktno-</w:t>
      </w:r>
      <w:proofErr w:type="spellStart"/>
      <w:r w:rsidRPr="002D3655">
        <w:rPr>
          <w:b/>
          <w:bCs/>
        </w:rPr>
        <w:t>refugijalni</w:t>
      </w:r>
      <w:proofErr w:type="spellEnd"/>
      <w:r w:rsidRPr="002D3655">
        <w:rPr>
          <w:b/>
          <w:bCs/>
        </w:rPr>
        <w:t xml:space="preserve"> pejzaži</w:t>
      </w:r>
      <w:r w:rsidRPr="002D3655">
        <w:t xml:space="preserve"> predstavljaju </w:t>
      </w:r>
      <w:proofErr w:type="spellStart"/>
      <w:r w:rsidRPr="002D3655">
        <w:t>najunikatnije</w:t>
      </w:r>
      <w:proofErr w:type="spellEnd"/>
      <w:r w:rsidRPr="002D3655">
        <w:t xml:space="preserve"> ekološke cjeline, nastale kroz kompleksne geološke i klimatske procese. Ova staništa su pretrpjela minimalne promjene od </w:t>
      </w:r>
      <w:proofErr w:type="spellStart"/>
      <w:r w:rsidRPr="002D3655">
        <w:t>predglacijalnog</w:t>
      </w:r>
      <w:proofErr w:type="spellEnd"/>
      <w:r w:rsidRPr="002D3655">
        <w:t xml:space="preserve"> do postglacijalnog perioda, čuvajući izvorne ekološke vrijednosti. </w:t>
      </w:r>
      <w:proofErr w:type="spellStart"/>
      <w:r w:rsidRPr="002D3655">
        <w:t>Tercijerne</w:t>
      </w:r>
      <w:proofErr w:type="spellEnd"/>
      <w:r w:rsidRPr="002D3655">
        <w:t xml:space="preserve"> biljne vrste, koje su preživjele posljednji </w:t>
      </w:r>
      <w:proofErr w:type="spellStart"/>
      <w:r w:rsidRPr="002D3655">
        <w:t>glacijal</w:t>
      </w:r>
      <w:proofErr w:type="spellEnd"/>
      <w:r w:rsidRPr="002D3655">
        <w:t xml:space="preserve">, ovdje i dalje opstaju kao relikti. U slivnom području rijeke Drine i njenih pritoka utvrđeni su brojni </w:t>
      </w:r>
      <w:proofErr w:type="spellStart"/>
      <w:r w:rsidRPr="002D3655">
        <w:t>refugijumi</w:t>
      </w:r>
      <w:proofErr w:type="spellEnd"/>
      <w:r w:rsidRPr="002D3655">
        <w:t xml:space="preserve"> reliktne flore, faune i vegetacije.</w:t>
      </w:r>
      <w:r w:rsidR="00D00F5A" w:rsidRPr="002D3655">
        <w:t xml:space="preserve"> </w:t>
      </w:r>
      <w:proofErr w:type="spellStart"/>
      <w:r w:rsidRPr="002D3655">
        <w:t>Refugijalna</w:t>
      </w:r>
      <w:proofErr w:type="spellEnd"/>
      <w:r w:rsidRPr="002D3655">
        <w:t xml:space="preserve"> staništa u slivnom području rijeke Drine predstavljaju centre </w:t>
      </w:r>
      <w:proofErr w:type="spellStart"/>
      <w:r w:rsidRPr="002D3655">
        <w:t>specijske</w:t>
      </w:r>
      <w:proofErr w:type="spellEnd"/>
      <w:r w:rsidRPr="002D3655">
        <w:t xml:space="preserve"> i ekološke raznolikosti. </w:t>
      </w:r>
      <w:r w:rsidRPr="002D3655">
        <w:lastRenderedPageBreak/>
        <w:t xml:space="preserve">Ovo područje dom je brojnim </w:t>
      </w:r>
      <w:proofErr w:type="spellStart"/>
      <w:r w:rsidRPr="002D3655">
        <w:t>stenoendemičnim</w:t>
      </w:r>
      <w:proofErr w:type="spellEnd"/>
      <w:r w:rsidRPr="002D3655">
        <w:t xml:space="preserve"> i endemičnim vrstama, uključujući endeme Bosne, Dinarida i Balkana, što mu daje globalni značaj.</w:t>
      </w:r>
    </w:p>
    <w:p w14:paraId="6D8C0101" w14:textId="3129F565" w:rsidR="003A455F" w:rsidRPr="002D3655" w:rsidRDefault="00CA7A3B" w:rsidP="003A455F">
      <w:r w:rsidRPr="002D3655">
        <w:t>U</w:t>
      </w:r>
      <w:r w:rsidR="00C465B3" w:rsidRPr="002D3655">
        <w:t xml:space="preserve"> tabeli u</w:t>
      </w:r>
      <w:r w:rsidRPr="002D3655">
        <w:t xml:space="preserve"> nastavku su prikazani ekosist</w:t>
      </w:r>
      <w:r w:rsidR="00AF1DD8" w:rsidRPr="002D3655">
        <w:t xml:space="preserve">emi </w:t>
      </w:r>
      <w:r w:rsidR="006F1DA1" w:rsidRPr="002D3655">
        <w:t xml:space="preserve">pejzaža koji </w:t>
      </w:r>
      <w:proofErr w:type="spellStart"/>
      <w:r w:rsidR="006F1DA1" w:rsidRPr="002D3655">
        <w:t>karakterišu</w:t>
      </w:r>
      <w:proofErr w:type="spellEnd"/>
      <w:r w:rsidR="006F1DA1" w:rsidRPr="002D3655">
        <w:t xml:space="preserve"> BPK </w:t>
      </w:r>
      <w:r w:rsidR="004B10AA" w:rsidRPr="002D3655">
        <w:t xml:space="preserve">i oblikuju karakter </w:t>
      </w:r>
      <w:r w:rsidR="00C465B3" w:rsidRPr="002D3655">
        <w:t>bosanskih pejzaža</w:t>
      </w:r>
      <w:r w:rsidR="00D00F5A" w:rsidRPr="002D3655">
        <w:t>.</w:t>
      </w:r>
    </w:p>
    <w:p w14:paraId="43C6AABB" w14:textId="303E9D16" w:rsidR="00D00F5A" w:rsidRPr="002D3655" w:rsidRDefault="00D00F5A" w:rsidP="00D00F5A">
      <w:pPr>
        <w:pStyle w:val="Caption"/>
        <w:keepNext/>
        <w:spacing w:after="0"/>
      </w:pPr>
      <w:bookmarkStart w:id="95" w:name="_Toc204069123"/>
      <w:r w:rsidRPr="002D3655">
        <w:t xml:space="preserve">Tabela </w:t>
      </w:r>
      <w:r w:rsidRPr="002D3655">
        <w:fldChar w:fldCharType="begin"/>
      </w:r>
      <w:r w:rsidRPr="002D3655">
        <w:instrText xml:space="preserve"> SEQ Tabela \* ARABIC </w:instrText>
      </w:r>
      <w:r w:rsidRPr="002D3655">
        <w:fldChar w:fldCharType="separate"/>
      </w:r>
      <w:r w:rsidR="00216161">
        <w:rPr>
          <w:noProof/>
        </w:rPr>
        <w:t>34</w:t>
      </w:r>
      <w:r w:rsidRPr="002D3655">
        <w:fldChar w:fldCharType="end"/>
      </w:r>
      <w:r w:rsidRPr="002D3655">
        <w:t>: Raznolikost ekosistema i pejzaža BPK</w:t>
      </w:r>
      <w:bookmarkEnd w:id="95"/>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94"/>
        <w:gridCol w:w="7456"/>
      </w:tblGrid>
      <w:tr w:rsidR="00FF4CDB" w:rsidRPr="002D3655" w14:paraId="511FC881" w14:textId="77777777" w:rsidTr="00212D7A">
        <w:trPr>
          <w:tblHeader/>
        </w:trPr>
        <w:tc>
          <w:tcPr>
            <w:tcW w:w="1013" w:type="pct"/>
            <w:shd w:val="clear" w:color="auto" w:fill="002060"/>
            <w:vAlign w:val="center"/>
          </w:tcPr>
          <w:p w14:paraId="13EFCA1B" w14:textId="492581B2" w:rsidR="00FF4CDB" w:rsidRPr="002D3655" w:rsidRDefault="00FF4CDB" w:rsidP="00212D7A">
            <w:pPr>
              <w:jc w:val="left"/>
              <w:rPr>
                <w:rFonts w:cs="Calibri"/>
                <w:b/>
                <w:bCs/>
                <w:sz w:val="18"/>
                <w:szCs w:val="18"/>
              </w:rPr>
            </w:pPr>
            <w:r w:rsidRPr="002D3655">
              <w:rPr>
                <w:rFonts w:cs="Calibri"/>
                <w:b/>
                <w:bCs/>
                <w:sz w:val="18"/>
                <w:szCs w:val="18"/>
              </w:rPr>
              <w:t>Pej</w:t>
            </w:r>
            <w:r w:rsidR="00212D7A" w:rsidRPr="002D3655">
              <w:rPr>
                <w:rFonts w:cs="Calibri"/>
                <w:b/>
                <w:bCs/>
                <w:sz w:val="18"/>
                <w:szCs w:val="18"/>
              </w:rPr>
              <w:t>zaž</w:t>
            </w:r>
          </w:p>
        </w:tc>
        <w:tc>
          <w:tcPr>
            <w:tcW w:w="3987" w:type="pct"/>
            <w:shd w:val="clear" w:color="auto" w:fill="002060"/>
            <w:vAlign w:val="center"/>
          </w:tcPr>
          <w:p w14:paraId="71291BE3" w14:textId="4DE9F9BA" w:rsidR="00FF4CDB" w:rsidRPr="002D3655" w:rsidRDefault="00212D7A" w:rsidP="00212D7A">
            <w:pPr>
              <w:spacing w:before="60" w:after="60" w:line="278" w:lineRule="auto"/>
              <w:jc w:val="left"/>
              <w:rPr>
                <w:rFonts w:cs="Calibri"/>
                <w:b/>
                <w:bCs/>
                <w:sz w:val="18"/>
                <w:szCs w:val="18"/>
              </w:rPr>
            </w:pPr>
            <w:r w:rsidRPr="002D3655">
              <w:rPr>
                <w:rFonts w:cs="Calibri"/>
                <w:b/>
                <w:bCs/>
                <w:sz w:val="18"/>
                <w:szCs w:val="18"/>
              </w:rPr>
              <w:t>Ekosistemi</w:t>
            </w:r>
          </w:p>
        </w:tc>
      </w:tr>
      <w:tr w:rsidR="00FA6CEE" w:rsidRPr="002D3655" w14:paraId="1DD85680" w14:textId="77777777" w:rsidTr="00212D7A">
        <w:tc>
          <w:tcPr>
            <w:tcW w:w="1013" w:type="pct"/>
          </w:tcPr>
          <w:p w14:paraId="2A246AF1" w14:textId="77777777" w:rsidR="00FA6CEE" w:rsidRPr="002D3655" w:rsidRDefault="00FA6CEE">
            <w:pPr>
              <w:rPr>
                <w:rFonts w:cs="Calibri"/>
                <w:b/>
                <w:bCs/>
                <w:sz w:val="18"/>
                <w:szCs w:val="18"/>
              </w:rPr>
            </w:pPr>
            <w:r w:rsidRPr="002D3655">
              <w:rPr>
                <w:rFonts w:cs="Calibri"/>
                <w:b/>
                <w:bCs/>
                <w:sz w:val="18"/>
                <w:szCs w:val="18"/>
              </w:rPr>
              <w:t>Brdski pejzaži</w:t>
            </w:r>
          </w:p>
        </w:tc>
        <w:tc>
          <w:tcPr>
            <w:tcW w:w="3987" w:type="pct"/>
          </w:tcPr>
          <w:p w14:paraId="522778CA" w14:textId="77777777" w:rsidR="00FA6CEE" w:rsidRPr="002D3655" w:rsidRDefault="00FA6CEE" w:rsidP="00F00603">
            <w:pPr>
              <w:pStyle w:val="ListParagraph"/>
              <w:numPr>
                <w:ilvl w:val="0"/>
                <w:numId w:val="12"/>
              </w:numPr>
              <w:spacing w:before="60" w:after="60" w:line="278" w:lineRule="auto"/>
              <w:jc w:val="left"/>
              <w:rPr>
                <w:rFonts w:eastAsia="Times New Roman" w:cs="Calibri"/>
                <w:sz w:val="18"/>
                <w:szCs w:val="18"/>
                <w:lang w:eastAsia="bs-Latn-BA"/>
              </w:rPr>
            </w:pPr>
            <w:r w:rsidRPr="002D3655">
              <w:rPr>
                <w:rFonts w:cs="Calibri"/>
                <w:sz w:val="18"/>
                <w:szCs w:val="18"/>
              </w:rPr>
              <w:t>Ekosistemi običnog graba i hrasta kitnjaka, s velikim florističkim i geološko-pedološkim varijacijama (sa šaševima, pasjim zubom, klokočikom)</w:t>
            </w:r>
          </w:p>
          <w:p w14:paraId="4F51C409" w14:textId="77777777" w:rsidR="00FA6CEE" w:rsidRPr="002D3655" w:rsidRDefault="00FA6CEE" w:rsidP="00F00603">
            <w:pPr>
              <w:pStyle w:val="ListParagraph"/>
              <w:numPr>
                <w:ilvl w:val="0"/>
                <w:numId w:val="12"/>
              </w:numPr>
              <w:spacing w:before="60" w:after="60" w:line="278" w:lineRule="auto"/>
              <w:jc w:val="left"/>
              <w:rPr>
                <w:rFonts w:eastAsia="Times New Roman" w:cs="Calibri"/>
                <w:sz w:val="18"/>
                <w:szCs w:val="18"/>
                <w:lang w:eastAsia="bs-Latn-BA"/>
              </w:rPr>
            </w:pPr>
            <w:r w:rsidRPr="002D3655">
              <w:rPr>
                <w:rFonts w:cs="Calibri"/>
                <w:sz w:val="18"/>
                <w:szCs w:val="18"/>
              </w:rPr>
              <w:t xml:space="preserve">Ekosistemi </w:t>
            </w:r>
            <w:proofErr w:type="spellStart"/>
            <w:r w:rsidRPr="002D3655">
              <w:rPr>
                <w:rFonts w:cs="Calibri"/>
                <w:sz w:val="18"/>
                <w:szCs w:val="18"/>
              </w:rPr>
              <w:t>montanih</w:t>
            </w:r>
            <w:proofErr w:type="spellEnd"/>
            <w:r w:rsidRPr="002D3655">
              <w:rPr>
                <w:rFonts w:cs="Calibri"/>
                <w:sz w:val="18"/>
                <w:szCs w:val="18"/>
              </w:rPr>
              <w:t xml:space="preserve"> bukovih šuma s biskupskom kapicom</w:t>
            </w:r>
          </w:p>
          <w:p w14:paraId="0EDA6144" w14:textId="77777777" w:rsidR="00FA6CEE" w:rsidRPr="002D3655" w:rsidRDefault="00FA6CEE" w:rsidP="00F00603">
            <w:pPr>
              <w:pStyle w:val="ListParagraph"/>
              <w:numPr>
                <w:ilvl w:val="0"/>
                <w:numId w:val="12"/>
              </w:numPr>
              <w:spacing w:before="60" w:after="60" w:line="278" w:lineRule="auto"/>
              <w:jc w:val="left"/>
              <w:rPr>
                <w:rFonts w:eastAsia="Times New Roman" w:cs="Calibri"/>
                <w:sz w:val="18"/>
                <w:szCs w:val="18"/>
                <w:lang w:eastAsia="bs-Latn-BA"/>
              </w:rPr>
            </w:pPr>
            <w:r w:rsidRPr="002D3655">
              <w:rPr>
                <w:rFonts w:cs="Calibri"/>
                <w:sz w:val="18"/>
                <w:szCs w:val="18"/>
              </w:rPr>
              <w:t xml:space="preserve">Ekosistemi </w:t>
            </w:r>
            <w:proofErr w:type="spellStart"/>
            <w:r w:rsidRPr="002D3655">
              <w:rPr>
                <w:rFonts w:cs="Calibri"/>
                <w:sz w:val="18"/>
                <w:szCs w:val="18"/>
              </w:rPr>
              <w:t>montane</w:t>
            </w:r>
            <w:proofErr w:type="spellEnd"/>
            <w:r w:rsidRPr="002D3655">
              <w:rPr>
                <w:rFonts w:cs="Calibri"/>
                <w:sz w:val="18"/>
                <w:szCs w:val="18"/>
              </w:rPr>
              <w:t xml:space="preserve"> bukve i </w:t>
            </w:r>
            <w:proofErr w:type="spellStart"/>
            <w:r w:rsidRPr="002D3655">
              <w:rPr>
                <w:rFonts w:cs="Calibri"/>
                <w:sz w:val="18"/>
                <w:szCs w:val="18"/>
              </w:rPr>
              <w:t>bekice</w:t>
            </w:r>
            <w:proofErr w:type="spellEnd"/>
          </w:p>
          <w:p w14:paraId="6AD238EE" w14:textId="77777777" w:rsidR="00FA6CEE" w:rsidRPr="002D3655" w:rsidRDefault="00FA6CEE" w:rsidP="00F00603">
            <w:pPr>
              <w:pStyle w:val="ListParagraph"/>
              <w:numPr>
                <w:ilvl w:val="0"/>
                <w:numId w:val="12"/>
              </w:numPr>
              <w:spacing w:before="60" w:after="60" w:line="278" w:lineRule="auto"/>
              <w:jc w:val="left"/>
              <w:rPr>
                <w:rFonts w:eastAsia="Times New Roman" w:cs="Calibri"/>
                <w:sz w:val="18"/>
                <w:szCs w:val="18"/>
                <w:lang w:eastAsia="bs-Latn-BA"/>
              </w:rPr>
            </w:pPr>
            <w:r w:rsidRPr="002D3655">
              <w:rPr>
                <w:rFonts w:cs="Calibri"/>
                <w:sz w:val="18"/>
                <w:szCs w:val="18"/>
              </w:rPr>
              <w:t xml:space="preserve">Ekosistemi bukve i javora </w:t>
            </w:r>
            <w:proofErr w:type="spellStart"/>
            <w:r w:rsidRPr="002D3655">
              <w:rPr>
                <w:rFonts w:cs="Calibri"/>
                <w:sz w:val="18"/>
                <w:szCs w:val="18"/>
              </w:rPr>
              <w:t>gluhača</w:t>
            </w:r>
            <w:proofErr w:type="spellEnd"/>
          </w:p>
          <w:p w14:paraId="1DDEEA64" w14:textId="77777777" w:rsidR="00FA6CEE" w:rsidRPr="002D3655" w:rsidRDefault="00FA6CEE" w:rsidP="00F00603">
            <w:pPr>
              <w:pStyle w:val="ListParagraph"/>
              <w:numPr>
                <w:ilvl w:val="0"/>
                <w:numId w:val="12"/>
              </w:numPr>
              <w:spacing w:before="60" w:after="60" w:line="278" w:lineRule="auto"/>
              <w:jc w:val="left"/>
              <w:rPr>
                <w:rFonts w:eastAsia="Times New Roman" w:cs="Calibri"/>
                <w:sz w:val="18"/>
                <w:szCs w:val="18"/>
                <w:lang w:eastAsia="bs-Latn-BA"/>
              </w:rPr>
            </w:pPr>
            <w:r w:rsidRPr="002D3655">
              <w:rPr>
                <w:rFonts w:cs="Calibri"/>
                <w:sz w:val="18"/>
                <w:szCs w:val="18"/>
              </w:rPr>
              <w:t>Ekosistemi crnog grahora i hrasta kitnjaka</w:t>
            </w:r>
          </w:p>
          <w:p w14:paraId="0BD2AF69" w14:textId="77777777" w:rsidR="00FA6CEE" w:rsidRPr="002D3655" w:rsidRDefault="00FA6CEE" w:rsidP="00F00603">
            <w:pPr>
              <w:pStyle w:val="ListParagraph"/>
              <w:numPr>
                <w:ilvl w:val="0"/>
                <w:numId w:val="12"/>
              </w:numPr>
              <w:spacing w:before="60" w:after="60" w:line="278" w:lineRule="auto"/>
              <w:jc w:val="left"/>
              <w:rPr>
                <w:rFonts w:cs="Calibri"/>
                <w:sz w:val="18"/>
                <w:szCs w:val="18"/>
              </w:rPr>
            </w:pPr>
            <w:r w:rsidRPr="002D3655">
              <w:rPr>
                <w:rFonts w:cs="Calibri"/>
                <w:sz w:val="18"/>
                <w:szCs w:val="18"/>
              </w:rPr>
              <w:t>Ekosistemi acidofilnih šuma hrasta kitnjaka</w:t>
            </w:r>
          </w:p>
          <w:p w14:paraId="2CA001A6" w14:textId="77777777" w:rsidR="00FA6CEE" w:rsidRPr="002D3655" w:rsidRDefault="00FA6CEE">
            <w:pPr>
              <w:rPr>
                <w:rFonts w:cs="Calibri"/>
                <w:sz w:val="18"/>
                <w:szCs w:val="18"/>
              </w:rPr>
            </w:pPr>
            <w:r w:rsidRPr="002D3655">
              <w:rPr>
                <w:rFonts w:eastAsia="Times New Roman" w:cs="Calibri"/>
                <w:b/>
                <w:bCs/>
                <w:sz w:val="18"/>
                <w:szCs w:val="18"/>
                <w:lang w:eastAsia="bs-Latn-BA"/>
              </w:rPr>
              <w:t xml:space="preserve">Specifični </w:t>
            </w:r>
            <w:proofErr w:type="spellStart"/>
            <w:r w:rsidRPr="002D3655">
              <w:rPr>
                <w:rFonts w:eastAsia="Times New Roman" w:cs="Calibri"/>
                <w:b/>
                <w:bCs/>
                <w:sz w:val="18"/>
                <w:szCs w:val="18"/>
                <w:lang w:eastAsia="bs-Latn-BA"/>
              </w:rPr>
              <w:t>azonalni</w:t>
            </w:r>
            <w:proofErr w:type="spellEnd"/>
            <w:r w:rsidRPr="002D3655">
              <w:rPr>
                <w:rFonts w:eastAsia="Times New Roman" w:cs="Calibri"/>
                <w:b/>
                <w:bCs/>
                <w:sz w:val="18"/>
                <w:szCs w:val="18"/>
                <w:lang w:eastAsia="bs-Latn-BA"/>
              </w:rPr>
              <w:t xml:space="preserve"> tipovi šumske vegetacije razvijeni na staništima sa izraženim nagibom i plitkim humusno-akumulativnim </w:t>
            </w:r>
            <w:proofErr w:type="spellStart"/>
            <w:r w:rsidRPr="002D3655">
              <w:rPr>
                <w:rFonts w:eastAsia="Times New Roman" w:cs="Calibri"/>
                <w:b/>
                <w:bCs/>
                <w:sz w:val="18"/>
                <w:szCs w:val="18"/>
                <w:lang w:eastAsia="bs-Latn-BA"/>
              </w:rPr>
              <w:t>zemljištima</w:t>
            </w:r>
            <w:proofErr w:type="spellEnd"/>
          </w:p>
          <w:p w14:paraId="116C011E" w14:textId="77777777" w:rsidR="00FA6CEE" w:rsidRPr="002D3655" w:rsidRDefault="00FA6CEE" w:rsidP="00F30288">
            <w:pPr>
              <w:pStyle w:val="ListParagraph"/>
              <w:numPr>
                <w:ilvl w:val="0"/>
                <w:numId w:val="64"/>
              </w:numPr>
              <w:rPr>
                <w:rFonts w:cs="Calibri"/>
                <w:sz w:val="18"/>
                <w:szCs w:val="18"/>
              </w:rPr>
            </w:pPr>
            <w:r w:rsidRPr="002D3655">
              <w:rPr>
                <w:rFonts w:cs="Calibri"/>
                <w:sz w:val="18"/>
                <w:szCs w:val="18"/>
              </w:rPr>
              <w:t xml:space="preserve">Ekosistemi jesenje </w:t>
            </w:r>
            <w:proofErr w:type="spellStart"/>
            <w:r w:rsidRPr="002D3655">
              <w:rPr>
                <w:rFonts w:cs="Calibri"/>
                <w:sz w:val="18"/>
                <w:szCs w:val="18"/>
              </w:rPr>
              <w:t>šašike</w:t>
            </w:r>
            <w:proofErr w:type="spellEnd"/>
            <w:r w:rsidRPr="002D3655">
              <w:rPr>
                <w:rFonts w:cs="Calibri"/>
                <w:sz w:val="18"/>
                <w:szCs w:val="18"/>
              </w:rPr>
              <w:t xml:space="preserve"> i bukve</w:t>
            </w:r>
          </w:p>
          <w:p w14:paraId="77739E22" w14:textId="77777777" w:rsidR="00FA6CEE" w:rsidRPr="002D3655" w:rsidRDefault="00FA6CEE" w:rsidP="00F30288">
            <w:pPr>
              <w:pStyle w:val="ListParagraph"/>
              <w:numPr>
                <w:ilvl w:val="0"/>
                <w:numId w:val="64"/>
              </w:numPr>
              <w:rPr>
                <w:rFonts w:cs="Calibri"/>
                <w:sz w:val="18"/>
                <w:szCs w:val="18"/>
              </w:rPr>
            </w:pPr>
            <w:r w:rsidRPr="002D3655">
              <w:rPr>
                <w:rFonts w:cs="Calibri"/>
                <w:sz w:val="18"/>
                <w:szCs w:val="18"/>
              </w:rPr>
              <w:t>Ekosistemi kitnjaka i medunca</w:t>
            </w:r>
          </w:p>
          <w:p w14:paraId="29866E12" w14:textId="77777777" w:rsidR="00FA6CEE" w:rsidRPr="002D3655" w:rsidRDefault="00FA6CEE" w:rsidP="00F00603">
            <w:pPr>
              <w:pStyle w:val="ListParagraph"/>
              <w:numPr>
                <w:ilvl w:val="0"/>
                <w:numId w:val="31"/>
              </w:numPr>
              <w:rPr>
                <w:rFonts w:cs="Calibri"/>
                <w:sz w:val="18"/>
                <w:szCs w:val="18"/>
              </w:rPr>
            </w:pPr>
            <w:r w:rsidRPr="002D3655">
              <w:rPr>
                <w:rFonts w:cs="Calibri"/>
                <w:sz w:val="18"/>
                <w:szCs w:val="18"/>
              </w:rPr>
              <w:t>Ekosistemi crnog graba i medunca</w:t>
            </w:r>
          </w:p>
          <w:p w14:paraId="25397BC9" w14:textId="77777777" w:rsidR="00FA6CEE" w:rsidRPr="002D3655" w:rsidRDefault="00FA6CEE" w:rsidP="00F00603">
            <w:pPr>
              <w:pStyle w:val="ListParagraph"/>
              <w:numPr>
                <w:ilvl w:val="0"/>
                <w:numId w:val="31"/>
              </w:numPr>
              <w:rPr>
                <w:rFonts w:cs="Calibri"/>
                <w:sz w:val="18"/>
                <w:szCs w:val="18"/>
              </w:rPr>
            </w:pPr>
            <w:r w:rsidRPr="002D3655">
              <w:rPr>
                <w:rFonts w:cs="Calibri"/>
                <w:sz w:val="18"/>
                <w:szCs w:val="18"/>
              </w:rPr>
              <w:t>Ekosistemi crnog graba i bukve</w:t>
            </w:r>
          </w:p>
          <w:p w14:paraId="294EA04B" w14:textId="77777777" w:rsidR="00FA6CEE" w:rsidRPr="002D3655" w:rsidRDefault="00FA6CEE" w:rsidP="00F00603">
            <w:pPr>
              <w:pStyle w:val="ListParagraph"/>
              <w:numPr>
                <w:ilvl w:val="0"/>
                <w:numId w:val="31"/>
              </w:numPr>
              <w:spacing w:after="160"/>
              <w:rPr>
                <w:rFonts w:cs="Calibri"/>
                <w:sz w:val="18"/>
                <w:szCs w:val="18"/>
              </w:rPr>
            </w:pPr>
            <w:r w:rsidRPr="002D3655">
              <w:rPr>
                <w:rFonts w:cs="Calibri"/>
                <w:sz w:val="18"/>
                <w:szCs w:val="18"/>
              </w:rPr>
              <w:t xml:space="preserve">Ekosistemi crnog jasena i </w:t>
            </w:r>
            <w:proofErr w:type="spellStart"/>
            <w:r w:rsidRPr="002D3655">
              <w:rPr>
                <w:rFonts w:cs="Calibri"/>
                <w:sz w:val="18"/>
                <w:szCs w:val="18"/>
              </w:rPr>
              <w:t>bjelograbića</w:t>
            </w:r>
            <w:proofErr w:type="spellEnd"/>
          </w:p>
          <w:p w14:paraId="486821A8" w14:textId="77777777" w:rsidR="00FA6CEE" w:rsidRPr="002D3655" w:rsidRDefault="00FA6CEE">
            <w:pPr>
              <w:rPr>
                <w:rFonts w:eastAsia="Times New Roman" w:cs="Calibri"/>
                <w:b/>
                <w:bCs/>
                <w:sz w:val="18"/>
                <w:szCs w:val="18"/>
                <w:lang w:eastAsia="bs-Latn-BA"/>
              </w:rPr>
            </w:pPr>
            <w:r w:rsidRPr="002D3655">
              <w:rPr>
                <w:rFonts w:eastAsia="Times New Roman" w:cs="Calibri"/>
                <w:b/>
                <w:bCs/>
                <w:sz w:val="18"/>
                <w:szCs w:val="18"/>
                <w:lang w:eastAsia="bs-Latn-BA"/>
              </w:rPr>
              <w:t>Ekosistemi livada, kamenjara i vegetacije vezane za stjenovita staništa</w:t>
            </w:r>
          </w:p>
          <w:p w14:paraId="5DDFFDA6" w14:textId="77777777" w:rsidR="00FA6CEE" w:rsidRPr="002D3655" w:rsidRDefault="00FA6CEE" w:rsidP="00F00603">
            <w:pPr>
              <w:pStyle w:val="ListParagraph"/>
              <w:numPr>
                <w:ilvl w:val="0"/>
                <w:numId w:val="31"/>
              </w:numPr>
              <w:rPr>
                <w:rFonts w:cs="Calibri"/>
                <w:sz w:val="18"/>
                <w:szCs w:val="18"/>
              </w:rPr>
            </w:pPr>
            <w:r w:rsidRPr="002D3655">
              <w:rPr>
                <w:rFonts w:cs="Calibri"/>
                <w:sz w:val="18"/>
                <w:szCs w:val="18"/>
              </w:rPr>
              <w:t>Ekosistemi dolinskih umjereno vlažnih livada</w:t>
            </w:r>
          </w:p>
          <w:p w14:paraId="7512BE6A" w14:textId="77777777" w:rsidR="00FA6CEE" w:rsidRPr="002D3655" w:rsidRDefault="00FA6CEE" w:rsidP="00F00603">
            <w:pPr>
              <w:pStyle w:val="ListParagraph"/>
              <w:numPr>
                <w:ilvl w:val="0"/>
                <w:numId w:val="31"/>
              </w:numPr>
              <w:rPr>
                <w:rFonts w:cs="Calibri"/>
                <w:sz w:val="18"/>
                <w:szCs w:val="18"/>
              </w:rPr>
            </w:pPr>
            <w:r w:rsidRPr="002D3655">
              <w:rPr>
                <w:rFonts w:cs="Calibri"/>
                <w:sz w:val="18"/>
                <w:szCs w:val="18"/>
              </w:rPr>
              <w:t xml:space="preserve">Ekosistemi umjereno vlažnih </w:t>
            </w:r>
            <w:proofErr w:type="spellStart"/>
            <w:r w:rsidRPr="002D3655">
              <w:rPr>
                <w:rFonts w:cs="Calibri"/>
                <w:sz w:val="18"/>
                <w:szCs w:val="18"/>
              </w:rPr>
              <w:t>eutrofilnih</w:t>
            </w:r>
            <w:proofErr w:type="spellEnd"/>
            <w:r w:rsidRPr="002D3655">
              <w:rPr>
                <w:rFonts w:cs="Calibri"/>
                <w:sz w:val="18"/>
                <w:szCs w:val="18"/>
              </w:rPr>
              <w:t xml:space="preserve"> livada </w:t>
            </w:r>
            <w:proofErr w:type="spellStart"/>
            <w:r w:rsidRPr="002D3655">
              <w:rPr>
                <w:rFonts w:cs="Calibri"/>
                <w:sz w:val="18"/>
                <w:szCs w:val="18"/>
              </w:rPr>
              <w:t>pahovke</w:t>
            </w:r>
            <w:proofErr w:type="spellEnd"/>
          </w:p>
          <w:p w14:paraId="6B1FE509" w14:textId="77777777" w:rsidR="00FA6CEE" w:rsidRPr="002D3655" w:rsidRDefault="00FA6CEE" w:rsidP="00F00603">
            <w:pPr>
              <w:pStyle w:val="ListParagraph"/>
              <w:numPr>
                <w:ilvl w:val="0"/>
                <w:numId w:val="31"/>
              </w:numPr>
              <w:rPr>
                <w:rFonts w:cs="Calibri"/>
                <w:sz w:val="18"/>
                <w:szCs w:val="18"/>
              </w:rPr>
            </w:pPr>
            <w:r w:rsidRPr="002D3655">
              <w:rPr>
                <w:rFonts w:cs="Calibri"/>
                <w:sz w:val="18"/>
                <w:szCs w:val="18"/>
              </w:rPr>
              <w:t>Ekosistemi acidofilnih livada rosulje i vlasulje</w:t>
            </w:r>
          </w:p>
          <w:p w14:paraId="41A28647" w14:textId="77777777" w:rsidR="00FA6CEE" w:rsidRPr="002D3655" w:rsidRDefault="00FA6CEE" w:rsidP="00F00603">
            <w:pPr>
              <w:pStyle w:val="ListParagraph"/>
              <w:numPr>
                <w:ilvl w:val="0"/>
                <w:numId w:val="31"/>
              </w:numPr>
              <w:rPr>
                <w:rFonts w:cs="Calibri"/>
                <w:sz w:val="18"/>
                <w:szCs w:val="18"/>
              </w:rPr>
            </w:pPr>
            <w:r w:rsidRPr="002D3655">
              <w:rPr>
                <w:rFonts w:cs="Calibri"/>
                <w:sz w:val="18"/>
                <w:szCs w:val="18"/>
              </w:rPr>
              <w:t xml:space="preserve">Ekosistemi </w:t>
            </w:r>
            <w:proofErr w:type="spellStart"/>
            <w:r w:rsidRPr="002D3655">
              <w:rPr>
                <w:rFonts w:cs="Calibri"/>
                <w:sz w:val="18"/>
                <w:szCs w:val="18"/>
              </w:rPr>
              <w:t>toploljubivih</w:t>
            </w:r>
            <w:proofErr w:type="spellEnd"/>
            <w:r w:rsidRPr="002D3655">
              <w:rPr>
                <w:rFonts w:cs="Calibri"/>
                <w:sz w:val="18"/>
                <w:szCs w:val="18"/>
              </w:rPr>
              <w:t xml:space="preserve"> livada </w:t>
            </w:r>
            <w:proofErr w:type="spellStart"/>
            <w:r w:rsidRPr="002D3655">
              <w:rPr>
                <w:rFonts w:cs="Calibri"/>
                <w:sz w:val="18"/>
                <w:szCs w:val="18"/>
              </w:rPr>
              <w:t>ovsika</w:t>
            </w:r>
            <w:proofErr w:type="spellEnd"/>
            <w:r w:rsidRPr="002D3655">
              <w:rPr>
                <w:rFonts w:cs="Calibri"/>
                <w:sz w:val="18"/>
                <w:szCs w:val="18"/>
              </w:rPr>
              <w:t xml:space="preserve"> i bokvice</w:t>
            </w:r>
          </w:p>
          <w:p w14:paraId="13061CF3" w14:textId="77777777" w:rsidR="00FA6CEE" w:rsidRPr="002D3655" w:rsidRDefault="00FA6CEE" w:rsidP="00F00603">
            <w:pPr>
              <w:pStyle w:val="ListParagraph"/>
              <w:numPr>
                <w:ilvl w:val="0"/>
                <w:numId w:val="31"/>
              </w:numPr>
              <w:rPr>
                <w:rFonts w:cs="Calibri"/>
                <w:sz w:val="18"/>
                <w:szCs w:val="18"/>
              </w:rPr>
            </w:pPr>
            <w:r w:rsidRPr="002D3655">
              <w:rPr>
                <w:rFonts w:cs="Calibri"/>
                <w:sz w:val="18"/>
                <w:szCs w:val="18"/>
              </w:rPr>
              <w:t xml:space="preserve">Ekosistemi </w:t>
            </w:r>
            <w:proofErr w:type="spellStart"/>
            <w:r w:rsidRPr="002D3655">
              <w:rPr>
                <w:rFonts w:cs="Calibri"/>
                <w:sz w:val="18"/>
                <w:szCs w:val="18"/>
              </w:rPr>
              <w:t>toploljubivih</w:t>
            </w:r>
            <w:proofErr w:type="spellEnd"/>
            <w:r w:rsidRPr="002D3655">
              <w:rPr>
                <w:rFonts w:cs="Calibri"/>
                <w:sz w:val="18"/>
                <w:szCs w:val="18"/>
              </w:rPr>
              <w:t xml:space="preserve"> livada i kamenjara</w:t>
            </w:r>
          </w:p>
          <w:p w14:paraId="6C9150DE" w14:textId="77777777" w:rsidR="00FA6CEE" w:rsidRPr="002D3655" w:rsidRDefault="00FA6CEE" w:rsidP="00F00603">
            <w:pPr>
              <w:pStyle w:val="ListParagraph"/>
              <w:numPr>
                <w:ilvl w:val="0"/>
                <w:numId w:val="31"/>
              </w:numPr>
              <w:rPr>
                <w:rFonts w:cs="Calibri"/>
                <w:sz w:val="18"/>
                <w:szCs w:val="18"/>
              </w:rPr>
            </w:pPr>
            <w:r w:rsidRPr="002D3655">
              <w:rPr>
                <w:rFonts w:cs="Calibri"/>
                <w:sz w:val="18"/>
                <w:szCs w:val="18"/>
              </w:rPr>
              <w:t xml:space="preserve">Ekosistemi u pukotinama stijena i </w:t>
            </w:r>
            <w:proofErr w:type="spellStart"/>
            <w:r w:rsidRPr="002D3655">
              <w:rPr>
                <w:rFonts w:cs="Calibri"/>
                <w:sz w:val="18"/>
                <w:szCs w:val="18"/>
              </w:rPr>
              <w:t>sipara</w:t>
            </w:r>
            <w:proofErr w:type="spellEnd"/>
          </w:p>
        </w:tc>
      </w:tr>
      <w:tr w:rsidR="00FA6CEE" w:rsidRPr="002D3655" w14:paraId="66362C87" w14:textId="77777777" w:rsidTr="00212D7A">
        <w:tc>
          <w:tcPr>
            <w:tcW w:w="1013" w:type="pct"/>
          </w:tcPr>
          <w:p w14:paraId="0F7B3E1A" w14:textId="77777777" w:rsidR="00FA6CEE" w:rsidRPr="002D3655" w:rsidRDefault="00FA6CEE">
            <w:pPr>
              <w:rPr>
                <w:rFonts w:cs="Calibri"/>
                <w:b/>
                <w:bCs/>
                <w:sz w:val="18"/>
                <w:szCs w:val="18"/>
              </w:rPr>
            </w:pPr>
            <w:r w:rsidRPr="002D3655">
              <w:rPr>
                <w:rFonts w:cs="Calibri"/>
                <w:b/>
                <w:bCs/>
                <w:sz w:val="18"/>
                <w:szCs w:val="18"/>
              </w:rPr>
              <w:t>Gorski pejzaži</w:t>
            </w:r>
          </w:p>
        </w:tc>
        <w:tc>
          <w:tcPr>
            <w:tcW w:w="3987" w:type="pct"/>
          </w:tcPr>
          <w:p w14:paraId="060A1782" w14:textId="77777777" w:rsidR="00FA6CEE" w:rsidRPr="002D3655" w:rsidRDefault="00FA6CEE" w:rsidP="00F30288">
            <w:pPr>
              <w:pStyle w:val="ListParagraph"/>
              <w:numPr>
                <w:ilvl w:val="0"/>
                <w:numId w:val="65"/>
              </w:numPr>
              <w:tabs>
                <w:tab w:val="left" w:pos="831"/>
              </w:tabs>
              <w:spacing w:before="60" w:after="60"/>
              <w:jc w:val="left"/>
              <w:rPr>
                <w:rFonts w:eastAsia="Times New Roman" w:cs="Calibri"/>
                <w:sz w:val="18"/>
                <w:szCs w:val="18"/>
                <w:lang w:eastAsia="bs-Latn-BA"/>
              </w:rPr>
            </w:pPr>
            <w:r w:rsidRPr="002D3655">
              <w:rPr>
                <w:rFonts w:cs="Calibri"/>
                <w:sz w:val="18"/>
                <w:szCs w:val="18"/>
              </w:rPr>
              <w:t>Ekosistemi mješovitih listopadno-četinarskih šuma ilirske bukve i jele sa smrčom</w:t>
            </w:r>
          </w:p>
          <w:p w14:paraId="4C348236" w14:textId="77777777" w:rsidR="00FA6CEE" w:rsidRPr="002D3655" w:rsidRDefault="00FA6CEE" w:rsidP="00F30288">
            <w:pPr>
              <w:pStyle w:val="ListParagraph"/>
              <w:numPr>
                <w:ilvl w:val="0"/>
                <w:numId w:val="65"/>
              </w:numPr>
              <w:tabs>
                <w:tab w:val="left" w:pos="831"/>
              </w:tabs>
              <w:spacing w:before="60" w:after="60"/>
              <w:jc w:val="left"/>
              <w:rPr>
                <w:rFonts w:eastAsia="Times New Roman" w:cs="Calibri"/>
                <w:sz w:val="18"/>
                <w:szCs w:val="18"/>
                <w:lang w:eastAsia="bs-Latn-BA"/>
              </w:rPr>
            </w:pPr>
            <w:r w:rsidRPr="002D3655">
              <w:rPr>
                <w:rFonts w:cs="Calibri"/>
                <w:sz w:val="18"/>
                <w:szCs w:val="18"/>
              </w:rPr>
              <w:t xml:space="preserve">Ekosistemi acidofilnih šuma bukve i jele s </w:t>
            </w:r>
            <w:proofErr w:type="spellStart"/>
            <w:r w:rsidRPr="002D3655">
              <w:rPr>
                <w:rFonts w:cs="Calibri"/>
                <w:sz w:val="18"/>
                <w:szCs w:val="18"/>
              </w:rPr>
              <w:t>bekicom</w:t>
            </w:r>
            <w:proofErr w:type="spellEnd"/>
          </w:p>
          <w:p w14:paraId="15741CFF" w14:textId="77777777" w:rsidR="00FA6CEE" w:rsidRPr="002D3655" w:rsidRDefault="00FA6CEE" w:rsidP="00F30288">
            <w:pPr>
              <w:pStyle w:val="ListParagraph"/>
              <w:numPr>
                <w:ilvl w:val="0"/>
                <w:numId w:val="65"/>
              </w:numPr>
              <w:tabs>
                <w:tab w:val="left" w:pos="831"/>
              </w:tabs>
              <w:spacing w:before="60" w:after="60"/>
              <w:jc w:val="left"/>
              <w:rPr>
                <w:rFonts w:eastAsia="Times New Roman" w:cs="Calibri"/>
                <w:sz w:val="18"/>
                <w:szCs w:val="18"/>
                <w:lang w:eastAsia="bs-Latn-BA"/>
              </w:rPr>
            </w:pPr>
            <w:r w:rsidRPr="002D3655">
              <w:rPr>
                <w:rFonts w:cs="Calibri"/>
                <w:sz w:val="18"/>
                <w:szCs w:val="18"/>
              </w:rPr>
              <w:t xml:space="preserve">Ekosistemi mješovitih listopadno-četinarskih šuma </w:t>
            </w:r>
            <w:proofErr w:type="spellStart"/>
            <w:r w:rsidRPr="002D3655">
              <w:rPr>
                <w:rFonts w:cs="Calibri"/>
                <w:sz w:val="18"/>
                <w:szCs w:val="18"/>
              </w:rPr>
              <w:t>mezijske</w:t>
            </w:r>
            <w:proofErr w:type="spellEnd"/>
            <w:r w:rsidRPr="002D3655">
              <w:rPr>
                <w:rFonts w:cs="Calibri"/>
                <w:sz w:val="18"/>
                <w:szCs w:val="18"/>
              </w:rPr>
              <w:t xml:space="preserve"> bukve i dinarske jele</w:t>
            </w:r>
          </w:p>
          <w:p w14:paraId="22893223" w14:textId="77777777" w:rsidR="00FA6CEE" w:rsidRPr="002D3655" w:rsidRDefault="00FA6CEE" w:rsidP="00F30288">
            <w:pPr>
              <w:pStyle w:val="ListParagraph"/>
              <w:numPr>
                <w:ilvl w:val="0"/>
                <w:numId w:val="65"/>
              </w:numPr>
              <w:tabs>
                <w:tab w:val="left" w:pos="831"/>
              </w:tabs>
              <w:spacing w:before="60" w:after="60"/>
              <w:jc w:val="left"/>
              <w:rPr>
                <w:rFonts w:eastAsia="Times New Roman" w:cs="Calibri"/>
                <w:sz w:val="18"/>
                <w:szCs w:val="18"/>
                <w:lang w:eastAsia="bs-Latn-BA"/>
              </w:rPr>
            </w:pPr>
            <w:r w:rsidRPr="002D3655">
              <w:rPr>
                <w:rFonts w:cs="Calibri"/>
                <w:sz w:val="18"/>
                <w:szCs w:val="18"/>
              </w:rPr>
              <w:t xml:space="preserve">Ekosistemi šuma ilirske bukve i jesenje </w:t>
            </w:r>
            <w:proofErr w:type="spellStart"/>
            <w:r w:rsidRPr="002D3655">
              <w:rPr>
                <w:rFonts w:cs="Calibri"/>
                <w:sz w:val="18"/>
                <w:szCs w:val="18"/>
              </w:rPr>
              <w:t>šašike</w:t>
            </w:r>
            <w:proofErr w:type="spellEnd"/>
          </w:p>
          <w:p w14:paraId="045537D8" w14:textId="77777777" w:rsidR="00FA6CEE" w:rsidRPr="002D3655" w:rsidRDefault="00FA6CEE" w:rsidP="00F30288">
            <w:pPr>
              <w:pStyle w:val="ListParagraph"/>
              <w:numPr>
                <w:ilvl w:val="0"/>
                <w:numId w:val="65"/>
              </w:numPr>
              <w:tabs>
                <w:tab w:val="left" w:pos="831"/>
              </w:tabs>
              <w:spacing w:before="60" w:after="60"/>
              <w:jc w:val="left"/>
              <w:rPr>
                <w:rFonts w:eastAsia="Times New Roman" w:cs="Calibri"/>
                <w:sz w:val="18"/>
                <w:szCs w:val="18"/>
                <w:lang w:eastAsia="bs-Latn-BA"/>
              </w:rPr>
            </w:pPr>
            <w:r w:rsidRPr="002D3655">
              <w:rPr>
                <w:rFonts w:cs="Calibri"/>
                <w:sz w:val="18"/>
                <w:szCs w:val="18"/>
              </w:rPr>
              <w:t xml:space="preserve">Ekosistemi šuma </w:t>
            </w:r>
            <w:proofErr w:type="spellStart"/>
            <w:r w:rsidRPr="002D3655">
              <w:rPr>
                <w:rFonts w:cs="Calibri"/>
                <w:sz w:val="18"/>
                <w:szCs w:val="18"/>
              </w:rPr>
              <w:t>mezijske</w:t>
            </w:r>
            <w:proofErr w:type="spellEnd"/>
            <w:r w:rsidRPr="002D3655">
              <w:rPr>
                <w:rFonts w:cs="Calibri"/>
                <w:sz w:val="18"/>
                <w:szCs w:val="18"/>
              </w:rPr>
              <w:t xml:space="preserve"> bukve i jesenje </w:t>
            </w:r>
            <w:proofErr w:type="spellStart"/>
            <w:r w:rsidRPr="002D3655">
              <w:rPr>
                <w:rFonts w:cs="Calibri"/>
                <w:sz w:val="18"/>
                <w:szCs w:val="18"/>
              </w:rPr>
              <w:t>šašike</w:t>
            </w:r>
            <w:proofErr w:type="spellEnd"/>
          </w:p>
          <w:p w14:paraId="544C05C0" w14:textId="77777777" w:rsidR="00FA6CEE" w:rsidRPr="002D3655" w:rsidRDefault="00FA6CEE" w:rsidP="00F30288">
            <w:pPr>
              <w:pStyle w:val="ListParagraph"/>
              <w:numPr>
                <w:ilvl w:val="0"/>
                <w:numId w:val="65"/>
              </w:numPr>
              <w:tabs>
                <w:tab w:val="left" w:pos="831"/>
              </w:tabs>
              <w:spacing w:before="60" w:after="60"/>
              <w:jc w:val="left"/>
              <w:rPr>
                <w:rFonts w:eastAsia="Times New Roman" w:cs="Calibri"/>
                <w:sz w:val="18"/>
                <w:szCs w:val="18"/>
                <w:lang w:eastAsia="bs-Latn-BA"/>
              </w:rPr>
            </w:pPr>
            <w:r w:rsidRPr="002D3655">
              <w:rPr>
                <w:rFonts w:cs="Calibri"/>
                <w:sz w:val="18"/>
                <w:szCs w:val="18"/>
              </w:rPr>
              <w:t>Ekosistemi šuma gorskog javora i gorskog jasena</w:t>
            </w:r>
          </w:p>
          <w:p w14:paraId="03857E01" w14:textId="77777777" w:rsidR="00FA6CEE" w:rsidRPr="002D3655" w:rsidRDefault="00FA6CEE" w:rsidP="00F30288">
            <w:pPr>
              <w:pStyle w:val="ListParagraph"/>
              <w:numPr>
                <w:ilvl w:val="0"/>
                <w:numId w:val="65"/>
              </w:numPr>
              <w:tabs>
                <w:tab w:val="left" w:pos="831"/>
              </w:tabs>
              <w:spacing w:before="60" w:after="60"/>
              <w:jc w:val="left"/>
              <w:rPr>
                <w:rFonts w:eastAsia="Times New Roman" w:cs="Calibri"/>
                <w:sz w:val="18"/>
                <w:szCs w:val="18"/>
                <w:lang w:eastAsia="bs-Latn-BA"/>
              </w:rPr>
            </w:pPr>
            <w:r w:rsidRPr="002D3655">
              <w:rPr>
                <w:rFonts w:cs="Calibri"/>
                <w:sz w:val="18"/>
                <w:szCs w:val="18"/>
              </w:rPr>
              <w:t>Ekosistemi četinarskih šuma smrče i jele</w:t>
            </w:r>
          </w:p>
          <w:p w14:paraId="333FAB61" w14:textId="77777777" w:rsidR="00FA6CEE" w:rsidRPr="002D3655" w:rsidRDefault="00FA6CEE" w:rsidP="00F30288">
            <w:pPr>
              <w:pStyle w:val="ListParagraph"/>
              <w:numPr>
                <w:ilvl w:val="0"/>
                <w:numId w:val="65"/>
              </w:numPr>
              <w:tabs>
                <w:tab w:val="left" w:pos="831"/>
              </w:tabs>
              <w:spacing w:before="60" w:after="60"/>
              <w:jc w:val="left"/>
              <w:rPr>
                <w:rFonts w:eastAsia="Times New Roman" w:cs="Calibri"/>
                <w:sz w:val="18"/>
                <w:szCs w:val="18"/>
                <w:lang w:eastAsia="bs-Latn-BA"/>
              </w:rPr>
            </w:pPr>
            <w:r w:rsidRPr="002D3655">
              <w:rPr>
                <w:rFonts w:cs="Calibri"/>
                <w:sz w:val="18"/>
                <w:szCs w:val="18"/>
              </w:rPr>
              <w:t xml:space="preserve">Ekosistemi balkanske </w:t>
            </w:r>
            <w:proofErr w:type="spellStart"/>
            <w:r w:rsidRPr="002D3655">
              <w:rPr>
                <w:rFonts w:cs="Calibri"/>
                <w:sz w:val="18"/>
                <w:szCs w:val="18"/>
              </w:rPr>
              <w:t>krušine</w:t>
            </w:r>
            <w:proofErr w:type="spellEnd"/>
            <w:r w:rsidRPr="002D3655">
              <w:rPr>
                <w:rFonts w:cs="Calibri"/>
                <w:sz w:val="18"/>
                <w:szCs w:val="18"/>
              </w:rPr>
              <w:t xml:space="preserve"> i jele</w:t>
            </w:r>
          </w:p>
          <w:p w14:paraId="2C9E78DD" w14:textId="77777777" w:rsidR="00FA6CEE" w:rsidRPr="002D3655" w:rsidRDefault="00FA6CEE" w:rsidP="00F30288">
            <w:pPr>
              <w:pStyle w:val="ListParagraph"/>
              <w:numPr>
                <w:ilvl w:val="0"/>
                <w:numId w:val="65"/>
              </w:numPr>
              <w:tabs>
                <w:tab w:val="left" w:pos="831"/>
              </w:tabs>
              <w:spacing w:before="60" w:after="60"/>
              <w:jc w:val="left"/>
              <w:rPr>
                <w:rFonts w:eastAsia="Times New Roman" w:cs="Calibri"/>
                <w:sz w:val="18"/>
                <w:szCs w:val="18"/>
                <w:lang w:eastAsia="bs-Latn-BA"/>
              </w:rPr>
            </w:pPr>
            <w:r w:rsidRPr="002D3655">
              <w:rPr>
                <w:rFonts w:cs="Calibri"/>
                <w:sz w:val="18"/>
                <w:szCs w:val="18"/>
              </w:rPr>
              <w:t>Ekosistemi četinarskih šuma smrče i bijelog bora</w:t>
            </w:r>
          </w:p>
          <w:p w14:paraId="568F7AD8" w14:textId="77777777" w:rsidR="00FA6CEE" w:rsidRPr="002D3655" w:rsidRDefault="00FA6CEE" w:rsidP="00F30288">
            <w:pPr>
              <w:pStyle w:val="ListParagraph"/>
              <w:numPr>
                <w:ilvl w:val="0"/>
                <w:numId w:val="65"/>
              </w:numPr>
              <w:tabs>
                <w:tab w:val="left" w:pos="831"/>
              </w:tabs>
              <w:spacing w:before="60" w:after="60"/>
              <w:jc w:val="left"/>
              <w:rPr>
                <w:rFonts w:eastAsia="Times New Roman" w:cs="Calibri"/>
                <w:sz w:val="18"/>
                <w:szCs w:val="18"/>
                <w:lang w:eastAsia="bs-Latn-BA"/>
              </w:rPr>
            </w:pPr>
            <w:r w:rsidRPr="002D3655">
              <w:rPr>
                <w:rFonts w:cs="Calibri"/>
                <w:sz w:val="18"/>
                <w:szCs w:val="18"/>
              </w:rPr>
              <w:t xml:space="preserve">Ekosistemi </w:t>
            </w:r>
            <w:proofErr w:type="spellStart"/>
            <w:r w:rsidRPr="002D3655">
              <w:rPr>
                <w:rFonts w:cs="Calibri"/>
                <w:sz w:val="18"/>
                <w:szCs w:val="18"/>
              </w:rPr>
              <w:t>istočnobosanske</w:t>
            </w:r>
            <w:proofErr w:type="spellEnd"/>
            <w:r w:rsidRPr="002D3655">
              <w:rPr>
                <w:rFonts w:cs="Calibri"/>
                <w:sz w:val="18"/>
                <w:szCs w:val="18"/>
              </w:rPr>
              <w:t xml:space="preserve"> (</w:t>
            </w:r>
            <w:proofErr w:type="spellStart"/>
            <w:r w:rsidRPr="002D3655">
              <w:rPr>
                <w:rFonts w:cs="Calibri"/>
                <w:sz w:val="18"/>
                <w:szCs w:val="18"/>
              </w:rPr>
              <w:t>Pančićeve</w:t>
            </w:r>
            <w:proofErr w:type="spellEnd"/>
            <w:r w:rsidRPr="002D3655">
              <w:rPr>
                <w:rFonts w:cs="Calibri"/>
                <w:sz w:val="18"/>
                <w:szCs w:val="18"/>
              </w:rPr>
              <w:t>) omorike</w:t>
            </w:r>
          </w:p>
          <w:p w14:paraId="59689206" w14:textId="77777777" w:rsidR="00FA6CEE" w:rsidRPr="002D3655" w:rsidRDefault="00FA6CEE" w:rsidP="00F30288">
            <w:pPr>
              <w:pStyle w:val="ListParagraph"/>
              <w:numPr>
                <w:ilvl w:val="0"/>
                <w:numId w:val="65"/>
              </w:numPr>
              <w:tabs>
                <w:tab w:val="left" w:pos="831"/>
              </w:tabs>
              <w:spacing w:before="60" w:after="60"/>
              <w:jc w:val="left"/>
              <w:rPr>
                <w:rFonts w:eastAsia="Times New Roman" w:cs="Calibri"/>
                <w:sz w:val="18"/>
                <w:szCs w:val="18"/>
                <w:lang w:eastAsia="bs-Latn-BA"/>
              </w:rPr>
            </w:pPr>
            <w:r w:rsidRPr="002D3655">
              <w:rPr>
                <w:rFonts w:cs="Calibri"/>
                <w:sz w:val="18"/>
                <w:szCs w:val="18"/>
              </w:rPr>
              <w:t xml:space="preserve">Ekosistemi gorskih vriština s borovnicama i </w:t>
            </w:r>
            <w:proofErr w:type="spellStart"/>
            <w:r w:rsidRPr="002D3655">
              <w:rPr>
                <w:rFonts w:cs="Calibri"/>
                <w:sz w:val="18"/>
                <w:szCs w:val="18"/>
              </w:rPr>
              <w:t>kalunom</w:t>
            </w:r>
            <w:proofErr w:type="spellEnd"/>
          </w:p>
          <w:p w14:paraId="1BB6DD0E" w14:textId="77777777" w:rsidR="00FA6CEE" w:rsidRPr="002D3655" w:rsidRDefault="00FA6CEE" w:rsidP="00F30288">
            <w:pPr>
              <w:pStyle w:val="ListParagraph"/>
              <w:numPr>
                <w:ilvl w:val="0"/>
                <w:numId w:val="65"/>
              </w:numPr>
              <w:tabs>
                <w:tab w:val="left" w:pos="831"/>
              </w:tabs>
              <w:spacing w:before="60" w:after="60"/>
              <w:jc w:val="left"/>
              <w:rPr>
                <w:rFonts w:eastAsia="Times New Roman" w:cs="Calibri"/>
                <w:sz w:val="18"/>
                <w:szCs w:val="18"/>
                <w:lang w:eastAsia="bs-Latn-BA"/>
              </w:rPr>
            </w:pPr>
            <w:r w:rsidRPr="002D3655">
              <w:rPr>
                <w:rFonts w:cs="Calibri"/>
                <w:sz w:val="18"/>
                <w:szCs w:val="18"/>
              </w:rPr>
              <w:t>Ekosistemi šuma breze i jasike</w:t>
            </w:r>
          </w:p>
          <w:p w14:paraId="514B12A4" w14:textId="77777777" w:rsidR="00FA6CEE" w:rsidRPr="002D3655" w:rsidRDefault="00FA6CEE" w:rsidP="00F30288">
            <w:pPr>
              <w:pStyle w:val="ListParagraph"/>
              <w:numPr>
                <w:ilvl w:val="0"/>
                <w:numId w:val="65"/>
              </w:numPr>
              <w:tabs>
                <w:tab w:val="left" w:pos="831"/>
              </w:tabs>
              <w:spacing w:before="60" w:after="60"/>
              <w:jc w:val="left"/>
              <w:rPr>
                <w:rFonts w:eastAsia="Times New Roman" w:cs="Calibri"/>
                <w:sz w:val="18"/>
                <w:szCs w:val="18"/>
                <w:lang w:eastAsia="bs-Latn-BA"/>
              </w:rPr>
            </w:pPr>
            <w:r w:rsidRPr="002D3655">
              <w:rPr>
                <w:rFonts w:cs="Calibri"/>
                <w:sz w:val="18"/>
                <w:szCs w:val="18"/>
              </w:rPr>
              <w:t xml:space="preserve">Ekosistemi </w:t>
            </w:r>
            <w:proofErr w:type="spellStart"/>
            <w:r w:rsidRPr="002D3655">
              <w:rPr>
                <w:rFonts w:cs="Calibri"/>
                <w:sz w:val="18"/>
                <w:szCs w:val="18"/>
              </w:rPr>
              <w:t>šibljaka</w:t>
            </w:r>
            <w:proofErr w:type="spellEnd"/>
            <w:r w:rsidRPr="002D3655">
              <w:rPr>
                <w:rFonts w:cs="Calibri"/>
                <w:sz w:val="18"/>
                <w:szCs w:val="18"/>
              </w:rPr>
              <w:t xml:space="preserve"> lijeske i gloga</w:t>
            </w:r>
          </w:p>
          <w:p w14:paraId="4816EC07" w14:textId="77777777" w:rsidR="00FA6CEE" w:rsidRPr="002D3655" w:rsidRDefault="00FA6CEE" w:rsidP="00F30288">
            <w:pPr>
              <w:pStyle w:val="ListParagraph"/>
              <w:numPr>
                <w:ilvl w:val="0"/>
                <w:numId w:val="65"/>
              </w:numPr>
              <w:tabs>
                <w:tab w:val="left" w:pos="831"/>
              </w:tabs>
              <w:spacing w:before="60" w:after="60"/>
              <w:jc w:val="left"/>
              <w:rPr>
                <w:rFonts w:eastAsia="Times New Roman" w:cs="Calibri"/>
                <w:sz w:val="18"/>
                <w:szCs w:val="18"/>
                <w:lang w:eastAsia="bs-Latn-BA"/>
              </w:rPr>
            </w:pPr>
            <w:r w:rsidRPr="002D3655">
              <w:rPr>
                <w:rFonts w:cs="Calibri"/>
                <w:sz w:val="18"/>
                <w:szCs w:val="18"/>
              </w:rPr>
              <w:t xml:space="preserve">Ekosistemi gorskih </w:t>
            </w:r>
            <w:proofErr w:type="spellStart"/>
            <w:r w:rsidRPr="002D3655">
              <w:rPr>
                <w:rFonts w:cs="Calibri"/>
                <w:sz w:val="18"/>
                <w:szCs w:val="18"/>
              </w:rPr>
              <w:t>toploljubivih</w:t>
            </w:r>
            <w:proofErr w:type="spellEnd"/>
            <w:r w:rsidRPr="002D3655">
              <w:rPr>
                <w:rFonts w:cs="Calibri"/>
                <w:sz w:val="18"/>
                <w:szCs w:val="18"/>
              </w:rPr>
              <w:t xml:space="preserve"> livada s </w:t>
            </w:r>
            <w:proofErr w:type="spellStart"/>
            <w:r w:rsidRPr="002D3655">
              <w:rPr>
                <w:rFonts w:cs="Calibri"/>
                <w:sz w:val="18"/>
                <w:szCs w:val="18"/>
              </w:rPr>
              <w:t>ovsikom</w:t>
            </w:r>
            <w:proofErr w:type="spellEnd"/>
          </w:p>
          <w:p w14:paraId="3269A934" w14:textId="77777777" w:rsidR="00FA6CEE" w:rsidRPr="002D3655" w:rsidRDefault="00FA6CEE" w:rsidP="00F30288">
            <w:pPr>
              <w:pStyle w:val="ListParagraph"/>
              <w:numPr>
                <w:ilvl w:val="0"/>
                <w:numId w:val="65"/>
              </w:numPr>
              <w:tabs>
                <w:tab w:val="left" w:pos="831"/>
              </w:tabs>
              <w:spacing w:before="60" w:after="60"/>
              <w:jc w:val="left"/>
              <w:rPr>
                <w:rFonts w:eastAsia="Times New Roman" w:cs="Calibri"/>
                <w:sz w:val="18"/>
                <w:szCs w:val="18"/>
                <w:lang w:eastAsia="bs-Latn-BA"/>
              </w:rPr>
            </w:pPr>
            <w:r w:rsidRPr="002D3655">
              <w:rPr>
                <w:rFonts w:cs="Calibri"/>
                <w:sz w:val="18"/>
                <w:szCs w:val="18"/>
              </w:rPr>
              <w:t>Ekosistemi visokih zeleni i umjereno vlažnih livada</w:t>
            </w:r>
          </w:p>
          <w:p w14:paraId="1A8CEF82" w14:textId="77777777" w:rsidR="00FA6CEE" w:rsidRPr="002D3655" w:rsidRDefault="00FA6CEE" w:rsidP="00F30288">
            <w:pPr>
              <w:pStyle w:val="ListParagraph"/>
              <w:numPr>
                <w:ilvl w:val="0"/>
                <w:numId w:val="65"/>
              </w:numPr>
              <w:tabs>
                <w:tab w:val="left" w:pos="831"/>
              </w:tabs>
              <w:spacing w:before="60" w:after="60"/>
              <w:jc w:val="left"/>
              <w:rPr>
                <w:rFonts w:eastAsia="Times New Roman" w:cs="Calibri"/>
                <w:sz w:val="18"/>
                <w:szCs w:val="18"/>
                <w:lang w:eastAsia="bs-Latn-BA"/>
              </w:rPr>
            </w:pPr>
            <w:r w:rsidRPr="002D3655">
              <w:rPr>
                <w:rFonts w:cs="Calibri"/>
                <w:sz w:val="18"/>
                <w:szCs w:val="18"/>
              </w:rPr>
              <w:t xml:space="preserve">Ekosistemi </w:t>
            </w:r>
            <w:proofErr w:type="spellStart"/>
            <w:r w:rsidRPr="002D3655">
              <w:rPr>
                <w:rFonts w:cs="Calibri"/>
                <w:sz w:val="18"/>
                <w:szCs w:val="18"/>
              </w:rPr>
              <w:t>higrofilnih</w:t>
            </w:r>
            <w:proofErr w:type="spellEnd"/>
            <w:r w:rsidRPr="002D3655">
              <w:rPr>
                <w:rFonts w:cs="Calibri"/>
                <w:sz w:val="18"/>
                <w:szCs w:val="18"/>
              </w:rPr>
              <w:t xml:space="preserve"> livada ilirske </w:t>
            </w:r>
            <w:proofErr w:type="spellStart"/>
            <w:r w:rsidRPr="002D3655">
              <w:rPr>
                <w:rFonts w:cs="Calibri"/>
                <w:sz w:val="18"/>
                <w:szCs w:val="18"/>
              </w:rPr>
              <w:t>beskoljenke</w:t>
            </w:r>
            <w:proofErr w:type="spellEnd"/>
          </w:p>
          <w:p w14:paraId="2BCD09DF" w14:textId="64C95D07" w:rsidR="00FA6CEE" w:rsidRPr="002D3655" w:rsidRDefault="00FA6CEE" w:rsidP="00F30288">
            <w:pPr>
              <w:pStyle w:val="ListParagraph"/>
              <w:numPr>
                <w:ilvl w:val="0"/>
                <w:numId w:val="65"/>
              </w:numPr>
              <w:tabs>
                <w:tab w:val="left" w:pos="831"/>
              </w:tabs>
              <w:spacing w:before="60" w:after="60"/>
              <w:jc w:val="left"/>
              <w:rPr>
                <w:rFonts w:eastAsia="Times New Roman" w:cs="Calibri"/>
                <w:sz w:val="18"/>
                <w:szCs w:val="18"/>
                <w:lang w:eastAsia="bs-Latn-BA"/>
              </w:rPr>
            </w:pPr>
            <w:r w:rsidRPr="002D3655">
              <w:rPr>
                <w:rFonts w:cs="Calibri"/>
                <w:sz w:val="18"/>
                <w:szCs w:val="18"/>
              </w:rPr>
              <w:t xml:space="preserve">Ekosistemi visokih i niskih </w:t>
            </w:r>
            <w:proofErr w:type="spellStart"/>
            <w:r w:rsidRPr="002D3655">
              <w:rPr>
                <w:rFonts w:cs="Calibri"/>
                <w:sz w:val="18"/>
                <w:szCs w:val="18"/>
              </w:rPr>
              <w:t>cretova</w:t>
            </w:r>
            <w:proofErr w:type="spellEnd"/>
          </w:p>
          <w:p w14:paraId="740079F7" w14:textId="0C9D513D" w:rsidR="00FA6CEE" w:rsidRPr="002D3655" w:rsidRDefault="00FA6CEE" w:rsidP="00F30288">
            <w:pPr>
              <w:pStyle w:val="ListParagraph"/>
              <w:numPr>
                <w:ilvl w:val="0"/>
                <w:numId w:val="65"/>
              </w:numPr>
              <w:tabs>
                <w:tab w:val="left" w:pos="831"/>
              </w:tabs>
              <w:spacing w:before="60" w:after="60"/>
              <w:jc w:val="left"/>
              <w:rPr>
                <w:rFonts w:eastAsia="Times New Roman" w:cs="Calibri"/>
                <w:sz w:val="18"/>
                <w:szCs w:val="18"/>
                <w:lang w:eastAsia="bs-Latn-BA"/>
              </w:rPr>
            </w:pPr>
            <w:r w:rsidRPr="002D3655">
              <w:rPr>
                <w:rFonts w:cs="Calibri"/>
                <w:sz w:val="18"/>
                <w:szCs w:val="18"/>
              </w:rPr>
              <w:t xml:space="preserve">Ekosistemi </w:t>
            </w:r>
            <w:proofErr w:type="spellStart"/>
            <w:r w:rsidRPr="002D3655">
              <w:rPr>
                <w:rFonts w:cs="Calibri"/>
                <w:sz w:val="18"/>
                <w:szCs w:val="18"/>
              </w:rPr>
              <w:t>vodenjara</w:t>
            </w:r>
            <w:proofErr w:type="spellEnd"/>
            <w:r w:rsidRPr="002D3655">
              <w:rPr>
                <w:rFonts w:cs="Calibri"/>
                <w:sz w:val="18"/>
                <w:szCs w:val="18"/>
              </w:rPr>
              <w:t>, manjih bara i močvara</w:t>
            </w:r>
          </w:p>
          <w:p w14:paraId="5153DD49" w14:textId="77777777" w:rsidR="00FA6CEE" w:rsidRPr="002D3655" w:rsidRDefault="00FA6CEE" w:rsidP="00F30288">
            <w:pPr>
              <w:pStyle w:val="ListParagraph"/>
              <w:numPr>
                <w:ilvl w:val="0"/>
                <w:numId w:val="65"/>
              </w:numPr>
              <w:tabs>
                <w:tab w:val="left" w:pos="831"/>
              </w:tabs>
              <w:spacing w:before="60" w:after="60"/>
              <w:jc w:val="left"/>
              <w:rPr>
                <w:rFonts w:eastAsia="Times New Roman" w:cs="Calibri"/>
                <w:sz w:val="18"/>
                <w:szCs w:val="18"/>
                <w:lang w:eastAsia="bs-Latn-BA"/>
              </w:rPr>
            </w:pPr>
            <w:r w:rsidRPr="002D3655">
              <w:rPr>
                <w:rFonts w:cs="Calibri"/>
                <w:sz w:val="18"/>
                <w:szCs w:val="18"/>
              </w:rPr>
              <w:t>Ekosistemi gorskih izvora i potoka</w:t>
            </w:r>
          </w:p>
          <w:p w14:paraId="195D0A5F" w14:textId="77777777" w:rsidR="00FA6CEE" w:rsidRPr="002D3655" w:rsidRDefault="00FA6CEE" w:rsidP="00F30288">
            <w:pPr>
              <w:pStyle w:val="ListParagraph"/>
              <w:numPr>
                <w:ilvl w:val="0"/>
                <w:numId w:val="65"/>
              </w:numPr>
              <w:tabs>
                <w:tab w:val="left" w:pos="831"/>
              </w:tabs>
              <w:spacing w:before="60" w:after="60"/>
              <w:jc w:val="left"/>
              <w:rPr>
                <w:rFonts w:eastAsia="Times New Roman" w:cs="Calibri"/>
                <w:sz w:val="18"/>
                <w:szCs w:val="18"/>
                <w:lang w:eastAsia="bs-Latn-BA"/>
              </w:rPr>
            </w:pPr>
            <w:r w:rsidRPr="002D3655">
              <w:rPr>
                <w:rFonts w:cs="Calibri"/>
                <w:sz w:val="18"/>
                <w:szCs w:val="18"/>
              </w:rPr>
              <w:t xml:space="preserve">Ekosistemi </w:t>
            </w:r>
            <w:proofErr w:type="spellStart"/>
            <w:r w:rsidRPr="002D3655">
              <w:rPr>
                <w:rFonts w:cs="Calibri"/>
                <w:sz w:val="18"/>
                <w:szCs w:val="18"/>
              </w:rPr>
              <w:t>higrofilnih</w:t>
            </w:r>
            <w:proofErr w:type="spellEnd"/>
            <w:r w:rsidRPr="002D3655">
              <w:rPr>
                <w:rFonts w:cs="Calibri"/>
                <w:sz w:val="18"/>
                <w:szCs w:val="18"/>
              </w:rPr>
              <w:t xml:space="preserve"> šuma i </w:t>
            </w:r>
            <w:proofErr w:type="spellStart"/>
            <w:r w:rsidRPr="002D3655">
              <w:rPr>
                <w:rFonts w:cs="Calibri"/>
                <w:sz w:val="18"/>
                <w:szCs w:val="18"/>
              </w:rPr>
              <w:t>šibljaka</w:t>
            </w:r>
            <w:proofErr w:type="spellEnd"/>
            <w:r w:rsidRPr="002D3655">
              <w:rPr>
                <w:rFonts w:cs="Calibri"/>
                <w:sz w:val="18"/>
                <w:szCs w:val="18"/>
              </w:rPr>
              <w:t xml:space="preserve"> sive johe</w:t>
            </w:r>
          </w:p>
          <w:p w14:paraId="2163919D" w14:textId="77777777" w:rsidR="00FA6CEE" w:rsidRPr="002D3655" w:rsidRDefault="00FA6CEE" w:rsidP="00F30288">
            <w:pPr>
              <w:pStyle w:val="ListParagraph"/>
              <w:numPr>
                <w:ilvl w:val="0"/>
                <w:numId w:val="65"/>
              </w:numPr>
              <w:tabs>
                <w:tab w:val="left" w:pos="831"/>
              </w:tabs>
              <w:spacing w:before="60" w:after="60"/>
              <w:jc w:val="left"/>
              <w:rPr>
                <w:rFonts w:eastAsia="Times New Roman" w:cs="Calibri"/>
                <w:sz w:val="18"/>
                <w:szCs w:val="18"/>
                <w:lang w:eastAsia="bs-Latn-BA"/>
              </w:rPr>
            </w:pPr>
            <w:r w:rsidRPr="002D3655">
              <w:rPr>
                <w:rFonts w:cs="Calibri"/>
                <w:sz w:val="18"/>
                <w:szCs w:val="18"/>
              </w:rPr>
              <w:t xml:space="preserve">Ekosistemi u pukotinama stijena i </w:t>
            </w:r>
            <w:proofErr w:type="spellStart"/>
            <w:r w:rsidRPr="002D3655">
              <w:rPr>
                <w:rFonts w:cs="Calibri"/>
                <w:sz w:val="18"/>
                <w:szCs w:val="18"/>
              </w:rPr>
              <w:t>sipara</w:t>
            </w:r>
            <w:proofErr w:type="spellEnd"/>
          </w:p>
          <w:p w14:paraId="03D6093C" w14:textId="77777777" w:rsidR="00FA6CEE" w:rsidRPr="002D3655" w:rsidRDefault="00FA6CEE" w:rsidP="00F30288">
            <w:pPr>
              <w:pStyle w:val="ListParagraph"/>
              <w:numPr>
                <w:ilvl w:val="0"/>
                <w:numId w:val="65"/>
              </w:numPr>
              <w:tabs>
                <w:tab w:val="left" w:pos="831"/>
              </w:tabs>
              <w:spacing w:before="60" w:after="60"/>
              <w:jc w:val="left"/>
              <w:rPr>
                <w:rFonts w:eastAsia="Times New Roman" w:cs="Calibri"/>
                <w:sz w:val="18"/>
                <w:szCs w:val="18"/>
                <w:lang w:eastAsia="bs-Latn-BA"/>
              </w:rPr>
            </w:pPr>
            <w:r w:rsidRPr="002D3655">
              <w:rPr>
                <w:rFonts w:cs="Calibri"/>
                <w:sz w:val="18"/>
                <w:szCs w:val="18"/>
              </w:rPr>
              <w:t xml:space="preserve">Ekosistemi </w:t>
            </w:r>
            <w:proofErr w:type="spellStart"/>
            <w:r w:rsidRPr="002D3655">
              <w:rPr>
                <w:rFonts w:cs="Calibri"/>
                <w:sz w:val="18"/>
                <w:szCs w:val="18"/>
              </w:rPr>
              <w:t>nitrificiranih</w:t>
            </w:r>
            <w:proofErr w:type="spellEnd"/>
            <w:r w:rsidRPr="002D3655">
              <w:rPr>
                <w:rFonts w:cs="Calibri"/>
                <w:sz w:val="18"/>
                <w:szCs w:val="18"/>
              </w:rPr>
              <w:t xml:space="preserve"> i ugaženih staništa</w:t>
            </w:r>
          </w:p>
          <w:p w14:paraId="452CE411" w14:textId="77777777" w:rsidR="00FA6CEE" w:rsidRPr="002D3655" w:rsidRDefault="00FA6CEE" w:rsidP="00F30288">
            <w:pPr>
              <w:pStyle w:val="ListParagraph"/>
              <w:numPr>
                <w:ilvl w:val="0"/>
                <w:numId w:val="65"/>
              </w:numPr>
              <w:tabs>
                <w:tab w:val="left" w:pos="831"/>
              </w:tabs>
              <w:spacing w:before="60" w:after="60"/>
              <w:jc w:val="left"/>
              <w:rPr>
                <w:rFonts w:eastAsia="Times New Roman" w:cs="Calibri"/>
                <w:sz w:val="18"/>
                <w:szCs w:val="18"/>
                <w:lang w:eastAsia="bs-Latn-BA"/>
              </w:rPr>
            </w:pPr>
            <w:r w:rsidRPr="002D3655">
              <w:rPr>
                <w:rFonts w:cs="Calibri"/>
                <w:sz w:val="18"/>
                <w:szCs w:val="18"/>
              </w:rPr>
              <w:t>Ekosistemi obradivih staništa</w:t>
            </w:r>
          </w:p>
        </w:tc>
      </w:tr>
      <w:tr w:rsidR="00FA6CEE" w:rsidRPr="002D3655" w14:paraId="3A584111" w14:textId="77777777" w:rsidTr="00212D7A">
        <w:tc>
          <w:tcPr>
            <w:tcW w:w="1013" w:type="pct"/>
          </w:tcPr>
          <w:p w14:paraId="47571467" w14:textId="77777777" w:rsidR="00FA6CEE" w:rsidRPr="002D3655" w:rsidRDefault="00FA6CEE">
            <w:pPr>
              <w:rPr>
                <w:rFonts w:cs="Calibri"/>
                <w:b/>
                <w:bCs/>
                <w:sz w:val="18"/>
                <w:szCs w:val="18"/>
              </w:rPr>
            </w:pPr>
            <w:r w:rsidRPr="002D3655">
              <w:rPr>
                <w:rFonts w:cs="Calibri"/>
                <w:b/>
                <w:bCs/>
                <w:sz w:val="18"/>
                <w:szCs w:val="18"/>
              </w:rPr>
              <w:lastRenderedPageBreak/>
              <w:t>Visoko-planinski pejzaži</w:t>
            </w:r>
          </w:p>
        </w:tc>
        <w:tc>
          <w:tcPr>
            <w:tcW w:w="3987" w:type="pct"/>
          </w:tcPr>
          <w:p w14:paraId="72B699B1" w14:textId="77777777" w:rsidR="00FA6CEE" w:rsidRPr="002D3655" w:rsidRDefault="00FA6CEE">
            <w:pPr>
              <w:rPr>
                <w:rFonts w:eastAsia="Times New Roman" w:cs="Calibri"/>
                <w:b/>
                <w:bCs/>
                <w:sz w:val="18"/>
                <w:szCs w:val="18"/>
                <w:lang w:eastAsia="bs-Latn-BA"/>
              </w:rPr>
            </w:pPr>
            <w:r w:rsidRPr="002D3655">
              <w:rPr>
                <w:rFonts w:eastAsia="Times New Roman" w:cs="Calibri"/>
                <w:b/>
                <w:bCs/>
                <w:sz w:val="18"/>
                <w:szCs w:val="18"/>
                <w:lang w:eastAsia="bs-Latn-BA"/>
              </w:rPr>
              <w:t>Ekosistemi pretplaninskog pojasa</w:t>
            </w:r>
          </w:p>
          <w:p w14:paraId="6233192E" w14:textId="77777777" w:rsidR="00FA6CEE" w:rsidRPr="002D3655" w:rsidRDefault="00FA6CEE" w:rsidP="00F00603">
            <w:pPr>
              <w:pStyle w:val="ListParagraph"/>
              <w:numPr>
                <w:ilvl w:val="0"/>
                <w:numId w:val="29"/>
              </w:numPr>
              <w:rPr>
                <w:rFonts w:cs="Calibri"/>
                <w:sz w:val="18"/>
                <w:szCs w:val="18"/>
              </w:rPr>
            </w:pPr>
            <w:r w:rsidRPr="002D3655">
              <w:rPr>
                <w:rFonts w:cs="Calibri"/>
                <w:sz w:val="18"/>
                <w:szCs w:val="18"/>
              </w:rPr>
              <w:t>Ekosistemi pretplaninskih šuma ilirske bukve i planinskog javora</w:t>
            </w:r>
          </w:p>
          <w:p w14:paraId="5D59D98B" w14:textId="77777777" w:rsidR="00FA6CEE" w:rsidRPr="002D3655" w:rsidRDefault="00FA6CEE" w:rsidP="00F00603">
            <w:pPr>
              <w:pStyle w:val="ListParagraph"/>
              <w:numPr>
                <w:ilvl w:val="0"/>
                <w:numId w:val="29"/>
              </w:numPr>
              <w:rPr>
                <w:rFonts w:cs="Calibri"/>
                <w:sz w:val="18"/>
                <w:szCs w:val="18"/>
              </w:rPr>
            </w:pPr>
            <w:r w:rsidRPr="002D3655">
              <w:rPr>
                <w:rFonts w:cs="Calibri"/>
                <w:sz w:val="18"/>
                <w:szCs w:val="18"/>
              </w:rPr>
              <w:t>Ekosistemi acidofilnih šuma ilirske bukve i jarebike</w:t>
            </w:r>
          </w:p>
          <w:p w14:paraId="5AFB8F8C" w14:textId="77777777" w:rsidR="00FA6CEE" w:rsidRPr="002D3655" w:rsidRDefault="00FA6CEE" w:rsidP="00F00603">
            <w:pPr>
              <w:pStyle w:val="ListParagraph"/>
              <w:numPr>
                <w:ilvl w:val="0"/>
                <w:numId w:val="29"/>
              </w:numPr>
              <w:rPr>
                <w:rFonts w:cs="Calibri"/>
                <w:sz w:val="18"/>
                <w:szCs w:val="18"/>
              </w:rPr>
            </w:pPr>
            <w:r w:rsidRPr="002D3655">
              <w:rPr>
                <w:rFonts w:cs="Calibri"/>
                <w:sz w:val="18"/>
                <w:szCs w:val="18"/>
              </w:rPr>
              <w:t xml:space="preserve">Ekosistemi acidofilnih šuma </w:t>
            </w:r>
            <w:proofErr w:type="spellStart"/>
            <w:r w:rsidRPr="002D3655">
              <w:rPr>
                <w:rFonts w:cs="Calibri"/>
                <w:sz w:val="18"/>
                <w:szCs w:val="18"/>
              </w:rPr>
              <w:t>mezijske</w:t>
            </w:r>
            <w:proofErr w:type="spellEnd"/>
            <w:r w:rsidRPr="002D3655">
              <w:rPr>
                <w:rFonts w:cs="Calibri"/>
                <w:sz w:val="18"/>
                <w:szCs w:val="18"/>
              </w:rPr>
              <w:t xml:space="preserve"> bukve i </w:t>
            </w:r>
            <w:proofErr w:type="spellStart"/>
            <w:r w:rsidRPr="002D3655">
              <w:rPr>
                <w:rFonts w:cs="Calibri"/>
                <w:sz w:val="18"/>
                <w:szCs w:val="18"/>
              </w:rPr>
              <w:t>bekice</w:t>
            </w:r>
            <w:proofErr w:type="spellEnd"/>
          </w:p>
          <w:p w14:paraId="7FBED6D5" w14:textId="77777777" w:rsidR="00FA6CEE" w:rsidRPr="002D3655" w:rsidRDefault="00FA6CEE" w:rsidP="00F00603">
            <w:pPr>
              <w:pStyle w:val="ListParagraph"/>
              <w:numPr>
                <w:ilvl w:val="0"/>
                <w:numId w:val="29"/>
              </w:numPr>
              <w:rPr>
                <w:rFonts w:cs="Calibri"/>
                <w:sz w:val="18"/>
                <w:szCs w:val="18"/>
              </w:rPr>
            </w:pPr>
            <w:r w:rsidRPr="002D3655">
              <w:rPr>
                <w:rFonts w:cs="Calibri"/>
                <w:sz w:val="18"/>
                <w:szCs w:val="18"/>
              </w:rPr>
              <w:t xml:space="preserve">Ekosistemi pretplaninskih šuma </w:t>
            </w:r>
            <w:proofErr w:type="spellStart"/>
            <w:r w:rsidRPr="002D3655">
              <w:rPr>
                <w:rFonts w:cs="Calibri"/>
                <w:sz w:val="18"/>
                <w:szCs w:val="18"/>
              </w:rPr>
              <w:t>mezijske</w:t>
            </w:r>
            <w:proofErr w:type="spellEnd"/>
            <w:r w:rsidRPr="002D3655">
              <w:rPr>
                <w:rFonts w:cs="Calibri"/>
                <w:sz w:val="18"/>
                <w:szCs w:val="18"/>
              </w:rPr>
              <w:t xml:space="preserve"> bukve i grčkog javora</w:t>
            </w:r>
          </w:p>
          <w:p w14:paraId="57449593" w14:textId="77777777" w:rsidR="00FA6CEE" w:rsidRPr="002D3655" w:rsidRDefault="00FA6CEE" w:rsidP="00F00603">
            <w:pPr>
              <w:pStyle w:val="ListParagraph"/>
              <w:numPr>
                <w:ilvl w:val="0"/>
                <w:numId w:val="29"/>
              </w:numPr>
              <w:rPr>
                <w:rFonts w:cs="Calibri"/>
                <w:sz w:val="18"/>
                <w:szCs w:val="18"/>
              </w:rPr>
            </w:pPr>
            <w:r w:rsidRPr="002D3655">
              <w:rPr>
                <w:rFonts w:cs="Calibri"/>
                <w:sz w:val="18"/>
                <w:szCs w:val="18"/>
              </w:rPr>
              <w:t>Ekosistemi pretplaninskih šuma smrče</w:t>
            </w:r>
          </w:p>
          <w:p w14:paraId="7D2B0D54" w14:textId="77777777" w:rsidR="00FA6CEE" w:rsidRPr="002D3655" w:rsidRDefault="00FA6CEE" w:rsidP="00F00603">
            <w:pPr>
              <w:pStyle w:val="ListParagraph"/>
              <w:numPr>
                <w:ilvl w:val="0"/>
                <w:numId w:val="29"/>
              </w:numPr>
              <w:rPr>
                <w:rFonts w:cs="Calibri"/>
                <w:sz w:val="18"/>
                <w:szCs w:val="18"/>
              </w:rPr>
            </w:pPr>
            <w:r w:rsidRPr="002D3655">
              <w:rPr>
                <w:rFonts w:cs="Calibri"/>
                <w:sz w:val="18"/>
                <w:szCs w:val="18"/>
              </w:rPr>
              <w:t xml:space="preserve">Ekosistemi pretplaninskih šuma </w:t>
            </w:r>
            <w:proofErr w:type="spellStart"/>
            <w:r w:rsidRPr="002D3655">
              <w:rPr>
                <w:rFonts w:cs="Calibri"/>
                <w:sz w:val="18"/>
                <w:szCs w:val="18"/>
              </w:rPr>
              <w:t>istočnobosanske</w:t>
            </w:r>
            <w:proofErr w:type="spellEnd"/>
            <w:r w:rsidRPr="002D3655">
              <w:rPr>
                <w:rFonts w:cs="Calibri"/>
                <w:sz w:val="18"/>
                <w:szCs w:val="18"/>
              </w:rPr>
              <w:t xml:space="preserve"> omorike</w:t>
            </w:r>
          </w:p>
          <w:p w14:paraId="77AB430D" w14:textId="77777777" w:rsidR="00FA6CEE" w:rsidRPr="002D3655" w:rsidRDefault="00FA6CEE" w:rsidP="00F00603">
            <w:pPr>
              <w:pStyle w:val="ListParagraph"/>
              <w:numPr>
                <w:ilvl w:val="0"/>
                <w:numId w:val="29"/>
              </w:numPr>
              <w:rPr>
                <w:rFonts w:cs="Calibri"/>
                <w:sz w:val="18"/>
                <w:szCs w:val="18"/>
              </w:rPr>
            </w:pPr>
            <w:r w:rsidRPr="002D3655">
              <w:rPr>
                <w:rFonts w:cs="Calibri"/>
                <w:sz w:val="18"/>
                <w:szCs w:val="18"/>
              </w:rPr>
              <w:t>Ekosistemi klekovine bora sa borovnicom</w:t>
            </w:r>
          </w:p>
          <w:p w14:paraId="00384D87" w14:textId="77777777" w:rsidR="00FA6CEE" w:rsidRPr="002D3655" w:rsidRDefault="00FA6CEE" w:rsidP="00F00603">
            <w:pPr>
              <w:pStyle w:val="ListParagraph"/>
              <w:numPr>
                <w:ilvl w:val="0"/>
                <w:numId w:val="29"/>
              </w:numPr>
              <w:rPr>
                <w:rFonts w:cs="Calibri"/>
                <w:sz w:val="18"/>
                <w:szCs w:val="18"/>
              </w:rPr>
            </w:pPr>
            <w:r w:rsidRPr="002D3655">
              <w:rPr>
                <w:rFonts w:cs="Calibri"/>
                <w:sz w:val="18"/>
                <w:szCs w:val="18"/>
              </w:rPr>
              <w:t xml:space="preserve">Ekosistemi klekovine bora sa </w:t>
            </w:r>
            <w:proofErr w:type="spellStart"/>
            <w:r w:rsidRPr="002D3655">
              <w:rPr>
                <w:rFonts w:cs="Calibri"/>
                <w:sz w:val="18"/>
                <w:szCs w:val="18"/>
              </w:rPr>
              <w:t>dvocvjetnom</w:t>
            </w:r>
            <w:proofErr w:type="spellEnd"/>
            <w:r w:rsidRPr="002D3655">
              <w:rPr>
                <w:rFonts w:cs="Calibri"/>
                <w:sz w:val="18"/>
                <w:szCs w:val="18"/>
              </w:rPr>
              <w:t xml:space="preserve"> ljubičicom</w:t>
            </w:r>
          </w:p>
          <w:p w14:paraId="0B02D4A4" w14:textId="77777777" w:rsidR="00FA6CEE" w:rsidRPr="002D3655" w:rsidRDefault="00FA6CEE" w:rsidP="00F00603">
            <w:pPr>
              <w:pStyle w:val="ListParagraph"/>
              <w:numPr>
                <w:ilvl w:val="0"/>
                <w:numId w:val="29"/>
              </w:numPr>
              <w:rPr>
                <w:rFonts w:cs="Calibri"/>
                <w:sz w:val="18"/>
                <w:szCs w:val="18"/>
              </w:rPr>
            </w:pPr>
            <w:r w:rsidRPr="002D3655">
              <w:rPr>
                <w:rFonts w:cs="Calibri"/>
                <w:sz w:val="18"/>
                <w:szCs w:val="18"/>
              </w:rPr>
              <w:t>Ekosistemi klekovine bora sa pretplaninskom smrčom i jarebikom</w:t>
            </w:r>
          </w:p>
          <w:p w14:paraId="06A44B95" w14:textId="77777777" w:rsidR="00FA6CEE" w:rsidRPr="002D3655" w:rsidRDefault="00FA6CEE" w:rsidP="00F00603">
            <w:pPr>
              <w:pStyle w:val="ListParagraph"/>
              <w:numPr>
                <w:ilvl w:val="0"/>
                <w:numId w:val="29"/>
              </w:numPr>
              <w:rPr>
                <w:rFonts w:cs="Calibri"/>
                <w:sz w:val="18"/>
                <w:szCs w:val="18"/>
              </w:rPr>
            </w:pPr>
            <w:r w:rsidRPr="002D3655">
              <w:rPr>
                <w:rFonts w:cs="Calibri"/>
                <w:sz w:val="18"/>
                <w:szCs w:val="18"/>
              </w:rPr>
              <w:t>Ekosistemi klekovine bora sa lincurom</w:t>
            </w:r>
          </w:p>
          <w:p w14:paraId="67F4573A" w14:textId="77777777" w:rsidR="00FA6CEE" w:rsidRPr="002D3655" w:rsidRDefault="00FA6CEE" w:rsidP="00F00603">
            <w:pPr>
              <w:pStyle w:val="ListParagraph"/>
              <w:numPr>
                <w:ilvl w:val="0"/>
                <w:numId w:val="29"/>
              </w:numPr>
              <w:rPr>
                <w:rFonts w:cs="Calibri"/>
                <w:sz w:val="18"/>
                <w:szCs w:val="18"/>
              </w:rPr>
            </w:pPr>
            <w:r w:rsidRPr="002D3655">
              <w:rPr>
                <w:rFonts w:cs="Calibri"/>
                <w:sz w:val="18"/>
                <w:szCs w:val="18"/>
              </w:rPr>
              <w:t xml:space="preserve">Ekosistemi </w:t>
            </w:r>
            <w:proofErr w:type="spellStart"/>
            <w:r w:rsidRPr="002D3655">
              <w:rPr>
                <w:rFonts w:cs="Calibri"/>
                <w:sz w:val="18"/>
                <w:szCs w:val="18"/>
              </w:rPr>
              <w:t>šibljaka</w:t>
            </w:r>
            <w:proofErr w:type="spellEnd"/>
            <w:r w:rsidRPr="002D3655">
              <w:rPr>
                <w:rFonts w:cs="Calibri"/>
                <w:sz w:val="18"/>
                <w:szCs w:val="18"/>
              </w:rPr>
              <w:t xml:space="preserve"> </w:t>
            </w:r>
            <w:proofErr w:type="spellStart"/>
            <w:r w:rsidRPr="002D3655">
              <w:rPr>
                <w:rFonts w:cs="Calibri"/>
                <w:sz w:val="18"/>
                <w:szCs w:val="18"/>
              </w:rPr>
              <w:t>omelike</w:t>
            </w:r>
            <w:proofErr w:type="spellEnd"/>
          </w:p>
          <w:p w14:paraId="23C3414A" w14:textId="77777777" w:rsidR="00FA6CEE" w:rsidRPr="002D3655" w:rsidRDefault="00FA6CEE" w:rsidP="00F00603">
            <w:pPr>
              <w:pStyle w:val="ListParagraph"/>
              <w:numPr>
                <w:ilvl w:val="0"/>
                <w:numId w:val="29"/>
              </w:numPr>
              <w:rPr>
                <w:rFonts w:cs="Calibri"/>
                <w:sz w:val="18"/>
                <w:szCs w:val="18"/>
              </w:rPr>
            </w:pPr>
            <w:r w:rsidRPr="002D3655">
              <w:rPr>
                <w:rFonts w:cs="Calibri"/>
                <w:sz w:val="18"/>
                <w:szCs w:val="18"/>
              </w:rPr>
              <w:t xml:space="preserve">Ekosistemi </w:t>
            </w:r>
            <w:proofErr w:type="spellStart"/>
            <w:r w:rsidRPr="002D3655">
              <w:rPr>
                <w:rFonts w:cs="Calibri"/>
                <w:sz w:val="18"/>
                <w:szCs w:val="18"/>
              </w:rPr>
              <w:t>šibljaka</w:t>
            </w:r>
            <w:proofErr w:type="spellEnd"/>
            <w:r w:rsidRPr="002D3655">
              <w:rPr>
                <w:rFonts w:cs="Calibri"/>
                <w:sz w:val="18"/>
                <w:szCs w:val="18"/>
              </w:rPr>
              <w:t xml:space="preserve"> </w:t>
            </w:r>
            <w:proofErr w:type="spellStart"/>
            <w:r w:rsidRPr="002D3655">
              <w:rPr>
                <w:rFonts w:cs="Calibri"/>
                <w:sz w:val="18"/>
                <w:szCs w:val="18"/>
              </w:rPr>
              <w:t>omelike</w:t>
            </w:r>
            <w:proofErr w:type="spellEnd"/>
            <w:r w:rsidRPr="002D3655">
              <w:rPr>
                <w:rFonts w:cs="Calibri"/>
                <w:sz w:val="18"/>
                <w:szCs w:val="18"/>
              </w:rPr>
              <w:t xml:space="preserve"> sa </w:t>
            </w:r>
            <w:proofErr w:type="spellStart"/>
            <w:r w:rsidRPr="002D3655">
              <w:rPr>
                <w:rFonts w:cs="Calibri"/>
                <w:sz w:val="18"/>
                <w:szCs w:val="18"/>
              </w:rPr>
              <w:t>mlivnjakom</w:t>
            </w:r>
            <w:proofErr w:type="spellEnd"/>
          </w:p>
          <w:p w14:paraId="14AC7214" w14:textId="77777777" w:rsidR="00FA6CEE" w:rsidRPr="002D3655" w:rsidRDefault="00FA6CEE" w:rsidP="00F00603">
            <w:pPr>
              <w:pStyle w:val="ListParagraph"/>
              <w:numPr>
                <w:ilvl w:val="0"/>
                <w:numId w:val="29"/>
              </w:numPr>
              <w:rPr>
                <w:rFonts w:cs="Calibri"/>
                <w:sz w:val="18"/>
                <w:szCs w:val="18"/>
              </w:rPr>
            </w:pPr>
            <w:r w:rsidRPr="002D3655">
              <w:rPr>
                <w:rFonts w:cs="Calibri"/>
                <w:sz w:val="18"/>
                <w:szCs w:val="18"/>
              </w:rPr>
              <w:t>Ekosistemi planinske smrekovine</w:t>
            </w:r>
          </w:p>
          <w:p w14:paraId="36A1139A" w14:textId="77777777" w:rsidR="00FA6CEE" w:rsidRPr="002D3655" w:rsidRDefault="00FA6CEE" w:rsidP="00F00603">
            <w:pPr>
              <w:pStyle w:val="ListParagraph"/>
              <w:numPr>
                <w:ilvl w:val="0"/>
                <w:numId w:val="29"/>
              </w:numPr>
              <w:rPr>
                <w:rFonts w:cs="Calibri"/>
                <w:sz w:val="18"/>
                <w:szCs w:val="18"/>
              </w:rPr>
            </w:pPr>
            <w:r w:rsidRPr="002D3655">
              <w:rPr>
                <w:rFonts w:cs="Calibri"/>
                <w:sz w:val="18"/>
                <w:szCs w:val="18"/>
              </w:rPr>
              <w:t>Ekosistemi klekovine bora i alpske ruže</w:t>
            </w:r>
          </w:p>
          <w:p w14:paraId="5C79C679" w14:textId="77777777" w:rsidR="00FA6CEE" w:rsidRPr="002D3655" w:rsidRDefault="00FA6CEE" w:rsidP="00F00603">
            <w:pPr>
              <w:pStyle w:val="ListParagraph"/>
              <w:numPr>
                <w:ilvl w:val="0"/>
                <w:numId w:val="29"/>
              </w:numPr>
              <w:rPr>
                <w:rFonts w:cs="Calibri"/>
                <w:sz w:val="18"/>
                <w:szCs w:val="18"/>
              </w:rPr>
            </w:pPr>
            <w:r w:rsidRPr="002D3655">
              <w:rPr>
                <w:rFonts w:cs="Calibri"/>
                <w:sz w:val="18"/>
                <w:szCs w:val="18"/>
              </w:rPr>
              <w:t xml:space="preserve">Ekosistemi </w:t>
            </w:r>
            <w:proofErr w:type="spellStart"/>
            <w:r w:rsidRPr="002D3655">
              <w:rPr>
                <w:rFonts w:cs="Calibri"/>
                <w:sz w:val="18"/>
                <w:szCs w:val="18"/>
              </w:rPr>
              <w:t>šibljaka</w:t>
            </w:r>
            <w:proofErr w:type="spellEnd"/>
            <w:r w:rsidRPr="002D3655">
              <w:rPr>
                <w:rFonts w:cs="Calibri"/>
                <w:sz w:val="18"/>
                <w:szCs w:val="18"/>
              </w:rPr>
              <w:t xml:space="preserve"> planinske vrbe (S.</w:t>
            </w:r>
            <w:r w:rsidRPr="002D3655">
              <w:rPr>
                <w:rFonts w:cs="Calibri"/>
                <w:i/>
                <w:iCs/>
                <w:sz w:val="18"/>
                <w:szCs w:val="18"/>
              </w:rPr>
              <w:t xml:space="preserve"> </w:t>
            </w:r>
            <w:proofErr w:type="spellStart"/>
            <w:r w:rsidRPr="002D3655">
              <w:rPr>
                <w:rFonts w:cs="Calibri"/>
                <w:i/>
                <w:iCs/>
                <w:sz w:val="18"/>
                <w:szCs w:val="18"/>
              </w:rPr>
              <w:t>silesiaca</w:t>
            </w:r>
            <w:proofErr w:type="spellEnd"/>
            <w:r w:rsidRPr="002D3655">
              <w:rPr>
                <w:rFonts w:cs="Calibri"/>
                <w:sz w:val="18"/>
                <w:szCs w:val="18"/>
              </w:rPr>
              <w:t>)</w:t>
            </w:r>
          </w:p>
          <w:p w14:paraId="46BFED64" w14:textId="77777777" w:rsidR="00FA6CEE" w:rsidRPr="002D3655" w:rsidRDefault="00FA6CEE" w:rsidP="00F00603">
            <w:pPr>
              <w:pStyle w:val="ListParagraph"/>
              <w:numPr>
                <w:ilvl w:val="0"/>
                <w:numId w:val="29"/>
              </w:numPr>
              <w:spacing w:after="160"/>
              <w:rPr>
                <w:rFonts w:cs="Calibri"/>
                <w:sz w:val="18"/>
                <w:szCs w:val="18"/>
              </w:rPr>
            </w:pPr>
            <w:r w:rsidRPr="002D3655">
              <w:rPr>
                <w:rFonts w:cs="Calibri"/>
                <w:sz w:val="18"/>
                <w:szCs w:val="18"/>
              </w:rPr>
              <w:t xml:space="preserve">Ekosistemi pretplaninskih šuma </w:t>
            </w:r>
            <w:proofErr w:type="spellStart"/>
            <w:r w:rsidRPr="002D3655">
              <w:rPr>
                <w:rFonts w:cs="Calibri"/>
                <w:sz w:val="18"/>
                <w:szCs w:val="18"/>
              </w:rPr>
              <w:t>munike</w:t>
            </w:r>
            <w:proofErr w:type="spellEnd"/>
          </w:p>
          <w:p w14:paraId="4C030293" w14:textId="77777777" w:rsidR="00FA6CEE" w:rsidRPr="002D3655" w:rsidRDefault="00FA6CEE">
            <w:pPr>
              <w:tabs>
                <w:tab w:val="center" w:pos="3486"/>
              </w:tabs>
              <w:rPr>
                <w:rFonts w:cs="Calibri"/>
                <w:b/>
                <w:bCs/>
                <w:sz w:val="18"/>
                <w:szCs w:val="18"/>
              </w:rPr>
            </w:pPr>
            <w:r w:rsidRPr="002D3655">
              <w:rPr>
                <w:rFonts w:cs="Calibri"/>
                <w:b/>
                <w:bCs/>
                <w:sz w:val="18"/>
                <w:szCs w:val="18"/>
              </w:rPr>
              <w:t xml:space="preserve">Ekosistemi planinskog pojasa </w:t>
            </w:r>
            <w:r w:rsidRPr="002D3655">
              <w:rPr>
                <w:rFonts w:cs="Calibri"/>
                <w:b/>
                <w:bCs/>
                <w:sz w:val="18"/>
                <w:szCs w:val="18"/>
              </w:rPr>
              <w:tab/>
            </w:r>
          </w:p>
          <w:p w14:paraId="2A8694CD" w14:textId="77777777" w:rsidR="00FA6CEE" w:rsidRPr="002D3655" w:rsidRDefault="00FA6CEE" w:rsidP="00F00603">
            <w:pPr>
              <w:pStyle w:val="ListParagraph"/>
              <w:numPr>
                <w:ilvl w:val="0"/>
                <w:numId w:val="30"/>
              </w:numPr>
              <w:tabs>
                <w:tab w:val="center" w:pos="3486"/>
              </w:tabs>
              <w:rPr>
                <w:rFonts w:cs="Calibri"/>
                <w:sz w:val="18"/>
                <w:szCs w:val="18"/>
              </w:rPr>
            </w:pPr>
            <w:r w:rsidRPr="002D3655">
              <w:rPr>
                <w:rFonts w:cs="Calibri"/>
                <w:sz w:val="18"/>
                <w:szCs w:val="18"/>
              </w:rPr>
              <w:t xml:space="preserve">Ekosistemi planinskih rudina na bazičnim </w:t>
            </w:r>
            <w:proofErr w:type="spellStart"/>
            <w:r w:rsidRPr="002D3655">
              <w:rPr>
                <w:rFonts w:cs="Calibri"/>
                <w:sz w:val="18"/>
                <w:szCs w:val="18"/>
              </w:rPr>
              <w:t>zemljištima</w:t>
            </w:r>
            <w:proofErr w:type="spellEnd"/>
            <w:r w:rsidRPr="002D3655">
              <w:rPr>
                <w:rFonts w:cs="Calibri"/>
                <w:sz w:val="18"/>
                <w:szCs w:val="18"/>
              </w:rPr>
              <w:t xml:space="preserve"> sa </w:t>
            </w:r>
            <w:proofErr w:type="spellStart"/>
            <w:r w:rsidRPr="002D3655">
              <w:rPr>
                <w:rFonts w:cs="Calibri"/>
                <w:sz w:val="18"/>
                <w:szCs w:val="18"/>
              </w:rPr>
              <w:t>elinom</w:t>
            </w:r>
            <w:proofErr w:type="spellEnd"/>
            <w:r w:rsidRPr="002D3655">
              <w:rPr>
                <w:rFonts w:cs="Calibri"/>
                <w:sz w:val="18"/>
                <w:szCs w:val="18"/>
              </w:rPr>
              <w:t xml:space="preserve"> i </w:t>
            </w:r>
            <w:proofErr w:type="spellStart"/>
            <w:r w:rsidRPr="002D3655">
              <w:rPr>
                <w:rFonts w:cs="Calibri"/>
                <w:sz w:val="18"/>
                <w:szCs w:val="18"/>
              </w:rPr>
              <w:t>šašikama</w:t>
            </w:r>
            <w:proofErr w:type="spellEnd"/>
          </w:p>
          <w:p w14:paraId="08073652" w14:textId="0B4D6F2C" w:rsidR="00FA6CEE" w:rsidRPr="002D3655" w:rsidRDefault="00FA6CEE" w:rsidP="00F00603">
            <w:pPr>
              <w:pStyle w:val="ListParagraph"/>
              <w:numPr>
                <w:ilvl w:val="0"/>
                <w:numId w:val="30"/>
              </w:numPr>
              <w:tabs>
                <w:tab w:val="center" w:pos="3486"/>
              </w:tabs>
              <w:rPr>
                <w:rFonts w:cs="Calibri"/>
                <w:sz w:val="18"/>
                <w:szCs w:val="18"/>
              </w:rPr>
            </w:pPr>
            <w:r w:rsidRPr="002D3655">
              <w:rPr>
                <w:rFonts w:cs="Calibri"/>
                <w:sz w:val="18"/>
                <w:szCs w:val="18"/>
              </w:rPr>
              <w:tab/>
              <w:t xml:space="preserve">Ekosistemi planinskih rudina na kiselim </w:t>
            </w:r>
            <w:proofErr w:type="spellStart"/>
            <w:r w:rsidRPr="002D3655">
              <w:rPr>
                <w:rFonts w:cs="Calibri"/>
                <w:sz w:val="18"/>
                <w:szCs w:val="18"/>
              </w:rPr>
              <w:t>zemljištima</w:t>
            </w:r>
            <w:proofErr w:type="spellEnd"/>
            <w:r w:rsidRPr="002D3655">
              <w:rPr>
                <w:rFonts w:cs="Calibri"/>
                <w:sz w:val="18"/>
                <w:szCs w:val="18"/>
              </w:rPr>
              <w:t xml:space="preserve"> sa planinskim šašom i planinskom sitom</w:t>
            </w:r>
          </w:p>
          <w:p w14:paraId="17BBA3F6" w14:textId="3B258F34" w:rsidR="00FA6CEE" w:rsidRPr="002D3655" w:rsidRDefault="00FA6CEE" w:rsidP="00F00603">
            <w:pPr>
              <w:pStyle w:val="ListParagraph"/>
              <w:numPr>
                <w:ilvl w:val="0"/>
                <w:numId w:val="30"/>
              </w:numPr>
              <w:tabs>
                <w:tab w:val="center" w:pos="3486"/>
              </w:tabs>
              <w:rPr>
                <w:rFonts w:cs="Calibri"/>
                <w:sz w:val="18"/>
                <w:szCs w:val="18"/>
              </w:rPr>
            </w:pPr>
            <w:r w:rsidRPr="002D3655">
              <w:rPr>
                <w:rFonts w:cs="Calibri"/>
                <w:sz w:val="18"/>
                <w:szCs w:val="18"/>
              </w:rPr>
              <w:t xml:space="preserve">Ekosistemi oko </w:t>
            </w:r>
            <w:proofErr w:type="spellStart"/>
            <w:r w:rsidRPr="002D3655">
              <w:rPr>
                <w:rFonts w:cs="Calibri"/>
                <w:sz w:val="18"/>
                <w:szCs w:val="18"/>
              </w:rPr>
              <w:t>snježanika</w:t>
            </w:r>
            <w:proofErr w:type="spellEnd"/>
            <w:r w:rsidRPr="002D3655">
              <w:rPr>
                <w:rFonts w:cs="Calibri"/>
                <w:sz w:val="18"/>
                <w:szCs w:val="18"/>
              </w:rPr>
              <w:t xml:space="preserve"> na bazičnim </w:t>
            </w:r>
            <w:proofErr w:type="spellStart"/>
            <w:r w:rsidRPr="002D3655">
              <w:rPr>
                <w:rFonts w:cs="Calibri"/>
                <w:sz w:val="18"/>
                <w:szCs w:val="18"/>
              </w:rPr>
              <w:t>zemljištima</w:t>
            </w:r>
            <w:proofErr w:type="spellEnd"/>
            <w:r w:rsidRPr="002D3655">
              <w:rPr>
                <w:rFonts w:cs="Calibri"/>
                <w:sz w:val="18"/>
                <w:szCs w:val="18"/>
              </w:rPr>
              <w:t xml:space="preserve"> sa planinskom vrbom</w:t>
            </w:r>
          </w:p>
          <w:p w14:paraId="148DC260" w14:textId="25FEFF73" w:rsidR="00FA6CEE" w:rsidRPr="002D3655" w:rsidRDefault="00FA6CEE" w:rsidP="00F00603">
            <w:pPr>
              <w:pStyle w:val="ListParagraph"/>
              <w:numPr>
                <w:ilvl w:val="0"/>
                <w:numId w:val="30"/>
              </w:numPr>
              <w:tabs>
                <w:tab w:val="center" w:pos="3486"/>
              </w:tabs>
              <w:rPr>
                <w:rFonts w:cs="Calibri"/>
                <w:sz w:val="18"/>
                <w:szCs w:val="18"/>
              </w:rPr>
            </w:pPr>
            <w:r w:rsidRPr="002D3655">
              <w:rPr>
                <w:rFonts w:cs="Calibri"/>
                <w:sz w:val="18"/>
                <w:szCs w:val="18"/>
              </w:rPr>
              <w:t xml:space="preserve">Ekosistemi oko </w:t>
            </w:r>
            <w:proofErr w:type="spellStart"/>
            <w:r w:rsidRPr="002D3655">
              <w:rPr>
                <w:rFonts w:cs="Calibri"/>
                <w:sz w:val="18"/>
                <w:szCs w:val="18"/>
              </w:rPr>
              <w:t>snježanika</w:t>
            </w:r>
            <w:proofErr w:type="spellEnd"/>
            <w:r w:rsidRPr="002D3655">
              <w:rPr>
                <w:rFonts w:cs="Calibri"/>
                <w:sz w:val="18"/>
                <w:szCs w:val="18"/>
              </w:rPr>
              <w:t xml:space="preserve"> na kiselim </w:t>
            </w:r>
            <w:proofErr w:type="spellStart"/>
            <w:r w:rsidRPr="002D3655">
              <w:rPr>
                <w:rFonts w:cs="Calibri"/>
                <w:sz w:val="18"/>
                <w:szCs w:val="18"/>
              </w:rPr>
              <w:t>zemljištima</w:t>
            </w:r>
            <w:proofErr w:type="spellEnd"/>
            <w:r w:rsidRPr="002D3655">
              <w:rPr>
                <w:rFonts w:cs="Calibri"/>
                <w:sz w:val="18"/>
                <w:szCs w:val="18"/>
              </w:rPr>
              <w:t xml:space="preserve"> sa bijelim ljutićem</w:t>
            </w:r>
          </w:p>
          <w:p w14:paraId="1D66A495" w14:textId="77777777" w:rsidR="00FA6CEE" w:rsidRPr="002D3655" w:rsidRDefault="00FA6CEE" w:rsidP="00F00603">
            <w:pPr>
              <w:pStyle w:val="ListParagraph"/>
              <w:numPr>
                <w:ilvl w:val="0"/>
                <w:numId w:val="30"/>
              </w:numPr>
              <w:tabs>
                <w:tab w:val="center" w:pos="3486"/>
              </w:tabs>
              <w:rPr>
                <w:rFonts w:cs="Calibri"/>
                <w:sz w:val="18"/>
                <w:szCs w:val="18"/>
              </w:rPr>
            </w:pPr>
            <w:r w:rsidRPr="002D3655">
              <w:rPr>
                <w:rFonts w:cs="Calibri"/>
                <w:sz w:val="18"/>
                <w:szCs w:val="18"/>
              </w:rPr>
              <w:t>Ekosistemi planinskih točila na karbonatima</w:t>
            </w:r>
          </w:p>
          <w:p w14:paraId="05C4BB74" w14:textId="77777777" w:rsidR="00FA6CEE" w:rsidRPr="002D3655" w:rsidRDefault="00FA6CEE" w:rsidP="00F00603">
            <w:pPr>
              <w:pStyle w:val="ListParagraph"/>
              <w:numPr>
                <w:ilvl w:val="0"/>
                <w:numId w:val="30"/>
              </w:numPr>
              <w:tabs>
                <w:tab w:val="center" w:pos="3486"/>
              </w:tabs>
              <w:rPr>
                <w:rFonts w:cs="Calibri"/>
                <w:sz w:val="18"/>
                <w:szCs w:val="18"/>
              </w:rPr>
            </w:pPr>
            <w:r w:rsidRPr="002D3655">
              <w:rPr>
                <w:rFonts w:cs="Calibri"/>
                <w:sz w:val="18"/>
                <w:szCs w:val="18"/>
              </w:rPr>
              <w:t xml:space="preserve">Ekosistemi planinskih </w:t>
            </w:r>
            <w:proofErr w:type="spellStart"/>
            <w:r w:rsidRPr="002D3655">
              <w:rPr>
                <w:rFonts w:cs="Calibri"/>
                <w:sz w:val="18"/>
                <w:szCs w:val="18"/>
              </w:rPr>
              <w:t>tocila</w:t>
            </w:r>
            <w:proofErr w:type="spellEnd"/>
            <w:r w:rsidRPr="002D3655">
              <w:rPr>
                <w:rFonts w:cs="Calibri"/>
                <w:sz w:val="18"/>
                <w:szCs w:val="18"/>
              </w:rPr>
              <w:t xml:space="preserve"> na silikatnim stijenama</w:t>
            </w:r>
          </w:p>
          <w:p w14:paraId="67580404" w14:textId="77777777" w:rsidR="00FA6CEE" w:rsidRPr="002D3655" w:rsidRDefault="00FA6CEE" w:rsidP="00F00603">
            <w:pPr>
              <w:pStyle w:val="ListParagraph"/>
              <w:numPr>
                <w:ilvl w:val="0"/>
                <w:numId w:val="30"/>
              </w:numPr>
              <w:tabs>
                <w:tab w:val="center" w:pos="3486"/>
              </w:tabs>
              <w:rPr>
                <w:rFonts w:cs="Calibri"/>
                <w:sz w:val="18"/>
                <w:szCs w:val="18"/>
              </w:rPr>
            </w:pPr>
            <w:r w:rsidRPr="002D3655">
              <w:rPr>
                <w:rFonts w:cs="Calibri"/>
                <w:sz w:val="18"/>
                <w:szCs w:val="18"/>
              </w:rPr>
              <w:t>Ekosistemi u pukotinama karbonatnih stijena</w:t>
            </w:r>
          </w:p>
          <w:p w14:paraId="369EF41B" w14:textId="77777777" w:rsidR="00FA6CEE" w:rsidRPr="002D3655" w:rsidRDefault="00FA6CEE" w:rsidP="00F00603">
            <w:pPr>
              <w:pStyle w:val="ListParagraph"/>
              <w:numPr>
                <w:ilvl w:val="0"/>
                <w:numId w:val="30"/>
              </w:numPr>
              <w:tabs>
                <w:tab w:val="center" w:pos="3486"/>
              </w:tabs>
              <w:rPr>
                <w:rFonts w:cs="Calibri"/>
                <w:sz w:val="18"/>
                <w:szCs w:val="18"/>
              </w:rPr>
            </w:pPr>
            <w:r w:rsidRPr="002D3655">
              <w:rPr>
                <w:rFonts w:cs="Calibri"/>
                <w:sz w:val="18"/>
                <w:szCs w:val="18"/>
              </w:rPr>
              <w:t>Ekosistemi u pukotinama silikatnih stijena</w:t>
            </w:r>
          </w:p>
          <w:p w14:paraId="0B0783CF" w14:textId="77777777" w:rsidR="00FA6CEE" w:rsidRPr="002D3655" w:rsidRDefault="00FA6CEE" w:rsidP="00F00603">
            <w:pPr>
              <w:pStyle w:val="ListParagraph"/>
              <w:numPr>
                <w:ilvl w:val="0"/>
                <w:numId w:val="30"/>
              </w:numPr>
              <w:tabs>
                <w:tab w:val="center" w:pos="3486"/>
              </w:tabs>
              <w:rPr>
                <w:rFonts w:cs="Calibri"/>
                <w:b/>
                <w:bCs/>
                <w:sz w:val="18"/>
                <w:szCs w:val="18"/>
              </w:rPr>
            </w:pPr>
            <w:r w:rsidRPr="002D3655">
              <w:rPr>
                <w:rFonts w:cs="Calibri"/>
                <w:sz w:val="18"/>
                <w:szCs w:val="18"/>
              </w:rPr>
              <w:t>Ekosistemi sa lišajevima na karbonatnoj i silikatnoj podlozi</w:t>
            </w:r>
          </w:p>
        </w:tc>
      </w:tr>
      <w:tr w:rsidR="00FA6CEE" w:rsidRPr="002D3655" w14:paraId="3C9BDA71" w14:textId="77777777" w:rsidTr="00212D7A">
        <w:tc>
          <w:tcPr>
            <w:tcW w:w="1013" w:type="pct"/>
          </w:tcPr>
          <w:p w14:paraId="66C4EABC" w14:textId="77777777" w:rsidR="00FA6CEE" w:rsidRPr="002D3655" w:rsidRDefault="00FA6CEE">
            <w:pPr>
              <w:rPr>
                <w:rFonts w:cs="Calibri"/>
                <w:b/>
                <w:bCs/>
                <w:sz w:val="18"/>
                <w:szCs w:val="18"/>
              </w:rPr>
            </w:pPr>
            <w:r w:rsidRPr="002D3655">
              <w:rPr>
                <w:rFonts w:cs="Calibri"/>
                <w:b/>
                <w:bCs/>
                <w:sz w:val="18"/>
                <w:szCs w:val="18"/>
              </w:rPr>
              <w:t>Reliktno-</w:t>
            </w:r>
            <w:proofErr w:type="spellStart"/>
            <w:r w:rsidRPr="002D3655">
              <w:rPr>
                <w:rFonts w:cs="Calibri"/>
                <w:b/>
                <w:bCs/>
                <w:sz w:val="18"/>
                <w:szCs w:val="18"/>
              </w:rPr>
              <w:t>refugijalni</w:t>
            </w:r>
            <w:proofErr w:type="spellEnd"/>
            <w:r w:rsidRPr="002D3655">
              <w:rPr>
                <w:rFonts w:cs="Calibri"/>
                <w:b/>
                <w:bCs/>
                <w:sz w:val="18"/>
                <w:szCs w:val="18"/>
              </w:rPr>
              <w:t xml:space="preserve"> pejzaži</w:t>
            </w:r>
          </w:p>
        </w:tc>
        <w:tc>
          <w:tcPr>
            <w:tcW w:w="3987" w:type="pct"/>
          </w:tcPr>
          <w:p w14:paraId="2B6E2C07" w14:textId="26E9FF0B" w:rsidR="00FA6CEE" w:rsidRPr="002D3655" w:rsidRDefault="00FA6CEE">
            <w:pPr>
              <w:rPr>
                <w:rFonts w:cs="Calibri"/>
                <w:i/>
                <w:sz w:val="18"/>
                <w:szCs w:val="18"/>
              </w:rPr>
            </w:pPr>
            <w:r w:rsidRPr="002D3655">
              <w:rPr>
                <w:rFonts w:cs="Calibri"/>
                <w:sz w:val="18"/>
                <w:szCs w:val="18"/>
              </w:rPr>
              <w:t>Pejzaži reliktnih borovih šuma, sa ekosistemima ilirskog crnog bora (</w:t>
            </w:r>
            <w:proofErr w:type="spellStart"/>
            <w:r w:rsidRPr="002D3655">
              <w:rPr>
                <w:rFonts w:cs="Calibri"/>
                <w:i/>
                <w:sz w:val="18"/>
                <w:szCs w:val="18"/>
              </w:rPr>
              <w:t>Pinion</w:t>
            </w:r>
            <w:proofErr w:type="spellEnd"/>
            <w:r w:rsidRPr="002D3655">
              <w:rPr>
                <w:rFonts w:cs="Calibri"/>
                <w:i/>
                <w:sz w:val="18"/>
                <w:szCs w:val="18"/>
              </w:rPr>
              <w:t xml:space="preserve"> </w:t>
            </w:r>
            <w:proofErr w:type="spellStart"/>
            <w:r w:rsidRPr="002D3655">
              <w:rPr>
                <w:rFonts w:cs="Calibri"/>
                <w:i/>
                <w:sz w:val="18"/>
                <w:szCs w:val="18"/>
              </w:rPr>
              <w:t>austriacae</w:t>
            </w:r>
            <w:proofErr w:type="spellEnd"/>
            <w:r w:rsidRPr="002D3655">
              <w:rPr>
                <w:rFonts w:cs="Calibri"/>
                <w:sz w:val="18"/>
                <w:szCs w:val="18"/>
              </w:rPr>
              <w:t xml:space="preserve">) sa geološko-pedološko-florističkom serijom ekosistema šuma crnog bora na krečnjačkim podlogama </w:t>
            </w:r>
            <w:proofErr w:type="spellStart"/>
            <w:r w:rsidRPr="002D3655">
              <w:rPr>
                <w:rFonts w:cs="Calibri"/>
                <w:i/>
                <w:sz w:val="18"/>
                <w:szCs w:val="18"/>
              </w:rPr>
              <w:t>Pineion</w:t>
            </w:r>
            <w:proofErr w:type="spellEnd"/>
            <w:r w:rsidRPr="002D3655">
              <w:rPr>
                <w:rFonts w:cs="Calibri"/>
                <w:i/>
                <w:sz w:val="18"/>
                <w:szCs w:val="18"/>
              </w:rPr>
              <w:t xml:space="preserve"> </w:t>
            </w:r>
            <w:proofErr w:type="spellStart"/>
            <w:r w:rsidRPr="002D3655">
              <w:rPr>
                <w:rFonts w:cs="Calibri"/>
                <w:i/>
                <w:sz w:val="18"/>
                <w:szCs w:val="18"/>
              </w:rPr>
              <w:t>austriacae</w:t>
            </w:r>
            <w:proofErr w:type="spellEnd"/>
            <w:r w:rsidRPr="002D3655">
              <w:rPr>
                <w:rFonts w:cs="Calibri"/>
                <w:i/>
                <w:sz w:val="18"/>
                <w:szCs w:val="18"/>
              </w:rPr>
              <w:t xml:space="preserve"> „</w:t>
            </w:r>
            <w:proofErr w:type="spellStart"/>
            <w:r w:rsidRPr="002D3655">
              <w:rPr>
                <w:rFonts w:cs="Calibri"/>
                <w:i/>
                <w:sz w:val="18"/>
                <w:szCs w:val="18"/>
              </w:rPr>
              <w:t>calcicolum</w:t>
            </w:r>
            <w:proofErr w:type="spellEnd"/>
            <w:r w:rsidRPr="002D3655">
              <w:rPr>
                <w:rFonts w:cs="Calibri"/>
                <w:i/>
                <w:sz w:val="18"/>
                <w:szCs w:val="18"/>
              </w:rPr>
              <w:t>“</w:t>
            </w:r>
            <w:r w:rsidR="009D2AAF" w:rsidRPr="002D3655">
              <w:rPr>
                <w:rFonts w:cs="Calibri"/>
                <w:i/>
                <w:sz w:val="18"/>
                <w:szCs w:val="18"/>
              </w:rPr>
              <w:t>.</w:t>
            </w:r>
          </w:p>
        </w:tc>
      </w:tr>
    </w:tbl>
    <w:p w14:paraId="428B26DD" w14:textId="54CFBE9C" w:rsidR="00F7189B" w:rsidRPr="002D3655" w:rsidRDefault="00F7189B" w:rsidP="00620587">
      <w:pPr>
        <w:spacing w:before="240"/>
      </w:pPr>
      <w:r w:rsidRPr="002D3655">
        <w:t>Reliktno-</w:t>
      </w:r>
      <w:proofErr w:type="spellStart"/>
      <w:r w:rsidRPr="002D3655">
        <w:t>refugijalna</w:t>
      </w:r>
      <w:proofErr w:type="spellEnd"/>
      <w:r w:rsidRPr="002D3655">
        <w:t xml:space="preserve"> staništa na području BPK su nedovoljno istražena, ali predstavljaju značajan potencijal za </w:t>
      </w:r>
      <w:proofErr w:type="spellStart"/>
      <w:r w:rsidRPr="002D3655">
        <w:t>očuvanje</w:t>
      </w:r>
      <w:proofErr w:type="spellEnd"/>
      <w:r w:rsidRPr="002D3655">
        <w:t xml:space="preserve"> prirodnog </w:t>
      </w:r>
      <w:proofErr w:type="spellStart"/>
      <w:r w:rsidRPr="002D3655">
        <w:t>genofonda</w:t>
      </w:r>
      <w:proofErr w:type="spellEnd"/>
      <w:r w:rsidRPr="002D3655">
        <w:t>. Trenutno jedino poznato reliktno-</w:t>
      </w:r>
      <w:proofErr w:type="spellStart"/>
      <w:r w:rsidRPr="002D3655">
        <w:t>refugijalno</w:t>
      </w:r>
      <w:proofErr w:type="spellEnd"/>
      <w:r w:rsidRPr="002D3655">
        <w:t xml:space="preserve"> stanište obuhvata klisure i kanjone pritoka rijeke Drine, s posebnim naglaskom na dio toka rijeke </w:t>
      </w:r>
      <w:proofErr w:type="spellStart"/>
      <w:r w:rsidRPr="002D3655">
        <w:t>Prače</w:t>
      </w:r>
      <w:proofErr w:type="spellEnd"/>
      <w:r w:rsidRPr="002D3655">
        <w:t xml:space="preserve"> u </w:t>
      </w:r>
      <w:proofErr w:type="spellStart"/>
      <w:r w:rsidRPr="002D3655">
        <w:t>FBiH</w:t>
      </w:r>
      <w:proofErr w:type="spellEnd"/>
      <w:r w:rsidRPr="002D3655">
        <w:t xml:space="preserve"> i njene pritoke </w:t>
      </w:r>
      <w:r w:rsidR="00EF0985" w:rsidRPr="002D3655">
        <w:t>–</w:t>
      </w:r>
      <w:r w:rsidRPr="002D3655">
        <w:t xml:space="preserve"> rijeku </w:t>
      </w:r>
      <w:proofErr w:type="spellStart"/>
      <w:r w:rsidRPr="002D3655">
        <w:t>Čemernicu</w:t>
      </w:r>
      <w:proofErr w:type="spellEnd"/>
      <w:r w:rsidRPr="002D3655">
        <w:t xml:space="preserve">, potok </w:t>
      </w:r>
      <w:proofErr w:type="spellStart"/>
      <w:r w:rsidRPr="002D3655">
        <w:t>Dragošin</w:t>
      </w:r>
      <w:proofErr w:type="spellEnd"/>
      <w:r w:rsidRPr="002D3655">
        <w:t xml:space="preserve"> i potok Derventa.</w:t>
      </w:r>
    </w:p>
    <w:p w14:paraId="6BE79975" w14:textId="40D04BC0" w:rsidR="003D0F67" w:rsidRPr="002D3655" w:rsidRDefault="00F7189B" w:rsidP="003D0F67">
      <w:r w:rsidRPr="002D3655">
        <w:t>Pored prepoznatih reliktno-</w:t>
      </w:r>
      <w:proofErr w:type="spellStart"/>
      <w:r w:rsidRPr="002D3655">
        <w:t>refugijalnih</w:t>
      </w:r>
      <w:proofErr w:type="spellEnd"/>
      <w:r w:rsidRPr="002D3655">
        <w:t xml:space="preserve"> staništa, područje BPK odlikuje se prisustvom nekoliko značajnih tipova staništa koja su klasifikovana kao prioritetna u okviru Ekološke mreže zaštićenih područja E</w:t>
      </w:r>
      <w:r w:rsidR="007C0274" w:rsidRPr="002D3655">
        <w:t>u</w:t>
      </w:r>
      <w:r w:rsidRPr="002D3655">
        <w:t xml:space="preserve">ropske unije – Natura 2000. </w:t>
      </w:r>
      <w:r w:rsidR="00187ECE" w:rsidRPr="002D3655">
        <w:t xml:space="preserve">Staništa obuhvaćena mrežom Natura 2000 predstavljaju ključna područja za </w:t>
      </w:r>
      <w:proofErr w:type="spellStart"/>
      <w:r w:rsidR="00187ECE" w:rsidRPr="002D3655">
        <w:t>očuvanje</w:t>
      </w:r>
      <w:proofErr w:type="spellEnd"/>
      <w:r w:rsidR="00187ECE" w:rsidRPr="002D3655">
        <w:t xml:space="preserve"> biološke raznolikosti i zaštitu okoliša, te je nužno poduzeti mjere za njihovu zaštitu od potencijalne degradacije, eksploatacije ili konverzije.</w:t>
      </w:r>
    </w:p>
    <w:p w14:paraId="58D3FF28" w14:textId="54E9686C" w:rsidR="00187ECE" w:rsidRPr="002D3655" w:rsidRDefault="00187ECE" w:rsidP="003D0F67">
      <w:r w:rsidRPr="002D3655">
        <w:t xml:space="preserve">Jedan od glavnih izazova za </w:t>
      </w:r>
      <w:proofErr w:type="spellStart"/>
      <w:r w:rsidRPr="002D3655">
        <w:t>očuvanje</w:t>
      </w:r>
      <w:proofErr w:type="spellEnd"/>
      <w:r w:rsidRPr="002D3655">
        <w:t xml:space="preserve"> ovih staništa, posebno travnjačkih ekosistema, jeste depopulacija ruralnih područja i prestanak tradicionalnih poljoprivrednih aktivnosti poput ispaše i </w:t>
      </w:r>
      <w:proofErr w:type="spellStart"/>
      <w:r w:rsidRPr="002D3655">
        <w:t>košenja</w:t>
      </w:r>
      <w:proofErr w:type="spellEnd"/>
      <w:r w:rsidRPr="002D3655">
        <w:t>. Zbog toga su mnoga N</w:t>
      </w:r>
      <w:r w:rsidR="004D0429" w:rsidRPr="002D3655">
        <w:t>atura</w:t>
      </w:r>
      <w:r w:rsidRPr="002D3655">
        <w:t xml:space="preserve"> 2000 staništa u fazi sukcesije, pri čemu su izložena postupnom zarastanju u grmoliku, a zatim i šumsku vegetaciju, što može dovesti do gubitka njihove ekološke vrijednosti.</w:t>
      </w:r>
    </w:p>
    <w:p w14:paraId="79856602" w14:textId="46F6F654" w:rsidR="00E91897" w:rsidRPr="002D3655" w:rsidRDefault="00187ECE" w:rsidP="00E91897">
      <w:r w:rsidRPr="002D3655">
        <w:t>Posebno značajna N</w:t>
      </w:r>
      <w:r w:rsidR="002B57D4" w:rsidRPr="002D3655">
        <w:t>atura</w:t>
      </w:r>
      <w:r w:rsidRPr="002D3655">
        <w:t xml:space="preserve"> 2000 staništa na području BPK</w:t>
      </w:r>
      <w:r w:rsidR="00936A91" w:rsidRPr="002D3655">
        <w:t xml:space="preserve"> </w:t>
      </w:r>
      <w:r w:rsidRPr="002D3655">
        <w:t xml:space="preserve">uključuju planinske i borealne vrištine, koje su u </w:t>
      </w:r>
      <w:r w:rsidR="00FE3EDB" w:rsidRPr="002D3655">
        <w:t>BiH</w:t>
      </w:r>
      <w:r w:rsidRPr="002D3655">
        <w:t xml:space="preserve"> prisutne na južnim padinama planine Jahorina, kao i na </w:t>
      </w:r>
      <w:proofErr w:type="spellStart"/>
      <w:r w:rsidRPr="002D3655">
        <w:t>Halilovoj</w:t>
      </w:r>
      <w:proofErr w:type="spellEnd"/>
      <w:r w:rsidRPr="002D3655">
        <w:t xml:space="preserve"> planini i planini </w:t>
      </w:r>
      <w:proofErr w:type="spellStart"/>
      <w:r w:rsidRPr="002D3655">
        <w:t>Kacelj</w:t>
      </w:r>
      <w:proofErr w:type="spellEnd"/>
      <w:r w:rsidRPr="002D3655">
        <w:t xml:space="preserve">. Ova staništa karakteriziraju sastojine niskih, kržljavih i </w:t>
      </w:r>
      <w:proofErr w:type="spellStart"/>
      <w:r w:rsidRPr="002D3655">
        <w:t>poleglih</w:t>
      </w:r>
      <w:proofErr w:type="spellEnd"/>
      <w:r w:rsidRPr="002D3655">
        <w:t xml:space="preserve"> grmolikih vrsta karakterističnih za planinske i pretplaninske pojaseve e</w:t>
      </w:r>
      <w:r w:rsidR="00E91897" w:rsidRPr="002D3655">
        <w:t>u</w:t>
      </w:r>
      <w:r w:rsidRPr="002D3655">
        <w:t xml:space="preserve">roazijskih planina, </w:t>
      </w:r>
      <w:r w:rsidRPr="002D3655">
        <w:lastRenderedPageBreak/>
        <w:t xml:space="preserve">uključujući </w:t>
      </w:r>
      <w:r w:rsidR="00A16DFC" w:rsidRPr="002D3655">
        <w:t>smrek</w:t>
      </w:r>
      <w:r w:rsidR="003A1720" w:rsidRPr="002D3655">
        <w:t>u</w:t>
      </w:r>
      <w:r w:rsidR="00E91897" w:rsidRPr="002D3655">
        <w:t xml:space="preserve"> </w:t>
      </w:r>
      <w:r w:rsidR="00A16DFC" w:rsidRPr="002D3655">
        <w:t>(</w:t>
      </w:r>
      <w:proofErr w:type="spellStart"/>
      <w:r w:rsidRPr="002D3655">
        <w:rPr>
          <w:i/>
        </w:rPr>
        <w:t>Juniperus</w:t>
      </w:r>
      <w:proofErr w:type="spellEnd"/>
      <w:r w:rsidRPr="002D3655">
        <w:rPr>
          <w:i/>
        </w:rPr>
        <w:t xml:space="preserve"> </w:t>
      </w:r>
      <w:proofErr w:type="spellStart"/>
      <w:r w:rsidRPr="002D3655">
        <w:rPr>
          <w:i/>
        </w:rPr>
        <w:t>communis</w:t>
      </w:r>
      <w:proofErr w:type="spellEnd"/>
      <w:r w:rsidRPr="002D3655">
        <w:t xml:space="preserve"> </w:t>
      </w:r>
      <w:proofErr w:type="spellStart"/>
      <w:r w:rsidRPr="002D3655">
        <w:t>ssp</w:t>
      </w:r>
      <w:proofErr w:type="spellEnd"/>
      <w:r w:rsidRPr="002D3655">
        <w:t>.</w:t>
      </w:r>
      <w:r w:rsidRPr="002D3655">
        <w:rPr>
          <w:i/>
        </w:rPr>
        <w:t xml:space="preserve"> </w:t>
      </w:r>
      <w:proofErr w:type="spellStart"/>
      <w:r w:rsidR="00A16DFC" w:rsidRPr="002D3655">
        <w:rPr>
          <w:i/>
        </w:rPr>
        <w:t>a</w:t>
      </w:r>
      <w:r w:rsidRPr="002D3655">
        <w:rPr>
          <w:i/>
        </w:rPr>
        <w:t>lpina</w:t>
      </w:r>
      <w:proofErr w:type="spellEnd"/>
      <w:r w:rsidR="00A16DFC" w:rsidRPr="002D3655">
        <w:rPr>
          <w:iCs/>
        </w:rPr>
        <w:t>)</w:t>
      </w:r>
      <w:r w:rsidRPr="002D3655">
        <w:t xml:space="preserve">, </w:t>
      </w:r>
      <w:r w:rsidR="00AE3A5E" w:rsidRPr="002D3655">
        <w:t>medvjeđe grožđe (</w:t>
      </w:r>
      <w:proofErr w:type="spellStart"/>
      <w:r w:rsidRPr="002D3655">
        <w:rPr>
          <w:i/>
        </w:rPr>
        <w:t>Arctostaphylos</w:t>
      </w:r>
      <w:proofErr w:type="spellEnd"/>
      <w:r w:rsidRPr="002D3655">
        <w:rPr>
          <w:i/>
        </w:rPr>
        <w:t xml:space="preserve"> uva-</w:t>
      </w:r>
      <w:proofErr w:type="spellStart"/>
      <w:r w:rsidRPr="002D3655">
        <w:rPr>
          <w:i/>
        </w:rPr>
        <w:t>ursi</w:t>
      </w:r>
      <w:proofErr w:type="spellEnd"/>
      <w:r w:rsidR="00AE3A5E" w:rsidRPr="002D3655">
        <w:rPr>
          <w:iCs/>
        </w:rPr>
        <w:t>)</w:t>
      </w:r>
      <w:r w:rsidRPr="002D3655">
        <w:t xml:space="preserve">, </w:t>
      </w:r>
      <w:r w:rsidR="00134EF4" w:rsidRPr="002D3655">
        <w:t>borovnic</w:t>
      </w:r>
      <w:r w:rsidR="003A1720" w:rsidRPr="002D3655">
        <w:t>u</w:t>
      </w:r>
      <w:r w:rsidRPr="002D3655">
        <w:t xml:space="preserve"> </w:t>
      </w:r>
      <w:r w:rsidR="00134EF4" w:rsidRPr="002D3655">
        <w:t>(</w:t>
      </w:r>
      <w:proofErr w:type="spellStart"/>
      <w:r w:rsidRPr="002D3655">
        <w:rPr>
          <w:i/>
        </w:rPr>
        <w:t>Vaccinium</w:t>
      </w:r>
      <w:proofErr w:type="spellEnd"/>
      <w:r w:rsidRPr="002D3655">
        <w:rPr>
          <w:i/>
        </w:rPr>
        <w:t xml:space="preserve"> </w:t>
      </w:r>
      <w:proofErr w:type="spellStart"/>
      <w:r w:rsidRPr="002D3655">
        <w:rPr>
          <w:i/>
        </w:rPr>
        <w:t>myrtillus</w:t>
      </w:r>
      <w:proofErr w:type="spellEnd"/>
      <w:r w:rsidR="00134EF4" w:rsidRPr="002D3655">
        <w:rPr>
          <w:iCs/>
        </w:rPr>
        <w:t>)</w:t>
      </w:r>
      <w:r w:rsidRPr="002D3655">
        <w:t xml:space="preserve">, </w:t>
      </w:r>
      <w:r w:rsidR="00A57DB8" w:rsidRPr="002D3655">
        <w:t>brusnic</w:t>
      </w:r>
      <w:r w:rsidR="003150B0" w:rsidRPr="002D3655">
        <w:t>u</w:t>
      </w:r>
      <w:r w:rsidR="00A57DB8" w:rsidRPr="002D3655">
        <w:t xml:space="preserve"> (</w:t>
      </w:r>
      <w:proofErr w:type="spellStart"/>
      <w:r w:rsidRPr="002D3655">
        <w:rPr>
          <w:i/>
        </w:rPr>
        <w:t>Vaccinium</w:t>
      </w:r>
      <w:proofErr w:type="spellEnd"/>
      <w:r w:rsidRPr="002D3655">
        <w:rPr>
          <w:i/>
        </w:rPr>
        <w:t xml:space="preserve"> </w:t>
      </w:r>
      <w:proofErr w:type="spellStart"/>
      <w:r w:rsidRPr="002D3655">
        <w:rPr>
          <w:i/>
        </w:rPr>
        <w:t>vitis-idaea</w:t>
      </w:r>
      <w:proofErr w:type="spellEnd"/>
      <w:r w:rsidR="00A57DB8" w:rsidRPr="002D3655">
        <w:rPr>
          <w:iCs/>
        </w:rPr>
        <w:t>)</w:t>
      </w:r>
      <w:r w:rsidRPr="002D3655">
        <w:t xml:space="preserve">, </w:t>
      </w:r>
      <w:r w:rsidR="00ED1183" w:rsidRPr="002D3655">
        <w:t>zrakast</w:t>
      </w:r>
      <w:r w:rsidR="004E3F23" w:rsidRPr="002D3655">
        <w:t>u</w:t>
      </w:r>
      <w:r w:rsidR="00ED1183" w:rsidRPr="002D3655">
        <w:t xml:space="preserve"> žutilovk</w:t>
      </w:r>
      <w:r w:rsidR="003150B0" w:rsidRPr="002D3655">
        <w:t>u</w:t>
      </w:r>
      <w:r w:rsidR="00ED1183" w:rsidRPr="002D3655">
        <w:t xml:space="preserve"> (</w:t>
      </w:r>
      <w:proofErr w:type="spellStart"/>
      <w:r w:rsidRPr="002D3655">
        <w:rPr>
          <w:i/>
        </w:rPr>
        <w:t>Genista</w:t>
      </w:r>
      <w:proofErr w:type="spellEnd"/>
      <w:r w:rsidRPr="002D3655">
        <w:rPr>
          <w:i/>
        </w:rPr>
        <w:t xml:space="preserve"> </w:t>
      </w:r>
      <w:proofErr w:type="spellStart"/>
      <w:r w:rsidRPr="002D3655">
        <w:rPr>
          <w:i/>
        </w:rPr>
        <w:t>radiata</w:t>
      </w:r>
      <w:proofErr w:type="spellEnd"/>
      <w:r w:rsidR="00ED1183" w:rsidRPr="002D3655">
        <w:rPr>
          <w:iCs/>
        </w:rPr>
        <w:t>)</w:t>
      </w:r>
      <w:r w:rsidRPr="002D3655">
        <w:t xml:space="preserve">, </w:t>
      </w:r>
      <w:r w:rsidR="008D6C95" w:rsidRPr="002D3655">
        <w:t>somin</w:t>
      </w:r>
      <w:r w:rsidR="003150B0" w:rsidRPr="002D3655">
        <w:t>u</w:t>
      </w:r>
      <w:r w:rsidR="008D6C95" w:rsidRPr="002D3655">
        <w:t xml:space="preserve"> (</w:t>
      </w:r>
      <w:proofErr w:type="spellStart"/>
      <w:r w:rsidRPr="002D3655">
        <w:rPr>
          <w:i/>
        </w:rPr>
        <w:t>Juniperus</w:t>
      </w:r>
      <w:proofErr w:type="spellEnd"/>
      <w:r w:rsidRPr="002D3655">
        <w:rPr>
          <w:i/>
        </w:rPr>
        <w:t xml:space="preserve"> </w:t>
      </w:r>
      <w:proofErr w:type="spellStart"/>
      <w:r w:rsidRPr="002D3655">
        <w:rPr>
          <w:i/>
        </w:rPr>
        <w:t>sabina</w:t>
      </w:r>
      <w:proofErr w:type="spellEnd"/>
      <w:r w:rsidR="008D6C95" w:rsidRPr="002D3655">
        <w:rPr>
          <w:iCs/>
        </w:rPr>
        <w:t>)</w:t>
      </w:r>
      <w:r w:rsidRPr="002D3655">
        <w:t xml:space="preserve">  i druge vrste.</w:t>
      </w:r>
      <w:r w:rsidR="00E91897" w:rsidRPr="002D3655">
        <w:t xml:space="preserve"> </w:t>
      </w:r>
      <w:r w:rsidRPr="002D3655">
        <w:t xml:space="preserve">Dominantna vegetacijska asocijacija na području BPK </w:t>
      </w:r>
      <w:r w:rsidR="004E3F23" w:rsidRPr="002D3655">
        <w:t>j</w:t>
      </w:r>
      <w:r w:rsidRPr="002D3655">
        <w:t xml:space="preserve">e </w:t>
      </w:r>
      <w:proofErr w:type="spellStart"/>
      <w:r w:rsidRPr="002D3655">
        <w:rPr>
          <w:i/>
        </w:rPr>
        <w:t>Junipero-Sempervivetum</w:t>
      </w:r>
      <w:proofErr w:type="spellEnd"/>
      <w:r w:rsidRPr="002D3655">
        <w:rPr>
          <w:i/>
        </w:rPr>
        <w:t xml:space="preserve"> </w:t>
      </w:r>
      <w:proofErr w:type="spellStart"/>
      <w:r w:rsidRPr="002D3655">
        <w:rPr>
          <w:i/>
        </w:rPr>
        <w:t>schlechani</w:t>
      </w:r>
      <w:proofErr w:type="spellEnd"/>
      <w:r w:rsidRPr="002D3655">
        <w:t xml:space="preserve"> </w:t>
      </w:r>
      <w:proofErr w:type="spellStart"/>
      <w:r w:rsidRPr="002D3655">
        <w:t>Bjelčić</w:t>
      </w:r>
      <w:proofErr w:type="spellEnd"/>
      <w:r w:rsidRPr="002D3655">
        <w:t>, 1966, koja je optimalno razvijena na planini Jahorini.</w:t>
      </w:r>
      <w:r w:rsidR="00E91897" w:rsidRPr="002D3655">
        <w:t xml:space="preserve"> Pregled staništa BPK</w:t>
      </w:r>
      <w:r w:rsidR="00440CAD" w:rsidRPr="002D3655">
        <w:t xml:space="preserve"> </w:t>
      </w:r>
      <w:r w:rsidR="00E91897" w:rsidRPr="002D3655">
        <w:t xml:space="preserve">prepoznatih kao relevantnih za Natura 2000 </w:t>
      </w:r>
      <w:r w:rsidR="008C4E77" w:rsidRPr="002D3655">
        <w:t>ekološku mrežu</w:t>
      </w:r>
      <w:r w:rsidR="00E91897" w:rsidRPr="002D3655">
        <w:t xml:space="preserve"> prikazan je u </w:t>
      </w:r>
      <w:r w:rsidR="00825512" w:rsidRPr="002D3655">
        <w:t>tabeli ispod.</w:t>
      </w:r>
    </w:p>
    <w:p w14:paraId="0DA761C0" w14:textId="22A46AA1" w:rsidR="00E91897" w:rsidRPr="002D3655" w:rsidRDefault="00E91897" w:rsidP="003C2105">
      <w:pPr>
        <w:pStyle w:val="Caption"/>
        <w:spacing w:after="0"/>
      </w:pPr>
      <w:bookmarkStart w:id="96" w:name="_Toc204069124"/>
      <w:r w:rsidRPr="002D3655">
        <w:t xml:space="preserve">Tabela </w:t>
      </w:r>
      <w:r w:rsidRPr="002D3655">
        <w:fldChar w:fldCharType="begin"/>
      </w:r>
      <w:r w:rsidRPr="00A53639">
        <w:rPr>
          <w:lang w:val="hr-HR"/>
        </w:rPr>
        <w:instrText xml:space="preserve"> SEQ Tabela \* ARABIC </w:instrText>
      </w:r>
      <w:r w:rsidRPr="002D3655">
        <w:fldChar w:fldCharType="separate"/>
      </w:r>
      <w:r w:rsidR="00216161">
        <w:rPr>
          <w:noProof/>
          <w:lang w:val="hr-HR"/>
        </w:rPr>
        <w:t>35</w:t>
      </w:r>
      <w:r w:rsidRPr="002D3655">
        <w:fldChar w:fldCharType="end"/>
      </w:r>
      <w:r w:rsidRPr="002D3655">
        <w:t>: Potencijalna Natura 2000 staništa u BPK</w:t>
      </w:r>
      <w:bookmarkEnd w:id="96"/>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56"/>
        <w:gridCol w:w="6094"/>
      </w:tblGrid>
      <w:tr w:rsidR="00E91897" w:rsidRPr="002D3655" w14:paraId="7C53487A" w14:textId="77777777" w:rsidTr="00FA7692">
        <w:tc>
          <w:tcPr>
            <w:tcW w:w="1741" w:type="pct"/>
            <w:shd w:val="clear" w:color="auto" w:fill="002060"/>
          </w:tcPr>
          <w:p w14:paraId="695DC283" w14:textId="23C9B2D9" w:rsidR="00E91897" w:rsidRPr="002D3655" w:rsidRDefault="00E91897" w:rsidP="00FE5692">
            <w:pPr>
              <w:rPr>
                <w:b/>
                <w:color w:val="FFFFFF" w:themeColor="background1"/>
                <w:sz w:val="18"/>
                <w:szCs w:val="22"/>
              </w:rPr>
            </w:pPr>
            <w:r w:rsidRPr="002D3655">
              <w:rPr>
                <w:b/>
                <w:color w:val="FFFFFF" w:themeColor="background1"/>
                <w:sz w:val="18"/>
                <w:szCs w:val="22"/>
              </w:rPr>
              <w:t>N</w:t>
            </w:r>
            <w:r w:rsidR="000115F9" w:rsidRPr="002D3655">
              <w:rPr>
                <w:b/>
                <w:color w:val="FFFFFF" w:themeColor="background1"/>
                <w:sz w:val="18"/>
                <w:szCs w:val="22"/>
              </w:rPr>
              <w:t>atura</w:t>
            </w:r>
            <w:r w:rsidRPr="002D3655">
              <w:rPr>
                <w:b/>
                <w:color w:val="FFFFFF" w:themeColor="background1"/>
                <w:sz w:val="18"/>
                <w:szCs w:val="22"/>
              </w:rPr>
              <w:t xml:space="preserve"> 2000 kod</w:t>
            </w:r>
          </w:p>
        </w:tc>
        <w:tc>
          <w:tcPr>
            <w:tcW w:w="3259" w:type="pct"/>
            <w:shd w:val="clear" w:color="auto" w:fill="002060"/>
          </w:tcPr>
          <w:p w14:paraId="4CFC0B88" w14:textId="77777777" w:rsidR="00E91897" w:rsidRPr="002D3655" w:rsidRDefault="00E91897" w:rsidP="00FE5692">
            <w:pPr>
              <w:rPr>
                <w:b/>
                <w:color w:val="FFFFFF" w:themeColor="background1"/>
                <w:sz w:val="18"/>
                <w:szCs w:val="22"/>
              </w:rPr>
            </w:pPr>
            <w:r w:rsidRPr="002D3655">
              <w:rPr>
                <w:b/>
                <w:color w:val="FFFFFF" w:themeColor="background1"/>
                <w:sz w:val="18"/>
                <w:szCs w:val="22"/>
              </w:rPr>
              <w:t>Naziv staništa</w:t>
            </w:r>
          </w:p>
        </w:tc>
      </w:tr>
      <w:tr w:rsidR="00E91897" w:rsidRPr="002D3655" w14:paraId="31DF1D5C" w14:textId="77777777" w:rsidTr="00FA7692">
        <w:tc>
          <w:tcPr>
            <w:tcW w:w="1741" w:type="pct"/>
          </w:tcPr>
          <w:p w14:paraId="22107BFD" w14:textId="77777777" w:rsidR="00E91897" w:rsidRPr="002D3655" w:rsidRDefault="00E91897" w:rsidP="00FE5692">
            <w:r w:rsidRPr="002D3655">
              <w:rPr>
                <w:rFonts w:cs="Calibri"/>
                <w:color w:val="000000"/>
                <w:spacing w:val="-3"/>
                <w:sz w:val="18"/>
              </w:rPr>
              <w:t>6110</w:t>
            </w:r>
          </w:p>
        </w:tc>
        <w:tc>
          <w:tcPr>
            <w:tcW w:w="3259" w:type="pct"/>
          </w:tcPr>
          <w:p w14:paraId="6D716290" w14:textId="77777777" w:rsidR="00E91897" w:rsidRPr="002D3655" w:rsidRDefault="00E91897" w:rsidP="00FE5692">
            <w:r w:rsidRPr="002D3655">
              <w:rPr>
                <w:rFonts w:cs="Calibri"/>
                <w:color w:val="000000"/>
                <w:spacing w:val="-3"/>
                <w:sz w:val="18"/>
              </w:rPr>
              <w:t>Rupikolni</w:t>
            </w:r>
            <w:r w:rsidRPr="002D3655">
              <w:rPr>
                <w:rFonts w:cs="Calibri"/>
                <w:color w:val="000000"/>
                <w:spacing w:val="-2"/>
                <w:sz w:val="18"/>
              </w:rPr>
              <w:t> krečnjački ili</w:t>
            </w:r>
            <w:r w:rsidRPr="002D3655">
              <w:rPr>
                <w:rFonts w:cs="Calibri"/>
                <w:color w:val="000000"/>
                <w:sz w:val="18"/>
              </w:rPr>
              <w:t> </w:t>
            </w:r>
            <w:r w:rsidRPr="002D3655">
              <w:rPr>
                <w:rFonts w:cs="Calibri"/>
                <w:color w:val="000000"/>
                <w:spacing w:val="-3"/>
                <w:sz w:val="18"/>
              </w:rPr>
              <w:t>bazifilni</w:t>
            </w:r>
            <w:r w:rsidRPr="002D3655">
              <w:rPr>
                <w:rFonts w:cs="Calibri"/>
                <w:color w:val="000000"/>
                <w:sz w:val="18"/>
              </w:rPr>
              <w:t> </w:t>
            </w:r>
            <w:r w:rsidRPr="002D3655">
              <w:rPr>
                <w:rFonts w:cs="Calibri"/>
                <w:color w:val="000000"/>
                <w:spacing w:val="-2"/>
                <w:sz w:val="18"/>
              </w:rPr>
              <w:t>travnjaci </w:t>
            </w:r>
            <w:r w:rsidRPr="002D3655">
              <w:rPr>
                <w:rFonts w:cs="Calibri"/>
                <w:color w:val="000000"/>
                <w:spacing w:val="-3"/>
                <w:sz w:val="18"/>
              </w:rPr>
              <w:t>sveze</w:t>
            </w:r>
            <w:r w:rsidRPr="002D3655">
              <w:rPr>
                <w:rFonts w:cs="Calibri"/>
                <w:i/>
                <w:color w:val="000000"/>
                <w:spacing w:val="-2"/>
                <w:sz w:val="18"/>
              </w:rPr>
              <w:t> </w:t>
            </w:r>
            <w:r w:rsidRPr="002D3655">
              <w:rPr>
                <w:rFonts w:cs="Calibri"/>
                <w:i/>
                <w:color w:val="000000"/>
                <w:spacing w:val="-3"/>
                <w:sz w:val="18"/>
              </w:rPr>
              <w:t>Alysso</w:t>
            </w:r>
            <w:r w:rsidRPr="002D3655">
              <w:rPr>
                <w:rFonts w:cs="Calibri"/>
                <w:i/>
                <w:color w:val="000000"/>
                <w:sz w:val="18"/>
              </w:rPr>
              <w:t> </w:t>
            </w:r>
            <w:r w:rsidRPr="002D3655">
              <w:rPr>
                <w:rFonts w:cs="Calibri"/>
                <w:i/>
                <w:color w:val="000000"/>
                <w:spacing w:val="-3"/>
                <w:sz w:val="18"/>
              </w:rPr>
              <w:t>–</w:t>
            </w:r>
            <w:r w:rsidRPr="002D3655">
              <w:rPr>
                <w:rFonts w:cs="Calibri"/>
                <w:i/>
                <w:color w:val="000000"/>
                <w:spacing w:val="-2"/>
                <w:sz w:val="18"/>
              </w:rPr>
              <w:t> </w:t>
            </w:r>
            <w:r w:rsidRPr="002D3655">
              <w:rPr>
                <w:rFonts w:cs="Calibri"/>
                <w:i/>
                <w:color w:val="000000"/>
                <w:spacing w:val="-3"/>
                <w:sz w:val="18"/>
              </w:rPr>
              <w:t>Sedion</w:t>
            </w:r>
            <w:r w:rsidRPr="002D3655">
              <w:rPr>
                <w:rFonts w:cs="Calibri"/>
                <w:i/>
                <w:color w:val="000000"/>
                <w:sz w:val="18"/>
              </w:rPr>
              <w:t> </w:t>
            </w:r>
            <w:r w:rsidRPr="002D3655">
              <w:rPr>
                <w:rFonts w:cs="Calibri"/>
                <w:i/>
                <w:color w:val="000000"/>
                <w:spacing w:val="-2"/>
                <w:sz w:val="18"/>
              </w:rPr>
              <w:t>albi</w:t>
            </w:r>
          </w:p>
        </w:tc>
      </w:tr>
      <w:tr w:rsidR="00E91897" w:rsidRPr="002D3655" w14:paraId="1BF55987" w14:textId="77777777" w:rsidTr="00FA7692">
        <w:tc>
          <w:tcPr>
            <w:tcW w:w="1741" w:type="pct"/>
          </w:tcPr>
          <w:p w14:paraId="57760D64" w14:textId="77777777" w:rsidR="00E91897" w:rsidRPr="002D3655" w:rsidRDefault="00E91897" w:rsidP="00FE5692">
            <w:r w:rsidRPr="002D3655">
              <w:rPr>
                <w:rFonts w:cs="Calibri"/>
                <w:color w:val="000000"/>
                <w:spacing w:val="-3"/>
                <w:sz w:val="18"/>
              </w:rPr>
              <w:t>9110</w:t>
            </w:r>
          </w:p>
        </w:tc>
        <w:tc>
          <w:tcPr>
            <w:tcW w:w="3259" w:type="pct"/>
          </w:tcPr>
          <w:p w14:paraId="66EC8D4B" w14:textId="77777777" w:rsidR="00E91897" w:rsidRPr="002D3655" w:rsidRDefault="00E91897" w:rsidP="00FE5692">
            <w:r w:rsidRPr="002D3655">
              <w:rPr>
                <w:rFonts w:cs="Calibri"/>
                <w:color w:val="000000"/>
                <w:spacing w:val="-3"/>
                <w:sz w:val="18"/>
              </w:rPr>
              <w:t>Acidofilne</w:t>
            </w:r>
            <w:r w:rsidRPr="002D3655">
              <w:rPr>
                <w:rFonts w:cs="Calibri"/>
                <w:color w:val="000000"/>
                <w:sz w:val="18"/>
              </w:rPr>
              <w:t> </w:t>
            </w:r>
            <w:r w:rsidRPr="002D3655">
              <w:rPr>
                <w:rFonts w:cs="Calibri"/>
                <w:color w:val="000000"/>
                <w:spacing w:val="-3"/>
                <w:sz w:val="18"/>
              </w:rPr>
              <w:t>bukove</w:t>
            </w:r>
            <w:r w:rsidRPr="002D3655">
              <w:rPr>
                <w:rFonts w:cs="Calibri"/>
                <w:color w:val="000000"/>
                <w:spacing w:val="-2"/>
                <w:sz w:val="18"/>
              </w:rPr>
              <w:t> </w:t>
            </w:r>
            <w:r w:rsidRPr="002D3655">
              <w:rPr>
                <w:rFonts w:cs="Calibri"/>
                <w:color w:val="000000"/>
                <w:spacing w:val="-3"/>
                <w:sz w:val="18"/>
              </w:rPr>
              <w:t>šume</w:t>
            </w:r>
            <w:r w:rsidRPr="002D3655">
              <w:rPr>
                <w:rFonts w:cs="Calibri"/>
                <w:color w:val="000000"/>
                <w:spacing w:val="-2"/>
                <w:sz w:val="18"/>
              </w:rPr>
              <w:t> (</w:t>
            </w:r>
            <w:proofErr w:type="spellStart"/>
            <w:r w:rsidRPr="002D3655">
              <w:rPr>
                <w:rFonts w:cs="Calibri"/>
                <w:i/>
                <w:color w:val="000000"/>
                <w:spacing w:val="-3"/>
                <w:sz w:val="18"/>
              </w:rPr>
              <w:t>Luzulo-Fagion</w:t>
            </w:r>
            <w:proofErr w:type="spellEnd"/>
            <w:r w:rsidRPr="002D3655">
              <w:rPr>
                <w:rFonts w:cs="Calibri"/>
                <w:color w:val="000000"/>
                <w:spacing w:val="-2"/>
                <w:sz w:val="18"/>
              </w:rPr>
              <w:t>)</w:t>
            </w:r>
          </w:p>
        </w:tc>
      </w:tr>
      <w:tr w:rsidR="00E91897" w:rsidRPr="002D3655" w14:paraId="323A7594" w14:textId="77777777" w:rsidTr="00FA7692">
        <w:tc>
          <w:tcPr>
            <w:tcW w:w="1741" w:type="pct"/>
          </w:tcPr>
          <w:p w14:paraId="2E785D5F" w14:textId="77777777" w:rsidR="00E91897" w:rsidRPr="002D3655" w:rsidRDefault="00E91897" w:rsidP="00FE5692">
            <w:r w:rsidRPr="002D3655">
              <w:rPr>
                <w:rFonts w:cs="Calibri"/>
                <w:color w:val="000000"/>
                <w:spacing w:val="-3"/>
                <w:sz w:val="18"/>
              </w:rPr>
              <w:t>91K0</w:t>
            </w:r>
          </w:p>
        </w:tc>
        <w:tc>
          <w:tcPr>
            <w:tcW w:w="3259" w:type="pct"/>
          </w:tcPr>
          <w:p w14:paraId="5AA2CA5F" w14:textId="77777777" w:rsidR="00E91897" w:rsidRPr="002D3655" w:rsidRDefault="00E91897" w:rsidP="00FE5692">
            <w:r w:rsidRPr="002D3655">
              <w:rPr>
                <w:rFonts w:cs="Calibri"/>
                <w:color w:val="000000"/>
                <w:spacing w:val="-3"/>
                <w:sz w:val="18"/>
              </w:rPr>
              <w:t>Ilirske</w:t>
            </w:r>
            <w:r w:rsidRPr="002D3655">
              <w:rPr>
                <w:rFonts w:cs="Calibri"/>
                <w:color w:val="000000"/>
                <w:sz w:val="18"/>
              </w:rPr>
              <w:t> </w:t>
            </w:r>
            <w:r w:rsidRPr="002D3655">
              <w:rPr>
                <w:rFonts w:cs="Calibri"/>
                <w:color w:val="000000"/>
                <w:spacing w:val="-3"/>
                <w:sz w:val="18"/>
              </w:rPr>
              <w:t>bukove</w:t>
            </w:r>
            <w:r w:rsidRPr="002D3655">
              <w:rPr>
                <w:rFonts w:cs="Calibri"/>
                <w:color w:val="000000"/>
                <w:spacing w:val="-2"/>
                <w:sz w:val="18"/>
              </w:rPr>
              <w:t> </w:t>
            </w:r>
            <w:r w:rsidRPr="002D3655">
              <w:rPr>
                <w:rFonts w:cs="Calibri"/>
                <w:color w:val="000000"/>
                <w:spacing w:val="-3"/>
                <w:sz w:val="18"/>
              </w:rPr>
              <w:t>šume</w:t>
            </w:r>
            <w:r w:rsidRPr="002D3655">
              <w:rPr>
                <w:rFonts w:cs="Calibri"/>
                <w:color w:val="000000"/>
                <w:spacing w:val="-2"/>
                <w:sz w:val="18"/>
              </w:rPr>
              <w:t> </w:t>
            </w:r>
            <w:r w:rsidRPr="002D3655">
              <w:rPr>
                <w:rFonts w:cs="Calibri"/>
                <w:color w:val="000000"/>
                <w:spacing w:val="-3"/>
                <w:sz w:val="18"/>
              </w:rPr>
              <w:t>sveze</w:t>
            </w:r>
            <w:r w:rsidRPr="002D3655">
              <w:rPr>
                <w:rFonts w:cs="Calibri"/>
                <w:i/>
                <w:color w:val="000000"/>
                <w:sz w:val="18"/>
              </w:rPr>
              <w:t> </w:t>
            </w:r>
            <w:proofErr w:type="spellStart"/>
            <w:r w:rsidRPr="002D3655">
              <w:rPr>
                <w:rFonts w:cs="Calibri"/>
                <w:i/>
                <w:color w:val="000000"/>
                <w:spacing w:val="-3"/>
                <w:sz w:val="18"/>
              </w:rPr>
              <w:t>Aremonio-Fagion</w:t>
            </w:r>
            <w:proofErr w:type="spellEnd"/>
          </w:p>
        </w:tc>
      </w:tr>
      <w:tr w:rsidR="00E91897" w:rsidRPr="002D3655" w14:paraId="6F7E4DDA" w14:textId="77777777" w:rsidTr="00FA7692">
        <w:tc>
          <w:tcPr>
            <w:tcW w:w="1741" w:type="pct"/>
          </w:tcPr>
          <w:p w14:paraId="07BD8B28" w14:textId="77777777" w:rsidR="00E91897" w:rsidRPr="002D3655" w:rsidRDefault="00E91897" w:rsidP="00FE5692">
            <w:r w:rsidRPr="002D3655">
              <w:rPr>
                <w:rFonts w:cs="Calibri"/>
                <w:color w:val="000000"/>
                <w:spacing w:val="-3"/>
                <w:sz w:val="18"/>
              </w:rPr>
              <w:t>4060</w:t>
            </w:r>
          </w:p>
        </w:tc>
        <w:tc>
          <w:tcPr>
            <w:tcW w:w="3259" w:type="pct"/>
          </w:tcPr>
          <w:p w14:paraId="0D902F96" w14:textId="77777777" w:rsidR="00E91897" w:rsidRPr="002D3655" w:rsidRDefault="00E91897" w:rsidP="00FE5692">
            <w:r w:rsidRPr="002D3655">
              <w:rPr>
                <w:rFonts w:cs="Calibri"/>
                <w:color w:val="000000"/>
                <w:spacing w:val="-3"/>
                <w:sz w:val="18"/>
              </w:rPr>
              <w:t>Planinske</w:t>
            </w:r>
            <w:r w:rsidRPr="002D3655">
              <w:rPr>
                <w:rFonts w:cs="Calibri"/>
                <w:color w:val="000000"/>
                <w:spacing w:val="-2"/>
                <w:sz w:val="18"/>
              </w:rPr>
              <w:t> i </w:t>
            </w:r>
            <w:r w:rsidRPr="002D3655">
              <w:rPr>
                <w:rFonts w:cs="Calibri"/>
                <w:color w:val="000000"/>
                <w:spacing w:val="-3"/>
                <w:sz w:val="18"/>
              </w:rPr>
              <w:t>borealne</w:t>
            </w:r>
            <w:r w:rsidRPr="002D3655">
              <w:rPr>
                <w:rFonts w:cs="Calibri"/>
                <w:color w:val="000000"/>
                <w:spacing w:val="-2"/>
                <w:sz w:val="18"/>
              </w:rPr>
              <w:t> vrištine</w:t>
            </w:r>
          </w:p>
        </w:tc>
      </w:tr>
    </w:tbl>
    <w:p w14:paraId="0E3A2D50" w14:textId="6E56A50C" w:rsidR="005E34BC" w:rsidRPr="002D3655" w:rsidRDefault="00860B43" w:rsidP="00FE4F0A">
      <w:pPr>
        <w:pStyle w:val="Heading3"/>
      </w:pPr>
      <w:bookmarkStart w:id="97" w:name="_Toc204069055"/>
      <w:r w:rsidRPr="002D3655">
        <w:t>Flora</w:t>
      </w:r>
      <w:r w:rsidR="00271376" w:rsidRPr="002D3655">
        <w:t xml:space="preserve"> </w:t>
      </w:r>
      <w:r w:rsidR="00FE4F0A" w:rsidRPr="002D3655">
        <w:t>i fauna</w:t>
      </w:r>
      <w:bookmarkEnd w:id="97"/>
    </w:p>
    <w:p w14:paraId="5D86DCD8" w14:textId="2129AF1B" w:rsidR="00FE4F0A" w:rsidRPr="002D3655" w:rsidRDefault="00FE4F0A" w:rsidP="003B6689">
      <w:r w:rsidRPr="002D3655">
        <w:t xml:space="preserve">Kako je ranije istaknuto, postojeći podaci o flori i fauni BPK uglavnom se oslanjaju na literaturu, koja navodi biljne i životinjske vrste karakteristične za određene ekosisteme i pejzaže. Zbog nedostatka terenskih </w:t>
      </w:r>
      <w:proofErr w:type="spellStart"/>
      <w:r w:rsidRPr="002D3655">
        <w:t>istraživanja</w:t>
      </w:r>
      <w:proofErr w:type="spellEnd"/>
      <w:r w:rsidRPr="002D3655">
        <w:t>, još je teže pouzdano utvrditi prisutnost zaštićenih, endemičnih ili ugroženih vrsta.</w:t>
      </w:r>
      <w:r w:rsidR="00AB1A15" w:rsidRPr="002D3655">
        <w:t xml:space="preserve"> </w:t>
      </w:r>
      <w:r w:rsidRPr="002D3655">
        <w:t xml:space="preserve">Pregled Crvene liste divljih vrsta i podvrsta flore i faune </w:t>
      </w:r>
      <w:proofErr w:type="spellStart"/>
      <w:r w:rsidRPr="002D3655">
        <w:t>FBiH</w:t>
      </w:r>
      <w:proofErr w:type="spellEnd"/>
      <w:r w:rsidRPr="002D3655">
        <w:rPr>
          <w:rStyle w:val="FootnoteReference"/>
        </w:rPr>
        <w:footnoteReference w:id="79"/>
      </w:r>
      <w:r w:rsidRPr="002D3655">
        <w:t xml:space="preserve"> pokazao je da na području BPK nema mnogo vrsta s ovih lista. Međutim, uzimajući u obzir da je veći dio BiH nedovoljno istražen, vjerovatno je da je stvaran broj vrsta koje zahtijevaju zaštitu drugačiji od navedenog. Ovaj zaključak temelji se na činjenici da su planinski ekosistemi, kao i podzemni ekosistemi (pećine i jame), koji predstavljaju značajno stanište endemične faune insekata, još uvijek nedovoljno istraženi.</w:t>
      </w:r>
    </w:p>
    <w:p w14:paraId="51743E42" w14:textId="572F6E88" w:rsidR="00AE35B8" w:rsidRPr="002D3655" w:rsidRDefault="00657A03" w:rsidP="00AE35B8">
      <w:r w:rsidRPr="002D3655">
        <w:t xml:space="preserve">U nastavku su prikazane </w:t>
      </w:r>
      <w:r w:rsidR="0089172D" w:rsidRPr="002D3655">
        <w:t xml:space="preserve">vrste iz </w:t>
      </w:r>
      <w:r w:rsidR="00593C51" w:rsidRPr="002D3655">
        <w:t>Crven</w:t>
      </w:r>
      <w:r w:rsidR="008D06AE" w:rsidRPr="002D3655">
        <w:t>e</w:t>
      </w:r>
      <w:r w:rsidR="00593C51" w:rsidRPr="002D3655">
        <w:t xml:space="preserve"> list</w:t>
      </w:r>
      <w:r w:rsidR="008D06AE" w:rsidRPr="002D3655">
        <w:t>e</w:t>
      </w:r>
      <w:r w:rsidR="00593C51" w:rsidRPr="002D3655">
        <w:t xml:space="preserve"> </w:t>
      </w:r>
      <w:r w:rsidR="009A1F48" w:rsidRPr="002D3655">
        <w:t xml:space="preserve">flore </w:t>
      </w:r>
      <w:proofErr w:type="spellStart"/>
      <w:r w:rsidR="009A1F48" w:rsidRPr="002D3655">
        <w:t>FBiH</w:t>
      </w:r>
      <w:proofErr w:type="spellEnd"/>
      <w:r w:rsidR="009A1F48" w:rsidRPr="002D3655">
        <w:rPr>
          <w:rStyle w:val="FootnoteReference"/>
        </w:rPr>
        <w:footnoteReference w:id="80"/>
      </w:r>
      <w:r w:rsidR="008D06AE" w:rsidRPr="002D3655">
        <w:t>, zabilježene na području BPK</w:t>
      </w:r>
      <w:r w:rsidR="008D06AE">
        <w:t>.</w:t>
      </w:r>
      <w:r w:rsidR="008D06AE" w:rsidRPr="002D3655">
        <w:t xml:space="preserve"> </w:t>
      </w:r>
      <w:r w:rsidR="005D5608" w:rsidRPr="002D3655">
        <w:t>Ove vrste pretežno nastanjuju ekosisteme planinskih područja.</w:t>
      </w:r>
    </w:p>
    <w:p w14:paraId="45CF01AD" w14:textId="788D16EA" w:rsidR="00946B8A" w:rsidRPr="002D3655" w:rsidRDefault="00946B8A" w:rsidP="00375E9C">
      <w:pPr>
        <w:pStyle w:val="Caption"/>
        <w:spacing w:after="0"/>
        <w:rPr>
          <w:color w:val="auto"/>
        </w:rPr>
      </w:pPr>
      <w:bookmarkStart w:id="98" w:name="_Toc204069125"/>
      <w:r w:rsidRPr="002D3655">
        <w:t xml:space="preserve">Tabela </w:t>
      </w:r>
      <w:r w:rsidRPr="002D3655">
        <w:fldChar w:fldCharType="begin"/>
      </w:r>
      <w:r w:rsidRPr="00A53639">
        <w:rPr>
          <w:lang w:val="hr-HR"/>
        </w:rPr>
        <w:instrText xml:space="preserve"> SEQ Tabela \* ARABIC </w:instrText>
      </w:r>
      <w:r w:rsidRPr="002D3655">
        <w:fldChar w:fldCharType="separate"/>
      </w:r>
      <w:r w:rsidR="00216161">
        <w:rPr>
          <w:noProof/>
          <w:lang w:val="hr-HR"/>
        </w:rPr>
        <w:t>36</w:t>
      </w:r>
      <w:r w:rsidRPr="002D3655">
        <w:fldChar w:fldCharType="end"/>
      </w:r>
      <w:r w:rsidRPr="002D3655">
        <w:t>:</w:t>
      </w:r>
      <w:r w:rsidR="00DD7EC4" w:rsidRPr="002D3655">
        <w:t xml:space="preserve"> Vrste iz Crvene liste flore </w:t>
      </w:r>
      <w:proofErr w:type="spellStart"/>
      <w:r w:rsidR="00DD7EC4" w:rsidRPr="002D3655">
        <w:t>FBiH</w:t>
      </w:r>
      <w:proofErr w:type="spellEnd"/>
      <w:r w:rsidR="00DD7EC4" w:rsidRPr="002D3655">
        <w:t xml:space="preserve"> </w:t>
      </w:r>
      <w:r w:rsidR="00055E20" w:rsidRPr="002D3655">
        <w:t>zabilježene na području BPK</w:t>
      </w:r>
      <w:bookmarkEnd w:id="98"/>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22"/>
        <w:gridCol w:w="1759"/>
        <w:gridCol w:w="1760"/>
        <w:gridCol w:w="2409"/>
      </w:tblGrid>
      <w:tr w:rsidR="00563888" w:rsidRPr="002D3655" w14:paraId="51269241" w14:textId="77777777" w:rsidTr="00375E9C">
        <w:trPr>
          <w:tblHeader/>
        </w:trPr>
        <w:tc>
          <w:tcPr>
            <w:tcW w:w="3422" w:type="dxa"/>
            <w:shd w:val="clear" w:color="auto" w:fill="002060"/>
          </w:tcPr>
          <w:p w14:paraId="70F4028E" w14:textId="6B3BDE89" w:rsidR="005D5608" w:rsidRPr="002D3655" w:rsidRDefault="00D84F01">
            <w:pPr>
              <w:rPr>
                <w:rFonts w:cs="Calibri"/>
                <w:b/>
                <w:color w:val="FFFFFF" w:themeColor="background1"/>
                <w:sz w:val="18"/>
                <w:szCs w:val="18"/>
              </w:rPr>
            </w:pPr>
            <w:r w:rsidRPr="002D3655">
              <w:rPr>
                <w:rFonts w:cs="Calibri"/>
                <w:b/>
                <w:color w:val="FFFFFF" w:themeColor="background1"/>
                <w:sz w:val="18"/>
                <w:szCs w:val="18"/>
              </w:rPr>
              <w:t>Naučni naziv</w:t>
            </w:r>
          </w:p>
        </w:tc>
        <w:tc>
          <w:tcPr>
            <w:tcW w:w="1759" w:type="dxa"/>
            <w:shd w:val="clear" w:color="auto" w:fill="002060"/>
          </w:tcPr>
          <w:p w14:paraId="6F1B4932" w14:textId="30D01498" w:rsidR="00D84F01" w:rsidRPr="002D3655" w:rsidRDefault="00D84F01">
            <w:pPr>
              <w:rPr>
                <w:rFonts w:cs="Calibri"/>
                <w:b/>
                <w:color w:val="FFFFFF" w:themeColor="background1"/>
                <w:sz w:val="18"/>
                <w:szCs w:val="18"/>
              </w:rPr>
            </w:pPr>
            <w:r w:rsidRPr="002D3655">
              <w:rPr>
                <w:rFonts w:cs="Calibri"/>
                <w:b/>
                <w:color w:val="FFFFFF" w:themeColor="background1"/>
                <w:sz w:val="18"/>
                <w:szCs w:val="18"/>
              </w:rPr>
              <w:t>Domaći naziv</w:t>
            </w:r>
          </w:p>
        </w:tc>
        <w:tc>
          <w:tcPr>
            <w:tcW w:w="1760" w:type="dxa"/>
            <w:shd w:val="clear" w:color="auto" w:fill="002060"/>
          </w:tcPr>
          <w:p w14:paraId="5C130755" w14:textId="6BE5EF54" w:rsidR="005D5608" w:rsidRPr="002D3655" w:rsidRDefault="00D84F01">
            <w:pPr>
              <w:rPr>
                <w:rFonts w:cs="Calibri"/>
                <w:b/>
                <w:color w:val="FFFFFF" w:themeColor="background1"/>
                <w:sz w:val="18"/>
                <w:szCs w:val="18"/>
              </w:rPr>
            </w:pPr>
            <w:r w:rsidRPr="002D3655">
              <w:rPr>
                <w:rFonts w:cs="Calibri"/>
                <w:b/>
                <w:color w:val="FFFFFF" w:themeColor="background1"/>
                <w:sz w:val="18"/>
                <w:szCs w:val="18"/>
              </w:rPr>
              <w:t>Rasprostranjenost</w:t>
            </w:r>
          </w:p>
        </w:tc>
        <w:tc>
          <w:tcPr>
            <w:tcW w:w="2409" w:type="dxa"/>
            <w:shd w:val="clear" w:color="auto" w:fill="002060"/>
          </w:tcPr>
          <w:p w14:paraId="610D2A8F" w14:textId="1941CA4F" w:rsidR="005D5608" w:rsidRPr="002D3655" w:rsidRDefault="00D84F01">
            <w:pPr>
              <w:rPr>
                <w:rFonts w:cs="Calibri"/>
                <w:b/>
                <w:color w:val="FFFFFF" w:themeColor="background1"/>
                <w:sz w:val="18"/>
                <w:szCs w:val="18"/>
              </w:rPr>
            </w:pPr>
            <w:r w:rsidRPr="002D3655">
              <w:rPr>
                <w:rFonts w:cs="Calibri"/>
                <w:b/>
                <w:color w:val="FFFFFF" w:themeColor="background1"/>
                <w:sz w:val="18"/>
                <w:szCs w:val="18"/>
              </w:rPr>
              <w:t xml:space="preserve">Status ugroženosti prema Crvenoj listi flore </w:t>
            </w:r>
            <w:proofErr w:type="spellStart"/>
            <w:r w:rsidRPr="002D3655">
              <w:rPr>
                <w:rFonts w:cs="Calibri"/>
                <w:b/>
                <w:color w:val="FFFFFF" w:themeColor="background1"/>
                <w:sz w:val="18"/>
                <w:szCs w:val="18"/>
              </w:rPr>
              <w:t>FBiH</w:t>
            </w:r>
            <w:proofErr w:type="spellEnd"/>
          </w:p>
        </w:tc>
      </w:tr>
      <w:tr w:rsidR="00A34659" w:rsidRPr="002D3655" w14:paraId="5D7A2362" w14:textId="77777777" w:rsidTr="00496AFB">
        <w:tc>
          <w:tcPr>
            <w:tcW w:w="3422" w:type="dxa"/>
          </w:tcPr>
          <w:p w14:paraId="4FC5AD71" w14:textId="255C37C8" w:rsidR="005D5608" w:rsidRPr="002D3655" w:rsidRDefault="00C2167B">
            <w:pPr>
              <w:rPr>
                <w:rFonts w:cs="Calibri"/>
                <w:sz w:val="18"/>
                <w:szCs w:val="18"/>
              </w:rPr>
            </w:pPr>
            <w:proofErr w:type="spellStart"/>
            <w:r w:rsidRPr="002D3655">
              <w:rPr>
                <w:rFonts w:cs="Calibri"/>
                <w:i/>
                <w:color w:val="000000"/>
                <w:spacing w:val="-3"/>
                <w:sz w:val="18"/>
                <w:szCs w:val="18"/>
              </w:rPr>
              <w:t>Festuca</w:t>
            </w:r>
            <w:proofErr w:type="spellEnd"/>
            <w:r w:rsidRPr="002D3655">
              <w:rPr>
                <w:rFonts w:cs="Calibri"/>
                <w:i/>
                <w:color w:val="000000"/>
                <w:spacing w:val="-1"/>
                <w:sz w:val="18"/>
                <w:szCs w:val="18"/>
              </w:rPr>
              <w:t> </w:t>
            </w:r>
            <w:proofErr w:type="spellStart"/>
            <w:r w:rsidRPr="002D3655">
              <w:rPr>
                <w:rFonts w:cs="Calibri"/>
                <w:i/>
                <w:color w:val="000000"/>
                <w:spacing w:val="-3"/>
                <w:sz w:val="18"/>
                <w:szCs w:val="18"/>
              </w:rPr>
              <w:t>panciciana</w:t>
            </w:r>
            <w:proofErr w:type="spellEnd"/>
            <w:r w:rsidRPr="002D3655">
              <w:rPr>
                <w:rFonts w:cs="Calibri"/>
                <w:color w:val="000000"/>
                <w:sz w:val="18"/>
                <w:szCs w:val="18"/>
              </w:rPr>
              <w:t> </w:t>
            </w:r>
            <w:r w:rsidRPr="002D3655">
              <w:rPr>
                <w:rFonts w:cs="Calibri"/>
                <w:color w:val="000000"/>
                <w:spacing w:val="-3"/>
                <w:sz w:val="18"/>
                <w:szCs w:val="18"/>
              </w:rPr>
              <w:t>(</w:t>
            </w:r>
            <w:proofErr w:type="spellStart"/>
            <w:r w:rsidRPr="002D3655">
              <w:rPr>
                <w:rFonts w:cs="Calibri"/>
                <w:color w:val="000000"/>
                <w:spacing w:val="-3"/>
                <w:sz w:val="18"/>
                <w:szCs w:val="18"/>
              </w:rPr>
              <w:t>Hack</w:t>
            </w:r>
            <w:proofErr w:type="spellEnd"/>
            <w:r w:rsidRPr="002D3655">
              <w:rPr>
                <w:rFonts w:cs="Calibri"/>
                <w:color w:val="000000"/>
                <w:spacing w:val="-3"/>
                <w:sz w:val="18"/>
                <w:szCs w:val="18"/>
              </w:rPr>
              <w:t>)</w:t>
            </w:r>
            <w:r w:rsidRPr="002D3655">
              <w:rPr>
                <w:rFonts w:cs="Calibri"/>
                <w:color w:val="000000"/>
                <w:spacing w:val="-1"/>
                <w:sz w:val="18"/>
                <w:szCs w:val="18"/>
              </w:rPr>
              <w:t> </w:t>
            </w:r>
            <w:r w:rsidRPr="002D3655">
              <w:rPr>
                <w:rFonts w:cs="Calibri"/>
                <w:color w:val="000000"/>
                <w:spacing w:val="-2"/>
                <w:sz w:val="18"/>
                <w:szCs w:val="18"/>
              </w:rPr>
              <w:t>K.</w:t>
            </w:r>
            <w:r w:rsidRPr="002D3655">
              <w:rPr>
                <w:rFonts w:cs="Calibri"/>
                <w:color w:val="000000"/>
                <w:spacing w:val="-1"/>
                <w:sz w:val="18"/>
                <w:szCs w:val="18"/>
              </w:rPr>
              <w:t> </w:t>
            </w:r>
            <w:proofErr w:type="spellStart"/>
            <w:r w:rsidRPr="002D3655">
              <w:rPr>
                <w:rFonts w:cs="Calibri"/>
                <w:color w:val="000000"/>
                <w:spacing w:val="-3"/>
                <w:sz w:val="18"/>
                <w:szCs w:val="18"/>
              </w:rPr>
              <w:t>Richt</w:t>
            </w:r>
            <w:proofErr w:type="spellEnd"/>
            <w:r w:rsidRPr="002D3655">
              <w:rPr>
                <w:rFonts w:cs="Calibri"/>
                <w:color w:val="000000"/>
                <w:spacing w:val="-3"/>
                <w:sz w:val="18"/>
                <w:szCs w:val="18"/>
              </w:rPr>
              <w:t>.</w:t>
            </w:r>
            <w:r w:rsidRPr="002D3655">
              <w:rPr>
                <w:rFonts w:cs="Calibri"/>
                <w:color w:val="000000"/>
                <w:spacing w:val="-1"/>
                <w:sz w:val="18"/>
                <w:szCs w:val="18"/>
              </w:rPr>
              <w:t> </w:t>
            </w:r>
          </w:p>
        </w:tc>
        <w:tc>
          <w:tcPr>
            <w:tcW w:w="1759" w:type="dxa"/>
          </w:tcPr>
          <w:p w14:paraId="652441DD" w14:textId="5CD25AD1" w:rsidR="00D84F01" w:rsidRPr="002D3655" w:rsidRDefault="00C2167B">
            <w:pPr>
              <w:rPr>
                <w:rFonts w:cs="Calibri"/>
                <w:sz w:val="18"/>
                <w:szCs w:val="18"/>
              </w:rPr>
            </w:pPr>
            <w:proofErr w:type="spellStart"/>
            <w:r w:rsidRPr="002D3655">
              <w:rPr>
                <w:rFonts w:cs="Calibri"/>
                <w:sz w:val="18"/>
                <w:szCs w:val="18"/>
              </w:rPr>
              <w:t>Pančićeva</w:t>
            </w:r>
            <w:proofErr w:type="spellEnd"/>
            <w:r w:rsidRPr="002D3655">
              <w:rPr>
                <w:rFonts w:cs="Calibri"/>
                <w:sz w:val="18"/>
                <w:szCs w:val="18"/>
              </w:rPr>
              <w:t xml:space="preserve"> vlasulja</w:t>
            </w:r>
          </w:p>
        </w:tc>
        <w:tc>
          <w:tcPr>
            <w:tcW w:w="1760" w:type="dxa"/>
          </w:tcPr>
          <w:p w14:paraId="6D9B9C1E" w14:textId="4C56B873" w:rsidR="005D5608" w:rsidRPr="002D3655" w:rsidRDefault="00C2167B">
            <w:pPr>
              <w:rPr>
                <w:rFonts w:cs="Calibri"/>
                <w:sz w:val="18"/>
                <w:szCs w:val="18"/>
              </w:rPr>
            </w:pPr>
            <w:proofErr w:type="spellStart"/>
            <w:r w:rsidRPr="002D3655">
              <w:rPr>
                <w:rFonts w:cs="Calibri"/>
                <w:sz w:val="18"/>
                <w:szCs w:val="18"/>
              </w:rPr>
              <w:t>Prača</w:t>
            </w:r>
            <w:proofErr w:type="spellEnd"/>
          </w:p>
        </w:tc>
        <w:tc>
          <w:tcPr>
            <w:tcW w:w="2409" w:type="dxa"/>
          </w:tcPr>
          <w:p w14:paraId="05C12376" w14:textId="520F2583" w:rsidR="005D5608" w:rsidRPr="002D3655" w:rsidRDefault="00B227DF">
            <w:pPr>
              <w:rPr>
                <w:rFonts w:cs="Calibri"/>
                <w:sz w:val="18"/>
                <w:szCs w:val="18"/>
              </w:rPr>
            </w:pPr>
            <w:r w:rsidRPr="002D3655">
              <w:rPr>
                <w:rFonts w:cs="Calibri"/>
                <w:sz w:val="18"/>
                <w:szCs w:val="18"/>
              </w:rPr>
              <w:t>Gotovo ugrožena (NT)</w:t>
            </w:r>
          </w:p>
        </w:tc>
      </w:tr>
      <w:tr w:rsidR="00A34659" w:rsidRPr="002D3655" w14:paraId="206622FD" w14:textId="77777777" w:rsidTr="00496AFB">
        <w:tc>
          <w:tcPr>
            <w:tcW w:w="3422" w:type="dxa"/>
          </w:tcPr>
          <w:p w14:paraId="31AC4550" w14:textId="59424F0F" w:rsidR="005D5608" w:rsidRPr="002D3655" w:rsidRDefault="001B3814" w:rsidP="001B3814">
            <w:pPr>
              <w:spacing w:line="207" w:lineRule="exact"/>
              <w:ind w:right="-239"/>
              <w:rPr>
                <w:rFonts w:cs="Calibri"/>
                <w:sz w:val="18"/>
                <w:szCs w:val="18"/>
              </w:rPr>
            </w:pPr>
            <w:r w:rsidRPr="002D3655">
              <w:rPr>
                <w:rFonts w:cs="Calibri"/>
                <w:i/>
                <w:color w:val="000000"/>
                <w:spacing w:val="-2"/>
                <w:sz w:val="18"/>
                <w:szCs w:val="18"/>
              </w:rPr>
              <w:t>Iris </w:t>
            </w:r>
            <w:proofErr w:type="spellStart"/>
            <w:r w:rsidRPr="002D3655">
              <w:rPr>
                <w:rFonts w:cs="Calibri"/>
                <w:i/>
                <w:color w:val="000000"/>
                <w:spacing w:val="-2"/>
                <w:sz w:val="18"/>
                <w:szCs w:val="18"/>
              </w:rPr>
              <w:t>reichenbachii</w:t>
            </w:r>
            <w:proofErr w:type="spellEnd"/>
            <w:r w:rsidRPr="002D3655">
              <w:rPr>
                <w:rFonts w:cs="Calibri"/>
                <w:i/>
                <w:color w:val="000000"/>
                <w:spacing w:val="-2"/>
                <w:sz w:val="18"/>
                <w:szCs w:val="18"/>
              </w:rPr>
              <w:t> </w:t>
            </w:r>
            <w:proofErr w:type="spellStart"/>
            <w:r w:rsidRPr="002D3655">
              <w:rPr>
                <w:rFonts w:cs="Calibri"/>
                <w:color w:val="000000"/>
                <w:spacing w:val="-3"/>
                <w:sz w:val="18"/>
                <w:szCs w:val="18"/>
              </w:rPr>
              <w:t>Heuff</w:t>
            </w:r>
            <w:proofErr w:type="spellEnd"/>
            <w:r w:rsidRPr="002D3655">
              <w:rPr>
                <w:rFonts w:cs="Calibri"/>
                <w:color w:val="000000"/>
                <w:spacing w:val="-3"/>
                <w:sz w:val="18"/>
                <w:szCs w:val="18"/>
              </w:rPr>
              <w:t>.</w:t>
            </w:r>
            <w:r w:rsidRPr="002D3655">
              <w:rPr>
                <w:rFonts w:cs="Calibri"/>
                <w:i/>
                <w:color w:val="000000"/>
                <w:spacing w:val="-1"/>
                <w:sz w:val="18"/>
                <w:szCs w:val="18"/>
              </w:rPr>
              <w:t> </w:t>
            </w:r>
            <w:r w:rsidRPr="002D3655">
              <w:rPr>
                <w:rFonts w:cs="Calibri"/>
                <w:i/>
                <w:color w:val="000000"/>
                <w:spacing w:val="-2"/>
                <w:sz w:val="18"/>
                <w:szCs w:val="18"/>
              </w:rPr>
              <w:t>var.</w:t>
            </w:r>
            <w:r w:rsidRPr="002D3655">
              <w:rPr>
                <w:rFonts w:cs="Calibri"/>
                <w:i/>
                <w:color w:val="000000"/>
                <w:spacing w:val="-4"/>
                <w:sz w:val="18"/>
                <w:szCs w:val="18"/>
              </w:rPr>
              <w:t> </w:t>
            </w:r>
            <w:proofErr w:type="spellStart"/>
            <w:r w:rsidRPr="002D3655">
              <w:rPr>
                <w:rFonts w:cs="Calibri"/>
                <w:i/>
                <w:color w:val="000000"/>
                <w:spacing w:val="-3"/>
                <w:sz w:val="18"/>
                <w:szCs w:val="18"/>
              </w:rPr>
              <w:t>bosniaca</w:t>
            </w:r>
            <w:proofErr w:type="spellEnd"/>
            <w:r w:rsidRPr="002D3655">
              <w:rPr>
                <w:rFonts w:cs="Calibri"/>
                <w:i/>
                <w:color w:val="000000"/>
                <w:sz w:val="18"/>
                <w:szCs w:val="18"/>
              </w:rPr>
              <w:t> </w:t>
            </w:r>
            <w:r w:rsidRPr="002D3655">
              <w:rPr>
                <w:rFonts w:cs="Calibri"/>
                <w:color w:val="000000"/>
                <w:spacing w:val="-3"/>
                <w:sz w:val="18"/>
                <w:szCs w:val="18"/>
              </w:rPr>
              <w:t>G.</w:t>
            </w:r>
            <w:r w:rsidRPr="002D3655">
              <w:rPr>
                <w:rFonts w:cs="Calibri"/>
                <w:color w:val="000000"/>
                <w:spacing w:val="-1"/>
                <w:sz w:val="18"/>
                <w:szCs w:val="18"/>
              </w:rPr>
              <w:t> </w:t>
            </w:r>
            <w:proofErr w:type="spellStart"/>
            <w:r w:rsidRPr="002D3655">
              <w:rPr>
                <w:rFonts w:cs="Calibri"/>
                <w:color w:val="000000"/>
                <w:spacing w:val="-3"/>
                <w:sz w:val="18"/>
                <w:szCs w:val="18"/>
              </w:rPr>
              <w:t>Beck</w:t>
            </w:r>
            <w:proofErr w:type="spellEnd"/>
          </w:p>
        </w:tc>
        <w:tc>
          <w:tcPr>
            <w:tcW w:w="1759" w:type="dxa"/>
          </w:tcPr>
          <w:p w14:paraId="711A59F6" w14:textId="4BAD609E" w:rsidR="00D84F01" w:rsidRPr="002D3655" w:rsidRDefault="001B3814">
            <w:pPr>
              <w:rPr>
                <w:rFonts w:cs="Calibri"/>
                <w:sz w:val="18"/>
                <w:szCs w:val="18"/>
              </w:rPr>
            </w:pPr>
            <w:r w:rsidRPr="002D3655">
              <w:rPr>
                <w:rFonts w:cs="Calibri"/>
                <w:sz w:val="18"/>
                <w:szCs w:val="18"/>
              </w:rPr>
              <w:t>Bosanska perunika</w:t>
            </w:r>
          </w:p>
        </w:tc>
        <w:tc>
          <w:tcPr>
            <w:tcW w:w="1760" w:type="dxa"/>
          </w:tcPr>
          <w:p w14:paraId="38EBD851" w14:textId="24516D0C" w:rsidR="005D5608" w:rsidRPr="002D3655" w:rsidRDefault="001B3814">
            <w:pPr>
              <w:rPr>
                <w:rFonts w:cs="Calibri"/>
                <w:sz w:val="18"/>
                <w:szCs w:val="18"/>
              </w:rPr>
            </w:pPr>
            <w:proofErr w:type="spellStart"/>
            <w:r w:rsidRPr="002D3655">
              <w:rPr>
                <w:rFonts w:cs="Calibri"/>
                <w:sz w:val="18"/>
                <w:szCs w:val="18"/>
              </w:rPr>
              <w:t>Prača</w:t>
            </w:r>
            <w:proofErr w:type="spellEnd"/>
          </w:p>
        </w:tc>
        <w:tc>
          <w:tcPr>
            <w:tcW w:w="2409" w:type="dxa"/>
          </w:tcPr>
          <w:p w14:paraId="4AD6757D" w14:textId="401FB024" w:rsidR="005D5608" w:rsidRPr="002D3655" w:rsidRDefault="003545A7">
            <w:pPr>
              <w:rPr>
                <w:rFonts w:cs="Calibri"/>
                <w:sz w:val="18"/>
                <w:szCs w:val="18"/>
              </w:rPr>
            </w:pPr>
            <w:r w:rsidRPr="002D3655">
              <w:rPr>
                <w:rFonts w:cs="Calibri"/>
                <w:sz w:val="18"/>
                <w:szCs w:val="18"/>
              </w:rPr>
              <w:t>Najmanje zabrinjavajuće (LC)</w:t>
            </w:r>
          </w:p>
        </w:tc>
      </w:tr>
      <w:tr w:rsidR="003545A7" w:rsidRPr="002D3655" w14:paraId="3C4D4BB3" w14:textId="77777777" w:rsidTr="00496AFB">
        <w:tc>
          <w:tcPr>
            <w:tcW w:w="3422" w:type="dxa"/>
          </w:tcPr>
          <w:p w14:paraId="7B98A72F" w14:textId="70FC7387" w:rsidR="003545A7" w:rsidRPr="002D3655" w:rsidRDefault="00E96661" w:rsidP="001B3814">
            <w:pPr>
              <w:spacing w:line="207" w:lineRule="exact"/>
              <w:ind w:right="-239"/>
              <w:rPr>
                <w:rFonts w:cs="Calibri"/>
                <w:i/>
                <w:color w:val="000000"/>
                <w:spacing w:val="-2"/>
                <w:sz w:val="18"/>
                <w:szCs w:val="18"/>
              </w:rPr>
            </w:pPr>
            <w:proofErr w:type="spellStart"/>
            <w:r w:rsidRPr="002D3655">
              <w:rPr>
                <w:rFonts w:cs="Calibri"/>
                <w:i/>
                <w:color w:val="000000"/>
                <w:spacing w:val="-2"/>
                <w:sz w:val="18"/>
                <w:szCs w:val="18"/>
              </w:rPr>
              <w:t>Dianthus</w:t>
            </w:r>
            <w:proofErr w:type="spellEnd"/>
            <w:r w:rsidRPr="002D3655">
              <w:rPr>
                <w:rFonts w:cs="Calibri"/>
                <w:i/>
                <w:color w:val="000000"/>
                <w:spacing w:val="-2"/>
                <w:sz w:val="18"/>
                <w:szCs w:val="18"/>
              </w:rPr>
              <w:t xml:space="preserve"> </w:t>
            </w:r>
            <w:proofErr w:type="spellStart"/>
            <w:r w:rsidRPr="002D3655">
              <w:rPr>
                <w:rFonts w:cs="Calibri"/>
                <w:i/>
                <w:color w:val="000000"/>
                <w:spacing w:val="-2"/>
                <w:sz w:val="18"/>
                <w:szCs w:val="18"/>
              </w:rPr>
              <w:t>petreus</w:t>
            </w:r>
            <w:proofErr w:type="spellEnd"/>
            <w:r w:rsidRPr="002D3655">
              <w:rPr>
                <w:rFonts w:cs="Calibri"/>
                <w:i/>
                <w:color w:val="000000"/>
                <w:spacing w:val="-2"/>
                <w:sz w:val="18"/>
                <w:szCs w:val="18"/>
              </w:rPr>
              <w:t xml:space="preserve"> </w:t>
            </w:r>
            <w:proofErr w:type="spellStart"/>
            <w:r w:rsidRPr="002D3655">
              <w:rPr>
                <w:rFonts w:cs="Calibri"/>
                <w:color w:val="000000"/>
                <w:spacing w:val="-2"/>
                <w:sz w:val="18"/>
                <w:szCs w:val="18"/>
              </w:rPr>
              <w:t>Waldst</w:t>
            </w:r>
            <w:proofErr w:type="spellEnd"/>
            <w:r w:rsidRPr="002D3655">
              <w:rPr>
                <w:rFonts w:cs="Calibri"/>
                <w:color w:val="000000"/>
                <w:spacing w:val="-2"/>
                <w:sz w:val="18"/>
                <w:szCs w:val="18"/>
              </w:rPr>
              <w:t xml:space="preserve">. </w:t>
            </w:r>
            <w:proofErr w:type="spellStart"/>
            <w:r w:rsidRPr="002D3655">
              <w:rPr>
                <w:rFonts w:cs="Calibri"/>
                <w:color w:val="000000"/>
                <w:spacing w:val="-2"/>
                <w:sz w:val="18"/>
                <w:szCs w:val="18"/>
              </w:rPr>
              <w:t>et</w:t>
            </w:r>
            <w:proofErr w:type="spellEnd"/>
            <w:r w:rsidRPr="002D3655">
              <w:rPr>
                <w:rFonts w:cs="Calibri"/>
                <w:color w:val="000000"/>
                <w:spacing w:val="-2"/>
                <w:sz w:val="18"/>
                <w:szCs w:val="18"/>
              </w:rPr>
              <w:t xml:space="preserve"> Kit.</w:t>
            </w:r>
            <w:r w:rsidRPr="002D3655">
              <w:rPr>
                <w:rFonts w:cs="Calibri"/>
                <w:i/>
                <w:color w:val="000000"/>
                <w:spacing w:val="-2"/>
                <w:sz w:val="18"/>
                <w:szCs w:val="18"/>
              </w:rPr>
              <w:t xml:space="preserve"> </w:t>
            </w:r>
          </w:p>
        </w:tc>
        <w:tc>
          <w:tcPr>
            <w:tcW w:w="1759" w:type="dxa"/>
          </w:tcPr>
          <w:p w14:paraId="2A52C1AB" w14:textId="4D8BC972" w:rsidR="003545A7" w:rsidRPr="002D3655" w:rsidRDefault="008E6B30">
            <w:pPr>
              <w:rPr>
                <w:rFonts w:cs="Calibri"/>
                <w:sz w:val="18"/>
                <w:szCs w:val="18"/>
              </w:rPr>
            </w:pPr>
            <w:r w:rsidRPr="002D3655">
              <w:rPr>
                <w:rFonts w:cs="Calibri"/>
                <w:sz w:val="18"/>
                <w:szCs w:val="18"/>
              </w:rPr>
              <w:t>S</w:t>
            </w:r>
            <w:r w:rsidR="00E96661" w:rsidRPr="002D3655">
              <w:rPr>
                <w:rFonts w:cs="Calibri"/>
                <w:sz w:val="18"/>
                <w:szCs w:val="18"/>
              </w:rPr>
              <w:t>tjenoviti</w:t>
            </w:r>
            <w:r w:rsidRPr="002D3655">
              <w:rPr>
                <w:rFonts w:cs="Calibri"/>
                <w:sz w:val="18"/>
                <w:szCs w:val="18"/>
              </w:rPr>
              <w:t xml:space="preserve"> </w:t>
            </w:r>
            <w:r w:rsidR="00E96661" w:rsidRPr="002D3655">
              <w:rPr>
                <w:rFonts w:cs="Calibri"/>
                <w:sz w:val="18"/>
                <w:szCs w:val="18"/>
              </w:rPr>
              <w:t>karanfil</w:t>
            </w:r>
          </w:p>
        </w:tc>
        <w:tc>
          <w:tcPr>
            <w:tcW w:w="1760" w:type="dxa"/>
          </w:tcPr>
          <w:p w14:paraId="43DC7FE2" w14:textId="0DEF94C0" w:rsidR="003545A7" w:rsidRPr="002D3655" w:rsidRDefault="001C0F0A">
            <w:pPr>
              <w:rPr>
                <w:rFonts w:cs="Calibri"/>
                <w:sz w:val="18"/>
                <w:szCs w:val="18"/>
              </w:rPr>
            </w:pPr>
            <w:r w:rsidRPr="002D3655">
              <w:rPr>
                <w:rFonts w:cs="Calibri"/>
                <w:color w:val="000000"/>
                <w:spacing w:val="-3"/>
                <w:sz w:val="18"/>
                <w:szCs w:val="18"/>
              </w:rPr>
              <w:t>Dolina</w:t>
            </w:r>
            <w:r w:rsidRPr="002D3655">
              <w:rPr>
                <w:rFonts w:cs="Calibri"/>
                <w:color w:val="000000"/>
                <w:spacing w:val="-1"/>
                <w:sz w:val="18"/>
                <w:szCs w:val="18"/>
              </w:rPr>
              <w:t> </w:t>
            </w:r>
            <w:proofErr w:type="spellStart"/>
            <w:r w:rsidRPr="002D3655">
              <w:rPr>
                <w:rFonts w:cs="Calibri"/>
                <w:color w:val="000000"/>
                <w:spacing w:val="-3"/>
                <w:sz w:val="18"/>
                <w:szCs w:val="18"/>
              </w:rPr>
              <w:t>Prače</w:t>
            </w:r>
            <w:proofErr w:type="spellEnd"/>
          </w:p>
        </w:tc>
        <w:tc>
          <w:tcPr>
            <w:tcW w:w="2409" w:type="dxa"/>
          </w:tcPr>
          <w:p w14:paraId="7D22D4DE" w14:textId="3B2A2F71" w:rsidR="003545A7" w:rsidRPr="002D3655" w:rsidRDefault="001C0F0A">
            <w:pPr>
              <w:rPr>
                <w:rFonts w:cs="Calibri"/>
                <w:sz w:val="18"/>
                <w:szCs w:val="18"/>
              </w:rPr>
            </w:pPr>
            <w:r w:rsidRPr="002D3655">
              <w:rPr>
                <w:rFonts w:cs="Calibri"/>
                <w:color w:val="000000"/>
                <w:spacing w:val="-3"/>
                <w:sz w:val="18"/>
                <w:szCs w:val="18"/>
              </w:rPr>
              <w:t>Najmanje</w:t>
            </w:r>
            <w:r w:rsidRPr="002D3655">
              <w:rPr>
                <w:rFonts w:cs="Calibri"/>
                <w:color w:val="000000"/>
                <w:spacing w:val="-2"/>
                <w:sz w:val="18"/>
                <w:szCs w:val="18"/>
              </w:rPr>
              <w:t> zabrinjavajuće (LC)</w:t>
            </w:r>
          </w:p>
        </w:tc>
      </w:tr>
      <w:tr w:rsidR="003545A7" w:rsidRPr="002D3655" w14:paraId="4043E730" w14:textId="77777777" w:rsidTr="00496AFB">
        <w:tc>
          <w:tcPr>
            <w:tcW w:w="3422" w:type="dxa"/>
          </w:tcPr>
          <w:p w14:paraId="166344A4" w14:textId="4F6CE229" w:rsidR="003545A7" w:rsidRPr="002D3655" w:rsidRDefault="00612747" w:rsidP="001B3814">
            <w:pPr>
              <w:spacing w:line="207" w:lineRule="exact"/>
              <w:ind w:right="-239"/>
              <w:rPr>
                <w:rFonts w:cs="Calibri"/>
                <w:i/>
                <w:color w:val="000000"/>
                <w:spacing w:val="-2"/>
                <w:sz w:val="18"/>
                <w:szCs w:val="18"/>
              </w:rPr>
            </w:pPr>
            <w:proofErr w:type="spellStart"/>
            <w:r w:rsidRPr="002D3655">
              <w:rPr>
                <w:rFonts w:cs="Calibri"/>
                <w:i/>
                <w:sz w:val="18"/>
                <w:szCs w:val="18"/>
              </w:rPr>
              <w:t>Lilium</w:t>
            </w:r>
            <w:proofErr w:type="spellEnd"/>
            <w:r w:rsidRPr="002D3655">
              <w:rPr>
                <w:rFonts w:cs="Calibri"/>
                <w:i/>
                <w:sz w:val="18"/>
                <w:szCs w:val="18"/>
              </w:rPr>
              <w:t xml:space="preserve"> </w:t>
            </w:r>
            <w:proofErr w:type="spellStart"/>
            <w:r w:rsidRPr="002D3655">
              <w:rPr>
                <w:rFonts w:cs="Calibri"/>
                <w:i/>
                <w:sz w:val="18"/>
                <w:szCs w:val="18"/>
              </w:rPr>
              <w:t>albanicum</w:t>
            </w:r>
            <w:proofErr w:type="spellEnd"/>
            <w:r w:rsidRPr="002D3655">
              <w:rPr>
                <w:rFonts w:cs="Calibri"/>
                <w:sz w:val="18"/>
                <w:szCs w:val="18"/>
              </w:rPr>
              <w:t xml:space="preserve"> </w:t>
            </w:r>
            <w:proofErr w:type="spellStart"/>
            <w:r w:rsidRPr="002D3655">
              <w:rPr>
                <w:rFonts w:cs="Calibri"/>
                <w:sz w:val="18"/>
                <w:szCs w:val="18"/>
              </w:rPr>
              <w:t>Grisebach</w:t>
            </w:r>
            <w:proofErr w:type="spellEnd"/>
          </w:p>
        </w:tc>
        <w:tc>
          <w:tcPr>
            <w:tcW w:w="1759" w:type="dxa"/>
          </w:tcPr>
          <w:p w14:paraId="794D0E62" w14:textId="75F4B297" w:rsidR="003545A7" w:rsidRPr="002D3655" w:rsidRDefault="0094464E">
            <w:pPr>
              <w:rPr>
                <w:rFonts w:cs="Calibri"/>
                <w:sz w:val="18"/>
                <w:szCs w:val="18"/>
              </w:rPr>
            </w:pPr>
            <w:r w:rsidRPr="002D3655">
              <w:rPr>
                <w:rFonts w:cs="Calibri"/>
                <w:sz w:val="18"/>
                <w:szCs w:val="18"/>
              </w:rPr>
              <w:t>Albanski ljiljan</w:t>
            </w:r>
          </w:p>
        </w:tc>
        <w:tc>
          <w:tcPr>
            <w:tcW w:w="1760" w:type="dxa"/>
          </w:tcPr>
          <w:p w14:paraId="1C2DB865" w14:textId="237A0B0E" w:rsidR="003545A7" w:rsidRPr="002D3655" w:rsidRDefault="0094464E">
            <w:pPr>
              <w:rPr>
                <w:rFonts w:cs="Calibri"/>
                <w:sz w:val="18"/>
                <w:szCs w:val="18"/>
              </w:rPr>
            </w:pPr>
            <w:r w:rsidRPr="002D3655">
              <w:rPr>
                <w:rFonts w:cs="Calibri"/>
                <w:sz w:val="18"/>
                <w:szCs w:val="18"/>
              </w:rPr>
              <w:t xml:space="preserve">U blizini </w:t>
            </w:r>
            <w:proofErr w:type="spellStart"/>
            <w:r w:rsidRPr="002D3655">
              <w:rPr>
                <w:rFonts w:cs="Calibri"/>
                <w:sz w:val="18"/>
                <w:szCs w:val="18"/>
              </w:rPr>
              <w:t>Prače</w:t>
            </w:r>
            <w:proofErr w:type="spellEnd"/>
          </w:p>
        </w:tc>
        <w:tc>
          <w:tcPr>
            <w:tcW w:w="2409" w:type="dxa"/>
          </w:tcPr>
          <w:p w14:paraId="2107B8A9" w14:textId="5FD31FB6" w:rsidR="003545A7" w:rsidRPr="002D3655" w:rsidRDefault="003D5B40">
            <w:pPr>
              <w:rPr>
                <w:rFonts w:cs="Calibri"/>
                <w:sz w:val="18"/>
                <w:szCs w:val="18"/>
              </w:rPr>
            </w:pPr>
            <w:r w:rsidRPr="002D3655">
              <w:rPr>
                <w:rFonts w:cs="Calibri"/>
                <w:sz w:val="18"/>
                <w:szCs w:val="18"/>
              </w:rPr>
              <w:t>Nedovoljno podataka (DD)</w:t>
            </w:r>
          </w:p>
        </w:tc>
      </w:tr>
      <w:tr w:rsidR="003545A7" w:rsidRPr="002D3655" w14:paraId="4D058889" w14:textId="77777777" w:rsidTr="00496AFB">
        <w:tc>
          <w:tcPr>
            <w:tcW w:w="3422" w:type="dxa"/>
          </w:tcPr>
          <w:p w14:paraId="32C61012" w14:textId="57F8F05A" w:rsidR="003545A7" w:rsidRPr="002D3655" w:rsidRDefault="006E730E" w:rsidP="001B3814">
            <w:pPr>
              <w:spacing w:line="207" w:lineRule="exact"/>
              <w:ind w:right="-239"/>
              <w:rPr>
                <w:rFonts w:cs="Calibri"/>
                <w:i/>
                <w:color w:val="000000"/>
                <w:spacing w:val="-2"/>
                <w:sz w:val="18"/>
                <w:szCs w:val="18"/>
              </w:rPr>
            </w:pPr>
            <w:proofErr w:type="spellStart"/>
            <w:r w:rsidRPr="002D3655">
              <w:rPr>
                <w:rFonts w:cs="Calibri"/>
                <w:i/>
                <w:color w:val="000000"/>
                <w:spacing w:val="-2"/>
                <w:sz w:val="18"/>
                <w:szCs w:val="18"/>
              </w:rPr>
              <w:t>Cytisus</w:t>
            </w:r>
            <w:proofErr w:type="spellEnd"/>
            <w:r w:rsidRPr="002D3655">
              <w:rPr>
                <w:rFonts w:cs="Calibri"/>
                <w:i/>
                <w:color w:val="000000"/>
                <w:spacing w:val="-2"/>
                <w:sz w:val="18"/>
                <w:szCs w:val="18"/>
              </w:rPr>
              <w:t xml:space="preserve"> </w:t>
            </w:r>
            <w:proofErr w:type="spellStart"/>
            <w:r w:rsidRPr="002D3655">
              <w:rPr>
                <w:rFonts w:cs="Calibri"/>
                <w:i/>
                <w:color w:val="000000"/>
                <w:spacing w:val="-2"/>
                <w:sz w:val="18"/>
                <w:szCs w:val="18"/>
              </w:rPr>
              <w:t>bosniacus</w:t>
            </w:r>
            <w:proofErr w:type="spellEnd"/>
            <w:r w:rsidRPr="002D3655">
              <w:rPr>
                <w:rFonts w:cs="Calibri"/>
                <w:i/>
                <w:color w:val="000000"/>
                <w:spacing w:val="-2"/>
                <w:sz w:val="18"/>
                <w:szCs w:val="18"/>
              </w:rPr>
              <w:t xml:space="preserve"> </w:t>
            </w:r>
            <w:r w:rsidRPr="002D3655">
              <w:rPr>
                <w:rFonts w:cs="Calibri"/>
                <w:color w:val="000000"/>
                <w:spacing w:val="-2"/>
                <w:sz w:val="18"/>
                <w:szCs w:val="18"/>
              </w:rPr>
              <w:t xml:space="preserve">G. </w:t>
            </w:r>
            <w:proofErr w:type="spellStart"/>
            <w:r w:rsidRPr="002D3655">
              <w:rPr>
                <w:rFonts w:cs="Calibri"/>
                <w:color w:val="000000"/>
                <w:spacing w:val="-2"/>
                <w:sz w:val="18"/>
                <w:szCs w:val="18"/>
              </w:rPr>
              <w:t>Beck</w:t>
            </w:r>
            <w:proofErr w:type="spellEnd"/>
            <w:r w:rsidRPr="002D3655">
              <w:rPr>
                <w:rFonts w:cs="Calibri"/>
                <w:i/>
                <w:color w:val="000000"/>
                <w:spacing w:val="-2"/>
                <w:sz w:val="18"/>
                <w:szCs w:val="18"/>
              </w:rPr>
              <w:t xml:space="preserve"> </w:t>
            </w:r>
          </w:p>
        </w:tc>
        <w:tc>
          <w:tcPr>
            <w:tcW w:w="1759" w:type="dxa"/>
          </w:tcPr>
          <w:p w14:paraId="73634D3D" w14:textId="62FAC7AD" w:rsidR="003545A7" w:rsidRPr="002D3655" w:rsidRDefault="006E730E">
            <w:pPr>
              <w:rPr>
                <w:rFonts w:cs="Calibri"/>
                <w:sz w:val="18"/>
                <w:szCs w:val="18"/>
              </w:rPr>
            </w:pPr>
            <w:r w:rsidRPr="002D3655">
              <w:rPr>
                <w:rFonts w:cs="Calibri"/>
                <w:sz w:val="18"/>
                <w:szCs w:val="18"/>
              </w:rPr>
              <w:t xml:space="preserve">Bosanska </w:t>
            </w:r>
            <w:proofErr w:type="spellStart"/>
            <w:r w:rsidRPr="002D3655">
              <w:rPr>
                <w:rFonts w:cs="Calibri"/>
                <w:sz w:val="18"/>
                <w:szCs w:val="18"/>
              </w:rPr>
              <w:t>žućica</w:t>
            </w:r>
            <w:proofErr w:type="spellEnd"/>
          </w:p>
        </w:tc>
        <w:tc>
          <w:tcPr>
            <w:tcW w:w="1760" w:type="dxa"/>
          </w:tcPr>
          <w:p w14:paraId="43972109" w14:textId="61E56EAF" w:rsidR="003545A7" w:rsidRPr="002D3655" w:rsidRDefault="006E730E">
            <w:pPr>
              <w:rPr>
                <w:rFonts w:cs="Calibri"/>
                <w:sz w:val="18"/>
                <w:szCs w:val="18"/>
              </w:rPr>
            </w:pPr>
            <w:r w:rsidRPr="002D3655">
              <w:rPr>
                <w:rFonts w:cs="Calibri"/>
                <w:sz w:val="18"/>
                <w:szCs w:val="18"/>
              </w:rPr>
              <w:t>Jahorina</w:t>
            </w:r>
          </w:p>
        </w:tc>
        <w:tc>
          <w:tcPr>
            <w:tcW w:w="2409" w:type="dxa"/>
          </w:tcPr>
          <w:p w14:paraId="17DB241F" w14:textId="5E56BB88" w:rsidR="003545A7" w:rsidRPr="002D3655" w:rsidRDefault="006E730E">
            <w:pPr>
              <w:rPr>
                <w:rFonts w:cs="Calibri"/>
                <w:sz w:val="18"/>
                <w:szCs w:val="18"/>
              </w:rPr>
            </w:pPr>
            <w:r w:rsidRPr="002D3655">
              <w:rPr>
                <w:rFonts w:cs="Calibri"/>
                <w:sz w:val="18"/>
                <w:szCs w:val="18"/>
              </w:rPr>
              <w:t>Ranjiva (VU)</w:t>
            </w:r>
          </w:p>
        </w:tc>
      </w:tr>
      <w:tr w:rsidR="003545A7" w:rsidRPr="002D3655" w14:paraId="06025202" w14:textId="77777777" w:rsidTr="00496AFB">
        <w:tc>
          <w:tcPr>
            <w:tcW w:w="3422" w:type="dxa"/>
          </w:tcPr>
          <w:p w14:paraId="78E84222" w14:textId="701D11B0" w:rsidR="003545A7" w:rsidRPr="002D3655" w:rsidRDefault="00F70C63" w:rsidP="001B3814">
            <w:pPr>
              <w:spacing w:line="207" w:lineRule="exact"/>
              <w:ind w:right="-239"/>
              <w:rPr>
                <w:rFonts w:cs="Calibri"/>
                <w:i/>
                <w:color w:val="000000"/>
                <w:spacing w:val="-2"/>
                <w:sz w:val="18"/>
                <w:szCs w:val="18"/>
              </w:rPr>
            </w:pPr>
            <w:proofErr w:type="spellStart"/>
            <w:r w:rsidRPr="002D3655">
              <w:rPr>
                <w:rFonts w:cs="Calibri"/>
                <w:i/>
                <w:color w:val="000000"/>
                <w:spacing w:val="-2"/>
                <w:sz w:val="18"/>
                <w:szCs w:val="18"/>
              </w:rPr>
              <w:t>Eryngium</w:t>
            </w:r>
            <w:proofErr w:type="spellEnd"/>
            <w:r w:rsidRPr="002D3655">
              <w:rPr>
                <w:rFonts w:cs="Calibri"/>
                <w:i/>
                <w:color w:val="000000"/>
                <w:spacing w:val="-2"/>
                <w:sz w:val="18"/>
                <w:szCs w:val="18"/>
              </w:rPr>
              <w:t xml:space="preserve"> </w:t>
            </w:r>
            <w:proofErr w:type="spellStart"/>
            <w:r w:rsidRPr="002D3655">
              <w:rPr>
                <w:rFonts w:cs="Calibri"/>
                <w:i/>
                <w:color w:val="000000"/>
                <w:spacing w:val="-2"/>
                <w:sz w:val="18"/>
                <w:szCs w:val="18"/>
              </w:rPr>
              <w:t>alpinum</w:t>
            </w:r>
            <w:proofErr w:type="spellEnd"/>
            <w:r w:rsidRPr="002D3655">
              <w:rPr>
                <w:rFonts w:cs="Calibri"/>
                <w:i/>
                <w:color w:val="000000"/>
                <w:spacing w:val="-2"/>
                <w:sz w:val="18"/>
                <w:szCs w:val="18"/>
              </w:rPr>
              <w:t xml:space="preserve"> </w:t>
            </w:r>
            <w:r w:rsidRPr="002D3655">
              <w:rPr>
                <w:rFonts w:cs="Calibri"/>
                <w:color w:val="000000"/>
                <w:spacing w:val="-2"/>
                <w:sz w:val="18"/>
                <w:szCs w:val="18"/>
              </w:rPr>
              <w:t>L.</w:t>
            </w:r>
          </w:p>
        </w:tc>
        <w:tc>
          <w:tcPr>
            <w:tcW w:w="1759" w:type="dxa"/>
          </w:tcPr>
          <w:p w14:paraId="013E1A0D" w14:textId="6DF7480E" w:rsidR="003545A7" w:rsidRPr="002D3655" w:rsidRDefault="00D9074D">
            <w:pPr>
              <w:rPr>
                <w:rFonts w:cs="Calibri"/>
                <w:sz w:val="18"/>
                <w:szCs w:val="18"/>
              </w:rPr>
            </w:pPr>
            <w:r w:rsidRPr="002D3655">
              <w:rPr>
                <w:rFonts w:cs="Calibri"/>
                <w:color w:val="000000"/>
                <w:spacing w:val="-2"/>
                <w:sz w:val="18"/>
                <w:szCs w:val="18"/>
              </w:rPr>
              <w:t>P</w:t>
            </w:r>
            <w:r w:rsidR="00F70C63" w:rsidRPr="002D3655">
              <w:rPr>
                <w:rFonts w:cs="Calibri"/>
                <w:color w:val="000000"/>
                <w:spacing w:val="-2"/>
                <w:sz w:val="18"/>
                <w:szCs w:val="18"/>
              </w:rPr>
              <w:t>laninski kotrljan</w:t>
            </w:r>
          </w:p>
        </w:tc>
        <w:tc>
          <w:tcPr>
            <w:tcW w:w="1760" w:type="dxa"/>
          </w:tcPr>
          <w:p w14:paraId="467A1666" w14:textId="1A947961" w:rsidR="003545A7" w:rsidRPr="002D3655" w:rsidRDefault="00F70C63">
            <w:pPr>
              <w:rPr>
                <w:rFonts w:cs="Calibri"/>
                <w:sz w:val="18"/>
                <w:szCs w:val="18"/>
              </w:rPr>
            </w:pPr>
            <w:r w:rsidRPr="002D3655">
              <w:rPr>
                <w:rFonts w:cs="Calibri"/>
                <w:sz w:val="18"/>
                <w:szCs w:val="18"/>
              </w:rPr>
              <w:t>Jahorina</w:t>
            </w:r>
          </w:p>
        </w:tc>
        <w:tc>
          <w:tcPr>
            <w:tcW w:w="2409" w:type="dxa"/>
          </w:tcPr>
          <w:p w14:paraId="54BA314E" w14:textId="6F74B160" w:rsidR="003545A7" w:rsidRPr="002D3655" w:rsidRDefault="00F70C63">
            <w:pPr>
              <w:rPr>
                <w:rFonts w:cs="Calibri"/>
                <w:sz w:val="18"/>
                <w:szCs w:val="18"/>
              </w:rPr>
            </w:pPr>
            <w:r w:rsidRPr="002D3655">
              <w:rPr>
                <w:rFonts w:cs="Calibri"/>
                <w:sz w:val="18"/>
                <w:szCs w:val="18"/>
              </w:rPr>
              <w:t>Ranjiva (VU)</w:t>
            </w:r>
          </w:p>
        </w:tc>
      </w:tr>
      <w:tr w:rsidR="003545A7" w:rsidRPr="002D3655" w14:paraId="44DCC3C0" w14:textId="77777777" w:rsidTr="00496AFB">
        <w:tc>
          <w:tcPr>
            <w:tcW w:w="3422" w:type="dxa"/>
          </w:tcPr>
          <w:p w14:paraId="4F948CFE" w14:textId="3BD44C57" w:rsidR="003545A7" w:rsidRPr="002D3655" w:rsidRDefault="005B2F38" w:rsidP="001B3814">
            <w:pPr>
              <w:spacing w:line="207" w:lineRule="exact"/>
              <w:ind w:right="-239"/>
              <w:rPr>
                <w:rFonts w:cs="Calibri"/>
                <w:i/>
                <w:color w:val="000000"/>
                <w:spacing w:val="-2"/>
                <w:sz w:val="18"/>
                <w:szCs w:val="18"/>
              </w:rPr>
            </w:pPr>
            <w:proofErr w:type="spellStart"/>
            <w:r w:rsidRPr="002D3655">
              <w:rPr>
                <w:rFonts w:cs="Calibri"/>
                <w:i/>
                <w:color w:val="000000"/>
                <w:spacing w:val="-2"/>
                <w:sz w:val="18"/>
                <w:szCs w:val="18"/>
              </w:rPr>
              <w:t>Lathyrus</w:t>
            </w:r>
            <w:proofErr w:type="spellEnd"/>
            <w:r w:rsidRPr="002D3655">
              <w:rPr>
                <w:rFonts w:cs="Calibri"/>
                <w:i/>
                <w:color w:val="000000"/>
                <w:spacing w:val="-2"/>
                <w:sz w:val="18"/>
                <w:szCs w:val="18"/>
              </w:rPr>
              <w:t> </w:t>
            </w:r>
            <w:proofErr w:type="spellStart"/>
            <w:r w:rsidRPr="002D3655">
              <w:rPr>
                <w:rFonts w:cs="Calibri"/>
                <w:i/>
                <w:color w:val="000000"/>
                <w:spacing w:val="-3"/>
                <w:sz w:val="18"/>
                <w:szCs w:val="18"/>
              </w:rPr>
              <w:t>laevigatus</w:t>
            </w:r>
            <w:proofErr w:type="spellEnd"/>
            <w:r w:rsidRPr="002D3655">
              <w:rPr>
                <w:rFonts w:cs="Calibri"/>
                <w:color w:val="000000"/>
                <w:spacing w:val="-2"/>
                <w:sz w:val="18"/>
                <w:szCs w:val="18"/>
              </w:rPr>
              <w:t> </w:t>
            </w:r>
            <w:r w:rsidRPr="002D3655">
              <w:rPr>
                <w:rFonts w:cs="Calibri"/>
                <w:color w:val="000000"/>
                <w:spacing w:val="-3"/>
                <w:sz w:val="18"/>
                <w:szCs w:val="18"/>
              </w:rPr>
              <w:t>(</w:t>
            </w:r>
            <w:proofErr w:type="spellStart"/>
            <w:r w:rsidRPr="002D3655">
              <w:rPr>
                <w:rFonts w:cs="Calibri"/>
                <w:color w:val="000000"/>
                <w:spacing w:val="-3"/>
                <w:sz w:val="18"/>
                <w:szCs w:val="18"/>
              </w:rPr>
              <w:t>Waldst</w:t>
            </w:r>
            <w:proofErr w:type="spellEnd"/>
            <w:r w:rsidRPr="002D3655">
              <w:rPr>
                <w:rFonts w:cs="Calibri"/>
                <w:color w:val="000000"/>
                <w:spacing w:val="-3"/>
                <w:sz w:val="18"/>
                <w:szCs w:val="18"/>
              </w:rPr>
              <w:t>.</w:t>
            </w:r>
            <w:r w:rsidRPr="002D3655">
              <w:rPr>
                <w:rFonts w:cs="Calibri"/>
                <w:color w:val="000000"/>
                <w:spacing w:val="-1"/>
                <w:sz w:val="18"/>
                <w:szCs w:val="18"/>
              </w:rPr>
              <w:t> </w:t>
            </w:r>
            <w:proofErr w:type="spellStart"/>
            <w:r w:rsidRPr="002D3655">
              <w:rPr>
                <w:rFonts w:cs="Calibri"/>
                <w:color w:val="000000"/>
                <w:spacing w:val="-3"/>
                <w:sz w:val="18"/>
                <w:szCs w:val="18"/>
              </w:rPr>
              <w:t>et</w:t>
            </w:r>
            <w:proofErr w:type="spellEnd"/>
            <w:r w:rsidRPr="002D3655">
              <w:rPr>
                <w:rFonts w:cs="Calibri"/>
                <w:color w:val="000000"/>
                <w:spacing w:val="-2"/>
                <w:sz w:val="18"/>
                <w:szCs w:val="18"/>
              </w:rPr>
              <w:t> Kit.)</w:t>
            </w:r>
            <w:r w:rsidRPr="002D3655">
              <w:rPr>
                <w:rFonts w:cs="Calibri"/>
                <w:color w:val="000000"/>
                <w:spacing w:val="-1"/>
                <w:sz w:val="18"/>
                <w:szCs w:val="18"/>
              </w:rPr>
              <w:t> </w:t>
            </w:r>
            <w:proofErr w:type="spellStart"/>
            <w:r w:rsidRPr="002D3655">
              <w:rPr>
                <w:rFonts w:cs="Calibri"/>
                <w:color w:val="000000"/>
                <w:spacing w:val="-4"/>
                <w:sz w:val="18"/>
                <w:szCs w:val="18"/>
              </w:rPr>
              <w:t>Gren</w:t>
            </w:r>
            <w:proofErr w:type="spellEnd"/>
          </w:p>
        </w:tc>
        <w:tc>
          <w:tcPr>
            <w:tcW w:w="1759" w:type="dxa"/>
          </w:tcPr>
          <w:p w14:paraId="10F1BAE0" w14:textId="2DB08428" w:rsidR="003545A7" w:rsidRPr="002D3655" w:rsidRDefault="002A1CF2">
            <w:pPr>
              <w:rPr>
                <w:rFonts w:cs="Calibri"/>
                <w:sz w:val="18"/>
                <w:szCs w:val="18"/>
              </w:rPr>
            </w:pPr>
            <w:r w:rsidRPr="002D3655">
              <w:rPr>
                <w:rFonts w:cs="Calibri"/>
                <w:sz w:val="18"/>
                <w:szCs w:val="18"/>
              </w:rPr>
              <w:t>/</w:t>
            </w:r>
          </w:p>
        </w:tc>
        <w:tc>
          <w:tcPr>
            <w:tcW w:w="1760" w:type="dxa"/>
          </w:tcPr>
          <w:p w14:paraId="249AEB9C" w14:textId="45845F35" w:rsidR="003545A7" w:rsidRPr="002D3655" w:rsidRDefault="00731F03">
            <w:pPr>
              <w:rPr>
                <w:rFonts w:cs="Calibri"/>
                <w:sz w:val="18"/>
                <w:szCs w:val="18"/>
              </w:rPr>
            </w:pPr>
            <w:r w:rsidRPr="002D3655">
              <w:rPr>
                <w:rFonts w:cs="Calibri"/>
                <w:sz w:val="18"/>
                <w:szCs w:val="18"/>
              </w:rPr>
              <w:t>Jahorina</w:t>
            </w:r>
          </w:p>
        </w:tc>
        <w:tc>
          <w:tcPr>
            <w:tcW w:w="2409" w:type="dxa"/>
          </w:tcPr>
          <w:p w14:paraId="664D770B" w14:textId="2B169274" w:rsidR="003545A7" w:rsidRPr="002D3655" w:rsidRDefault="00731F03">
            <w:pPr>
              <w:rPr>
                <w:rFonts w:cs="Calibri"/>
                <w:sz w:val="18"/>
                <w:szCs w:val="18"/>
              </w:rPr>
            </w:pPr>
            <w:r w:rsidRPr="002D3655">
              <w:rPr>
                <w:rFonts w:cs="Calibri"/>
                <w:sz w:val="18"/>
                <w:szCs w:val="18"/>
              </w:rPr>
              <w:t>Ranjiva (VU)</w:t>
            </w:r>
          </w:p>
        </w:tc>
      </w:tr>
      <w:tr w:rsidR="003545A7" w:rsidRPr="002D3655" w14:paraId="55B2ABBE" w14:textId="77777777" w:rsidTr="00496AFB">
        <w:tc>
          <w:tcPr>
            <w:tcW w:w="3422" w:type="dxa"/>
          </w:tcPr>
          <w:p w14:paraId="31E72EFD" w14:textId="778F997C" w:rsidR="003545A7" w:rsidRPr="002D3655" w:rsidRDefault="000E3F31" w:rsidP="001B3814">
            <w:pPr>
              <w:spacing w:line="207" w:lineRule="exact"/>
              <w:ind w:right="-239"/>
              <w:rPr>
                <w:rFonts w:cs="Calibri"/>
                <w:i/>
                <w:color w:val="000000"/>
                <w:spacing w:val="-2"/>
                <w:sz w:val="18"/>
                <w:szCs w:val="18"/>
              </w:rPr>
            </w:pPr>
            <w:r w:rsidRPr="002D3655">
              <w:rPr>
                <w:rFonts w:cs="Calibri"/>
                <w:i/>
                <w:color w:val="000000"/>
                <w:spacing w:val="-2"/>
                <w:sz w:val="18"/>
                <w:szCs w:val="18"/>
              </w:rPr>
              <w:t xml:space="preserve">Viola </w:t>
            </w:r>
            <w:proofErr w:type="spellStart"/>
            <w:r w:rsidRPr="002D3655">
              <w:rPr>
                <w:rFonts w:cs="Calibri"/>
                <w:i/>
                <w:color w:val="000000"/>
                <w:spacing w:val="-2"/>
                <w:sz w:val="18"/>
                <w:szCs w:val="18"/>
              </w:rPr>
              <w:t>biflora</w:t>
            </w:r>
            <w:proofErr w:type="spellEnd"/>
            <w:r w:rsidRPr="002D3655">
              <w:rPr>
                <w:rFonts w:cs="Calibri"/>
                <w:i/>
                <w:color w:val="000000"/>
                <w:spacing w:val="-2"/>
                <w:sz w:val="18"/>
                <w:szCs w:val="18"/>
              </w:rPr>
              <w:t xml:space="preserve"> </w:t>
            </w:r>
            <w:r w:rsidRPr="002D3655">
              <w:rPr>
                <w:rFonts w:cs="Calibri"/>
                <w:color w:val="000000"/>
                <w:spacing w:val="-2"/>
                <w:sz w:val="18"/>
                <w:szCs w:val="18"/>
              </w:rPr>
              <w:t>L.</w:t>
            </w:r>
          </w:p>
        </w:tc>
        <w:tc>
          <w:tcPr>
            <w:tcW w:w="1759" w:type="dxa"/>
          </w:tcPr>
          <w:p w14:paraId="0D027987" w14:textId="2B47EF81" w:rsidR="003545A7" w:rsidRPr="002D3655" w:rsidRDefault="00D9074D">
            <w:pPr>
              <w:rPr>
                <w:rFonts w:cs="Calibri"/>
                <w:sz w:val="18"/>
                <w:szCs w:val="18"/>
              </w:rPr>
            </w:pPr>
            <w:proofErr w:type="spellStart"/>
            <w:r w:rsidRPr="002D3655">
              <w:rPr>
                <w:rFonts w:cs="Calibri"/>
                <w:color w:val="000000"/>
                <w:spacing w:val="-2"/>
                <w:sz w:val="18"/>
                <w:szCs w:val="18"/>
              </w:rPr>
              <w:t>D</w:t>
            </w:r>
            <w:r w:rsidR="000E3F31" w:rsidRPr="002D3655">
              <w:rPr>
                <w:rFonts w:cs="Calibri"/>
                <w:color w:val="000000"/>
                <w:spacing w:val="-2"/>
                <w:sz w:val="18"/>
                <w:szCs w:val="18"/>
              </w:rPr>
              <w:t>vocvjetna</w:t>
            </w:r>
            <w:proofErr w:type="spellEnd"/>
            <w:r w:rsidR="000E3F31" w:rsidRPr="002D3655">
              <w:rPr>
                <w:rFonts w:cs="Calibri"/>
                <w:color w:val="000000"/>
                <w:spacing w:val="-2"/>
                <w:sz w:val="18"/>
                <w:szCs w:val="18"/>
              </w:rPr>
              <w:t xml:space="preserve"> ljubica</w:t>
            </w:r>
          </w:p>
        </w:tc>
        <w:tc>
          <w:tcPr>
            <w:tcW w:w="1760" w:type="dxa"/>
          </w:tcPr>
          <w:p w14:paraId="32FCECD0" w14:textId="7ED9C4F6" w:rsidR="003545A7" w:rsidRPr="002D3655" w:rsidRDefault="000E3F31">
            <w:pPr>
              <w:rPr>
                <w:rFonts w:cs="Calibri"/>
                <w:sz w:val="18"/>
                <w:szCs w:val="18"/>
              </w:rPr>
            </w:pPr>
            <w:r w:rsidRPr="002D3655">
              <w:rPr>
                <w:rFonts w:cs="Calibri"/>
                <w:sz w:val="18"/>
                <w:szCs w:val="18"/>
              </w:rPr>
              <w:t>Jahorina</w:t>
            </w:r>
          </w:p>
        </w:tc>
        <w:tc>
          <w:tcPr>
            <w:tcW w:w="2409" w:type="dxa"/>
          </w:tcPr>
          <w:p w14:paraId="2C15A6F4" w14:textId="38F4022E" w:rsidR="003545A7" w:rsidRPr="002D3655" w:rsidRDefault="00E818A7">
            <w:pPr>
              <w:rPr>
                <w:rFonts w:cs="Calibri"/>
                <w:sz w:val="18"/>
                <w:szCs w:val="18"/>
              </w:rPr>
            </w:pPr>
            <w:r w:rsidRPr="002D3655">
              <w:rPr>
                <w:rFonts w:cs="Calibri"/>
                <w:color w:val="000000"/>
                <w:spacing w:val="-3"/>
                <w:sz w:val="18"/>
                <w:szCs w:val="18"/>
              </w:rPr>
              <w:t>Najmanje</w:t>
            </w:r>
            <w:r w:rsidRPr="002D3655">
              <w:rPr>
                <w:rFonts w:cs="Calibri"/>
                <w:color w:val="000000"/>
                <w:spacing w:val="-2"/>
                <w:sz w:val="18"/>
                <w:szCs w:val="18"/>
              </w:rPr>
              <w:t> zabrinjavajuće (LC)</w:t>
            </w:r>
          </w:p>
        </w:tc>
      </w:tr>
      <w:tr w:rsidR="003545A7" w:rsidRPr="002D3655" w14:paraId="6EC511CE" w14:textId="77777777" w:rsidTr="00496AFB">
        <w:tc>
          <w:tcPr>
            <w:tcW w:w="3422" w:type="dxa"/>
          </w:tcPr>
          <w:p w14:paraId="7DFCA4C7" w14:textId="675DD9A8" w:rsidR="003545A7" w:rsidRPr="002D3655" w:rsidRDefault="00F51409" w:rsidP="001B3814">
            <w:pPr>
              <w:spacing w:line="207" w:lineRule="exact"/>
              <w:ind w:right="-239"/>
              <w:rPr>
                <w:rFonts w:cs="Calibri"/>
                <w:i/>
                <w:color w:val="000000"/>
                <w:spacing w:val="-2"/>
                <w:sz w:val="18"/>
                <w:szCs w:val="18"/>
              </w:rPr>
            </w:pPr>
            <w:proofErr w:type="spellStart"/>
            <w:r w:rsidRPr="002D3655">
              <w:rPr>
                <w:rFonts w:cs="Calibri"/>
                <w:i/>
                <w:color w:val="000000"/>
                <w:spacing w:val="-2"/>
                <w:sz w:val="18"/>
                <w:szCs w:val="18"/>
              </w:rPr>
              <w:t>Pedicularis</w:t>
            </w:r>
            <w:proofErr w:type="spellEnd"/>
            <w:r w:rsidRPr="002D3655">
              <w:rPr>
                <w:rFonts w:cs="Calibri"/>
                <w:i/>
                <w:color w:val="000000"/>
                <w:spacing w:val="-2"/>
                <w:sz w:val="18"/>
                <w:szCs w:val="18"/>
              </w:rPr>
              <w:t xml:space="preserve"> </w:t>
            </w:r>
            <w:proofErr w:type="spellStart"/>
            <w:r w:rsidRPr="002D3655">
              <w:rPr>
                <w:rFonts w:cs="Calibri"/>
                <w:i/>
                <w:color w:val="000000"/>
                <w:spacing w:val="-2"/>
                <w:sz w:val="18"/>
                <w:szCs w:val="18"/>
              </w:rPr>
              <w:t>brachyodonta</w:t>
            </w:r>
            <w:proofErr w:type="spellEnd"/>
            <w:r w:rsidRPr="002D3655">
              <w:rPr>
                <w:rFonts w:cs="Calibri"/>
                <w:i/>
                <w:color w:val="000000"/>
                <w:spacing w:val="-2"/>
                <w:sz w:val="18"/>
                <w:szCs w:val="18"/>
              </w:rPr>
              <w:t xml:space="preserve"> </w:t>
            </w:r>
            <w:proofErr w:type="spellStart"/>
            <w:r w:rsidRPr="002D3655">
              <w:rPr>
                <w:rFonts w:cs="Calibri"/>
                <w:color w:val="000000"/>
                <w:spacing w:val="-2"/>
                <w:sz w:val="18"/>
                <w:szCs w:val="18"/>
              </w:rPr>
              <w:t>Schloss</w:t>
            </w:r>
            <w:proofErr w:type="spellEnd"/>
            <w:r w:rsidRPr="002D3655">
              <w:rPr>
                <w:rFonts w:cs="Calibri"/>
                <w:color w:val="000000"/>
                <w:spacing w:val="-2"/>
                <w:sz w:val="18"/>
                <w:szCs w:val="18"/>
              </w:rPr>
              <w:t xml:space="preserve">. </w:t>
            </w:r>
            <w:proofErr w:type="spellStart"/>
            <w:r w:rsidRPr="002D3655">
              <w:rPr>
                <w:rFonts w:cs="Calibri"/>
                <w:color w:val="000000"/>
                <w:spacing w:val="-2"/>
                <w:sz w:val="18"/>
                <w:szCs w:val="18"/>
              </w:rPr>
              <w:t>et</w:t>
            </w:r>
            <w:proofErr w:type="spellEnd"/>
            <w:r w:rsidRPr="002D3655">
              <w:rPr>
                <w:rFonts w:cs="Calibri"/>
                <w:color w:val="000000"/>
                <w:spacing w:val="-2"/>
                <w:sz w:val="18"/>
                <w:szCs w:val="18"/>
              </w:rPr>
              <w:t xml:space="preserve"> Vuk</w:t>
            </w:r>
          </w:p>
        </w:tc>
        <w:tc>
          <w:tcPr>
            <w:tcW w:w="1759" w:type="dxa"/>
          </w:tcPr>
          <w:p w14:paraId="604A61FF" w14:textId="1AD64B53" w:rsidR="003545A7" w:rsidRPr="002D3655" w:rsidRDefault="00D9074D">
            <w:pPr>
              <w:rPr>
                <w:rFonts w:cs="Calibri"/>
                <w:sz w:val="18"/>
                <w:szCs w:val="18"/>
              </w:rPr>
            </w:pPr>
            <w:proofErr w:type="spellStart"/>
            <w:r w:rsidRPr="002D3655">
              <w:rPr>
                <w:rFonts w:cs="Calibri"/>
                <w:color w:val="000000"/>
                <w:spacing w:val="-2"/>
                <w:sz w:val="18"/>
                <w:szCs w:val="18"/>
              </w:rPr>
              <w:t>K</w:t>
            </w:r>
            <w:r w:rsidR="00F51409" w:rsidRPr="002D3655">
              <w:rPr>
                <w:rFonts w:cs="Calibri"/>
                <w:color w:val="000000"/>
                <w:spacing w:val="-2"/>
                <w:sz w:val="18"/>
                <w:szCs w:val="18"/>
              </w:rPr>
              <w:t>ratkozubi</w:t>
            </w:r>
            <w:proofErr w:type="spellEnd"/>
            <w:r w:rsidR="00F51409" w:rsidRPr="002D3655">
              <w:rPr>
                <w:rFonts w:cs="Calibri"/>
                <w:color w:val="000000"/>
                <w:spacing w:val="-2"/>
                <w:sz w:val="18"/>
                <w:szCs w:val="18"/>
              </w:rPr>
              <w:t xml:space="preserve"> </w:t>
            </w:r>
            <w:proofErr w:type="spellStart"/>
            <w:r w:rsidR="00F51409" w:rsidRPr="002D3655">
              <w:rPr>
                <w:rFonts w:cs="Calibri"/>
                <w:color w:val="000000"/>
                <w:spacing w:val="-2"/>
                <w:sz w:val="18"/>
                <w:szCs w:val="18"/>
              </w:rPr>
              <w:t>ušljivac</w:t>
            </w:r>
            <w:proofErr w:type="spellEnd"/>
          </w:p>
        </w:tc>
        <w:tc>
          <w:tcPr>
            <w:tcW w:w="1760" w:type="dxa"/>
          </w:tcPr>
          <w:p w14:paraId="209E6FA5" w14:textId="3CF8D827" w:rsidR="003545A7" w:rsidRPr="002D3655" w:rsidRDefault="00F51409">
            <w:pPr>
              <w:rPr>
                <w:rFonts w:cs="Calibri"/>
                <w:sz w:val="18"/>
                <w:szCs w:val="18"/>
              </w:rPr>
            </w:pPr>
            <w:r w:rsidRPr="002D3655">
              <w:rPr>
                <w:rFonts w:cs="Calibri"/>
                <w:sz w:val="18"/>
                <w:szCs w:val="18"/>
              </w:rPr>
              <w:t>Jahorina</w:t>
            </w:r>
          </w:p>
        </w:tc>
        <w:tc>
          <w:tcPr>
            <w:tcW w:w="2409" w:type="dxa"/>
          </w:tcPr>
          <w:p w14:paraId="792DD804" w14:textId="6DE7A7FB" w:rsidR="003545A7" w:rsidRPr="002D3655" w:rsidRDefault="00F51409">
            <w:pPr>
              <w:rPr>
                <w:rFonts w:cs="Calibri"/>
                <w:sz w:val="18"/>
                <w:szCs w:val="18"/>
              </w:rPr>
            </w:pPr>
            <w:r w:rsidRPr="002D3655">
              <w:rPr>
                <w:rFonts w:cs="Calibri"/>
                <w:sz w:val="18"/>
                <w:szCs w:val="18"/>
              </w:rPr>
              <w:t>Ranjiva (VU)</w:t>
            </w:r>
          </w:p>
        </w:tc>
      </w:tr>
      <w:tr w:rsidR="003545A7" w:rsidRPr="002D3655" w14:paraId="5A2FDF61" w14:textId="77777777" w:rsidTr="00496AFB">
        <w:tc>
          <w:tcPr>
            <w:tcW w:w="3422" w:type="dxa"/>
          </w:tcPr>
          <w:p w14:paraId="65AE5AEB" w14:textId="318225D6" w:rsidR="003545A7" w:rsidRPr="002D3655" w:rsidRDefault="00B60AA6" w:rsidP="001B3814">
            <w:pPr>
              <w:spacing w:line="207" w:lineRule="exact"/>
              <w:ind w:right="-239"/>
              <w:rPr>
                <w:rFonts w:cs="Calibri"/>
                <w:i/>
                <w:color w:val="000000"/>
                <w:spacing w:val="-2"/>
                <w:sz w:val="18"/>
                <w:szCs w:val="18"/>
              </w:rPr>
            </w:pPr>
            <w:proofErr w:type="spellStart"/>
            <w:r w:rsidRPr="002D3655">
              <w:rPr>
                <w:rFonts w:cs="Calibri"/>
                <w:i/>
                <w:color w:val="000000"/>
                <w:spacing w:val="-2"/>
                <w:sz w:val="18"/>
                <w:szCs w:val="18"/>
              </w:rPr>
              <w:t>Anemone</w:t>
            </w:r>
            <w:proofErr w:type="spellEnd"/>
            <w:r w:rsidRPr="002D3655">
              <w:rPr>
                <w:rFonts w:cs="Calibri"/>
                <w:i/>
                <w:color w:val="000000"/>
                <w:spacing w:val="-2"/>
                <w:sz w:val="18"/>
                <w:szCs w:val="18"/>
              </w:rPr>
              <w:t xml:space="preserve"> </w:t>
            </w:r>
            <w:proofErr w:type="spellStart"/>
            <w:r w:rsidRPr="002D3655">
              <w:rPr>
                <w:rFonts w:cs="Calibri"/>
                <w:i/>
                <w:color w:val="000000"/>
                <w:spacing w:val="-2"/>
                <w:sz w:val="18"/>
                <w:szCs w:val="18"/>
              </w:rPr>
              <w:t>narcissiflora</w:t>
            </w:r>
            <w:proofErr w:type="spellEnd"/>
            <w:r w:rsidRPr="002D3655">
              <w:rPr>
                <w:rFonts w:cs="Calibri"/>
                <w:i/>
                <w:color w:val="000000"/>
                <w:spacing w:val="-2"/>
                <w:sz w:val="18"/>
                <w:szCs w:val="18"/>
              </w:rPr>
              <w:t xml:space="preserve"> </w:t>
            </w:r>
            <w:r w:rsidRPr="002D3655">
              <w:rPr>
                <w:rFonts w:cs="Calibri"/>
                <w:color w:val="000000"/>
                <w:spacing w:val="-2"/>
                <w:sz w:val="18"/>
                <w:szCs w:val="18"/>
              </w:rPr>
              <w:t>L.</w:t>
            </w:r>
          </w:p>
        </w:tc>
        <w:tc>
          <w:tcPr>
            <w:tcW w:w="1759" w:type="dxa"/>
          </w:tcPr>
          <w:p w14:paraId="6CE2DC3C" w14:textId="6ED4D073" w:rsidR="003545A7" w:rsidRPr="002D3655" w:rsidRDefault="00D9074D">
            <w:pPr>
              <w:rPr>
                <w:rFonts w:cs="Calibri"/>
                <w:sz w:val="18"/>
                <w:szCs w:val="18"/>
              </w:rPr>
            </w:pPr>
            <w:r w:rsidRPr="002D3655">
              <w:rPr>
                <w:rFonts w:cs="Calibri"/>
                <w:color w:val="000000"/>
                <w:spacing w:val="-2"/>
                <w:sz w:val="18"/>
                <w:szCs w:val="18"/>
              </w:rPr>
              <w:t>B</w:t>
            </w:r>
            <w:r w:rsidR="00B60AA6" w:rsidRPr="002D3655">
              <w:rPr>
                <w:rFonts w:cs="Calibri"/>
                <w:color w:val="000000"/>
                <w:spacing w:val="-2"/>
                <w:sz w:val="18"/>
                <w:szCs w:val="18"/>
              </w:rPr>
              <w:t>ijeli jablan</w:t>
            </w:r>
          </w:p>
        </w:tc>
        <w:tc>
          <w:tcPr>
            <w:tcW w:w="1760" w:type="dxa"/>
          </w:tcPr>
          <w:p w14:paraId="5627D518" w14:textId="7A7368FD" w:rsidR="003545A7" w:rsidRPr="002D3655" w:rsidRDefault="00B60AA6">
            <w:pPr>
              <w:rPr>
                <w:rFonts w:cs="Calibri"/>
                <w:sz w:val="18"/>
                <w:szCs w:val="18"/>
              </w:rPr>
            </w:pPr>
            <w:r w:rsidRPr="002D3655">
              <w:rPr>
                <w:rFonts w:cs="Calibri"/>
                <w:sz w:val="18"/>
                <w:szCs w:val="18"/>
              </w:rPr>
              <w:t>Jahorina</w:t>
            </w:r>
          </w:p>
        </w:tc>
        <w:tc>
          <w:tcPr>
            <w:tcW w:w="2409" w:type="dxa"/>
          </w:tcPr>
          <w:p w14:paraId="5126D7C1" w14:textId="05A0A2D1" w:rsidR="003545A7" w:rsidRPr="002D3655" w:rsidRDefault="00CF5A72">
            <w:pPr>
              <w:rPr>
                <w:rFonts w:cs="Calibri"/>
                <w:sz w:val="18"/>
                <w:szCs w:val="18"/>
              </w:rPr>
            </w:pPr>
            <w:r w:rsidRPr="002D3655">
              <w:rPr>
                <w:rFonts w:cs="Calibri"/>
                <w:sz w:val="18"/>
                <w:szCs w:val="18"/>
              </w:rPr>
              <w:t>Ranjiva (VU)</w:t>
            </w:r>
          </w:p>
        </w:tc>
      </w:tr>
      <w:tr w:rsidR="003545A7" w:rsidRPr="002D3655" w14:paraId="5B16FFED" w14:textId="77777777" w:rsidTr="00496AFB">
        <w:tc>
          <w:tcPr>
            <w:tcW w:w="3422" w:type="dxa"/>
          </w:tcPr>
          <w:p w14:paraId="21F88F07" w14:textId="77777777" w:rsidR="00C85E31" w:rsidRPr="002D3655" w:rsidRDefault="00C85E31" w:rsidP="00C85E31">
            <w:pPr>
              <w:spacing w:line="207" w:lineRule="exact"/>
              <w:ind w:right="-239"/>
              <w:rPr>
                <w:rFonts w:cs="Calibri"/>
                <w:i/>
                <w:color w:val="000000"/>
                <w:spacing w:val="-2"/>
                <w:sz w:val="18"/>
                <w:szCs w:val="18"/>
              </w:rPr>
            </w:pPr>
            <w:proofErr w:type="spellStart"/>
            <w:r w:rsidRPr="002D3655">
              <w:rPr>
                <w:rFonts w:cs="Calibri"/>
                <w:i/>
                <w:color w:val="000000"/>
                <w:spacing w:val="-2"/>
                <w:sz w:val="18"/>
                <w:szCs w:val="18"/>
              </w:rPr>
              <w:t>Coronilla</w:t>
            </w:r>
            <w:proofErr w:type="spellEnd"/>
            <w:r w:rsidRPr="002D3655">
              <w:rPr>
                <w:rFonts w:cs="Calibri"/>
                <w:i/>
                <w:color w:val="000000"/>
                <w:spacing w:val="-2"/>
                <w:sz w:val="18"/>
                <w:szCs w:val="18"/>
              </w:rPr>
              <w:t xml:space="preserve"> </w:t>
            </w:r>
            <w:proofErr w:type="spellStart"/>
            <w:r w:rsidRPr="002D3655">
              <w:rPr>
                <w:rFonts w:cs="Calibri"/>
                <w:i/>
                <w:color w:val="000000"/>
                <w:spacing w:val="-2"/>
                <w:sz w:val="18"/>
                <w:szCs w:val="18"/>
              </w:rPr>
              <w:t>vaginalis</w:t>
            </w:r>
            <w:proofErr w:type="spellEnd"/>
            <w:r w:rsidRPr="002D3655">
              <w:rPr>
                <w:rFonts w:cs="Calibri"/>
                <w:i/>
                <w:color w:val="000000"/>
                <w:spacing w:val="-2"/>
                <w:sz w:val="18"/>
                <w:szCs w:val="18"/>
              </w:rPr>
              <w:t xml:space="preserve"> </w:t>
            </w:r>
            <w:proofErr w:type="spellStart"/>
            <w:r w:rsidRPr="002D3655">
              <w:rPr>
                <w:rFonts w:cs="Calibri"/>
                <w:i/>
                <w:color w:val="000000"/>
                <w:spacing w:val="-2"/>
                <w:sz w:val="18"/>
                <w:szCs w:val="18"/>
              </w:rPr>
              <w:t>Lam</w:t>
            </w:r>
            <w:proofErr w:type="spellEnd"/>
            <w:r w:rsidRPr="002D3655">
              <w:rPr>
                <w:rFonts w:cs="Calibri"/>
                <w:i/>
                <w:color w:val="000000"/>
                <w:spacing w:val="-2"/>
                <w:sz w:val="18"/>
                <w:szCs w:val="18"/>
              </w:rPr>
              <w:t xml:space="preserve">. var. </w:t>
            </w:r>
            <w:proofErr w:type="spellStart"/>
            <w:r w:rsidRPr="002D3655">
              <w:rPr>
                <w:rFonts w:cs="Calibri"/>
                <w:i/>
                <w:color w:val="000000"/>
                <w:spacing w:val="-2"/>
                <w:sz w:val="18"/>
                <w:szCs w:val="18"/>
              </w:rPr>
              <w:t>hercegovinica</w:t>
            </w:r>
            <w:proofErr w:type="spellEnd"/>
          </w:p>
          <w:p w14:paraId="6E56E9DC" w14:textId="5793D57C" w:rsidR="003545A7" w:rsidRPr="002D3655" w:rsidRDefault="00C85E31" w:rsidP="001B3814">
            <w:pPr>
              <w:spacing w:line="207" w:lineRule="exact"/>
              <w:ind w:right="-239"/>
              <w:rPr>
                <w:rFonts w:cs="Calibri"/>
                <w:color w:val="000000"/>
                <w:spacing w:val="-2"/>
                <w:sz w:val="18"/>
                <w:szCs w:val="18"/>
              </w:rPr>
            </w:pPr>
            <w:r w:rsidRPr="002D3655">
              <w:rPr>
                <w:rFonts w:cs="Calibri"/>
                <w:color w:val="000000"/>
                <w:spacing w:val="-2"/>
                <w:sz w:val="18"/>
                <w:szCs w:val="18"/>
              </w:rPr>
              <w:t>(</w:t>
            </w:r>
            <w:proofErr w:type="spellStart"/>
            <w:r w:rsidRPr="002D3655">
              <w:rPr>
                <w:rFonts w:cs="Calibri"/>
                <w:color w:val="000000"/>
                <w:spacing w:val="-2"/>
                <w:sz w:val="18"/>
                <w:szCs w:val="18"/>
              </w:rPr>
              <w:t>Freyn</w:t>
            </w:r>
            <w:proofErr w:type="spellEnd"/>
            <w:r w:rsidRPr="002D3655">
              <w:rPr>
                <w:rFonts w:cs="Calibri"/>
                <w:color w:val="000000"/>
                <w:spacing w:val="-2"/>
                <w:sz w:val="18"/>
                <w:szCs w:val="18"/>
              </w:rPr>
              <w:t>) Asch.et Gr.</w:t>
            </w:r>
          </w:p>
        </w:tc>
        <w:tc>
          <w:tcPr>
            <w:tcW w:w="1759" w:type="dxa"/>
          </w:tcPr>
          <w:p w14:paraId="17567CE8" w14:textId="262ABFF9" w:rsidR="003545A7" w:rsidRPr="002D3655" w:rsidRDefault="00C85E31">
            <w:pPr>
              <w:rPr>
                <w:rFonts w:cs="Calibri"/>
                <w:sz w:val="18"/>
                <w:szCs w:val="18"/>
              </w:rPr>
            </w:pPr>
            <w:r w:rsidRPr="002D3655">
              <w:rPr>
                <w:rFonts w:cs="Calibri"/>
                <w:sz w:val="18"/>
                <w:szCs w:val="18"/>
              </w:rPr>
              <w:t>/</w:t>
            </w:r>
          </w:p>
        </w:tc>
        <w:tc>
          <w:tcPr>
            <w:tcW w:w="1760" w:type="dxa"/>
          </w:tcPr>
          <w:p w14:paraId="6C029DFB" w14:textId="04011699" w:rsidR="003545A7" w:rsidRPr="002D3655" w:rsidRDefault="00B12CC0">
            <w:pPr>
              <w:rPr>
                <w:rFonts w:cs="Calibri"/>
                <w:sz w:val="18"/>
                <w:szCs w:val="18"/>
              </w:rPr>
            </w:pPr>
            <w:r w:rsidRPr="002D3655">
              <w:rPr>
                <w:rFonts w:cs="Calibri"/>
                <w:sz w:val="18"/>
                <w:szCs w:val="18"/>
              </w:rPr>
              <w:t>Jahorina</w:t>
            </w:r>
          </w:p>
        </w:tc>
        <w:tc>
          <w:tcPr>
            <w:tcW w:w="2409" w:type="dxa"/>
          </w:tcPr>
          <w:p w14:paraId="3B738DE3" w14:textId="1A7173CF" w:rsidR="003545A7" w:rsidRPr="002D3655" w:rsidRDefault="00303F16">
            <w:pPr>
              <w:rPr>
                <w:rFonts w:cs="Calibri"/>
                <w:sz w:val="18"/>
                <w:szCs w:val="18"/>
              </w:rPr>
            </w:pPr>
            <w:r w:rsidRPr="002D3655">
              <w:rPr>
                <w:rFonts w:cs="Calibri"/>
                <w:color w:val="000000"/>
                <w:spacing w:val="-3"/>
                <w:sz w:val="18"/>
                <w:szCs w:val="18"/>
              </w:rPr>
              <w:t>Najmanje</w:t>
            </w:r>
            <w:r w:rsidRPr="002D3655">
              <w:rPr>
                <w:rFonts w:cs="Calibri"/>
                <w:color w:val="000000"/>
                <w:spacing w:val="-2"/>
                <w:sz w:val="18"/>
                <w:szCs w:val="18"/>
              </w:rPr>
              <w:t> zabrinjavajuće (LC)</w:t>
            </w:r>
          </w:p>
        </w:tc>
      </w:tr>
      <w:tr w:rsidR="003545A7" w:rsidRPr="002D3655" w14:paraId="5B9CE455" w14:textId="77777777" w:rsidTr="00496AFB">
        <w:tc>
          <w:tcPr>
            <w:tcW w:w="3422" w:type="dxa"/>
          </w:tcPr>
          <w:p w14:paraId="0F3C4569" w14:textId="2147A0DC" w:rsidR="003545A7" w:rsidRPr="002D3655" w:rsidRDefault="005E7C07" w:rsidP="001B3814">
            <w:pPr>
              <w:spacing w:line="207" w:lineRule="exact"/>
              <w:ind w:right="-239"/>
              <w:rPr>
                <w:rFonts w:cs="Calibri"/>
                <w:i/>
                <w:color w:val="000000"/>
                <w:spacing w:val="-2"/>
                <w:sz w:val="18"/>
                <w:szCs w:val="18"/>
              </w:rPr>
            </w:pPr>
            <w:r w:rsidRPr="002D3655">
              <w:rPr>
                <w:rFonts w:cs="Calibri"/>
                <w:i/>
                <w:color w:val="000000"/>
                <w:spacing w:val="-2"/>
                <w:sz w:val="18"/>
                <w:szCs w:val="18"/>
              </w:rPr>
              <w:t xml:space="preserve">Viola </w:t>
            </w:r>
            <w:proofErr w:type="spellStart"/>
            <w:r w:rsidRPr="002D3655">
              <w:rPr>
                <w:rFonts w:cs="Calibri"/>
                <w:i/>
                <w:color w:val="000000"/>
                <w:spacing w:val="-2"/>
                <w:sz w:val="18"/>
                <w:szCs w:val="18"/>
              </w:rPr>
              <w:t>zoysii</w:t>
            </w:r>
            <w:proofErr w:type="spellEnd"/>
            <w:r w:rsidRPr="002D3655">
              <w:rPr>
                <w:rFonts w:cs="Calibri"/>
                <w:i/>
                <w:color w:val="000000"/>
                <w:spacing w:val="-2"/>
                <w:sz w:val="18"/>
                <w:szCs w:val="18"/>
              </w:rPr>
              <w:t xml:space="preserve"> </w:t>
            </w:r>
            <w:proofErr w:type="spellStart"/>
            <w:r w:rsidRPr="002D3655">
              <w:rPr>
                <w:rFonts w:cs="Calibri"/>
                <w:color w:val="000000"/>
                <w:spacing w:val="-2"/>
                <w:sz w:val="18"/>
                <w:szCs w:val="18"/>
              </w:rPr>
              <w:t>Wulfen</w:t>
            </w:r>
            <w:proofErr w:type="spellEnd"/>
          </w:p>
        </w:tc>
        <w:tc>
          <w:tcPr>
            <w:tcW w:w="1759" w:type="dxa"/>
          </w:tcPr>
          <w:p w14:paraId="163F8D0B" w14:textId="5C1BB6AA" w:rsidR="003545A7" w:rsidRPr="002D3655" w:rsidRDefault="005E7C07">
            <w:pPr>
              <w:rPr>
                <w:rFonts w:cs="Calibri"/>
                <w:b/>
                <w:sz w:val="18"/>
                <w:szCs w:val="18"/>
              </w:rPr>
            </w:pPr>
            <w:proofErr w:type="spellStart"/>
            <w:r w:rsidRPr="002D3655">
              <w:rPr>
                <w:rFonts w:cs="Calibri"/>
                <w:color w:val="000000"/>
                <w:spacing w:val="-2"/>
                <w:sz w:val="18"/>
                <w:szCs w:val="18"/>
              </w:rPr>
              <w:t>Cojzova</w:t>
            </w:r>
            <w:proofErr w:type="spellEnd"/>
            <w:r w:rsidRPr="002D3655">
              <w:rPr>
                <w:rFonts w:cs="Calibri"/>
                <w:color w:val="000000"/>
                <w:spacing w:val="-2"/>
                <w:sz w:val="18"/>
                <w:szCs w:val="18"/>
              </w:rPr>
              <w:t xml:space="preserve"> </w:t>
            </w:r>
            <w:proofErr w:type="spellStart"/>
            <w:r w:rsidRPr="002D3655">
              <w:rPr>
                <w:rFonts w:cs="Calibri"/>
                <w:color w:val="000000"/>
                <w:spacing w:val="-2"/>
                <w:sz w:val="18"/>
                <w:szCs w:val="18"/>
              </w:rPr>
              <w:t>ljupica</w:t>
            </w:r>
            <w:proofErr w:type="spellEnd"/>
          </w:p>
        </w:tc>
        <w:tc>
          <w:tcPr>
            <w:tcW w:w="1760" w:type="dxa"/>
          </w:tcPr>
          <w:p w14:paraId="1F129800" w14:textId="1BBBBD71" w:rsidR="003545A7" w:rsidRPr="002D3655" w:rsidRDefault="00FE06A3">
            <w:pPr>
              <w:rPr>
                <w:rFonts w:cs="Calibri"/>
                <w:sz w:val="18"/>
                <w:szCs w:val="18"/>
              </w:rPr>
            </w:pPr>
            <w:r w:rsidRPr="002D3655">
              <w:rPr>
                <w:rFonts w:cs="Calibri"/>
                <w:sz w:val="18"/>
                <w:szCs w:val="18"/>
              </w:rPr>
              <w:t>Jahorina</w:t>
            </w:r>
          </w:p>
        </w:tc>
        <w:tc>
          <w:tcPr>
            <w:tcW w:w="2409" w:type="dxa"/>
          </w:tcPr>
          <w:p w14:paraId="275DFC18" w14:textId="3222F4F4" w:rsidR="003545A7" w:rsidRPr="002D3655" w:rsidRDefault="00FE06A3">
            <w:pPr>
              <w:rPr>
                <w:rFonts w:cs="Calibri"/>
                <w:sz w:val="18"/>
                <w:szCs w:val="18"/>
              </w:rPr>
            </w:pPr>
            <w:r w:rsidRPr="002D3655">
              <w:rPr>
                <w:rFonts w:cs="Calibri"/>
                <w:sz w:val="18"/>
                <w:szCs w:val="18"/>
              </w:rPr>
              <w:t>Ranjiva (VU)</w:t>
            </w:r>
          </w:p>
        </w:tc>
      </w:tr>
      <w:tr w:rsidR="003545A7" w:rsidRPr="002D3655" w14:paraId="4CCEFA1B" w14:textId="77777777" w:rsidTr="00496AFB">
        <w:tc>
          <w:tcPr>
            <w:tcW w:w="3422" w:type="dxa"/>
          </w:tcPr>
          <w:p w14:paraId="51072A23" w14:textId="0D0440EF" w:rsidR="003545A7" w:rsidRPr="002D3655" w:rsidRDefault="00CE094D" w:rsidP="00CE094D">
            <w:pPr>
              <w:tabs>
                <w:tab w:val="left" w:pos="2238"/>
              </w:tabs>
              <w:spacing w:line="207" w:lineRule="exact"/>
              <w:ind w:right="-239"/>
              <w:rPr>
                <w:rFonts w:cs="Calibri"/>
                <w:i/>
                <w:color w:val="000000"/>
                <w:spacing w:val="-2"/>
                <w:sz w:val="18"/>
                <w:szCs w:val="18"/>
              </w:rPr>
            </w:pPr>
            <w:proofErr w:type="spellStart"/>
            <w:r w:rsidRPr="002D3655">
              <w:rPr>
                <w:rFonts w:cs="Calibri"/>
                <w:i/>
                <w:color w:val="000000"/>
                <w:spacing w:val="-2"/>
                <w:sz w:val="18"/>
                <w:szCs w:val="18"/>
              </w:rPr>
              <w:t>Soldanella</w:t>
            </w:r>
            <w:proofErr w:type="spellEnd"/>
            <w:r w:rsidRPr="002D3655">
              <w:rPr>
                <w:rFonts w:cs="Calibri"/>
                <w:i/>
                <w:color w:val="000000"/>
                <w:spacing w:val="-2"/>
                <w:sz w:val="18"/>
                <w:szCs w:val="18"/>
              </w:rPr>
              <w:t xml:space="preserve"> </w:t>
            </w:r>
            <w:proofErr w:type="spellStart"/>
            <w:r w:rsidRPr="002D3655">
              <w:rPr>
                <w:rFonts w:cs="Calibri"/>
                <w:i/>
                <w:color w:val="000000"/>
                <w:spacing w:val="-2"/>
                <w:sz w:val="18"/>
                <w:szCs w:val="18"/>
              </w:rPr>
              <w:t>alpina</w:t>
            </w:r>
            <w:proofErr w:type="spellEnd"/>
            <w:r w:rsidRPr="002D3655">
              <w:rPr>
                <w:rFonts w:cs="Calibri"/>
                <w:i/>
                <w:color w:val="000000"/>
                <w:spacing w:val="-2"/>
                <w:sz w:val="18"/>
                <w:szCs w:val="18"/>
              </w:rPr>
              <w:t xml:space="preserve"> </w:t>
            </w:r>
            <w:r w:rsidRPr="002D3655">
              <w:rPr>
                <w:rFonts w:cs="Calibri"/>
                <w:color w:val="000000"/>
                <w:spacing w:val="-2"/>
                <w:sz w:val="18"/>
                <w:szCs w:val="18"/>
              </w:rPr>
              <w:t>L.</w:t>
            </w:r>
          </w:p>
        </w:tc>
        <w:tc>
          <w:tcPr>
            <w:tcW w:w="1759" w:type="dxa"/>
          </w:tcPr>
          <w:p w14:paraId="1AE85E27" w14:textId="3FC88B5F" w:rsidR="003545A7" w:rsidRPr="002D3655" w:rsidRDefault="00CE094D">
            <w:pPr>
              <w:rPr>
                <w:rFonts w:cs="Calibri"/>
                <w:sz w:val="18"/>
                <w:szCs w:val="18"/>
              </w:rPr>
            </w:pPr>
            <w:r w:rsidRPr="002D3655">
              <w:rPr>
                <w:rFonts w:cs="Calibri"/>
                <w:color w:val="000000"/>
                <w:spacing w:val="-2"/>
                <w:sz w:val="18"/>
                <w:szCs w:val="18"/>
              </w:rPr>
              <w:t xml:space="preserve">Planinska </w:t>
            </w:r>
            <w:proofErr w:type="spellStart"/>
            <w:r w:rsidRPr="002D3655">
              <w:rPr>
                <w:rFonts w:cs="Calibri"/>
                <w:color w:val="000000"/>
                <w:spacing w:val="-2"/>
                <w:sz w:val="18"/>
                <w:szCs w:val="18"/>
              </w:rPr>
              <w:t>pasvica</w:t>
            </w:r>
            <w:proofErr w:type="spellEnd"/>
          </w:p>
        </w:tc>
        <w:tc>
          <w:tcPr>
            <w:tcW w:w="1760" w:type="dxa"/>
          </w:tcPr>
          <w:p w14:paraId="5F70C50C" w14:textId="2BA21B79" w:rsidR="003545A7" w:rsidRPr="002D3655" w:rsidRDefault="00CE094D">
            <w:pPr>
              <w:rPr>
                <w:rFonts w:cs="Calibri"/>
                <w:sz w:val="18"/>
                <w:szCs w:val="18"/>
              </w:rPr>
            </w:pPr>
            <w:r w:rsidRPr="002D3655">
              <w:rPr>
                <w:rFonts w:cs="Calibri"/>
                <w:sz w:val="18"/>
                <w:szCs w:val="18"/>
              </w:rPr>
              <w:t>Jahorina</w:t>
            </w:r>
          </w:p>
        </w:tc>
        <w:tc>
          <w:tcPr>
            <w:tcW w:w="2409" w:type="dxa"/>
          </w:tcPr>
          <w:p w14:paraId="0444571F" w14:textId="3842E313" w:rsidR="003545A7" w:rsidRPr="002D3655" w:rsidRDefault="00CE094D">
            <w:pPr>
              <w:rPr>
                <w:rFonts w:cs="Calibri"/>
                <w:sz w:val="18"/>
                <w:szCs w:val="18"/>
              </w:rPr>
            </w:pPr>
            <w:r w:rsidRPr="002D3655">
              <w:rPr>
                <w:rFonts w:cs="Calibri"/>
                <w:color w:val="000000"/>
                <w:spacing w:val="-3"/>
                <w:sz w:val="18"/>
                <w:szCs w:val="18"/>
              </w:rPr>
              <w:t>Najmanje</w:t>
            </w:r>
            <w:r w:rsidRPr="002D3655">
              <w:rPr>
                <w:rFonts w:cs="Calibri"/>
                <w:color w:val="000000"/>
                <w:spacing w:val="-2"/>
                <w:sz w:val="18"/>
                <w:szCs w:val="18"/>
              </w:rPr>
              <w:t> zabrinjavajuće (LC)</w:t>
            </w:r>
          </w:p>
        </w:tc>
      </w:tr>
      <w:tr w:rsidR="00F74ACF" w:rsidRPr="002D3655" w14:paraId="5AC11AAB" w14:textId="77777777" w:rsidTr="00496AFB">
        <w:tc>
          <w:tcPr>
            <w:tcW w:w="3422" w:type="dxa"/>
          </w:tcPr>
          <w:p w14:paraId="7ED6FA86" w14:textId="2868941A" w:rsidR="00F74ACF" w:rsidRPr="002D3655" w:rsidRDefault="00E654D5" w:rsidP="001B3814">
            <w:pPr>
              <w:spacing w:line="207" w:lineRule="exact"/>
              <w:ind w:right="-239"/>
              <w:rPr>
                <w:rFonts w:cs="Calibri"/>
                <w:sz w:val="18"/>
                <w:szCs w:val="18"/>
              </w:rPr>
            </w:pPr>
            <w:proofErr w:type="spellStart"/>
            <w:r w:rsidRPr="002D3655">
              <w:rPr>
                <w:rFonts w:cs="Calibri"/>
                <w:i/>
                <w:color w:val="000000"/>
                <w:spacing w:val="-4"/>
                <w:sz w:val="18"/>
                <w:szCs w:val="18"/>
              </w:rPr>
              <w:t>Onosma</w:t>
            </w:r>
            <w:proofErr w:type="spellEnd"/>
            <w:r w:rsidRPr="002D3655">
              <w:rPr>
                <w:rFonts w:cs="Calibri"/>
                <w:i/>
                <w:color w:val="000000"/>
                <w:sz w:val="18"/>
                <w:szCs w:val="18"/>
              </w:rPr>
              <w:t> </w:t>
            </w:r>
            <w:proofErr w:type="spellStart"/>
            <w:r w:rsidRPr="002D3655">
              <w:rPr>
                <w:rFonts w:cs="Calibri"/>
                <w:i/>
                <w:color w:val="000000"/>
                <w:spacing w:val="-2"/>
                <w:sz w:val="18"/>
                <w:szCs w:val="18"/>
              </w:rPr>
              <w:t>stellulata</w:t>
            </w:r>
            <w:proofErr w:type="spellEnd"/>
            <w:r w:rsidRPr="002D3655">
              <w:rPr>
                <w:rFonts w:cs="Calibri"/>
                <w:color w:val="000000"/>
                <w:sz w:val="18"/>
                <w:szCs w:val="18"/>
              </w:rPr>
              <w:t> </w:t>
            </w:r>
            <w:proofErr w:type="spellStart"/>
            <w:r w:rsidRPr="002D3655">
              <w:rPr>
                <w:rFonts w:cs="Calibri"/>
                <w:color w:val="000000"/>
                <w:spacing w:val="-3"/>
                <w:sz w:val="18"/>
                <w:szCs w:val="18"/>
              </w:rPr>
              <w:t>Waldst</w:t>
            </w:r>
            <w:proofErr w:type="spellEnd"/>
            <w:r w:rsidRPr="002D3655">
              <w:rPr>
                <w:rFonts w:cs="Calibri"/>
                <w:color w:val="000000"/>
                <w:spacing w:val="-3"/>
                <w:sz w:val="18"/>
                <w:szCs w:val="18"/>
              </w:rPr>
              <w:t>.</w:t>
            </w:r>
            <w:r w:rsidRPr="002D3655">
              <w:rPr>
                <w:rFonts w:cs="Calibri"/>
                <w:color w:val="000000"/>
                <w:spacing w:val="-1"/>
                <w:sz w:val="18"/>
                <w:szCs w:val="18"/>
              </w:rPr>
              <w:t> </w:t>
            </w:r>
            <w:proofErr w:type="spellStart"/>
            <w:r w:rsidRPr="002D3655">
              <w:rPr>
                <w:rFonts w:cs="Calibri"/>
                <w:color w:val="000000"/>
                <w:spacing w:val="-3"/>
                <w:sz w:val="18"/>
                <w:szCs w:val="18"/>
              </w:rPr>
              <w:t>et</w:t>
            </w:r>
            <w:proofErr w:type="spellEnd"/>
            <w:r w:rsidRPr="002D3655">
              <w:rPr>
                <w:rFonts w:cs="Calibri"/>
                <w:color w:val="000000"/>
                <w:spacing w:val="-2"/>
                <w:sz w:val="18"/>
                <w:szCs w:val="18"/>
              </w:rPr>
              <w:t> Kit.</w:t>
            </w:r>
          </w:p>
        </w:tc>
        <w:tc>
          <w:tcPr>
            <w:tcW w:w="1759" w:type="dxa"/>
          </w:tcPr>
          <w:p w14:paraId="1855D042" w14:textId="51CDA96B" w:rsidR="00F74ACF" w:rsidRPr="002D3655" w:rsidRDefault="00203AFF">
            <w:pPr>
              <w:rPr>
                <w:rFonts w:cs="Calibri"/>
                <w:sz w:val="18"/>
                <w:szCs w:val="18"/>
              </w:rPr>
            </w:pPr>
            <w:proofErr w:type="spellStart"/>
            <w:r w:rsidRPr="002D3655">
              <w:rPr>
                <w:rFonts w:cs="Calibri"/>
                <w:color w:val="000000"/>
                <w:spacing w:val="-2"/>
                <w:sz w:val="18"/>
                <w:szCs w:val="18"/>
              </w:rPr>
              <w:t>Z</w:t>
            </w:r>
            <w:r w:rsidR="0035792C" w:rsidRPr="002D3655">
              <w:rPr>
                <w:rFonts w:cs="Calibri"/>
                <w:color w:val="000000"/>
                <w:spacing w:val="-2"/>
                <w:sz w:val="18"/>
                <w:szCs w:val="18"/>
              </w:rPr>
              <w:t>vjezdičasta</w:t>
            </w:r>
            <w:proofErr w:type="spellEnd"/>
            <w:r w:rsidR="0035792C" w:rsidRPr="002D3655">
              <w:rPr>
                <w:rFonts w:cs="Calibri"/>
                <w:color w:val="000000"/>
                <w:spacing w:val="-2"/>
                <w:sz w:val="18"/>
                <w:szCs w:val="18"/>
              </w:rPr>
              <w:t xml:space="preserve"> </w:t>
            </w:r>
            <w:proofErr w:type="spellStart"/>
            <w:r w:rsidR="0035792C" w:rsidRPr="002D3655">
              <w:rPr>
                <w:rFonts w:cs="Calibri"/>
                <w:color w:val="000000"/>
                <w:spacing w:val="-2"/>
                <w:sz w:val="18"/>
                <w:szCs w:val="18"/>
              </w:rPr>
              <w:t>srčanica</w:t>
            </w:r>
            <w:proofErr w:type="spellEnd"/>
          </w:p>
        </w:tc>
        <w:tc>
          <w:tcPr>
            <w:tcW w:w="1760" w:type="dxa"/>
          </w:tcPr>
          <w:p w14:paraId="2F2324E8" w14:textId="7429FCF5" w:rsidR="00F74ACF" w:rsidRPr="002D3655" w:rsidRDefault="00E654D5">
            <w:pPr>
              <w:rPr>
                <w:rFonts w:cs="Calibri"/>
                <w:sz w:val="18"/>
                <w:szCs w:val="18"/>
              </w:rPr>
            </w:pPr>
            <w:r w:rsidRPr="002D3655">
              <w:rPr>
                <w:rFonts w:cs="Calibri"/>
                <w:sz w:val="18"/>
                <w:szCs w:val="18"/>
              </w:rPr>
              <w:t>Jahorina</w:t>
            </w:r>
          </w:p>
        </w:tc>
        <w:tc>
          <w:tcPr>
            <w:tcW w:w="2409" w:type="dxa"/>
          </w:tcPr>
          <w:p w14:paraId="724BA335" w14:textId="13F549BA" w:rsidR="00F74ACF" w:rsidRPr="002D3655" w:rsidRDefault="00E654D5">
            <w:pPr>
              <w:rPr>
                <w:rFonts w:cs="Calibri"/>
                <w:sz w:val="18"/>
                <w:szCs w:val="18"/>
              </w:rPr>
            </w:pPr>
            <w:r w:rsidRPr="002D3655">
              <w:rPr>
                <w:rFonts w:cs="Calibri"/>
                <w:color w:val="000000"/>
                <w:spacing w:val="-3"/>
                <w:sz w:val="18"/>
                <w:szCs w:val="18"/>
              </w:rPr>
              <w:t>Najmanje</w:t>
            </w:r>
            <w:r w:rsidRPr="002D3655">
              <w:rPr>
                <w:rFonts w:cs="Calibri"/>
                <w:color w:val="000000"/>
                <w:spacing w:val="-2"/>
                <w:sz w:val="18"/>
                <w:szCs w:val="18"/>
              </w:rPr>
              <w:t> zabrinjavajuće (LC)</w:t>
            </w:r>
          </w:p>
        </w:tc>
      </w:tr>
    </w:tbl>
    <w:p w14:paraId="738559EB" w14:textId="4D620FFD" w:rsidR="00AE35B8" w:rsidRPr="002D3655" w:rsidRDefault="00CC422D" w:rsidP="00C04C23">
      <w:pPr>
        <w:spacing w:before="240"/>
      </w:pPr>
      <w:r w:rsidRPr="002D3655">
        <w:t>U planinskom pojasu BPK</w:t>
      </w:r>
      <w:r w:rsidR="007C0274" w:rsidRPr="002D3655">
        <w:t xml:space="preserve"> </w:t>
      </w:r>
      <w:r w:rsidRPr="002D3655">
        <w:t xml:space="preserve">živi više vrsta visoke divljači, među kojima se ističu mrki medvjed, vuk i divokoza </w:t>
      </w:r>
      <w:r w:rsidR="007C0274" w:rsidRPr="002D3655">
        <w:t>–</w:t>
      </w:r>
      <w:r w:rsidRPr="002D3655">
        <w:t xml:space="preserve"> rijetke i ugrožene evropske vrste, koje su u mnogim zemljama Evrope strogo zaštićene</w:t>
      </w:r>
      <w:r w:rsidR="00BD1615" w:rsidRPr="002D3655">
        <w:t xml:space="preserve"> bez obzira na status ugroženosti</w:t>
      </w:r>
      <w:r w:rsidRPr="002D3655">
        <w:t>.</w:t>
      </w:r>
      <w:r w:rsidR="005F7EF8" w:rsidRPr="002D3655">
        <w:t xml:space="preserve"> </w:t>
      </w:r>
      <w:r w:rsidRPr="002D3655">
        <w:t xml:space="preserve">Pored njih, prisutne su i druge vrste divljači, uključujući srneću divljač, zeca, </w:t>
      </w:r>
      <w:proofErr w:type="spellStart"/>
      <w:r w:rsidRPr="002D3655">
        <w:t>lještarke</w:t>
      </w:r>
      <w:proofErr w:type="spellEnd"/>
      <w:r w:rsidRPr="002D3655">
        <w:t>, divlju svinju</w:t>
      </w:r>
      <w:r w:rsidR="00447D83" w:rsidRPr="002D3655">
        <w:t>, kune</w:t>
      </w:r>
      <w:r w:rsidRPr="002D3655">
        <w:t xml:space="preserve"> i orlove, koje </w:t>
      </w:r>
      <w:r w:rsidRPr="002D3655">
        <w:lastRenderedPageBreak/>
        <w:t>su trajno zaštićen</w:t>
      </w:r>
      <w:r w:rsidR="00FB641A" w:rsidRPr="002D3655">
        <w:t xml:space="preserve">a divljač. </w:t>
      </w:r>
      <w:r w:rsidRPr="002D3655">
        <w:t xml:space="preserve">Analizom Crvene liste faune </w:t>
      </w:r>
      <w:proofErr w:type="spellStart"/>
      <w:r w:rsidRPr="002D3655">
        <w:t>FBiH</w:t>
      </w:r>
      <w:proofErr w:type="spellEnd"/>
      <w:r w:rsidR="00FB641A" w:rsidRPr="002D3655">
        <w:rPr>
          <w:rStyle w:val="FootnoteReference"/>
        </w:rPr>
        <w:footnoteReference w:id="81"/>
      </w:r>
      <w:r w:rsidRPr="002D3655">
        <w:t xml:space="preserve"> izdvojene su vrste prisutne na području BPK </w:t>
      </w:r>
      <w:r w:rsidR="00E6732F" w:rsidRPr="002D3655">
        <w:t xml:space="preserve">i </w:t>
      </w:r>
      <w:r w:rsidRPr="002D3655">
        <w:t xml:space="preserve">prikazane u </w:t>
      </w:r>
      <w:r w:rsidR="007D43F2" w:rsidRPr="002D3655">
        <w:t>nastavku.</w:t>
      </w:r>
    </w:p>
    <w:p w14:paraId="51E6AE9D" w14:textId="621217D0" w:rsidR="007D43F2" w:rsidRPr="002D3655" w:rsidRDefault="007D43F2" w:rsidP="007D43F2">
      <w:pPr>
        <w:pStyle w:val="Caption"/>
        <w:spacing w:after="0"/>
        <w:rPr>
          <w:color w:val="auto"/>
        </w:rPr>
      </w:pPr>
      <w:bookmarkStart w:id="99" w:name="_Toc204069126"/>
      <w:r w:rsidRPr="002D3655">
        <w:t xml:space="preserve">Tabela </w:t>
      </w:r>
      <w:r w:rsidRPr="002D3655">
        <w:fldChar w:fldCharType="begin"/>
      </w:r>
      <w:r w:rsidRPr="002D3655">
        <w:instrText xml:space="preserve"> SEQ Tabela \* ARABIC </w:instrText>
      </w:r>
      <w:r w:rsidRPr="002D3655">
        <w:fldChar w:fldCharType="separate"/>
      </w:r>
      <w:r w:rsidR="00216161">
        <w:rPr>
          <w:noProof/>
        </w:rPr>
        <w:t>37</w:t>
      </w:r>
      <w:r w:rsidRPr="002D3655">
        <w:fldChar w:fldCharType="end"/>
      </w:r>
      <w:r w:rsidRPr="002D3655">
        <w:t xml:space="preserve">: Vrste iz Crvene liste faune </w:t>
      </w:r>
      <w:proofErr w:type="spellStart"/>
      <w:r w:rsidRPr="002D3655">
        <w:t>FBiH</w:t>
      </w:r>
      <w:proofErr w:type="spellEnd"/>
      <w:r w:rsidRPr="002D3655">
        <w:t xml:space="preserve"> zabilježene na području BPK</w:t>
      </w:r>
      <w:bookmarkEnd w:id="99"/>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84"/>
        <w:gridCol w:w="2565"/>
        <w:gridCol w:w="3401"/>
      </w:tblGrid>
      <w:tr w:rsidR="007F204F" w:rsidRPr="002D3655" w14:paraId="0A2C952F" w14:textId="77777777" w:rsidTr="00E6732F">
        <w:trPr>
          <w:tblHeader/>
        </w:trPr>
        <w:tc>
          <w:tcPr>
            <w:tcW w:w="0" w:type="auto"/>
            <w:shd w:val="clear" w:color="auto" w:fill="002060"/>
          </w:tcPr>
          <w:p w14:paraId="66633985" w14:textId="77777777" w:rsidR="007F204F" w:rsidRPr="002D3655" w:rsidRDefault="007F204F">
            <w:pPr>
              <w:rPr>
                <w:rFonts w:cs="Calibri"/>
                <w:b/>
                <w:color w:val="FFFFFF" w:themeColor="background1"/>
                <w:sz w:val="18"/>
                <w:szCs w:val="18"/>
              </w:rPr>
            </w:pPr>
            <w:r w:rsidRPr="002D3655">
              <w:rPr>
                <w:rFonts w:cs="Calibri"/>
                <w:b/>
                <w:color w:val="FFFFFF" w:themeColor="background1"/>
                <w:sz w:val="18"/>
                <w:szCs w:val="18"/>
              </w:rPr>
              <w:t>Naučni naziv</w:t>
            </w:r>
          </w:p>
        </w:tc>
        <w:tc>
          <w:tcPr>
            <w:tcW w:w="2565" w:type="dxa"/>
            <w:shd w:val="clear" w:color="auto" w:fill="002060"/>
          </w:tcPr>
          <w:p w14:paraId="07A29D9A" w14:textId="77777777" w:rsidR="007F204F" w:rsidRPr="002D3655" w:rsidRDefault="007F204F">
            <w:pPr>
              <w:rPr>
                <w:rFonts w:cs="Calibri"/>
                <w:b/>
                <w:color w:val="FFFFFF" w:themeColor="background1"/>
                <w:sz w:val="18"/>
                <w:szCs w:val="18"/>
              </w:rPr>
            </w:pPr>
            <w:r w:rsidRPr="002D3655">
              <w:rPr>
                <w:rFonts w:cs="Calibri"/>
                <w:b/>
                <w:color w:val="FFFFFF" w:themeColor="background1"/>
                <w:sz w:val="18"/>
                <w:szCs w:val="18"/>
              </w:rPr>
              <w:t>Domaći naziv</w:t>
            </w:r>
          </w:p>
        </w:tc>
        <w:tc>
          <w:tcPr>
            <w:tcW w:w="3401" w:type="dxa"/>
            <w:shd w:val="clear" w:color="auto" w:fill="002060"/>
          </w:tcPr>
          <w:p w14:paraId="78C073EF" w14:textId="47A3CE82" w:rsidR="007F204F" w:rsidRPr="002D3655" w:rsidRDefault="007F204F">
            <w:pPr>
              <w:rPr>
                <w:rFonts w:cs="Calibri"/>
                <w:b/>
                <w:color w:val="FFFFFF" w:themeColor="background1"/>
                <w:sz w:val="18"/>
                <w:szCs w:val="18"/>
              </w:rPr>
            </w:pPr>
            <w:r w:rsidRPr="002D3655">
              <w:rPr>
                <w:rFonts w:cs="Calibri"/>
                <w:b/>
                <w:color w:val="FFFFFF" w:themeColor="background1"/>
                <w:sz w:val="18"/>
                <w:szCs w:val="18"/>
              </w:rPr>
              <w:t>Status ugroženosti prema Crvenoj listi f</w:t>
            </w:r>
            <w:r w:rsidR="00351321" w:rsidRPr="002D3655">
              <w:rPr>
                <w:rFonts w:cs="Calibri"/>
                <w:b/>
                <w:color w:val="FFFFFF" w:themeColor="background1"/>
                <w:sz w:val="18"/>
                <w:szCs w:val="18"/>
              </w:rPr>
              <w:t>aune</w:t>
            </w:r>
            <w:r w:rsidRPr="002D3655">
              <w:rPr>
                <w:rFonts w:cs="Calibri"/>
                <w:b/>
                <w:color w:val="FFFFFF" w:themeColor="background1"/>
                <w:sz w:val="18"/>
                <w:szCs w:val="18"/>
              </w:rPr>
              <w:t xml:space="preserve"> </w:t>
            </w:r>
            <w:proofErr w:type="spellStart"/>
            <w:r w:rsidRPr="002D3655">
              <w:rPr>
                <w:rFonts w:cs="Calibri"/>
                <w:b/>
                <w:color w:val="FFFFFF" w:themeColor="background1"/>
                <w:sz w:val="18"/>
                <w:szCs w:val="18"/>
              </w:rPr>
              <w:t>FBiH</w:t>
            </w:r>
            <w:proofErr w:type="spellEnd"/>
          </w:p>
        </w:tc>
      </w:tr>
      <w:tr w:rsidR="007C0D43" w:rsidRPr="002D3655" w14:paraId="6A5DEDA0" w14:textId="77777777" w:rsidTr="00E6732F">
        <w:tc>
          <w:tcPr>
            <w:tcW w:w="0" w:type="auto"/>
            <w:gridSpan w:val="3"/>
            <w:shd w:val="clear" w:color="auto" w:fill="D9D9D9" w:themeFill="background1" w:themeFillShade="D9"/>
          </w:tcPr>
          <w:p w14:paraId="0E7645BC" w14:textId="47A612C5" w:rsidR="007C0D43" w:rsidRPr="002D3655" w:rsidRDefault="007C0D43">
            <w:pPr>
              <w:rPr>
                <w:rFonts w:cs="Calibri"/>
                <w:b/>
                <w:sz w:val="18"/>
                <w:szCs w:val="18"/>
              </w:rPr>
            </w:pPr>
            <w:r w:rsidRPr="002D3655">
              <w:rPr>
                <w:rFonts w:cs="Calibri"/>
                <w:b/>
                <w:sz w:val="18"/>
                <w:szCs w:val="18"/>
              </w:rPr>
              <w:t>Insekti</w:t>
            </w:r>
          </w:p>
        </w:tc>
      </w:tr>
      <w:tr w:rsidR="007C0D43" w:rsidRPr="002D3655" w14:paraId="0240A6B3" w14:textId="77777777">
        <w:trPr>
          <w:trHeight w:val="282"/>
        </w:trPr>
        <w:tc>
          <w:tcPr>
            <w:tcW w:w="0" w:type="auto"/>
          </w:tcPr>
          <w:p w14:paraId="6EAC3A81" w14:textId="44ABA044" w:rsidR="007C0D43" w:rsidRPr="002D3655" w:rsidRDefault="007C0D43" w:rsidP="007C0D43">
            <w:pPr>
              <w:rPr>
                <w:rFonts w:cs="Calibri"/>
                <w:b/>
                <w:sz w:val="18"/>
                <w:szCs w:val="18"/>
              </w:rPr>
            </w:pPr>
            <w:proofErr w:type="spellStart"/>
            <w:r w:rsidRPr="002D3655">
              <w:rPr>
                <w:rFonts w:cs="Calibri"/>
                <w:i/>
                <w:color w:val="000000"/>
                <w:spacing w:val="-2"/>
                <w:sz w:val="18"/>
              </w:rPr>
              <w:t>Lucanus</w:t>
            </w:r>
            <w:proofErr w:type="spellEnd"/>
            <w:r w:rsidRPr="002D3655">
              <w:rPr>
                <w:rFonts w:cs="Calibri"/>
                <w:i/>
                <w:color w:val="000000"/>
                <w:spacing w:val="-2"/>
                <w:sz w:val="18"/>
              </w:rPr>
              <w:t> </w:t>
            </w:r>
            <w:proofErr w:type="spellStart"/>
            <w:r w:rsidRPr="002D3655">
              <w:rPr>
                <w:rFonts w:cs="Calibri"/>
                <w:i/>
                <w:color w:val="000000"/>
                <w:spacing w:val="-3"/>
                <w:sz w:val="18"/>
              </w:rPr>
              <w:t>cervus</w:t>
            </w:r>
            <w:proofErr w:type="spellEnd"/>
            <w:r w:rsidRPr="002D3655">
              <w:rPr>
                <w:rFonts w:cs="Calibri"/>
                <w:color w:val="000000"/>
                <w:spacing w:val="-2"/>
                <w:sz w:val="18"/>
              </w:rPr>
              <w:t> </w:t>
            </w:r>
            <w:r w:rsidRPr="002D3655">
              <w:rPr>
                <w:rFonts w:cs="Calibri"/>
                <w:color w:val="000000"/>
                <w:spacing w:val="-3"/>
                <w:sz w:val="18"/>
              </w:rPr>
              <w:t>(</w:t>
            </w:r>
            <w:proofErr w:type="spellStart"/>
            <w:r w:rsidRPr="002D3655">
              <w:rPr>
                <w:rFonts w:cs="Calibri"/>
                <w:color w:val="000000"/>
                <w:spacing w:val="-3"/>
                <w:sz w:val="18"/>
              </w:rPr>
              <w:t>Linnaeus</w:t>
            </w:r>
            <w:proofErr w:type="spellEnd"/>
            <w:r w:rsidRPr="002D3655">
              <w:rPr>
                <w:rFonts w:cs="Calibri"/>
                <w:color w:val="000000"/>
                <w:spacing w:val="-3"/>
                <w:sz w:val="18"/>
              </w:rPr>
              <w:t>,</w:t>
            </w:r>
            <w:r w:rsidRPr="002D3655">
              <w:rPr>
                <w:rFonts w:cs="Calibri"/>
                <w:color w:val="000000"/>
                <w:spacing w:val="-1"/>
                <w:sz w:val="18"/>
              </w:rPr>
              <w:t> </w:t>
            </w:r>
            <w:r w:rsidRPr="002D3655">
              <w:rPr>
                <w:rFonts w:cs="Calibri"/>
                <w:color w:val="000000"/>
                <w:spacing w:val="-3"/>
                <w:sz w:val="18"/>
              </w:rPr>
              <w:t>1758)</w:t>
            </w:r>
            <w:r w:rsidRPr="002D3655">
              <w:rPr>
                <w:rFonts w:cs="Calibri"/>
                <w:color w:val="000000"/>
                <w:spacing w:val="1"/>
                <w:sz w:val="18"/>
              </w:rPr>
              <w:t> </w:t>
            </w:r>
          </w:p>
        </w:tc>
        <w:tc>
          <w:tcPr>
            <w:tcW w:w="0" w:type="auto"/>
          </w:tcPr>
          <w:p w14:paraId="604D59E0" w14:textId="07301C9C" w:rsidR="007C0D43" w:rsidRPr="002D3655" w:rsidRDefault="007C0D43" w:rsidP="007C0D43">
            <w:pPr>
              <w:rPr>
                <w:rFonts w:cs="Calibri"/>
                <w:b/>
                <w:sz w:val="18"/>
                <w:szCs w:val="18"/>
              </w:rPr>
            </w:pPr>
            <w:r w:rsidRPr="002D3655">
              <w:rPr>
                <w:rFonts w:cs="Calibri"/>
                <w:color w:val="000000"/>
                <w:spacing w:val="-3"/>
                <w:sz w:val="18"/>
              </w:rPr>
              <w:t>Jelenak</w:t>
            </w:r>
          </w:p>
        </w:tc>
        <w:tc>
          <w:tcPr>
            <w:tcW w:w="0" w:type="auto"/>
          </w:tcPr>
          <w:p w14:paraId="0C85C0C3" w14:textId="5BC64039" w:rsidR="007C0D43" w:rsidRPr="002D3655" w:rsidRDefault="007C0D43" w:rsidP="007C0D43">
            <w:pPr>
              <w:rPr>
                <w:rFonts w:cs="Calibri"/>
                <w:b/>
                <w:sz w:val="18"/>
                <w:szCs w:val="18"/>
              </w:rPr>
            </w:pPr>
            <w:r w:rsidRPr="002D3655">
              <w:rPr>
                <w:rFonts w:cs="Calibri"/>
                <w:color w:val="000000"/>
                <w:spacing w:val="-3"/>
                <w:sz w:val="18"/>
              </w:rPr>
              <w:t>Ranjiva (VU)</w:t>
            </w:r>
          </w:p>
        </w:tc>
      </w:tr>
      <w:tr w:rsidR="007C0D43" w:rsidRPr="002D3655" w14:paraId="4BC313C9" w14:textId="77777777">
        <w:trPr>
          <w:trHeight w:val="281"/>
        </w:trPr>
        <w:tc>
          <w:tcPr>
            <w:tcW w:w="0" w:type="auto"/>
          </w:tcPr>
          <w:p w14:paraId="42EA58EC" w14:textId="5F9AA358" w:rsidR="007C0D43" w:rsidRPr="002D3655" w:rsidRDefault="007C0D43" w:rsidP="007C0D43">
            <w:pPr>
              <w:rPr>
                <w:rFonts w:cs="Calibri"/>
                <w:b/>
                <w:sz w:val="18"/>
                <w:szCs w:val="18"/>
              </w:rPr>
            </w:pPr>
            <w:proofErr w:type="spellStart"/>
            <w:r w:rsidRPr="002D3655">
              <w:rPr>
                <w:rFonts w:cs="Calibri"/>
                <w:i/>
                <w:color w:val="000000"/>
                <w:spacing w:val="-2"/>
                <w:sz w:val="18"/>
              </w:rPr>
              <w:t>Procerus</w:t>
            </w:r>
            <w:proofErr w:type="spellEnd"/>
            <w:r w:rsidRPr="002D3655">
              <w:rPr>
                <w:rFonts w:cs="Calibri"/>
                <w:i/>
                <w:color w:val="000000"/>
                <w:spacing w:val="-2"/>
                <w:sz w:val="18"/>
              </w:rPr>
              <w:t xml:space="preserve"> </w:t>
            </w:r>
            <w:proofErr w:type="spellStart"/>
            <w:r w:rsidRPr="002D3655">
              <w:rPr>
                <w:rFonts w:cs="Calibri"/>
                <w:i/>
                <w:color w:val="000000"/>
                <w:spacing w:val="-2"/>
                <w:sz w:val="18"/>
              </w:rPr>
              <w:t>gigas</w:t>
            </w:r>
            <w:proofErr w:type="spellEnd"/>
            <w:r w:rsidRPr="002D3655">
              <w:rPr>
                <w:rFonts w:cs="Calibri"/>
                <w:i/>
                <w:color w:val="000000"/>
                <w:spacing w:val="-2"/>
                <w:sz w:val="18"/>
              </w:rPr>
              <w:t xml:space="preserve"> </w:t>
            </w:r>
            <w:proofErr w:type="spellStart"/>
            <w:r w:rsidRPr="002D3655">
              <w:rPr>
                <w:rFonts w:cs="Calibri"/>
                <w:i/>
                <w:color w:val="000000"/>
                <w:spacing w:val="-2"/>
                <w:sz w:val="18"/>
              </w:rPr>
              <w:t>gigas</w:t>
            </w:r>
            <w:proofErr w:type="spellEnd"/>
            <w:r w:rsidRPr="002D3655">
              <w:rPr>
                <w:rFonts w:cs="Calibri"/>
                <w:i/>
                <w:color w:val="000000"/>
                <w:spacing w:val="-2"/>
                <w:sz w:val="18"/>
              </w:rPr>
              <w:t xml:space="preserve"> </w:t>
            </w:r>
            <w:r w:rsidRPr="002D3655">
              <w:rPr>
                <w:rFonts w:cs="Calibri"/>
                <w:color w:val="000000"/>
                <w:spacing w:val="-2"/>
                <w:sz w:val="18"/>
              </w:rPr>
              <w:t>(</w:t>
            </w:r>
            <w:proofErr w:type="spellStart"/>
            <w:r w:rsidRPr="002D3655">
              <w:rPr>
                <w:rFonts w:cs="Calibri"/>
                <w:color w:val="000000"/>
                <w:spacing w:val="-2"/>
                <w:sz w:val="18"/>
              </w:rPr>
              <w:t>Creutzer</w:t>
            </w:r>
            <w:proofErr w:type="spellEnd"/>
            <w:r w:rsidRPr="002D3655">
              <w:rPr>
                <w:rFonts w:cs="Calibri"/>
                <w:color w:val="000000"/>
                <w:spacing w:val="-2"/>
                <w:sz w:val="18"/>
              </w:rPr>
              <w:t>, 1799)</w:t>
            </w:r>
          </w:p>
        </w:tc>
        <w:tc>
          <w:tcPr>
            <w:tcW w:w="0" w:type="auto"/>
          </w:tcPr>
          <w:p w14:paraId="3362308C" w14:textId="4A79629A" w:rsidR="007C0D43" w:rsidRPr="002D3655" w:rsidRDefault="007C0D43" w:rsidP="007C0D43">
            <w:pPr>
              <w:rPr>
                <w:rFonts w:cs="Calibri"/>
                <w:b/>
                <w:sz w:val="18"/>
                <w:szCs w:val="18"/>
              </w:rPr>
            </w:pPr>
            <w:r w:rsidRPr="002D3655">
              <w:rPr>
                <w:rFonts w:cs="Calibri"/>
                <w:sz w:val="18"/>
                <w:szCs w:val="18"/>
              </w:rPr>
              <w:t>/</w:t>
            </w:r>
          </w:p>
        </w:tc>
        <w:tc>
          <w:tcPr>
            <w:tcW w:w="0" w:type="auto"/>
          </w:tcPr>
          <w:p w14:paraId="09F9B5E0" w14:textId="2DC87C8C" w:rsidR="007C0D43" w:rsidRPr="002D3655" w:rsidRDefault="007C0D43" w:rsidP="007C0D43">
            <w:pPr>
              <w:rPr>
                <w:rFonts w:cs="Calibri"/>
                <w:b/>
                <w:sz w:val="18"/>
                <w:szCs w:val="18"/>
              </w:rPr>
            </w:pPr>
            <w:r w:rsidRPr="002D3655">
              <w:rPr>
                <w:rFonts w:cs="Calibri"/>
                <w:color w:val="000000"/>
                <w:spacing w:val="-3"/>
                <w:sz w:val="18"/>
              </w:rPr>
              <w:t>Ranjiva (VU)</w:t>
            </w:r>
          </w:p>
        </w:tc>
      </w:tr>
      <w:tr w:rsidR="007F204F" w:rsidRPr="002D3655" w14:paraId="6B81A05A" w14:textId="77777777" w:rsidTr="00E6732F">
        <w:tc>
          <w:tcPr>
            <w:tcW w:w="0" w:type="auto"/>
            <w:gridSpan w:val="3"/>
            <w:shd w:val="clear" w:color="auto" w:fill="D9D9D9" w:themeFill="background1" w:themeFillShade="D9"/>
          </w:tcPr>
          <w:p w14:paraId="13B395AC" w14:textId="69D8B67C" w:rsidR="007F204F" w:rsidRPr="002D3655" w:rsidRDefault="009D2A14">
            <w:pPr>
              <w:rPr>
                <w:rFonts w:cs="Calibri"/>
                <w:b/>
                <w:sz w:val="18"/>
                <w:szCs w:val="18"/>
              </w:rPr>
            </w:pPr>
            <w:r w:rsidRPr="002D3655">
              <w:rPr>
                <w:rFonts w:cs="Calibri"/>
                <w:b/>
                <w:sz w:val="18"/>
                <w:szCs w:val="18"/>
              </w:rPr>
              <w:t>Sisari</w:t>
            </w:r>
          </w:p>
        </w:tc>
      </w:tr>
      <w:tr w:rsidR="007F204F" w:rsidRPr="002D3655" w14:paraId="3EB4846B" w14:textId="77777777" w:rsidTr="00D66321">
        <w:tc>
          <w:tcPr>
            <w:tcW w:w="0" w:type="auto"/>
          </w:tcPr>
          <w:p w14:paraId="66F197BA" w14:textId="4D626793" w:rsidR="007F204F" w:rsidRPr="002D3655" w:rsidRDefault="00EA439D">
            <w:pPr>
              <w:spacing w:line="207" w:lineRule="exact"/>
              <w:ind w:right="-239"/>
              <w:rPr>
                <w:rFonts w:cs="Calibri"/>
                <w:sz w:val="18"/>
                <w:szCs w:val="18"/>
              </w:rPr>
            </w:pPr>
            <w:proofErr w:type="spellStart"/>
            <w:r w:rsidRPr="002D3655">
              <w:rPr>
                <w:rFonts w:cs="Calibri"/>
                <w:i/>
                <w:color w:val="000000"/>
                <w:spacing w:val="-2"/>
                <w:sz w:val="18"/>
              </w:rPr>
              <w:t>Canis</w:t>
            </w:r>
            <w:proofErr w:type="spellEnd"/>
            <w:r w:rsidRPr="002D3655">
              <w:rPr>
                <w:rFonts w:cs="Calibri"/>
                <w:i/>
                <w:color w:val="000000"/>
                <w:spacing w:val="-2"/>
                <w:sz w:val="18"/>
              </w:rPr>
              <w:t> </w:t>
            </w:r>
            <w:proofErr w:type="spellStart"/>
            <w:r w:rsidRPr="002D3655">
              <w:rPr>
                <w:rFonts w:cs="Calibri"/>
                <w:i/>
                <w:color w:val="000000"/>
                <w:spacing w:val="-2"/>
                <w:sz w:val="18"/>
              </w:rPr>
              <w:t>lupus</w:t>
            </w:r>
            <w:proofErr w:type="spellEnd"/>
            <w:r w:rsidRPr="002D3655">
              <w:rPr>
                <w:rFonts w:cs="Calibri"/>
                <w:color w:val="000000"/>
                <w:spacing w:val="-4"/>
                <w:sz w:val="18"/>
              </w:rPr>
              <w:t> </w:t>
            </w:r>
            <w:proofErr w:type="spellStart"/>
            <w:r w:rsidRPr="002D3655">
              <w:rPr>
                <w:rFonts w:cs="Calibri"/>
                <w:color w:val="000000"/>
                <w:spacing w:val="-3"/>
                <w:sz w:val="18"/>
              </w:rPr>
              <w:t>Linnaeus</w:t>
            </w:r>
            <w:proofErr w:type="spellEnd"/>
            <w:r w:rsidRPr="002D3655">
              <w:rPr>
                <w:rFonts w:cs="Calibri"/>
                <w:color w:val="000000"/>
                <w:spacing w:val="-3"/>
                <w:sz w:val="18"/>
              </w:rPr>
              <w:t>,</w:t>
            </w:r>
            <w:r w:rsidRPr="002D3655">
              <w:rPr>
                <w:rFonts w:cs="Calibri"/>
                <w:color w:val="000000"/>
                <w:spacing w:val="-1"/>
                <w:sz w:val="18"/>
              </w:rPr>
              <w:t> </w:t>
            </w:r>
            <w:r w:rsidRPr="002D3655">
              <w:rPr>
                <w:rFonts w:cs="Calibri"/>
                <w:color w:val="000000"/>
                <w:spacing w:val="-3"/>
                <w:sz w:val="18"/>
              </w:rPr>
              <w:t>1758</w:t>
            </w:r>
            <w:r w:rsidRPr="002D3655">
              <w:rPr>
                <w:rFonts w:cs="Calibri"/>
                <w:color w:val="000000"/>
                <w:spacing w:val="-2"/>
                <w:sz w:val="18"/>
              </w:rPr>
              <w:t> </w:t>
            </w:r>
          </w:p>
        </w:tc>
        <w:tc>
          <w:tcPr>
            <w:tcW w:w="2565" w:type="dxa"/>
          </w:tcPr>
          <w:p w14:paraId="5D569E4C" w14:textId="6D77B1D2" w:rsidR="007F204F" w:rsidRPr="002D3655" w:rsidRDefault="00EA439D">
            <w:pPr>
              <w:rPr>
                <w:rFonts w:cs="Calibri"/>
                <w:sz w:val="18"/>
                <w:szCs w:val="18"/>
              </w:rPr>
            </w:pPr>
            <w:r w:rsidRPr="002D3655">
              <w:rPr>
                <w:rFonts w:cs="Calibri"/>
                <w:sz w:val="18"/>
                <w:szCs w:val="18"/>
              </w:rPr>
              <w:t>Vuk</w:t>
            </w:r>
          </w:p>
        </w:tc>
        <w:tc>
          <w:tcPr>
            <w:tcW w:w="3401" w:type="dxa"/>
          </w:tcPr>
          <w:p w14:paraId="2E0631E2" w14:textId="0932128F" w:rsidR="007F204F" w:rsidRPr="002D3655" w:rsidRDefault="00351321">
            <w:pPr>
              <w:rPr>
                <w:rFonts w:cs="Calibri"/>
                <w:sz w:val="18"/>
                <w:szCs w:val="18"/>
              </w:rPr>
            </w:pPr>
            <w:r w:rsidRPr="002D3655">
              <w:rPr>
                <w:rFonts w:cs="Calibri"/>
                <w:sz w:val="18"/>
                <w:szCs w:val="18"/>
              </w:rPr>
              <w:t>Ugrožena (EN)</w:t>
            </w:r>
          </w:p>
        </w:tc>
      </w:tr>
      <w:tr w:rsidR="007F204F" w:rsidRPr="002D3655" w14:paraId="0E1E2FC7" w14:textId="77777777" w:rsidTr="00D66321">
        <w:tc>
          <w:tcPr>
            <w:tcW w:w="0" w:type="auto"/>
          </w:tcPr>
          <w:p w14:paraId="2E48C421" w14:textId="3CD83F94" w:rsidR="007F204F" w:rsidRPr="002D3655" w:rsidRDefault="005E4109" w:rsidP="004F3A23">
            <w:pPr>
              <w:spacing w:line="207" w:lineRule="exact"/>
              <w:ind w:right="-239"/>
              <w:rPr>
                <w:rFonts w:cs="Calibri"/>
                <w:i/>
                <w:color w:val="000000"/>
                <w:spacing w:val="-2"/>
                <w:sz w:val="18"/>
                <w:szCs w:val="18"/>
              </w:rPr>
            </w:pPr>
            <w:proofErr w:type="spellStart"/>
            <w:r w:rsidRPr="002D3655">
              <w:rPr>
                <w:rFonts w:cs="Calibri"/>
                <w:i/>
                <w:color w:val="000000"/>
                <w:spacing w:val="-3"/>
                <w:sz w:val="18"/>
              </w:rPr>
              <w:t>Ursus</w:t>
            </w:r>
            <w:proofErr w:type="spellEnd"/>
            <w:r w:rsidRPr="002D3655">
              <w:rPr>
                <w:rFonts w:cs="Calibri"/>
                <w:i/>
                <w:color w:val="000000"/>
                <w:spacing w:val="-2"/>
                <w:sz w:val="18"/>
              </w:rPr>
              <w:t> </w:t>
            </w:r>
            <w:proofErr w:type="spellStart"/>
            <w:r w:rsidRPr="002D3655">
              <w:rPr>
                <w:rFonts w:cs="Calibri"/>
                <w:i/>
                <w:color w:val="000000"/>
                <w:spacing w:val="-3"/>
                <w:sz w:val="18"/>
              </w:rPr>
              <w:t>arctos</w:t>
            </w:r>
            <w:proofErr w:type="spellEnd"/>
            <w:r w:rsidRPr="002D3655">
              <w:rPr>
                <w:rFonts w:cs="Calibri"/>
                <w:color w:val="000000"/>
                <w:spacing w:val="-2"/>
                <w:sz w:val="18"/>
              </w:rPr>
              <w:t> </w:t>
            </w:r>
            <w:r w:rsidR="004F3A23" w:rsidRPr="002D3655">
              <w:rPr>
                <w:rFonts w:cs="Calibri"/>
                <w:color w:val="000000"/>
                <w:spacing w:val="-2"/>
                <w:sz w:val="18"/>
              </w:rPr>
              <w:t>(</w:t>
            </w:r>
            <w:proofErr w:type="spellStart"/>
            <w:r w:rsidRPr="002D3655">
              <w:rPr>
                <w:rFonts w:cs="Calibri"/>
                <w:color w:val="000000"/>
                <w:spacing w:val="-3"/>
                <w:sz w:val="18"/>
              </w:rPr>
              <w:t>Linnaeus</w:t>
            </w:r>
            <w:proofErr w:type="spellEnd"/>
            <w:r w:rsidRPr="002D3655">
              <w:rPr>
                <w:rFonts w:cs="Calibri"/>
                <w:color w:val="000000"/>
                <w:spacing w:val="-3"/>
                <w:sz w:val="18"/>
              </w:rPr>
              <w:t>,</w:t>
            </w:r>
            <w:r w:rsidRPr="002D3655">
              <w:rPr>
                <w:rFonts w:cs="Calibri"/>
                <w:color w:val="000000"/>
                <w:spacing w:val="-1"/>
                <w:sz w:val="18"/>
              </w:rPr>
              <w:t> </w:t>
            </w:r>
            <w:r w:rsidRPr="002D3655">
              <w:rPr>
                <w:rFonts w:cs="Calibri"/>
                <w:color w:val="000000"/>
                <w:spacing w:val="-3"/>
                <w:sz w:val="18"/>
              </w:rPr>
              <w:t>1758</w:t>
            </w:r>
            <w:r w:rsidR="004F3A23" w:rsidRPr="002D3655">
              <w:rPr>
                <w:rFonts w:cs="Calibri"/>
                <w:color w:val="000000"/>
                <w:spacing w:val="-3"/>
                <w:sz w:val="18"/>
              </w:rPr>
              <w:t>)</w:t>
            </w:r>
            <w:r w:rsidRPr="002D3655">
              <w:rPr>
                <w:rFonts w:cs="Calibri"/>
                <w:color w:val="000000"/>
                <w:spacing w:val="-2"/>
                <w:sz w:val="18"/>
              </w:rPr>
              <w:t> </w:t>
            </w:r>
          </w:p>
        </w:tc>
        <w:tc>
          <w:tcPr>
            <w:tcW w:w="2565" w:type="dxa"/>
          </w:tcPr>
          <w:p w14:paraId="3898F5DD" w14:textId="2F25B65C" w:rsidR="007F204F" w:rsidRPr="002D3655" w:rsidRDefault="004F3A23">
            <w:pPr>
              <w:rPr>
                <w:rFonts w:cs="Calibri"/>
                <w:sz w:val="18"/>
                <w:szCs w:val="18"/>
              </w:rPr>
            </w:pPr>
            <w:r w:rsidRPr="002D3655">
              <w:rPr>
                <w:rFonts w:cs="Calibri"/>
                <w:color w:val="000000"/>
                <w:spacing w:val="-3"/>
                <w:sz w:val="18"/>
              </w:rPr>
              <w:t>Mrki</w:t>
            </w:r>
            <w:r w:rsidRPr="002D3655">
              <w:rPr>
                <w:rFonts w:cs="Calibri"/>
                <w:color w:val="000000"/>
                <w:spacing w:val="-2"/>
                <w:sz w:val="18"/>
              </w:rPr>
              <w:t> </w:t>
            </w:r>
            <w:r w:rsidRPr="002D3655">
              <w:rPr>
                <w:rFonts w:cs="Calibri"/>
                <w:color w:val="000000"/>
                <w:spacing w:val="-3"/>
                <w:sz w:val="18"/>
              </w:rPr>
              <w:t>medvjed</w:t>
            </w:r>
          </w:p>
        </w:tc>
        <w:tc>
          <w:tcPr>
            <w:tcW w:w="3401" w:type="dxa"/>
          </w:tcPr>
          <w:p w14:paraId="736BEADE" w14:textId="4ECB2456" w:rsidR="007F204F" w:rsidRPr="002D3655" w:rsidRDefault="007C43B2">
            <w:pPr>
              <w:rPr>
                <w:rFonts w:cs="Calibri"/>
                <w:sz w:val="18"/>
                <w:szCs w:val="18"/>
              </w:rPr>
            </w:pPr>
            <w:r w:rsidRPr="002D3655">
              <w:rPr>
                <w:rFonts w:cs="Calibri"/>
                <w:color w:val="000000"/>
                <w:spacing w:val="-3"/>
                <w:sz w:val="18"/>
              </w:rPr>
              <w:t>Ranjiva</w:t>
            </w:r>
            <w:r w:rsidRPr="002D3655">
              <w:rPr>
                <w:rFonts w:cs="Calibri"/>
                <w:color w:val="000000"/>
                <w:spacing w:val="-1"/>
                <w:sz w:val="18"/>
              </w:rPr>
              <w:t> </w:t>
            </w:r>
            <w:r w:rsidRPr="002D3655">
              <w:rPr>
                <w:rFonts w:cs="Calibri"/>
                <w:color w:val="000000"/>
                <w:spacing w:val="-2"/>
                <w:sz w:val="18"/>
              </w:rPr>
              <w:t>(VU)</w:t>
            </w:r>
          </w:p>
        </w:tc>
      </w:tr>
      <w:tr w:rsidR="007F204F" w:rsidRPr="002D3655" w14:paraId="192FFD03" w14:textId="77777777" w:rsidTr="00D66321">
        <w:tc>
          <w:tcPr>
            <w:tcW w:w="0" w:type="auto"/>
          </w:tcPr>
          <w:p w14:paraId="371B92C6" w14:textId="7231116B" w:rsidR="007F204F" w:rsidRPr="002D3655" w:rsidRDefault="001A2B88">
            <w:pPr>
              <w:spacing w:line="207" w:lineRule="exact"/>
              <w:ind w:right="-239"/>
              <w:rPr>
                <w:rFonts w:cs="Calibri"/>
                <w:i/>
                <w:color w:val="000000"/>
                <w:spacing w:val="-2"/>
                <w:sz w:val="18"/>
                <w:szCs w:val="18"/>
              </w:rPr>
            </w:pPr>
            <w:proofErr w:type="spellStart"/>
            <w:r w:rsidRPr="002D3655">
              <w:rPr>
                <w:rFonts w:cs="Calibri"/>
                <w:i/>
                <w:color w:val="000000"/>
                <w:spacing w:val="-3"/>
                <w:sz w:val="18"/>
              </w:rPr>
              <w:t>Lutra</w:t>
            </w:r>
            <w:proofErr w:type="spellEnd"/>
            <w:r w:rsidRPr="002D3655">
              <w:rPr>
                <w:rFonts w:cs="Calibri"/>
                <w:i/>
                <w:color w:val="000000"/>
                <w:sz w:val="18"/>
              </w:rPr>
              <w:t> </w:t>
            </w:r>
            <w:proofErr w:type="spellStart"/>
            <w:r w:rsidRPr="002D3655">
              <w:rPr>
                <w:rFonts w:cs="Calibri"/>
                <w:i/>
                <w:color w:val="000000"/>
                <w:spacing w:val="-2"/>
                <w:sz w:val="18"/>
              </w:rPr>
              <w:t>lutra</w:t>
            </w:r>
            <w:proofErr w:type="spellEnd"/>
            <w:r w:rsidRPr="002D3655">
              <w:rPr>
                <w:rFonts w:cs="Calibri"/>
                <w:color w:val="000000"/>
                <w:spacing w:val="-3"/>
                <w:sz w:val="18"/>
              </w:rPr>
              <w:t> (</w:t>
            </w:r>
            <w:proofErr w:type="spellStart"/>
            <w:r w:rsidRPr="002D3655">
              <w:rPr>
                <w:rFonts w:cs="Calibri"/>
                <w:color w:val="000000"/>
                <w:spacing w:val="-3"/>
                <w:sz w:val="18"/>
              </w:rPr>
              <w:t>Linnaeus</w:t>
            </w:r>
            <w:proofErr w:type="spellEnd"/>
            <w:r w:rsidRPr="002D3655">
              <w:rPr>
                <w:rFonts w:cs="Calibri"/>
                <w:color w:val="000000"/>
                <w:spacing w:val="-3"/>
                <w:sz w:val="18"/>
              </w:rPr>
              <w:t>,</w:t>
            </w:r>
            <w:r w:rsidRPr="002D3655">
              <w:rPr>
                <w:rFonts w:cs="Calibri"/>
                <w:color w:val="000000"/>
                <w:spacing w:val="-1"/>
                <w:sz w:val="18"/>
              </w:rPr>
              <w:t> </w:t>
            </w:r>
            <w:r w:rsidRPr="002D3655">
              <w:rPr>
                <w:rFonts w:cs="Calibri"/>
                <w:color w:val="000000"/>
                <w:spacing w:val="-3"/>
                <w:sz w:val="18"/>
              </w:rPr>
              <w:t>1758)</w:t>
            </w:r>
            <w:r w:rsidRPr="002D3655">
              <w:rPr>
                <w:rFonts w:cs="Calibri"/>
                <w:i/>
                <w:color w:val="000000"/>
                <w:spacing w:val="-1"/>
                <w:sz w:val="18"/>
              </w:rPr>
              <w:t> </w:t>
            </w:r>
          </w:p>
        </w:tc>
        <w:tc>
          <w:tcPr>
            <w:tcW w:w="2565" w:type="dxa"/>
          </w:tcPr>
          <w:p w14:paraId="37DA9996" w14:textId="4221C15F" w:rsidR="007F204F" w:rsidRPr="002D3655" w:rsidRDefault="004F3A23">
            <w:pPr>
              <w:rPr>
                <w:rFonts w:cs="Calibri"/>
                <w:sz w:val="18"/>
                <w:szCs w:val="18"/>
              </w:rPr>
            </w:pPr>
            <w:r w:rsidRPr="002D3655">
              <w:rPr>
                <w:rFonts w:cs="Calibri"/>
                <w:color w:val="000000"/>
                <w:spacing w:val="-3"/>
                <w:sz w:val="18"/>
              </w:rPr>
              <w:t>Vidra</w:t>
            </w:r>
          </w:p>
        </w:tc>
        <w:tc>
          <w:tcPr>
            <w:tcW w:w="3401" w:type="dxa"/>
          </w:tcPr>
          <w:p w14:paraId="17970F3B" w14:textId="0F3774EA" w:rsidR="007F204F" w:rsidRPr="002D3655" w:rsidRDefault="00116B3F">
            <w:pPr>
              <w:rPr>
                <w:rFonts w:cs="Calibri"/>
                <w:sz w:val="18"/>
                <w:szCs w:val="18"/>
              </w:rPr>
            </w:pPr>
            <w:r w:rsidRPr="002D3655">
              <w:rPr>
                <w:rFonts w:cs="Calibri"/>
                <w:color w:val="000000"/>
                <w:spacing w:val="-3"/>
                <w:sz w:val="18"/>
              </w:rPr>
              <w:t>Ranjiva</w:t>
            </w:r>
            <w:r w:rsidRPr="002D3655">
              <w:rPr>
                <w:rFonts w:cs="Calibri"/>
                <w:color w:val="000000"/>
                <w:spacing w:val="-1"/>
                <w:sz w:val="18"/>
              </w:rPr>
              <w:t> </w:t>
            </w:r>
            <w:r w:rsidRPr="002D3655">
              <w:rPr>
                <w:rFonts w:cs="Calibri"/>
                <w:color w:val="000000"/>
                <w:spacing w:val="-2"/>
                <w:sz w:val="18"/>
              </w:rPr>
              <w:t>(VU)</w:t>
            </w:r>
          </w:p>
        </w:tc>
      </w:tr>
      <w:tr w:rsidR="007F204F" w:rsidRPr="002D3655" w14:paraId="45D3FED6" w14:textId="77777777" w:rsidTr="00D66321">
        <w:tc>
          <w:tcPr>
            <w:tcW w:w="0" w:type="auto"/>
          </w:tcPr>
          <w:p w14:paraId="610A26DE" w14:textId="3C555ED6" w:rsidR="007F204F" w:rsidRPr="002D3655" w:rsidRDefault="004F3A23">
            <w:pPr>
              <w:spacing w:line="207" w:lineRule="exact"/>
              <w:ind w:right="-239"/>
              <w:rPr>
                <w:rFonts w:cs="Calibri"/>
                <w:i/>
                <w:color w:val="000000"/>
                <w:spacing w:val="-2"/>
                <w:sz w:val="18"/>
                <w:szCs w:val="18"/>
              </w:rPr>
            </w:pPr>
            <w:proofErr w:type="spellStart"/>
            <w:r w:rsidRPr="002D3655">
              <w:rPr>
                <w:rFonts w:cs="Calibri"/>
                <w:i/>
                <w:color w:val="000000"/>
                <w:spacing w:val="-2"/>
                <w:sz w:val="18"/>
                <w:szCs w:val="18"/>
              </w:rPr>
              <w:t>Rupicapra</w:t>
            </w:r>
            <w:proofErr w:type="spellEnd"/>
            <w:r w:rsidRPr="002D3655">
              <w:rPr>
                <w:rFonts w:cs="Calibri"/>
                <w:i/>
                <w:color w:val="000000"/>
                <w:spacing w:val="-2"/>
                <w:sz w:val="18"/>
                <w:szCs w:val="18"/>
              </w:rPr>
              <w:t xml:space="preserve"> </w:t>
            </w:r>
            <w:proofErr w:type="spellStart"/>
            <w:r w:rsidRPr="002D3655">
              <w:rPr>
                <w:rFonts w:cs="Calibri"/>
                <w:i/>
                <w:color w:val="000000"/>
                <w:spacing w:val="-2"/>
                <w:sz w:val="18"/>
                <w:szCs w:val="18"/>
              </w:rPr>
              <w:t>rupicapra</w:t>
            </w:r>
            <w:proofErr w:type="spellEnd"/>
            <w:r w:rsidRPr="002D3655">
              <w:rPr>
                <w:rFonts w:cs="Calibri"/>
                <w:i/>
                <w:color w:val="000000"/>
                <w:spacing w:val="-2"/>
                <w:sz w:val="18"/>
                <w:szCs w:val="18"/>
              </w:rPr>
              <w:t xml:space="preserve"> </w:t>
            </w:r>
            <w:r w:rsidRPr="002D3655">
              <w:rPr>
                <w:rFonts w:cs="Calibri"/>
                <w:color w:val="000000"/>
                <w:spacing w:val="-2"/>
                <w:sz w:val="18"/>
                <w:szCs w:val="18"/>
              </w:rPr>
              <w:t>(</w:t>
            </w:r>
            <w:proofErr w:type="spellStart"/>
            <w:r w:rsidRPr="002D3655">
              <w:rPr>
                <w:rFonts w:cs="Calibri"/>
                <w:color w:val="000000"/>
                <w:spacing w:val="-2"/>
                <w:sz w:val="18"/>
                <w:szCs w:val="18"/>
              </w:rPr>
              <w:t>Linnaeus</w:t>
            </w:r>
            <w:proofErr w:type="spellEnd"/>
            <w:r w:rsidRPr="002D3655">
              <w:rPr>
                <w:rFonts w:cs="Calibri"/>
                <w:color w:val="000000"/>
                <w:spacing w:val="-2"/>
                <w:sz w:val="18"/>
                <w:szCs w:val="18"/>
              </w:rPr>
              <w:t>, 1758)</w:t>
            </w:r>
            <w:r w:rsidRPr="002D3655">
              <w:rPr>
                <w:rFonts w:cs="Calibri"/>
                <w:i/>
                <w:color w:val="000000"/>
                <w:spacing w:val="-2"/>
                <w:sz w:val="18"/>
                <w:szCs w:val="18"/>
              </w:rPr>
              <w:t xml:space="preserve"> </w:t>
            </w:r>
          </w:p>
        </w:tc>
        <w:tc>
          <w:tcPr>
            <w:tcW w:w="2565" w:type="dxa"/>
          </w:tcPr>
          <w:p w14:paraId="5D81F720" w14:textId="60570EDF" w:rsidR="007F204F" w:rsidRPr="002D3655" w:rsidRDefault="004F3A23">
            <w:pPr>
              <w:rPr>
                <w:rFonts w:cs="Calibri"/>
                <w:sz w:val="18"/>
                <w:szCs w:val="18"/>
              </w:rPr>
            </w:pPr>
            <w:r w:rsidRPr="002D3655">
              <w:rPr>
                <w:rFonts w:cs="Calibri"/>
                <w:color w:val="000000"/>
                <w:spacing w:val="-2"/>
                <w:sz w:val="18"/>
                <w:szCs w:val="18"/>
              </w:rPr>
              <w:t>Divokoza</w:t>
            </w:r>
          </w:p>
        </w:tc>
        <w:tc>
          <w:tcPr>
            <w:tcW w:w="3401" w:type="dxa"/>
          </w:tcPr>
          <w:p w14:paraId="39C1407E" w14:textId="236A8730" w:rsidR="007F204F" w:rsidRPr="002D3655" w:rsidRDefault="00E571B1">
            <w:pPr>
              <w:rPr>
                <w:rFonts w:cs="Calibri"/>
                <w:sz w:val="18"/>
                <w:szCs w:val="18"/>
              </w:rPr>
            </w:pPr>
            <w:r w:rsidRPr="002D3655">
              <w:rPr>
                <w:rFonts w:cs="Calibri"/>
                <w:sz w:val="18"/>
                <w:szCs w:val="18"/>
              </w:rPr>
              <w:t>Ugrožena (EN)</w:t>
            </w:r>
          </w:p>
        </w:tc>
      </w:tr>
      <w:tr w:rsidR="007F204F" w:rsidRPr="002D3655" w14:paraId="3A494E33" w14:textId="77777777" w:rsidTr="00D66321">
        <w:tc>
          <w:tcPr>
            <w:tcW w:w="0" w:type="auto"/>
          </w:tcPr>
          <w:p w14:paraId="70E42225" w14:textId="1892A919" w:rsidR="007F204F" w:rsidRPr="002D3655" w:rsidRDefault="00DB3367" w:rsidP="00DB3367">
            <w:pPr>
              <w:tabs>
                <w:tab w:val="left" w:pos="2182"/>
              </w:tabs>
              <w:spacing w:line="207" w:lineRule="exact"/>
              <w:ind w:right="-239"/>
              <w:rPr>
                <w:rFonts w:cs="Calibri"/>
                <w:i/>
                <w:color w:val="000000"/>
                <w:spacing w:val="-2"/>
                <w:sz w:val="18"/>
                <w:szCs w:val="18"/>
              </w:rPr>
            </w:pPr>
            <w:proofErr w:type="spellStart"/>
            <w:r w:rsidRPr="002D3655">
              <w:rPr>
                <w:rFonts w:cs="Calibri"/>
                <w:i/>
                <w:color w:val="000000"/>
                <w:spacing w:val="-2"/>
                <w:sz w:val="18"/>
                <w:szCs w:val="18"/>
              </w:rPr>
              <w:t>Erinaceus</w:t>
            </w:r>
            <w:proofErr w:type="spellEnd"/>
            <w:r w:rsidRPr="002D3655">
              <w:rPr>
                <w:rFonts w:cs="Calibri"/>
                <w:i/>
                <w:color w:val="000000"/>
                <w:spacing w:val="-2"/>
                <w:sz w:val="18"/>
                <w:szCs w:val="18"/>
              </w:rPr>
              <w:t xml:space="preserve"> </w:t>
            </w:r>
            <w:proofErr w:type="spellStart"/>
            <w:r w:rsidRPr="002D3655">
              <w:rPr>
                <w:rFonts w:cs="Calibri"/>
                <w:i/>
                <w:color w:val="000000"/>
                <w:spacing w:val="-2"/>
                <w:sz w:val="18"/>
                <w:szCs w:val="18"/>
              </w:rPr>
              <w:t>concolor</w:t>
            </w:r>
            <w:proofErr w:type="spellEnd"/>
            <w:r w:rsidRPr="002D3655">
              <w:rPr>
                <w:rFonts w:cs="Calibri"/>
                <w:i/>
                <w:color w:val="000000"/>
                <w:spacing w:val="-2"/>
                <w:sz w:val="18"/>
                <w:szCs w:val="18"/>
              </w:rPr>
              <w:t xml:space="preserve"> </w:t>
            </w:r>
            <w:r w:rsidR="00EC5C66" w:rsidRPr="002D3655">
              <w:rPr>
                <w:rFonts w:cs="Calibri"/>
                <w:color w:val="000000"/>
                <w:spacing w:val="-2"/>
                <w:sz w:val="18"/>
                <w:szCs w:val="18"/>
              </w:rPr>
              <w:t>(</w:t>
            </w:r>
            <w:r w:rsidRPr="002D3655">
              <w:rPr>
                <w:rFonts w:cs="Calibri"/>
                <w:color w:val="000000"/>
                <w:spacing w:val="-2"/>
                <w:sz w:val="18"/>
                <w:szCs w:val="18"/>
              </w:rPr>
              <w:t>Martin, 1838</w:t>
            </w:r>
            <w:r w:rsidR="00EC5C66" w:rsidRPr="002D3655">
              <w:rPr>
                <w:rFonts w:cs="Calibri"/>
                <w:color w:val="000000"/>
                <w:spacing w:val="-2"/>
                <w:sz w:val="18"/>
                <w:szCs w:val="18"/>
              </w:rPr>
              <w:t>)</w:t>
            </w:r>
            <w:r w:rsidRPr="002D3655">
              <w:rPr>
                <w:rFonts w:cs="Calibri"/>
                <w:i/>
                <w:color w:val="000000"/>
                <w:spacing w:val="-2"/>
                <w:sz w:val="18"/>
                <w:szCs w:val="18"/>
              </w:rPr>
              <w:t xml:space="preserve"> </w:t>
            </w:r>
          </w:p>
        </w:tc>
        <w:tc>
          <w:tcPr>
            <w:tcW w:w="2565" w:type="dxa"/>
          </w:tcPr>
          <w:p w14:paraId="7AFECD70" w14:textId="3CF6B6C4" w:rsidR="007F204F" w:rsidRPr="002D3655" w:rsidRDefault="0013689B">
            <w:pPr>
              <w:rPr>
                <w:rFonts w:cs="Calibri"/>
                <w:sz w:val="18"/>
                <w:szCs w:val="18"/>
              </w:rPr>
            </w:pPr>
            <w:proofErr w:type="spellStart"/>
            <w:r w:rsidRPr="002D3655">
              <w:rPr>
                <w:rFonts w:cs="Calibri"/>
                <w:color w:val="000000"/>
                <w:spacing w:val="-2"/>
                <w:sz w:val="18"/>
                <w:szCs w:val="18"/>
              </w:rPr>
              <w:t>B</w:t>
            </w:r>
            <w:r w:rsidR="00EC5C66" w:rsidRPr="002D3655">
              <w:rPr>
                <w:rFonts w:cs="Calibri"/>
                <w:color w:val="000000"/>
                <w:spacing w:val="-2"/>
                <w:sz w:val="18"/>
                <w:szCs w:val="18"/>
              </w:rPr>
              <w:t>jeloprsi</w:t>
            </w:r>
            <w:proofErr w:type="spellEnd"/>
            <w:r w:rsidR="00EC5C66" w:rsidRPr="002D3655">
              <w:rPr>
                <w:rFonts w:cs="Calibri"/>
                <w:color w:val="000000"/>
                <w:spacing w:val="-2"/>
                <w:sz w:val="18"/>
                <w:szCs w:val="18"/>
              </w:rPr>
              <w:t xml:space="preserve"> jež</w:t>
            </w:r>
          </w:p>
        </w:tc>
        <w:tc>
          <w:tcPr>
            <w:tcW w:w="3401" w:type="dxa"/>
          </w:tcPr>
          <w:p w14:paraId="03C511D2" w14:textId="20DC4066" w:rsidR="007F204F" w:rsidRPr="002D3655" w:rsidRDefault="00DB3367">
            <w:pPr>
              <w:rPr>
                <w:rFonts w:cs="Calibri"/>
                <w:sz w:val="18"/>
                <w:szCs w:val="18"/>
              </w:rPr>
            </w:pPr>
            <w:r w:rsidRPr="002D3655">
              <w:rPr>
                <w:rFonts w:cs="Calibri"/>
                <w:sz w:val="18"/>
                <w:szCs w:val="18"/>
              </w:rPr>
              <w:t>Ugrožena (EN)</w:t>
            </w:r>
          </w:p>
        </w:tc>
      </w:tr>
      <w:tr w:rsidR="00751570" w:rsidRPr="002D3655" w14:paraId="2C850BE4" w14:textId="77777777" w:rsidTr="00D66321">
        <w:tc>
          <w:tcPr>
            <w:tcW w:w="0" w:type="auto"/>
          </w:tcPr>
          <w:p w14:paraId="25D5952E" w14:textId="5248EA6D" w:rsidR="00751570" w:rsidRPr="002D3655" w:rsidRDefault="00751570" w:rsidP="00DB3367">
            <w:pPr>
              <w:tabs>
                <w:tab w:val="left" w:pos="2182"/>
              </w:tabs>
              <w:spacing w:line="207" w:lineRule="exact"/>
              <w:ind w:right="-239"/>
              <w:rPr>
                <w:rFonts w:cs="Calibri"/>
                <w:i/>
                <w:color w:val="000000"/>
                <w:spacing w:val="-2"/>
                <w:sz w:val="18"/>
                <w:szCs w:val="18"/>
              </w:rPr>
            </w:pPr>
            <w:proofErr w:type="spellStart"/>
            <w:r w:rsidRPr="002D3655">
              <w:rPr>
                <w:rFonts w:cs="Calibri"/>
                <w:i/>
                <w:color w:val="000000"/>
                <w:spacing w:val="-3"/>
                <w:sz w:val="18"/>
              </w:rPr>
              <w:t>Eliomys</w:t>
            </w:r>
            <w:proofErr w:type="spellEnd"/>
            <w:r w:rsidRPr="002D3655">
              <w:rPr>
                <w:rFonts w:cs="Calibri"/>
                <w:i/>
                <w:color w:val="000000"/>
                <w:spacing w:val="-2"/>
                <w:sz w:val="18"/>
              </w:rPr>
              <w:t> </w:t>
            </w:r>
            <w:proofErr w:type="spellStart"/>
            <w:r w:rsidRPr="002D3655">
              <w:rPr>
                <w:rFonts w:cs="Calibri"/>
                <w:i/>
                <w:color w:val="000000"/>
                <w:spacing w:val="-2"/>
                <w:sz w:val="18"/>
              </w:rPr>
              <w:t>quercinus</w:t>
            </w:r>
            <w:proofErr w:type="spellEnd"/>
            <w:r w:rsidRPr="002D3655">
              <w:rPr>
                <w:rFonts w:cs="Calibri"/>
                <w:color w:val="000000"/>
                <w:spacing w:val="-2"/>
                <w:sz w:val="18"/>
              </w:rPr>
              <w:t> </w:t>
            </w:r>
            <w:r w:rsidRPr="002D3655">
              <w:rPr>
                <w:rFonts w:cs="Calibri"/>
                <w:color w:val="000000"/>
                <w:spacing w:val="-3"/>
                <w:sz w:val="18"/>
              </w:rPr>
              <w:t>(</w:t>
            </w:r>
            <w:proofErr w:type="spellStart"/>
            <w:r w:rsidRPr="002D3655">
              <w:rPr>
                <w:rFonts w:cs="Calibri"/>
                <w:color w:val="000000"/>
                <w:spacing w:val="-3"/>
                <w:sz w:val="18"/>
              </w:rPr>
              <w:t>Linnaeus</w:t>
            </w:r>
            <w:proofErr w:type="spellEnd"/>
            <w:r w:rsidRPr="002D3655">
              <w:rPr>
                <w:rFonts w:cs="Calibri"/>
                <w:color w:val="000000"/>
                <w:spacing w:val="-3"/>
                <w:sz w:val="18"/>
              </w:rPr>
              <w:t>,</w:t>
            </w:r>
            <w:r w:rsidRPr="002D3655">
              <w:rPr>
                <w:rFonts w:cs="Calibri"/>
                <w:color w:val="000000"/>
                <w:spacing w:val="-1"/>
                <w:sz w:val="18"/>
              </w:rPr>
              <w:t> </w:t>
            </w:r>
            <w:r w:rsidRPr="002D3655">
              <w:rPr>
                <w:rFonts w:cs="Calibri"/>
                <w:color w:val="000000"/>
                <w:spacing w:val="-2"/>
                <w:sz w:val="18"/>
              </w:rPr>
              <w:t>1766)</w:t>
            </w:r>
            <w:r w:rsidRPr="002D3655">
              <w:rPr>
                <w:rFonts w:cs="Calibri"/>
                <w:color w:val="000000"/>
                <w:spacing w:val="-1"/>
                <w:sz w:val="18"/>
              </w:rPr>
              <w:t> </w:t>
            </w:r>
          </w:p>
        </w:tc>
        <w:tc>
          <w:tcPr>
            <w:tcW w:w="2565" w:type="dxa"/>
          </w:tcPr>
          <w:p w14:paraId="0DC8C568" w14:textId="0BD3DCD1" w:rsidR="00751570" w:rsidRPr="002D3655" w:rsidRDefault="0013689B">
            <w:pPr>
              <w:rPr>
                <w:rFonts w:cs="Calibri"/>
                <w:sz w:val="18"/>
                <w:szCs w:val="18"/>
              </w:rPr>
            </w:pPr>
            <w:r w:rsidRPr="002D3655">
              <w:rPr>
                <w:rFonts w:cs="Calibri"/>
                <w:sz w:val="18"/>
                <w:szCs w:val="18"/>
              </w:rPr>
              <w:t>Vrtni puh</w:t>
            </w:r>
          </w:p>
        </w:tc>
        <w:tc>
          <w:tcPr>
            <w:tcW w:w="3401" w:type="dxa"/>
          </w:tcPr>
          <w:p w14:paraId="6A49CE87" w14:textId="5A8BEFDE" w:rsidR="00751570" w:rsidRPr="002D3655" w:rsidRDefault="00EC5C66">
            <w:pPr>
              <w:rPr>
                <w:rFonts w:cs="Calibri"/>
                <w:sz w:val="18"/>
                <w:szCs w:val="18"/>
              </w:rPr>
            </w:pPr>
            <w:r w:rsidRPr="002D3655">
              <w:rPr>
                <w:rFonts w:cs="Calibri"/>
                <w:sz w:val="18"/>
                <w:szCs w:val="18"/>
              </w:rPr>
              <w:t>Ranjiva (VU)</w:t>
            </w:r>
          </w:p>
        </w:tc>
      </w:tr>
      <w:tr w:rsidR="007F204F" w:rsidRPr="002D3655" w14:paraId="695838A6" w14:textId="77777777" w:rsidTr="00E6732F">
        <w:tc>
          <w:tcPr>
            <w:tcW w:w="0" w:type="auto"/>
            <w:gridSpan w:val="3"/>
            <w:shd w:val="clear" w:color="auto" w:fill="D9D9D9" w:themeFill="background1" w:themeFillShade="D9"/>
          </w:tcPr>
          <w:p w14:paraId="6CD603AF" w14:textId="15967FDA" w:rsidR="007F204F" w:rsidRPr="002D3655" w:rsidRDefault="009F66CE">
            <w:pPr>
              <w:rPr>
                <w:rFonts w:cs="Calibri"/>
                <w:b/>
                <w:sz w:val="18"/>
                <w:szCs w:val="18"/>
              </w:rPr>
            </w:pPr>
            <w:r w:rsidRPr="002D3655">
              <w:rPr>
                <w:rFonts w:cs="Calibri"/>
                <w:b/>
                <w:sz w:val="18"/>
                <w:szCs w:val="18"/>
              </w:rPr>
              <w:t>Šišmiši</w:t>
            </w:r>
          </w:p>
        </w:tc>
      </w:tr>
      <w:tr w:rsidR="007F204F" w:rsidRPr="002D3655" w14:paraId="23B390BB" w14:textId="77777777" w:rsidTr="00D66321">
        <w:tc>
          <w:tcPr>
            <w:tcW w:w="0" w:type="auto"/>
          </w:tcPr>
          <w:p w14:paraId="78821DAE" w14:textId="25BB3392" w:rsidR="007F204F" w:rsidRPr="002D3655" w:rsidRDefault="00E95553">
            <w:pPr>
              <w:spacing w:line="207" w:lineRule="exact"/>
              <w:ind w:right="-239"/>
              <w:rPr>
                <w:rFonts w:cs="Calibri"/>
                <w:i/>
                <w:color w:val="000000"/>
                <w:spacing w:val="-2"/>
                <w:sz w:val="18"/>
                <w:szCs w:val="18"/>
              </w:rPr>
            </w:pPr>
            <w:proofErr w:type="spellStart"/>
            <w:r w:rsidRPr="002D3655">
              <w:rPr>
                <w:rFonts w:cs="Calibri"/>
                <w:i/>
                <w:color w:val="000000"/>
                <w:spacing w:val="-2"/>
                <w:sz w:val="18"/>
                <w:szCs w:val="18"/>
              </w:rPr>
              <w:t>Rhinolophus</w:t>
            </w:r>
            <w:proofErr w:type="spellEnd"/>
            <w:r w:rsidRPr="002D3655">
              <w:rPr>
                <w:rFonts w:cs="Calibri"/>
                <w:i/>
                <w:color w:val="000000"/>
                <w:spacing w:val="-2"/>
                <w:sz w:val="18"/>
                <w:szCs w:val="18"/>
              </w:rPr>
              <w:t xml:space="preserve"> </w:t>
            </w:r>
            <w:proofErr w:type="spellStart"/>
            <w:r w:rsidRPr="002D3655">
              <w:rPr>
                <w:rFonts w:cs="Calibri"/>
                <w:i/>
                <w:color w:val="000000"/>
                <w:spacing w:val="-2"/>
                <w:sz w:val="18"/>
                <w:szCs w:val="18"/>
              </w:rPr>
              <w:t>ferrumequinum</w:t>
            </w:r>
            <w:proofErr w:type="spellEnd"/>
            <w:r w:rsidRPr="002D3655">
              <w:rPr>
                <w:rFonts w:cs="Calibri"/>
                <w:i/>
                <w:color w:val="000000"/>
                <w:spacing w:val="-2"/>
                <w:sz w:val="18"/>
                <w:szCs w:val="18"/>
              </w:rPr>
              <w:t xml:space="preserve"> </w:t>
            </w:r>
            <w:r w:rsidRPr="002D3655">
              <w:rPr>
                <w:rFonts w:cs="Calibri"/>
                <w:color w:val="000000"/>
                <w:spacing w:val="-2"/>
                <w:sz w:val="18"/>
                <w:szCs w:val="18"/>
              </w:rPr>
              <w:t>(</w:t>
            </w:r>
            <w:proofErr w:type="spellStart"/>
            <w:r w:rsidRPr="002D3655">
              <w:rPr>
                <w:rFonts w:cs="Calibri"/>
                <w:color w:val="000000"/>
                <w:spacing w:val="-2"/>
                <w:sz w:val="18"/>
                <w:szCs w:val="18"/>
              </w:rPr>
              <w:t>Schreber</w:t>
            </w:r>
            <w:proofErr w:type="spellEnd"/>
            <w:r w:rsidRPr="002D3655">
              <w:rPr>
                <w:rFonts w:cs="Calibri"/>
                <w:color w:val="000000"/>
                <w:spacing w:val="-2"/>
                <w:sz w:val="18"/>
                <w:szCs w:val="18"/>
              </w:rPr>
              <w:t>, 1774)</w:t>
            </w:r>
            <w:r w:rsidRPr="002D3655">
              <w:rPr>
                <w:rFonts w:cs="Calibri"/>
                <w:i/>
                <w:color w:val="000000"/>
                <w:spacing w:val="-2"/>
                <w:sz w:val="18"/>
                <w:szCs w:val="18"/>
              </w:rPr>
              <w:t xml:space="preserve"> </w:t>
            </w:r>
          </w:p>
        </w:tc>
        <w:tc>
          <w:tcPr>
            <w:tcW w:w="2565" w:type="dxa"/>
          </w:tcPr>
          <w:p w14:paraId="32B99333" w14:textId="048DA478" w:rsidR="007F204F" w:rsidRPr="002D3655" w:rsidRDefault="00F36343">
            <w:pPr>
              <w:rPr>
                <w:rFonts w:cs="Calibri"/>
                <w:sz w:val="18"/>
                <w:szCs w:val="18"/>
              </w:rPr>
            </w:pPr>
            <w:r w:rsidRPr="002D3655">
              <w:rPr>
                <w:rFonts w:cs="Calibri"/>
                <w:sz w:val="18"/>
                <w:szCs w:val="18"/>
              </w:rPr>
              <w:t xml:space="preserve">Veliki </w:t>
            </w:r>
            <w:proofErr w:type="spellStart"/>
            <w:r w:rsidRPr="002D3655">
              <w:rPr>
                <w:rFonts w:cs="Calibri"/>
                <w:sz w:val="18"/>
                <w:szCs w:val="18"/>
              </w:rPr>
              <w:t>potkovnjak</w:t>
            </w:r>
            <w:proofErr w:type="spellEnd"/>
          </w:p>
        </w:tc>
        <w:tc>
          <w:tcPr>
            <w:tcW w:w="3401" w:type="dxa"/>
          </w:tcPr>
          <w:p w14:paraId="7B4BBD8C" w14:textId="54D4002A" w:rsidR="007F204F" w:rsidRPr="002D3655" w:rsidRDefault="000D6B26">
            <w:pPr>
              <w:rPr>
                <w:rFonts w:cs="Calibri"/>
                <w:sz w:val="18"/>
                <w:szCs w:val="18"/>
              </w:rPr>
            </w:pPr>
            <w:r w:rsidRPr="002D3655">
              <w:rPr>
                <w:rFonts w:cs="Calibri"/>
                <w:color w:val="000000"/>
                <w:spacing w:val="-3"/>
                <w:sz w:val="18"/>
              </w:rPr>
              <w:t>Ranjiva</w:t>
            </w:r>
            <w:r w:rsidRPr="002D3655">
              <w:rPr>
                <w:rFonts w:cs="Calibri"/>
                <w:color w:val="000000"/>
                <w:spacing w:val="-1"/>
                <w:sz w:val="18"/>
              </w:rPr>
              <w:t> </w:t>
            </w:r>
            <w:r w:rsidRPr="002D3655">
              <w:rPr>
                <w:rFonts w:cs="Calibri"/>
                <w:color w:val="000000"/>
                <w:spacing w:val="-2"/>
                <w:sz w:val="18"/>
              </w:rPr>
              <w:t>(VU)</w:t>
            </w:r>
          </w:p>
        </w:tc>
      </w:tr>
      <w:tr w:rsidR="007F204F" w:rsidRPr="002D3655" w14:paraId="79980179" w14:textId="77777777" w:rsidTr="00D66321">
        <w:tc>
          <w:tcPr>
            <w:tcW w:w="0" w:type="auto"/>
          </w:tcPr>
          <w:p w14:paraId="3AC42CED" w14:textId="5FCD30A5" w:rsidR="007F204F" w:rsidRPr="002D3655" w:rsidRDefault="00625C02">
            <w:pPr>
              <w:spacing w:line="207" w:lineRule="exact"/>
              <w:ind w:right="-239"/>
              <w:rPr>
                <w:rFonts w:cs="Calibri"/>
                <w:i/>
                <w:color w:val="000000"/>
                <w:spacing w:val="-2"/>
                <w:sz w:val="18"/>
                <w:szCs w:val="18"/>
              </w:rPr>
            </w:pPr>
            <w:proofErr w:type="spellStart"/>
            <w:r w:rsidRPr="002D3655">
              <w:rPr>
                <w:rFonts w:cs="Calibri"/>
                <w:i/>
                <w:color w:val="000000"/>
                <w:spacing w:val="-2"/>
                <w:sz w:val="18"/>
                <w:szCs w:val="18"/>
              </w:rPr>
              <w:t>Rhinolophus</w:t>
            </w:r>
            <w:proofErr w:type="spellEnd"/>
            <w:r w:rsidRPr="002D3655">
              <w:rPr>
                <w:rFonts w:cs="Calibri"/>
                <w:i/>
                <w:color w:val="000000"/>
                <w:spacing w:val="-2"/>
                <w:sz w:val="18"/>
                <w:szCs w:val="18"/>
              </w:rPr>
              <w:t xml:space="preserve"> </w:t>
            </w:r>
            <w:proofErr w:type="spellStart"/>
            <w:r w:rsidRPr="002D3655">
              <w:rPr>
                <w:rFonts w:cs="Calibri"/>
                <w:i/>
                <w:color w:val="000000"/>
                <w:spacing w:val="-2"/>
                <w:sz w:val="18"/>
                <w:szCs w:val="18"/>
              </w:rPr>
              <w:t>hipposideros</w:t>
            </w:r>
            <w:proofErr w:type="spellEnd"/>
            <w:r w:rsidRPr="002D3655">
              <w:rPr>
                <w:rFonts w:cs="Calibri"/>
                <w:i/>
                <w:color w:val="000000"/>
                <w:spacing w:val="-2"/>
                <w:sz w:val="18"/>
                <w:szCs w:val="18"/>
              </w:rPr>
              <w:t xml:space="preserve"> </w:t>
            </w:r>
            <w:r w:rsidRPr="002D3655">
              <w:rPr>
                <w:rFonts w:cs="Calibri"/>
                <w:color w:val="000000"/>
                <w:spacing w:val="-2"/>
                <w:sz w:val="18"/>
                <w:szCs w:val="18"/>
              </w:rPr>
              <w:t>(</w:t>
            </w:r>
            <w:proofErr w:type="spellStart"/>
            <w:r w:rsidRPr="002D3655">
              <w:rPr>
                <w:rFonts w:cs="Calibri"/>
                <w:color w:val="000000"/>
                <w:spacing w:val="-2"/>
                <w:sz w:val="18"/>
                <w:szCs w:val="18"/>
              </w:rPr>
              <w:t>Bechstein</w:t>
            </w:r>
            <w:proofErr w:type="spellEnd"/>
            <w:r w:rsidRPr="002D3655">
              <w:rPr>
                <w:rFonts w:cs="Calibri"/>
                <w:color w:val="000000"/>
                <w:spacing w:val="-2"/>
                <w:sz w:val="18"/>
                <w:szCs w:val="18"/>
              </w:rPr>
              <w:t xml:space="preserve">, 1800) </w:t>
            </w:r>
          </w:p>
        </w:tc>
        <w:tc>
          <w:tcPr>
            <w:tcW w:w="2565" w:type="dxa"/>
          </w:tcPr>
          <w:p w14:paraId="12FC5585" w14:textId="6F298D2D" w:rsidR="007F204F" w:rsidRPr="002D3655" w:rsidRDefault="00E8567F">
            <w:pPr>
              <w:rPr>
                <w:rFonts w:cs="Calibri"/>
                <w:sz w:val="18"/>
                <w:szCs w:val="18"/>
              </w:rPr>
            </w:pPr>
            <w:r w:rsidRPr="002D3655">
              <w:rPr>
                <w:rFonts w:cs="Calibri"/>
                <w:sz w:val="18"/>
                <w:szCs w:val="18"/>
              </w:rPr>
              <w:t xml:space="preserve">Mali </w:t>
            </w:r>
            <w:proofErr w:type="spellStart"/>
            <w:r w:rsidRPr="002D3655">
              <w:rPr>
                <w:rFonts w:cs="Calibri"/>
                <w:sz w:val="18"/>
                <w:szCs w:val="18"/>
              </w:rPr>
              <w:t>potkovnjak</w:t>
            </w:r>
            <w:proofErr w:type="spellEnd"/>
          </w:p>
        </w:tc>
        <w:tc>
          <w:tcPr>
            <w:tcW w:w="3401" w:type="dxa"/>
          </w:tcPr>
          <w:p w14:paraId="6C32F2C3" w14:textId="337B7178" w:rsidR="007F204F" w:rsidRPr="002D3655" w:rsidRDefault="00646DE5">
            <w:pPr>
              <w:rPr>
                <w:rFonts w:cs="Calibri"/>
                <w:sz w:val="18"/>
                <w:szCs w:val="18"/>
              </w:rPr>
            </w:pPr>
            <w:r w:rsidRPr="002D3655">
              <w:rPr>
                <w:rFonts w:cs="Calibri"/>
                <w:sz w:val="18"/>
                <w:szCs w:val="18"/>
              </w:rPr>
              <w:t>Ugrožena (EN)</w:t>
            </w:r>
          </w:p>
        </w:tc>
      </w:tr>
      <w:tr w:rsidR="007F204F" w:rsidRPr="002D3655" w14:paraId="1C62972E" w14:textId="77777777" w:rsidTr="00D66321">
        <w:tc>
          <w:tcPr>
            <w:tcW w:w="0" w:type="auto"/>
          </w:tcPr>
          <w:p w14:paraId="577D68AE" w14:textId="51F0E406" w:rsidR="007F204F" w:rsidRPr="002D3655" w:rsidRDefault="00E32AAB">
            <w:pPr>
              <w:spacing w:line="207" w:lineRule="exact"/>
              <w:ind w:right="-239"/>
              <w:rPr>
                <w:rFonts w:cs="Calibri"/>
                <w:i/>
                <w:color w:val="000000"/>
                <w:spacing w:val="-2"/>
                <w:sz w:val="18"/>
                <w:szCs w:val="18"/>
              </w:rPr>
            </w:pPr>
            <w:proofErr w:type="spellStart"/>
            <w:r w:rsidRPr="002D3655">
              <w:rPr>
                <w:rFonts w:cs="Calibri"/>
                <w:i/>
                <w:color w:val="000000"/>
                <w:spacing w:val="-3"/>
                <w:sz w:val="18"/>
              </w:rPr>
              <w:t>Rhinolophus</w:t>
            </w:r>
            <w:proofErr w:type="spellEnd"/>
            <w:r w:rsidRPr="002D3655">
              <w:rPr>
                <w:rFonts w:cs="Calibri"/>
                <w:i/>
                <w:color w:val="000000"/>
                <w:spacing w:val="-2"/>
                <w:sz w:val="18"/>
              </w:rPr>
              <w:t> </w:t>
            </w:r>
            <w:proofErr w:type="spellStart"/>
            <w:r w:rsidRPr="002D3655">
              <w:rPr>
                <w:rFonts w:cs="Calibri"/>
                <w:i/>
                <w:color w:val="000000"/>
                <w:spacing w:val="-3"/>
                <w:sz w:val="18"/>
              </w:rPr>
              <w:t>euryale</w:t>
            </w:r>
            <w:proofErr w:type="spellEnd"/>
            <w:r w:rsidRPr="002D3655">
              <w:rPr>
                <w:rFonts w:cs="Calibri"/>
                <w:color w:val="000000"/>
                <w:spacing w:val="-1"/>
                <w:sz w:val="18"/>
              </w:rPr>
              <w:t> </w:t>
            </w:r>
            <w:r w:rsidR="00383D65" w:rsidRPr="002D3655">
              <w:rPr>
                <w:rFonts w:cs="Calibri"/>
                <w:color w:val="000000"/>
                <w:spacing w:val="-1"/>
                <w:sz w:val="18"/>
              </w:rPr>
              <w:t>(</w:t>
            </w:r>
            <w:proofErr w:type="spellStart"/>
            <w:r w:rsidRPr="002D3655">
              <w:rPr>
                <w:rFonts w:cs="Calibri"/>
                <w:color w:val="000000"/>
                <w:spacing w:val="-3"/>
                <w:sz w:val="18"/>
              </w:rPr>
              <w:t>Blasius</w:t>
            </w:r>
            <w:proofErr w:type="spellEnd"/>
            <w:r w:rsidRPr="002D3655">
              <w:rPr>
                <w:rFonts w:cs="Calibri"/>
                <w:color w:val="000000"/>
                <w:spacing w:val="-3"/>
                <w:sz w:val="18"/>
              </w:rPr>
              <w:t>,</w:t>
            </w:r>
            <w:r w:rsidRPr="002D3655">
              <w:rPr>
                <w:rFonts w:cs="Calibri"/>
                <w:color w:val="000000"/>
                <w:spacing w:val="-1"/>
                <w:sz w:val="18"/>
              </w:rPr>
              <w:t> </w:t>
            </w:r>
            <w:r w:rsidRPr="002D3655">
              <w:rPr>
                <w:rFonts w:cs="Calibri"/>
                <w:color w:val="000000"/>
                <w:spacing w:val="-3"/>
                <w:sz w:val="18"/>
              </w:rPr>
              <w:t>1853</w:t>
            </w:r>
            <w:r w:rsidR="00383D65" w:rsidRPr="002D3655">
              <w:rPr>
                <w:rFonts w:cs="Calibri"/>
                <w:color w:val="000000"/>
                <w:spacing w:val="-3"/>
                <w:sz w:val="18"/>
              </w:rPr>
              <w:t>)</w:t>
            </w:r>
            <w:r w:rsidRPr="002D3655">
              <w:rPr>
                <w:rFonts w:cs="Calibri"/>
                <w:color w:val="000000"/>
                <w:spacing w:val="-2"/>
                <w:sz w:val="18"/>
              </w:rPr>
              <w:t> </w:t>
            </w:r>
          </w:p>
        </w:tc>
        <w:tc>
          <w:tcPr>
            <w:tcW w:w="2565" w:type="dxa"/>
          </w:tcPr>
          <w:p w14:paraId="0125C071" w14:textId="10B51D17" w:rsidR="007F204F" w:rsidRPr="002D3655" w:rsidRDefault="007778DE">
            <w:pPr>
              <w:rPr>
                <w:rFonts w:cs="Calibri"/>
                <w:sz w:val="18"/>
                <w:szCs w:val="18"/>
              </w:rPr>
            </w:pPr>
            <w:r w:rsidRPr="002D3655">
              <w:rPr>
                <w:rFonts w:cs="Calibri"/>
                <w:sz w:val="18"/>
                <w:szCs w:val="18"/>
              </w:rPr>
              <w:t>Mediteranski potkovasti šišmiš</w:t>
            </w:r>
          </w:p>
        </w:tc>
        <w:tc>
          <w:tcPr>
            <w:tcW w:w="3401" w:type="dxa"/>
          </w:tcPr>
          <w:p w14:paraId="629C2C76" w14:textId="6B1430E2" w:rsidR="007F204F" w:rsidRPr="002D3655" w:rsidRDefault="00BC58BF">
            <w:pPr>
              <w:rPr>
                <w:rFonts w:cs="Calibri"/>
                <w:sz w:val="18"/>
                <w:szCs w:val="18"/>
              </w:rPr>
            </w:pPr>
            <w:r w:rsidRPr="002D3655">
              <w:rPr>
                <w:rFonts w:cs="Calibri"/>
                <w:sz w:val="18"/>
                <w:szCs w:val="18"/>
              </w:rPr>
              <w:t>Ugrožena (EN)</w:t>
            </w:r>
          </w:p>
        </w:tc>
      </w:tr>
      <w:tr w:rsidR="007F204F" w:rsidRPr="002D3655" w14:paraId="0A98D27E" w14:textId="77777777" w:rsidTr="00D66321">
        <w:tc>
          <w:tcPr>
            <w:tcW w:w="0" w:type="auto"/>
          </w:tcPr>
          <w:p w14:paraId="15FEE61A" w14:textId="79FAC9C9" w:rsidR="007F204F" w:rsidRPr="002D3655" w:rsidRDefault="00232F6D">
            <w:pPr>
              <w:spacing w:line="207" w:lineRule="exact"/>
              <w:ind w:right="-239"/>
              <w:rPr>
                <w:rFonts w:cs="Calibri"/>
                <w:color w:val="000000"/>
                <w:spacing w:val="-2"/>
                <w:sz w:val="18"/>
                <w:szCs w:val="18"/>
              </w:rPr>
            </w:pPr>
            <w:proofErr w:type="spellStart"/>
            <w:r w:rsidRPr="002D3655">
              <w:rPr>
                <w:rFonts w:cs="Calibri"/>
                <w:i/>
                <w:color w:val="000000"/>
                <w:spacing w:val="-3"/>
                <w:sz w:val="18"/>
              </w:rPr>
              <w:t>Myotis</w:t>
            </w:r>
            <w:proofErr w:type="spellEnd"/>
            <w:r w:rsidRPr="002D3655">
              <w:rPr>
                <w:rFonts w:cs="Calibri"/>
                <w:i/>
                <w:color w:val="000000"/>
                <w:spacing w:val="-2"/>
                <w:sz w:val="18"/>
              </w:rPr>
              <w:t> </w:t>
            </w:r>
            <w:proofErr w:type="spellStart"/>
            <w:r w:rsidRPr="002D3655">
              <w:rPr>
                <w:rFonts w:cs="Calibri"/>
                <w:i/>
                <w:color w:val="000000"/>
                <w:spacing w:val="-3"/>
                <w:sz w:val="18"/>
              </w:rPr>
              <w:t>mystacinus</w:t>
            </w:r>
            <w:proofErr w:type="spellEnd"/>
            <w:r w:rsidRPr="002D3655">
              <w:rPr>
                <w:rFonts w:cs="Calibri"/>
                <w:color w:val="000000"/>
                <w:spacing w:val="-2"/>
                <w:sz w:val="18"/>
              </w:rPr>
              <w:t> </w:t>
            </w:r>
            <w:r w:rsidRPr="002D3655">
              <w:rPr>
                <w:rFonts w:cs="Calibri"/>
                <w:color w:val="000000"/>
                <w:spacing w:val="-3"/>
                <w:sz w:val="18"/>
              </w:rPr>
              <w:t>(</w:t>
            </w:r>
            <w:proofErr w:type="spellStart"/>
            <w:r w:rsidRPr="002D3655">
              <w:rPr>
                <w:rFonts w:cs="Calibri"/>
                <w:color w:val="000000"/>
                <w:spacing w:val="-3"/>
                <w:sz w:val="18"/>
              </w:rPr>
              <w:t>Kuhl</w:t>
            </w:r>
            <w:proofErr w:type="spellEnd"/>
            <w:r w:rsidRPr="002D3655">
              <w:rPr>
                <w:rFonts w:cs="Calibri"/>
                <w:color w:val="000000"/>
                <w:spacing w:val="-3"/>
                <w:sz w:val="18"/>
              </w:rPr>
              <w:t>,</w:t>
            </w:r>
            <w:r w:rsidRPr="002D3655">
              <w:rPr>
                <w:rFonts w:cs="Calibri"/>
                <w:color w:val="000000"/>
                <w:spacing w:val="-1"/>
                <w:sz w:val="18"/>
              </w:rPr>
              <w:t> </w:t>
            </w:r>
            <w:r w:rsidRPr="002D3655">
              <w:rPr>
                <w:rFonts w:cs="Calibri"/>
                <w:color w:val="000000"/>
                <w:spacing w:val="-3"/>
                <w:sz w:val="18"/>
              </w:rPr>
              <w:t>1817)</w:t>
            </w:r>
            <w:r w:rsidRPr="002D3655">
              <w:rPr>
                <w:rFonts w:cs="Calibri"/>
                <w:color w:val="000000"/>
                <w:spacing w:val="-1"/>
                <w:sz w:val="18"/>
              </w:rPr>
              <w:t> </w:t>
            </w:r>
          </w:p>
        </w:tc>
        <w:tc>
          <w:tcPr>
            <w:tcW w:w="2565" w:type="dxa"/>
          </w:tcPr>
          <w:p w14:paraId="6ECE402B" w14:textId="1AFA0BA6" w:rsidR="007F204F" w:rsidRPr="002D3655" w:rsidRDefault="00CA591C">
            <w:pPr>
              <w:rPr>
                <w:rFonts w:cs="Calibri"/>
                <w:sz w:val="18"/>
                <w:szCs w:val="18"/>
              </w:rPr>
            </w:pPr>
            <w:r w:rsidRPr="002D3655">
              <w:rPr>
                <w:rFonts w:cs="Calibri"/>
                <w:sz w:val="18"/>
                <w:szCs w:val="18"/>
              </w:rPr>
              <w:t>Brkati šišmiš</w:t>
            </w:r>
          </w:p>
        </w:tc>
        <w:tc>
          <w:tcPr>
            <w:tcW w:w="3401" w:type="dxa"/>
          </w:tcPr>
          <w:p w14:paraId="5932BD66" w14:textId="6F237E71" w:rsidR="007F204F" w:rsidRPr="002D3655" w:rsidRDefault="00845CD4">
            <w:pPr>
              <w:rPr>
                <w:rFonts w:cs="Calibri"/>
                <w:sz w:val="18"/>
                <w:szCs w:val="18"/>
              </w:rPr>
            </w:pPr>
            <w:r w:rsidRPr="002D3655">
              <w:rPr>
                <w:rFonts w:cs="Calibri"/>
                <w:sz w:val="18"/>
                <w:szCs w:val="18"/>
              </w:rPr>
              <w:t>Ugrožena (EN)</w:t>
            </w:r>
          </w:p>
        </w:tc>
      </w:tr>
      <w:tr w:rsidR="007F204F" w:rsidRPr="002D3655" w14:paraId="0059E3C8" w14:textId="77777777" w:rsidTr="00D66321">
        <w:tc>
          <w:tcPr>
            <w:tcW w:w="0" w:type="auto"/>
          </w:tcPr>
          <w:p w14:paraId="23CFD67C" w14:textId="6CF3031E" w:rsidR="007F204F" w:rsidRPr="002D3655" w:rsidRDefault="00730B52">
            <w:pPr>
              <w:spacing w:line="207" w:lineRule="exact"/>
              <w:ind w:right="-239"/>
              <w:rPr>
                <w:rFonts w:cs="Calibri"/>
                <w:i/>
                <w:color w:val="000000"/>
                <w:spacing w:val="-2"/>
                <w:sz w:val="18"/>
                <w:szCs w:val="18"/>
              </w:rPr>
            </w:pPr>
            <w:proofErr w:type="spellStart"/>
            <w:r w:rsidRPr="002D3655">
              <w:rPr>
                <w:rFonts w:cs="Calibri"/>
                <w:i/>
                <w:color w:val="000000"/>
                <w:spacing w:val="-3"/>
                <w:sz w:val="18"/>
              </w:rPr>
              <w:t>Myotis</w:t>
            </w:r>
            <w:proofErr w:type="spellEnd"/>
            <w:r w:rsidRPr="002D3655">
              <w:rPr>
                <w:rFonts w:cs="Calibri"/>
                <w:i/>
                <w:color w:val="000000"/>
                <w:spacing w:val="-2"/>
                <w:sz w:val="18"/>
              </w:rPr>
              <w:t> </w:t>
            </w:r>
            <w:proofErr w:type="spellStart"/>
            <w:r w:rsidRPr="002D3655">
              <w:rPr>
                <w:rFonts w:cs="Calibri"/>
                <w:i/>
                <w:color w:val="000000"/>
                <w:spacing w:val="-3"/>
                <w:sz w:val="18"/>
              </w:rPr>
              <w:t>myotis</w:t>
            </w:r>
            <w:proofErr w:type="spellEnd"/>
            <w:r w:rsidRPr="002D3655">
              <w:rPr>
                <w:rFonts w:cs="Calibri"/>
                <w:color w:val="000000"/>
                <w:spacing w:val="-2"/>
                <w:sz w:val="18"/>
              </w:rPr>
              <w:t> </w:t>
            </w:r>
            <w:r w:rsidR="00CA591C" w:rsidRPr="002D3655">
              <w:rPr>
                <w:rFonts w:cs="Calibri"/>
                <w:color w:val="000000"/>
                <w:spacing w:val="-2"/>
                <w:sz w:val="18"/>
              </w:rPr>
              <w:t>(</w:t>
            </w:r>
            <w:proofErr w:type="spellStart"/>
            <w:r w:rsidRPr="002D3655">
              <w:rPr>
                <w:rFonts w:cs="Calibri"/>
                <w:color w:val="000000"/>
                <w:spacing w:val="-3"/>
                <w:sz w:val="18"/>
              </w:rPr>
              <w:t>Borkhausen</w:t>
            </w:r>
            <w:proofErr w:type="spellEnd"/>
            <w:r w:rsidRPr="002D3655">
              <w:rPr>
                <w:rFonts w:cs="Calibri"/>
                <w:color w:val="000000"/>
                <w:spacing w:val="-3"/>
                <w:sz w:val="18"/>
              </w:rPr>
              <w:t>,</w:t>
            </w:r>
            <w:r w:rsidRPr="002D3655">
              <w:rPr>
                <w:rFonts w:cs="Calibri"/>
                <w:color w:val="000000"/>
                <w:spacing w:val="-1"/>
                <w:sz w:val="18"/>
              </w:rPr>
              <w:t> </w:t>
            </w:r>
            <w:r w:rsidRPr="002D3655">
              <w:rPr>
                <w:rFonts w:cs="Calibri"/>
                <w:color w:val="000000"/>
                <w:spacing w:val="-3"/>
                <w:sz w:val="18"/>
              </w:rPr>
              <w:t>1797</w:t>
            </w:r>
            <w:r w:rsidR="00CA591C" w:rsidRPr="002D3655">
              <w:rPr>
                <w:rFonts w:cs="Calibri"/>
                <w:color w:val="000000"/>
                <w:spacing w:val="-3"/>
                <w:sz w:val="18"/>
              </w:rPr>
              <w:t>)</w:t>
            </w:r>
            <w:r w:rsidRPr="002D3655">
              <w:rPr>
                <w:rFonts w:cs="Calibri"/>
                <w:color w:val="000000"/>
                <w:sz w:val="18"/>
              </w:rPr>
              <w:t> </w:t>
            </w:r>
          </w:p>
        </w:tc>
        <w:tc>
          <w:tcPr>
            <w:tcW w:w="2565" w:type="dxa"/>
          </w:tcPr>
          <w:p w14:paraId="77641B0D" w14:textId="2C69ABDD" w:rsidR="007F204F" w:rsidRPr="002D3655" w:rsidRDefault="003C0967">
            <w:pPr>
              <w:rPr>
                <w:rFonts w:cs="Calibri"/>
                <w:sz w:val="18"/>
                <w:szCs w:val="18"/>
              </w:rPr>
            </w:pPr>
            <w:r w:rsidRPr="002D3655">
              <w:rPr>
                <w:rFonts w:cs="Calibri"/>
                <w:sz w:val="18"/>
                <w:szCs w:val="18"/>
              </w:rPr>
              <w:t>Veliki šišmiš</w:t>
            </w:r>
          </w:p>
        </w:tc>
        <w:tc>
          <w:tcPr>
            <w:tcW w:w="3401" w:type="dxa"/>
          </w:tcPr>
          <w:p w14:paraId="6F85F020" w14:textId="3D132A0F" w:rsidR="007F204F" w:rsidRPr="002D3655" w:rsidRDefault="000E4067">
            <w:pPr>
              <w:rPr>
                <w:rFonts w:cs="Calibri"/>
                <w:sz w:val="18"/>
                <w:szCs w:val="18"/>
              </w:rPr>
            </w:pPr>
            <w:r w:rsidRPr="002D3655">
              <w:rPr>
                <w:rFonts w:cs="Calibri"/>
                <w:sz w:val="18"/>
                <w:szCs w:val="18"/>
              </w:rPr>
              <w:t>Ugrožena (EN)</w:t>
            </w:r>
          </w:p>
        </w:tc>
      </w:tr>
      <w:tr w:rsidR="007F204F" w:rsidRPr="002D3655" w14:paraId="21F81A8C" w14:textId="77777777" w:rsidTr="00C0497B">
        <w:trPr>
          <w:trHeight w:val="165"/>
        </w:trPr>
        <w:tc>
          <w:tcPr>
            <w:tcW w:w="0" w:type="auto"/>
          </w:tcPr>
          <w:p w14:paraId="13840F5B" w14:textId="0CBE52F6" w:rsidR="007F204F" w:rsidRPr="002D3655" w:rsidRDefault="00E94975" w:rsidP="00E94975">
            <w:pPr>
              <w:tabs>
                <w:tab w:val="left" w:pos="2238"/>
                <w:tab w:val="right" w:pos="3599"/>
              </w:tabs>
              <w:spacing w:line="207" w:lineRule="exact"/>
              <w:ind w:right="-239"/>
              <w:rPr>
                <w:rFonts w:cs="Calibri"/>
                <w:i/>
                <w:color w:val="000000"/>
                <w:spacing w:val="-2"/>
                <w:sz w:val="18"/>
                <w:szCs w:val="18"/>
              </w:rPr>
            </w:pPr>
            <w:proofErr w:type="spellStart"/>
            <w:r w:rsidRPr="002D3655">
              <w:rPr>
                <w:rFonts w:cs="Calibri"/>
                <w:i/>
                <w:color w:val="000000"/>
                <w:spacing w:val="-2"/>
                <w:sz w:val="18"/>
                <w:szCs w:val="18"/>
              </w:rPr>
              <w:t>Plecotus</w:t>
            </w:r>
            <w:proofErr w:type="spellEnd"/>
            <w:r w:rsidRPr="002D3655">
              <w:rPr>
                <w:rFonts w:cs="Calibri"/>
                <w:i/>
                <w:color w:val="000000"/>
                <w:spacing w:val="-2"/>
                <w:sz w:val="18"/>
                <w:szCs w:val="18"/>
              </w:rPr>
              <w:t xml:space="preserve"> </w:t>
            </w:r>
            <w:proofErr w:type="spellStart"/>
            <w:r w:rsidRPr="002D3655">
              <w:rPr>
                <w:rFonts w:cs="Calibri"/>
                <w:i/>
                <w:color w:val="000000"/>
                <w:spacing w:val="-2"/>
                <w:sz w:val="18"/>
                <w:szCs w:val="18"/>
              </w:rPr>
              <w:t>austriacus</w:t>
            </w:r>
            <w:proofErr w:type="spellEnd"/>
            <w:r w:rsidRPr="002D3655">
              <w:rPr>
                <w:rFonts w:cs="Calibri"/>
                <w:i/>
                <w:color w:val="000000"/>
                <w:spacing w:val="-2"/>
                <w:sz w:val="18"/>
                <w:szCs w:val="18"/>
              </w:rPr>
              <w:t xml:space="preserve"> </w:t>
            </w:r>
            <w:r w:rsidRPr="002D3655">
              <w:rPr>
                <w:rFonts w:cs="Calibri"/>
                <w:color w:val="000000"/>
                <w:spacing w:val="-2"/>
                <w:sz w:val="18"/>
                <w:szCs w:val="18"/>
              </w:rPr>
              <w:t>(Fischer, 1829)</w:t>
            </w:r>
          </w:p>
        </w:tc>
        <w:tc>
          <w:tcPr>
            <w:tcW w:w="2565" w:type="dxa"/>
          </w:tcPr>
          <w:p w14:paraId="4C4DC32B" w14:textId="5E21EDDF" w:rsidR="007F204F" w:rsidRPr="002D3655" w:rsidRDefault="00506C9E" w:rsidP="00E94975">
            <w:pPr>
              <w:tabs>
                <w:tab w:val="left" w:pos="2238"/>
              </w:tabs>
              <w:spacing w:line="207" w:lineRule="exact"/>
              <w:ind w:right="-239"/>
              <w:rPr>
                <w:rFonts w:cs="Calibri"/>
                <w:color w:val="000000"/>
                <w:spacing w:val="-2"/>
                <w:sz w:val="18"/>
                <w:szCs w:val="18"/>
              </w:rPr>
            </w:pPr>
            <w:r w:rsidRPr="002D3655">
              <w:rPr>
                <w:rFonts w:cs="Calibri"/>
                <w:color w:val="000000"/>
                <w:spacing w:val="-2"/>
                <w:sz w:val="18"/>
                <w:szCs w:val="18"/>
              </w:rPr>
              <w:t>Sivi dugouhi šišmiš</w:t>
            </w:r>
          </w:p>
        </w:tc>
        <w:tc>
          <w:tcPr>
            <w:tcW w:w="3401" w:type="dxa"/>
          </w:tcPr>
          <w:p w14:paraId="1BAEF4F5" w14:textId="56BF4479" w:rsidR="007F204F" w:rsidRPr="002D3655" w:rsidRDefault="00800AF3">
            <w:pPr>
              <w:rPr>
                <w:rFonts w:cs="Calibri"/>
                <w:sz w:val="18"/>
                <w:szCs w:val="18"/>
              </w:rPr>
            </w:pPr>
            <w:r w:rsidRPr="002D3655">
              <w:rPr>
                <w:rFonts w:cs="Calibri"/>
                <w:sz w:val="18"/>
                <w:szCs w:val="18"/>
              </w:rPr>
              <w:t>Ranjiva (VU)</w:t>
            </w:r>
          </w:p>
        </w:tc>
      </w:tr>
      <w:tr w:rsidR="007F204F" w:rsidRPr="002D3655" w14:paraId="158DC4D1" w14:textId="77777777" w:rsidTr="00D66321">
        <w:tc>
          <w:tcPr>
            <w:tcW w:w="0" w:type="auto"/>
          </w:tcPr>
          <w:p w14:paraId="461F2189" w14:textId="1576BFB3" w:rsidR="007F204F" w:rsidRPr="002D3655" w:rsidRDefault="003B4100" w:rsidP="00506C9E">
            <w:pPr>
              <w:spacing w:line="207" w:lineRule="exact"/>
              <w:ind w:right="-239"/>
              <w:rPr>
                <w:rFonts w:cs="Calibri"/>
                <w:sz w:val="18"/>
                <w:szCs w:val="18"/>
              </w:rPr>
            </w:pPr>
            <w:proofErr w:type="spellStart"/>
            <w:r w:rsidRPr="002D3655">
              <w:rPr>
                <w:rFonts w:cs="Calibri"/>
                <w:i/>
                <w:sz w:val="18"/>
                <w:szCs w:val="18"/>
              </w:rPr>
              <w:t>Myotis</w:t>
            </w:r>
            <w:proofErr w:type="spellEnd"/>
            <w:r w:rsidRPr="002D3655">
              <w:rPr>
                <w:rFonts w:cs="Calibri"/>
                <w:i/>
                <w:sz w:val="18"/>
                <w:szCs w:val="18"/>
              </w:rPr>
              <w:t xml:space="preserve"> </w:t>
            </w:r>
            <w:proofErr w:type="spellStart"/>
            <w:r w:rsidRPr="002D3655">
              <w:rPr>
                <w:rFonts w:cs="Calibri"/>
                <w:i/>
                <w:sz w:val="18"/>
                <w:szCs w:val="18"/>
              </w:rPr>
              <w:t>emarginatus</w:t>
            </w:r>
            <w:proofErr w:type="spellEnd"/>
            <w:r w:rsidRPr="002D3655">
              <w:rPr>
                <w:rFonts w:cs="Calibri"/>
                <w:sz w:val="18"/>
                <w:szCs w:val="18"/>
              </w:rPr>
              <w:t xml:space="preserve"> </w:t>
            </w:r>
            <w:r w:rsidR="00506C9E" w:rsidRPr="002D3655">
              <w:rPr>
                <w:rFonts w:cs="Calibri"/>
                <w:sz w:val="18"/>
                <w:szCs w:val="18"/>
              </w:rPr>
              <w:t>(</w:t>
            </w:r>
            <w:proofErr w:type="spellStart"/>
            <w:r w:rsidRPr="002D3655">
              <w:rPr>
                <w:rFonts w:cs="Calibri"/>
                <w:sz w:val="18"/>
                <w:szCs w:val="18"/>
              </w:rPr>
              <w:t>Geoffroy</w:t>
            </w:r>
            <w:proofErr w:type="spellEnd"/>
            <w:r w:rsidRPr="002D3655">
              <w:rPr>
                <w:rFonts w:cs="Calibri"/>
                <w:sz w:val="18"/>
                <w:szCs w:val="18"/>
              </w:rPr>
              <w:t>, 1806</w:t>
            </w:r>
            <w:r w:rsidR="000E4067" w:rsidRPr="002D3655">
              <w:rPr>
                <w:rFonts w:cs="Calibri"/>
                <w:sz w:val="18"/>
                <w:szCs w:val="18"/>
              </w:rPr>
              <w:t>)</w:t>
            </w:r>
          </w:p>
        </w:tc>
        <w:tc>
          <w:tcPr>
            <w:tcW w:w="2565" w:type="dxa"/>
          </w:tcPr>
          <w:p w14:paraId="335652D9" w14:textId="2A3E11FD" w:rsidR="007F204F" w:rsidRPr="002D3655" w:rsidRDefault="004A648F">
            <w:pPr>
              <w:rPr>
                <w:rFonts w:cs="Calibri"/>
                <w:sz w:val="18"/>
                <w:szCs w:val="18"/>
              </w:rPr>
            </w:pPr>
            <w:r w:rsidRPr="002D3655">
              <w:rPr>
                <w:rFonts w:cs="Calibri"/>
                <w:sz w:val="18"/>
                <w:szCs w:val="18"/>
              </w:rPr>
              <w:t>Trobojni</w:t>
            </w:r>
            <w:r w:rsidR="003B4100" w:rsidRPr="002D3655">
              <w:rPr>
                <w:rFonts w:cs="Calibri"/>
                <w:sz w:val="18"/>
                <w:szCs w:val="18"/>
              </w:rPr>
              <w:t xml:space="preserve"> šišmiš</w:t>
            </w:r>
          </w:p>
        </w:tc>
        <w:tc>
          <w:tcPr>
            <w:tcW w:w="3401" w:type="dxa"/>
          </w:tcPr>
          <w:p w14:paraId="69B31086" w14:textId="66FB5F4D" w:rsidR="007F204F" w:rsidRPr="002D3655" w:rsidRDefault="003B4100">
            <w:pPr>
              <w:rPr>
                <w:rFonts w:cs="Calibri"/>
                <w:sz w:val="18"/>
                <w:szCs w:val="18"/>
              </w:rPr>
            </w:pPr>
            <w:r w:rsidRPr="002D3655">
              <w:rPr>
                <w:rFonts w:cs="Calibri"/>
                <w:sz w:val="18"/>
                <w:szCs w:val="18"/>
              </w:rPr>
              <w:t>Ranjiva (VU)</w:t>
            </w:r>
          </w:p>
        </w:tc>
      </w:tr>
      <w:tr w:rsidR="003B4100" w:rsidRPr="002D3655" w14:paraId="0E097DA0" w14:textId="77777777" w:rsidTr="00D66321">
        <w:tc>
          <w:tcPr>
            <w:tcW w:w="0" w:type="auto"/>
          </w:tcPr>
          <w:p w14:paraId="1E50328C" w14:textId="347EEFA1" w:rsidR="003B4100" w:rsidRPr="002D3655" w:rsidRDefault="00F8289F" w:rsidP="000E6E23">
            <w:pPr>
              <w:spacing w:line="207" w:lineRule="exact"/>
              <w:ind w:right="-239"/>
              <w:rPr>
                <w:rFonts w:cs="Calibri"/>
                <w:sz w:val="18"/>
                <w:szCs w:val="18"/>
              </w:rPr>
            </w:pPr>
            <w:proofErr w:type="spellStart"/>
            <w:r w:rsidRPr="002D3655">
              <w:rPr>
                <w:rFonts w:cs="Calibri"/>
                <w:i/>
                <w:sz w:val="18"/>
                <w:szCs w:val="18"/>
              </w:rPr>
              <w:t>Nyctalus</w:t>
            </w:r>
            <w:proofErr w:type="spellEnd"/>
            <w:r w:rsidRPr="002D3655">
              <w:rPr>
                <w:rFonts w:cs="Calibri"/>
                <w:i/>
                <w:sz w:val="18"/>
                <w:szCs w:val="18"/>
              </w:rPr>
              <w:t xml:space="preserve"> </w:t>
            </w:r>
            <w:proofErr w:type="spellStart"/>
            <w:r w:rsidRPr="002D3655">
              <w:rPr>
                <w:rFonts w:cs="Calibri"/>
                <w:i/>
                <w:sz w:val="18"/>
                <w:szCs w:val="18"/>
              </w:rPr>
              <w:t>noctula</w:t>
            </w:r>
            <w:proofErr w:type="spellEnd"/>
            <w:r w:rsidRPr="002D3655">
              <w:rPr>
                <w:rFonts w:cs="Calibri"/>
                <w:sz w:val="18"/>
                <w:szCs w:val="18"/>
              </w:rPr>
              <w:t xml:space="preserve"> </w:t>
            </w:r>
            <w:r w:rsidR="000E6E23" w:rsidRPr="002D3655">
              <w:rPr>
                <w:rFonts w:cs="Calibri"/>
                <w:sz w:val="18"/>
                <w:szCs w:val="18"/>
              </w:rPr>
              <w:t>(</w:t>
            </w:r>
            <w:proofErr w:type="spellStart"/>
            <w:r w:rsidRPr="002D3655">
              <w:rPr>
                <w:rFonts w:cs="Calibri"/>
                <w:sz w:val="18"/>
                <w:szCs w:val="18"/>
              </w:rPr>
              <w:t>Schreber</w:t>
            </w:r>
            <w:proofErr w:type="spellEnd"/>
            <w:r w:rsidRPr="002D3655">
              <w:rPr>
                <w:rFonts w:cs="Calibri"/>
                <w:sz w:val="18"/>
                <w:szCs w:val="18"/>
              </w:rPr>
              <w:t>, 1774</w:t>
            </w:r>
            <w:r w:rsidR="000E6E23" w:rsidRPr="002D3655">
              <w:rPr>
                <w:rFonts w:cs="Calibri"/>
                <w:sz w:val="18"/>
                <w:szCs w:val="18"/>
              </w:rPr>
              <w:t>)</w:t>
            </w:r>
            <w:r w:rsidRPr="002D3655">
              <w:rPr>
                <w:rFonts w:cs="Calibri"/>
                <w:sz w:val="18"/>
                <w:szCs w:val="18"/>
              </w:rPr>
              <w:t xml:space="preserve"> </w:t>
            </w:r>
          </w:p>
        </w:tc>
        <w:tc>
          <w:tcPr>
            <w:tcW w:w="2565" w:type="dxa"/>
          </w:tcPr>
          <w:p w14:paraId="05AFE693" w14:textId="673EB034" w:rsidR="003B4100" w:rsidRPr="002D3655" w:rsidRDefault="00F10FF9" w:rsidP="00E32AAB">
            <w:pPr>
              <w:rPr>
                <w:rFonts w:cs="Calibri"/>
                <w:sz w:val="18"/>
                <w:szCs w:val="18"/>
              </w:rPr>
            </w:pPr>
            <w:r w:rsidRPr="002D3655">
              <w:rPr>
                <w:rFonts w:cs="Calibri"/>
                <w:sz w:val="18"/>
                <w:szCs w:val="18"/>
              </w:rPr>
              <w:t>Noćni šišmiš</w:t>
            </w:r>
          </w:p>
        </w:tc>
        <w:tc>
          <w:tcPr>
            <w:tcW w:w="3401" w:type="dxa"/>
          </w:tcPr>
          <w:p w14:paraId="482D5458" w14:textId="4AD17362" w:rsidR="003B4100" w:rsidRPr="002D3655" w:rsidRDefault="00F8289F" w:rsidP="00E32AAB">
            <w:pPr>
              <w:rPr>
                <w:rFonts w:cs="Calibri"/>
                <w:sz w:val="18"/>
                <w:szCs w:val="18"/>
              </w:rPr>
            </w:pPr>
            <w:r w:rsidRPr="002D3655">
              <w:rPr>
                <w:rFonts w:cs="Calibri"/>
                <w:sz w:val="18"/>
                <w:szCs w:val="18"/>
              </w:rPr>
              <w:t>Ugrožena (EN)</w:t>
            </w:r>
          </w:p>
        </w:tc>
      </w:tr>
      <w:tr w:rsidR="003B4100" w:rsidRPr="002D3655" w14:paraId="2CC1C8FF" w14:textId="77777777" w:rsidTr="00D66321">
        <w:tc>
          <w:tcPr>
            <w:tcW w:w="0" w:type="auto"/>
          </w:tcPr>
          <w:p w14:paraId="5FD9A5FD" w14:textId="5CD1BE6C" w:rsidR="003B4100" w:rsidRPr="002D3655" w:rsidRDefault="000B6EF4" w:rsidP="003B4100">
            <w:pPr>
              <w:spacing w:line="207" w:lineRule="exact"/>
              <w:ind w:right="-239"/>
              <w:rPr>
                <w:rFonts w:cs="Calibri"/>
                <w:sz w:val="18"/>
                <w:szCs w:val="18"/>
              </w:rPr>
            </w:pPr>
            <w:proofErr w:type="spellStart"/>
            <w:r w:rsidRPr="002D3655">
              <w:rPr>
                <w:rFonts w:cs="Calibri"/>
                <w:i/>
                <w:sz w:val="18"/>
                <w:szCs w:val="18"/>
              </w:rPr>
              <w:t>Pipistrellus</w:t>
            </w:r>
            <w:proofErr w:type="spellEnd"/>
            <w:r w:rsidRPr="002D3655">
              <w:rPr>
                <w:rFonts w:cs="Calibri"/>
                <w:i/>
                <w:sz w:val="18"/>
                <w:szCs w:val="18"/>
              </w:rPr>
              <w:t xml:space="preserve"> </w:t>
            </w:r>
            <w:proofErr w:type="spellStart"/>
            <w:r w:rsidRPr="002D3655">
              <w:rPr>
                <w:rFonts w:cs="Calibri"/>
                <w:i/>
                <w:sz w:val="18"/>
                <w:szCs w:val="18"/>
              </w:rPr>
              <w:t>pipistrellus</w:t>
            </w:r>
            <w:proofErr w:type="spellEnd"/>
            <w:r w:rsidRPr="002D3655">
              <w:rPr>
                <w:rFonts w:cs="Calibri"/>
                <w:sz w:val="18"/>
                <w:szCs w:val="18"/>
              </w:rPr>
              <w:t xml:space="preserve"> (</w:t>
            </w:r>
            <w:proofErr w:type="spellStart"/>
            <w:r w:rsidRPr="002D3655">
              <w:rPr>
                <w:rFonts w:cs="Calibri"/>
                <w:sz w:val="18"/>
                <w:szCs w:val="18"/>
              </w:rPr>
              <w:t>Schreber</w:t>
            </w:r>
            <w:proofErr w:type="spellEnd"/>
            <w:r w:rsidRPr="002D3655">
              <w:rPr>
                <w:rFonts w:cs="Calibri"/>
                <w:sz w:val="18"/>
                <w:szCs w:val="18"/>
              </w:rPr>
              <w:t xml:space="preserve">, 1774) </w:t>
            </w:r>
          </w:p>
        </w:tc>
        <w:tc>
          <w:tcPr>
            <w:tcW w:w="2565" w:type="dxa"/>
          </w:tcPr>
          <w:p w14:paraId="3BC1CDDA" w14:textId="1E9B3B68" w:rsidR="003B4100" w:rsidRPr="002D3655" w:rsidRDefault="00422AD0" w:rsidP="00E32AAB">
            <w:pPr>
              <w:rPr>
                <w:rFonts w:cs="Calibri"/>
                <w:sz w:val="18"/>
                <w:szCs w:val="18"/>
              </w:rPr>
            </w:pPr>
            <w:r w:rsidRPr="002D3655">
              <w:rPr>
                <w:rFonts w:cs="Calibri"/>
                <w:sz w:val="18"/>
                <w:szCs w:val="18"/>
              </w:rPr>
              <w:t>Patuljasti šišmiš</w:t>
            </w:r>
          </w:p>
        </w:tc>
        <w:tc>
          <w:tcPr>
            <w:tcW w:w="3401" w:type="dxa"/>
          </w:tcPr>
          <w:p w14:paraId="1502F01A" w14:textId="7B2AD3EA" w:rsidR="003B4100" w:rsidRPr="002D3655" w:rsidRDefault="008A51D5" w:rsidP="00E32AAB">
            <w:pPr>
              <w:rPr>
                <w:rFonts w:cs="Calibri"/>
                <w:sz w:val="18"/>
                <w:szCs w:val="18"/>
              </w:rPr>
            </w:pPr>
            <w:r w:rsidRPr="002D3655">
              <w:rPr>
                <w:rFonts w:cs="Calibri"/>
                <w:sz w:val="18"/>
                <w:szCs w:val="18"/>
              </w:rPr>
              <w:t>Ranjiva (VU)</w:t>
            </w:r>
          </w:p>
        </w:tc>
      </w:tr>
      <w:tr w:rsidR="003B4100" w:rsidRPr="002D3655" w14:paraId="633279E4" w14:textId="77777777" w:rsidTr="00E6732F">
        <w:tc>
          <w:tcPr>
            <w:tcW w:w="0" w:type="auto"/>
            <w:gridSpan w:val="3"/>
            <w:shd w:val="clear" w:color="auto" w:fill="D9D9D9" w:themeFill="background1" w:themeFillShade="D9"/>
          </w:tcPr>
          <w:p w14:paraId="59F69156" w14:textId="7DDEC56C" w:rsidR="003B4100" w:rsidRPr="002D3655" w:rsidRDefault="00214530" w:rsidP="00E32AAB">
            <w:pPr>
              <w:rPr>
                <w:rFonts w:cs="Calibri"/>
                <w:b/>
                <w:sz w:val="18"/>
                <w:szCs w:val="18"/>
              </w:rPr>
            </w:pPr>
            <w:r w:rsidRPr="002D3655">
              <w:rPr>
                <w:rFonts w:cs="Calibri"/>
                <w:b/>
                <w:sz w:val="18"/>
                <w:szCs w:val="18"/>
              </w:rPr>
              <w:t>Ptice</w:t>
            </w:r>
          </w:p>
        </w:tc>
      </w:tr>
      <w:tr w:rsidR="003B4100" w:rsidRPr="002D3655" w14:paraId="513AE2E7" w14:textId="77777777" w:rsidTr="00D66321">
        <w:tc>
          <w:tcPr>
            <w:tcW w:w="0" w:type="auto"/>
          </w:tcPr>
          <w:p w14:paraId="20DCDFB4" w14:textId="7595DADF" w:rsidR="003B4100" w:rsidRPr="002D3655" w:rsidRDefault="00FC2400" w:rsidP="003B4100">
            <w:pPr>
              <w:spacing w:line="207" w:lineRule="exact"/>
              <w:ind w:right="-239"/>
              <w:rPr>
                <w:rFonts w:cs="Calibri"/>
                <w:sz w:val="18"/>
                <w:szCs w:val="18"/>
              </w:rPr>
            </w:pPr>
            <w:proofErr w:type="spellStart"/>
            <w:r w:rsidRPr="002D3655">
              <w:rPr>
                <w:rFonts w:cs="Calibri"/>
                <w:i/>
                <w:color w:val="000000"/>
                <w:spacing w:val="-3"/>
                <w:sz w:val="18"/>
              </w:rPr>
              <w:t>Aythya</w:t>
            </w:r>
            <w:proofErr w:type="spellEnd"/>
            <w:r w:rsidRPr="002D3655">
              <w:rPr>
                <w:rFonts w:cs="Calibri"/>
                <w:i/>
                <w:color w:val="000000"/>
                <w:spacing w:val="-3"/>
                <w:sz w:val="18"/>
              </w:rPr>
              <w:t> </w:t>
            </w:r>
            <w:proofErr w:type="spellStart"/>
            <w:r w:rsidRPr="002D3655">
              <w:rPr>
                <w:rFonts w:cs="Calibri"/>
                <w:i/>
                <w:color w:val="000000"/>
                <w:spacing w:val="-3"/>
                <w:sz w:val="18"/>
              </w:rPr>
              <w:t>nyroca</w:t>
            </w:r>
            <w:proofErr w:type="spellEnd"/>
            <w:r w:rsidRPr="002D3655">
              <w:rPr>
                <w:rFonts w:cs="Calibri"/>
                <w:color w:val="000000"/>
                <w:spacing w:val="-3"/>
                <w:sz w:val="18"/>
              </w:rPr>
              <w:t> (</w:t>
            </w:r>
            <w:proofErr w:type="spellStart"/>
            <w:r w:rsidRPr="002D3655">
              <w:rPr>
                <w:rFonts w:cs="Calibri"/>
                <w:color w:val="000000"/>
                <w:spacing w:val="-3"/>
                <w:sz w:val="18"/>
              </w:rPr>
              <w:t>Güldenstädt</w:t>
            </w:r>
            <w:proofErr w:type="spellEnd"/>
            <w:r w:rsidRPr="002D3655">
              <w:rPr>
                <w:rFonts w:cs="Calibri"/>
                <w:color w:val="000000"/>
                <w:spacing w:val="-3"/>
                <w:sz w:val="18"/>
              </w:rPr>
              <w:t>,</w:t>
            </w:r>
            <w:r w:rsidRPr="002D3655">
              <w:rPr>
                <w:rFonts w:cs="Calibri"/>
                <w:color w:val="000000"/>
                <w:spacing w:val="-1"/>
                <w:sz w:val="18"/>
              </w:rPr>
              <w:t> </w:t>
            </w:r>
            <w:r w:rsidRPr="002D3655">
              <w:rPr>
                <w:rFonts w:cs="Calibri"/>
                <w:color w:val="000000"/>
                <w:spacing w:val="-2"/>
                <w:sz w:val="18"/>
              </w:rPr>
              <w:t>1770)</w:t>
            </w:r>
            <w:r w:rsidRPr="002D3655">
              <w:rPr>
                <w:rFonts w:cs="Calibri"/>
                <w:color w:val="000000"/>
                <w:spacing w:val="-1"/>
                <w:sz w:val="18"/>
              </w:rPr>
              <w:t> </w:t>
            </w:r>
          </w:p>
        </w:tc>
        <w:tc>
          <w:tcPr>
            <w:tcW w:w="2565" w:type="dxa"/>
          </w:tcPr>
          <w:p w14:paraId="547EBBB4" w14:textId="36DBA57A" w:rsidR="003B4100" w:rsidRPr="002D3655" w:rsidRDefault="008A51D5" w:rsidP="00E32AAB">
            <w:pPr>
              <w:rPr>
                <w:rFonts w:cs="Calibri"/>
                <w:sz w:val="18"/>
                <w:szCs w:val="18"/>
              </w:rPr>
            </w:pPr>
            <w:r w:rsidRPr="002D3655">
              <w:rPr>
                <w:rFonts w:cs="Calibri"/>
                <w:sz w:val="18"/>
                <w:szCs w:val="18"/>
              </w:rPr>
              <w:t>Patka njorka</w:t>
            </w:r>
          </w:p>
        </w:tc>
        <w:tc>
          <w:tcPr>
            <w:tcW w:w="3401" w:type="dxa"/>
          </w:tcPr>
          <w:p w14:paraId="1CF3D4E4" w14:textId="30D04DBE" w:rsidR="003B4100" w:rsidRPr="002D3655" w:rsidRDefault="00FC2400" w:rsidP="00E32AAB">
            <w:pPr>
              <w:rPr>
                <w:rFonts w:cs="Calibri"/>
                <w:sz w:val="18"/>
                <w:szCs w:val="18"/>
              </w:rPr>
            </w:pPr>
            <w:r w:rsidRPr="002D3655">
              <w:rPr>
                <w:rFonts w:cs="Calibri"/>
                <w:color w:val="000000"/>
                <w:spacing w:val="-3"/>
                <w:sz w:val="18"/>
              </w:rPr>
              <w:t>Ugrožena</w:t>
            </w:r>
            <w:r w:rsidRPr="002D3655">
              <w:rPr>
                <w:rFonts w:cs="Calibri"/>
                <w:color w:val="000000"/>
                <w:spacing w:val="-1"/>
                <w:sz w:val="18"/>
              </w:rPr>
              <w:t> </w:t>
            </w:r>
            <w:r w:rsidRPr="002D3655">
              <w:rPr>
                <w:rFonts w:cs="Calibri"/>
                <w:color w:val="000000"/>
                <w:spacing w:val="-3"/>
                <w:sz w:val="18"/>
              </w:rPr>
              <w:t>(EN)</w:t>
            </w:r>
          </w:p>
        </w:tc>
      </w:tr>
      <w:tr w:rsidR="003B4100" w:rsidRPr="002D3655" w14:paraId="2D183731" w14:textId="77777777" w:rsidTr="00D66321">
        <w:tc>
          <w:tcPr>
            <w:tcW w:w="0" w:type="auto"/>
          </w:tcPr>
          <w:p w14:paraId="183B2D55" w14:textId="75B94C21" w:rsidR="003B4100" w:rsidRPr="002D3655" w:rsidRDefault="00FC2400" w:rsidP="003B4100">
            <w:pPr>
              <w:spacing w:line="207" w:lineRule="exact"/>
              <w:ind w:right="-239"/>
              <w:rPr>
                <w:rFonts w:cs="Calibri"/>
                <w:sz w:val="18"/>
                <w:szCs w:val="18"/>
              </w:rPr>
            </w:pPr>
            <w:proofErr w:type="spellStart"/>
            <w:r w:rsidRPr="002D3655">
              <w:rPr>
                <w:rFonts w:cs="Calibri"/>
                <w:i/>
                <w:color w:val="000000"/>
                <w:spacing w:val="-2"/>
                <w:sz w:val="18"/>
              </w:rPr>
              <w:t>Tetrao</w:t>
            </w:r>
            <w:proofErr w:type="spellEnd"/>
            <w:r w:rsidRPr="002D3655">
              <w:rPr>
                <w:rFonts w:cs="Calibri"/>
                <w:i/>
                <w:color w:val="000000"/>
                <w:spacing w:val="-3"/>
                <w:sz w:val="18"/>
              </w:rPr>
              <w:t> </w:t>
            </w:r>
            <w:proofErr w:type="spellStart"/>
            <w:r w:rsidRPr="002D3655">
              <w:rPr>
                <w:rFonts w:cs="Calibri"/>
                <w:i/>
                <w:color w:val="000000"/>
                <w:spacing w:val="-3"/>
                <w:sz w:val="18"/>
              </w:rPr>
              <w:t>urogallus</w:t>
            </w:r>
            <w:proofErr w:type="spellEnd"/>
            <w:r w:rsidRPr="002D3655">
              <w:rPr>
                <w:rFonts w:cs="Calibri"/>
                <w:color w:val="000000"/>
                <w:spacing w:val="-2"/>
                <w:sz w:val="18"/>
              </w:rPr>
              <w:t> </w:t>
            </w:r>
            <w:r w:rsidR="00075D7F" w:rsidRPr="002D3655">
              <w:rPr>
                <w:rFonts w:cs="Calibri"/>
                <w:color w:val="000000"/>
                <w:spacing w:val="-2"/>
                <w:sz w:val="18"/>
              </w:rPr>
              <w:t>(</w:t>
            </w:r>
            <w:proofErr w:type="spellStart"/>
            <w:r w:rsidRPr="002D3655">
              <w:rPr>
                <w:rFonts w:cs="Calibri"/>
                <w:color w:val="000000"/>
                <w:spacing w:val="-3"/>
                <w:sz w:val="18"/>
              </w:rPr>
              <w:t>Linnaeus</w:t>
            </w:r>
            <w:proofErr w:type="spellEnd"/>
            <w:r w:rsidRPr="002D3655">
              <w:rPr>
                <w:rFonts w:cs="Calibri"/>
                <w:color w:val="000000"/>
                <w:spacing w:val="-3"/>
                <w:sz w:val="18"/>
              </w:rPr>
              <w:t>,</w:t>
            </w:r>
            <w:r w:rsidRPr="002D3655">
              <w:rPr>
                <w:rFonts w:cs="Calibri"/>
                <w:color w:val="000000"/>
                <w:spacing w:val="-1"/>
                <w:sz w:val="18"/>
              </w:rPr>
              <w:t> </w:t>
            </w:r>
            <w:r w:rsidRPr="002D3655">
              <w:rPr>
                <w:rFonts w:cs="Calibri"/>
                <w:color w:val="000000"/>
                <w:spacing w:val="-3"/>
                <w:sz w:val="18"/>
              </w:rPr>
              <w:t>1758)</w:t>
            </w:r>
          </w:p>
        </w:tc>
        <w:tc>
          <w:tcPr>
            <w:tcW w:w="2565" w:type="dxa"/>
          </w:tcPr>
          <w:p w14:paraId="3146D678" w14:textId="05322250" w:rsidR="003B4100" w:rsidRPr="002D3655" w:rsidRDefault="00075D7F" w:rsidP="00075D7F">
            <w:pPr>
              <w:spacing w:line="207" w:lineRule="exact"/>
              <w:ind w:right="-239"/>
            </w:pPr>
            <w:r w:rsidRPr="002D3655">
              <w:rPr>
                <w:rFonts w:cs="Calibri"/>
                <w:color w:val="000000"/>
                <w:spacing w:val="-2"/>
                <w:sz w:val="18"/>
              </w:rPr>
              <w:t>Veliki</w:t>
            </w:r>
            <w:r w:rsidRPr="002D3655">
              <w:rPr>
                <w:rFonts w:cs="Calibri"/>
                <w:color w:val="000000"/>
                <w:spacing w:val="-2"/>
              </w:rPr>
              <w:t xml:space="preserve"> </w:t>
            </w:r>
            <w:r w:rsidRPr="002D3655">
              <w:rPr>
                <w:rFonts w:cs="Calibri"/>
                <w:color w:val="000000"/>
                <w:spacing w:val="-3"/>
                <w:sz w:val="18"/>
              </w:rPr>
              <w:t>tetrijeb</w:t>
            </w:r>
          </w:p>
        </w:tc>
        <w:tc>
          <w:tcPr>
            <w:tcW w:w="3401" w:type="dxa"/>
          </w:tcPr>
          <w:p w14:paraId="059E831A" w14:textId="5A83A42F" w:rsidR="003B4100" w:rsidRPr="002D3655" w:rsidRDefault="00726E7F" w:rsidP="00E32AAB">
            <w:pPr>
              <w:rPr>
                <w:rFonts w:cs="Calibri"/>
                <w:sz w:val="18"/>
                <w:szCs w:val="18"/>
              </w:rPr>
            </w:pPr>
            <w:r w:rsidRPr="002D3655">
              <w:rPr>
                <w:rFonts w:cs="Calibri"/>
                <w:sz w:val="18"/>
                <w:szCs w:val="18"/>
              </w:rPr>
              <w:t>Ranjiva (VU)</w:t>
            </w:r>
          </w:p>
        </w:tc>
      </w:tr>
      <w:tr w:rsidR="003B4100" w:rsidRPr="002D3655" w14:paraId="36A6754F" w14:textId="77777777" w:rsidTr="00D66321">
        <w:tc>
          <w:tcPr>
            <w:tcW w:w="0" w:type="auto"/>
          </w:tcPr>
          <w:p w14:paraId="42CCFD2A" w14:textId="49236A53" w:rsidR="003B4100" w:rsidRPr="002D3655" w:rsidRDefault="00FC2400" w:rsidP="00726E7F">
            <w:pPr>
              <w:spacing w:line="210" w:lineRule="exact"/>
              <w:ind w:right="-239"/>
              <w:rPr>
                <w:rFonts w:cs="Calibri"/>
                <w:sz w:val="18"/>
                <w:szCs w:val="18"/>
              </w:rPr>
            </w:pPr>
            <w:proofErr w:type="spellStart"/>
            <w:r w:rsidRPr="002D3655">
              <w:rPr>
                <w:rFonts w:cs="Calibri"/>
                <w:i/>
                <w:color w:val="000000"/>
                <w:spacing w:val="-3"/>
                <w:sz w:val="18"/>
              </w:rPr>
              <w:t>Phalacrocorax</w:t>
            </w:r>
            <w:proofErr w:type="spellEnd"/>
            <w:r w:rsidRPr="002D3655">
              <w:rPr>
                <w:rFonts w:cs="Calibri"/>
                <w:i/>
                <w:color w:val="000000"/>
                <w:spacing w:val="-3"/>
                <w:sz w:val="18"/>
              </w:rPr>
              <w:t> </w:t>
            </w:r>
            <w:proofErr w:type="spellStart"/>
            <w:r w:rsidRPr="002D3655">
              <w:rPr>
                <w:rFonts w:cs="Calibri"/>
                <w:i/>
                <w:color w:val="000000"/>
                <w:spacing w:val="-2"/>
                <w:sz w:val="18"/>
              </w:rPr>
              <w:t>carbo</w:t>
            </w:r>
            <w:proofErr w:type="spellEnd"/>
            <w:r w:rsidRPr="002D3655">
              <w:rPr>
                <w:rFonts w:cs="Calibri"/>
                <w:color w:val="000000"/>
                <w:spacing w:val="-3"/>
                <w:sz w:val="18"/>
              </w:rPr>
              <w:t> (</w:t>
            </w:r>
            <w:proofErr w:type="spellStart"/>
            <w:r w:rsidRPr="002D3655">
              <w:rPr>
                <w:rFonts w:cs="Calibri"/>
                <w:color w:val="000000"/>
                <w:spacing w:val="-3"/>
                <w:sz w:val="18"/>
              </w:rPr>
              <w:t>Linnaeus</w:t>
            </w:r>
            <w:proofErr w:type="spellEnd"/>
            <w:r w:rsidRPr="002D3655">
              <w:rPr>
                <w:rFonts w:cs="Calibri"/>
                <w:color w:val="000000"/>
                <w:spacing w:val="-3"/>
                <w:sz w:val="18"/>
              </w:rPr>
              <w:t>,</w:t>
            </w:r>
            <w:r w:rsidRPr="002D3655">
              <w:rPr>
                <w:rFonts w:cs="Calibri"/>
                <w:color w:val="000000"/>
                <w:spacing w:val="-1"/>
                <w:sz w:val="18"/>
              </w:rPr>
              <w:t> </w:t>
            </w:r>
            <w:r w:rsidRPr="002D3655">
              <w:rPr>
                <w:rFonts w:cs="Calibri"/>
                <w:color w:val="000000"/>
                <w:spacing w:val="-2"/>
                <w:sz w:val="18"/>
              </w:rPr>
              <w:t>1758)</w:t>
            </w:r>
            <w:r w:rsidRPr="002D3655">
              <w:rPr>
                <w:rFonts w:cs="Calibri"/>
                <w:color w:val="000000"/>
                <w:spacing w:val="-1"/>
                <w:sz w:val="18"/>
              </w:rPr>
              <w:t> </w:t>
            </w:r>
          </w:p>
        </w:tc>
        <w:tc>
          <w:tcPr>
            <w:tcW w:w="2565" w:type="dxa"/>
          </w:tcPr>
          <w:p w14:paraId="4D18FC6A" w14:textId="256DF505" w:rsidR="003B4100" w:rsidRPr="002D3655" w:rsidRDefault="00726E7F" w:rsidP="00726E7F">
            <w:pPr>
              <w:spacing w:line="210" w:lineRule="exact"/>
              <w:ind w:right="-239"/>
            </w:pPr>
            <w:r w:rsidRPr="002D3655">
              <w:rPr>
                <w:rFonts w:cs="Calibri"/>
                <w:color w:val="000000"/>
                <w:spacing w:val="-2"/>
                <w:sz w:val="18"/>
              </w:rPr>
              <w:t>Veliki</w:t>
            </w:r>
            <w:r w:rsidRPr="002D3655">
              <w:rPr>
                <w:rFonts w:cs="Calibri"/>
                <w:color w:val="000000"/>
                <w:spacing w:val="-2"/>
              </w:rPr>
              <w:t xml:space="preserve"> </w:t>
            </w:r>
            <w:r w:rsidRPr="002D3655">
              <w:rPr>
                <w:rFonts w:cs="Calibri"/>
                <w:color w:val="000000"/>
                <w:spacing w:val="-3"/>
                <w:sz w:val="18"/>
              </w:rPr>
              <w:t>kormoran</w:t>
            </w:r>
          </w:p>
        </w:tc>
        <w:tc>
          <w:tcPr>
            <w:tcW w:w="3401" w:type="dxa"/>
          </w:tcPr>
          <w:p w14:paraId="52984546" w14:textId="2B186B14" w:rsidR="003B4100" w:rsidRPr="002D3655" w:rsidRDefault="00FC2400" w:rsidP="00E32AAB">
            <w:pPr>
              <w:rPr>
                <w:rFonts w:cs="Calibri"/>
                <w:sz w:val="18"/>
                <w:szCs w:val="18"/>
              </w:rPr>
            </w:pPr>
            <w:r w:rsidRPr="002D3655">
              <w:rPr>
                <w:rFonts w:cs="Calibri"/>
                <w:color w:val="000000"/>
                <w:spacing w:val="-3"/>
                <w:sz w:val="18"/>
              </w:rPr>
              <w:t>Ranjiva</w:t>
            </w:r>
            <w:r w:rsidRPr="002D3655">
              <w:rPr>
                <w:rFonts w:cs="Calibri"/>
                <w:color w:val="000000"/>
                <w:spacing w:val="-1"/>
                <w:sz w:val="18"/>
              </w:rPr>
              <w:t> </w:t>
            </w:r>
            <w:r w:rsidRPr="002D3655">
              <w:rPr>
                <w:rFonts w:cs="Calibri"/>
                <w:color w:val="000000"/>
                <w:spacing w:val="-2"/>
                <w:sz w:val="18"/>
              </w:rPr>
              <w:t>(VU)</w:t>
            </w:r>
          </w:p>
        </w:tc>
      </w:tr>
      <w:tr w:rsidR="00FC2400" w:rsidRPr="002D3655" w14:paraId="1B873DC4" w14:textId="77777777" w:rsidTr="00E6732F">
        <w:trPr>
          <w:trHeight w:val="54"/>
        </w:trPr>
        <w:tc>
          <w:tcPr>
            <w:tcW w:w="0" w:type="auto"/>
            <w:gridSpan w:val="3"/>
            <w:shd w:val="clear" w:color="auto" w:fill="D9D9D9" w:themeFill="background1" w:themeFillShade="D9"/>
          </w:tcPr>
          <w:p w14:paraId="6F1BE0AD" w14:textId="35D977CC" w:rsidR="00FC2400" w:rsidRPr="002D3655" w:rsidRDefault="00FB6921" w:rsidP="00FC2400">
            <w:pPr>
              <w:rPr>
                <w:rFonts w:cs="Calibri"/>
                <w:b/>
                <w:color w:val="000000"/>
                <w:spacing w:val="-3"/>
                <w:sz w:val="18"/>
              </w:rPr>
            </w:pPr>
            <w:r w:rsidRPr="002D3655">
              <w:rPr>
                <w:rFonts w:cs="Calibri"/>
                <w:b/>
                <w:spacing w:val="-3"/>
                <w:sz w:val="18"/>
              </w:rPr>
              <w:t>Ribe</w:t>
            </w:r>
          </w:p>
        </w:tc>
      </w:tr>
      <w:tr w:rsidR="00FB6921" w:rsidRPr="002D3655" w14:paraId="3CBBA0FD" w14:textId="77777777" w:rsidTr="00D66321">
        <w:trPr>
          <w:trHeight w:val="54"/>
        </w:trPr>
        <w:tc>
          <w:tcPr>
            <w:tcW w:w="0" w:type="auto"/>
          </w:tcPr>
          <w:p w14:paraId="7A9D95D4" w14:textId="76571F29" w:rsidR="00FB6921" w:rsidRPr="002D3655" w:rsidRDefault="00897EDE" w:rsidP="00726E7F">
            <w:pPr>
              <w:spacing w:line="210" w:lineRule="exact"/>
              <w:ind w:right="-239"/>
              <w:rPr>
                <w:rFonts w:cs="Calibri"/>
                <w:i/>
                <w:color w:val="000000"/>
                <w:spacing w:val="-3"/>
                <w:sz w:val="18"/>
              </w:rPr>
            </w:pPr>
            <w:proofErr w:type="spellStart"/>
            <w:r w:rsidRPr="002D3655">
              <w:rPr>
                <w:rFonts w:cs="Calibri"/>
                <w:i/>
                <w:color w:val="000000"/>
                <w:spacing w:val="-2"/>
                <w:sz w:val="18"/>
              </w:rPr>
              <w:t>Rutilus</w:t>
            </w:r>
            <w:proofErr w:type="spellEnd"/>
            <w:r w:rsidRPr="002D3655">
              <w:rPr>
                <w:rFonts w:cs="Calibri"/>
                <w:i/>
                <w:color w:val="000000"/>
                <w:spacing w:val="-2"/>
                <w:sz w:val="18"/>
              </w:rPr>
              <w:t> </w:t>
            </w:r>
            <w:proofErr w:type="spellStart"/>
            <w:r w:rsidRPr="002D3655">
              <w:rPr>
                <w:rFonts w:cs="Calibri"/>
                <w:i/>
                <w:color w:val="000000"/>
                <w:spacing w:val="-3"/>
                <w:sz w:val="18"/>
              </w:rPr>
              <w:t>pigus</w:t>
            </w:r>
            <w:proofErr w:type="spellEnd"/>
            <w:r w:rsidRPr="002D3655">
              <w:rPr>
                <w:rFonts w:cs="Calibri"/>
                <w:color w:val="000000"/>
                <w:spacing w:val="-2"/>
                <w:sz w:val="18"/>
              </w:rPr>
              <w:t> </w:t>
            </w:r>
            <w:r w:rsidRPr="002D3655">
              <w:rPr>
                <w:rFonts w:cs="Calibri"/>
                <w:color w:val="000000"/>
                <w:spacing w:val="-3"/>
                <w:sz w:val="18"/>
              </w:rPr>
              <w:t>(</w:t>
            </w:r>
            <w:proofErr w:type="spellStart"/>
            <w:r w:rsidRPr="002D3655">
              <w:rPr>
                <w:rFonts w:cs="Calibri"/>
                <w:color w:val="000000"/>
                <w:spacing w:val="-3"/>
                <w:sz w:val="18"/>
              </w:rPr>
              <w:t>Lacépède</w:t>
            </w:r>
            <w:proofErr w:type="spellEnd"/>
            <w:r w:rsidRPr="002D3655">
              <w:rPr>
                <w:rFonts w:cs="Calibri"/>
                <w:color w:val="000000"/>
                <w:spacing w:val="-3"/>
                <w:sz w:val="18"/>
              </w:rPr>
              <w:t>,</w:t>
            </w:r>
            <w:r w:rsidRPr="002D3655">
              <w:rPr>
                <w:rFonts w:cs="Calibri"/>
                <w:color w:val="000000"/>
                <w:spacing w:val="-1"/>
                <w:sz w:val="18"/>
              </w:rPr>
              <w:t> </w:t>
            </w:r>
            <w:r w:rsidRPr="002D3655">
              <w:rPr>
                <w:rFonts w:cs="Calibri"/>
                <w:color w:val="000000"/>
                <w:spacing w:val="-3"/>
                <w:sz w:val="18"/>
              </w:rPr>
              <w:t>1803)</w:t>
            </w:r>
            <w:r w:rsidRPr="002D3655">
              <w:rPr>
                <w:rFonts w:cs="Calibri"/>
                <w:color w:val="000000"/>
                <w:spacing w:val="-1"/>
                <w:sz w:val="18"/>
              </w:rPr>
              <w:t> </w:t>
            </w:r>
          </w:p>
        </w:tc>
        <w:tc>
          <w:tcPr>
            <w:tcW w:w="2565" w:type="dxa"/>
          </w:tcPr>
          <w:p w14:paraId="0A89F116" w14:textId="031B8CC2" w:rsidR="00FB6921" w:rsidRPr="002D3655" w:rsidRDefault="00726E7F" w:rsidP="00FC2400">
            <w:pPr>
              <w:rPr>
                <w:rFonts w:cs="Calibri"/>
                <w:sz w:val="18"/>
                <w:szCs w:val="18"/>
              </w:rPr>
            </w:pPr>
            <w:proofErr w:type="spellStart"/>
            <w:r w:rsidRPr="002D3655">
              <w:rPr>
                <w:rFonts w:cs="Calibri"/>
                <w:color w:val="000000"/>
                <w:spacing w:val="-3"/>
                <w:sz w:val="18"/>
              </w:rPr>
              <w:t>Plotica</w:t>
            </w:r>
            <w:proofErr w:type="spellEnd"/>
          </w:p>
        </w:tc>
        <w:tc>
          <w:tcPr>
            <w:tcW w:w="3401" w:type="dxa"/>
          </w:tcPr>
          <w:p w14:paraId="68F29143" w14:textId="45A28101" w:rsidR="00FB6921" w:rsidRPr="002D3655" w:rsidRDefault="00B83496" w:rsidP="00FC2400">
            <w:pPr>
              <w:rPr>
                <w:rFonts w:cs="Calibri"/>
                <w:color w:val="000000"/>
                <w:spacing w:val="-3"/>
                <w:sz w:val="18"/>
              </w:rPr>
            </w:pPr>
            <w:r w:rsidRPr="002D3655">
              <w:rPr>
                <w:rFonts w:cs="Calibri"/>
                <w:color w:val="000000"/>
                <w:spacing w:val="-3"/>
                <w:sz w:val="18"/>
              </w:rPr>
              <w:t>Nedovoljno podataka (DD)</w:t>
            </w:r>
          </w:p>
        </w:tc>
      </w:tr>
      <w:tr w:rsidR="008C7213" w:rsidRPr="002D3655" w14:paraId="168513AD" w14:textId="77777777" w:rsidTr="00D66321">
        <w:trPr>
          <w:trHeight w:val="54"/>
        </w:trPr>
        <w:tc>
          <w:tcPr>
            <w:tcW w:w="0" w:type="auto"/>
          </w:tcPr>
          <w:p w14:paraId="0504CDE9" w14:textId="540A195B" w:rsidR="008C7213" w:rsidRPr="002D3655" w:rsidRDefault="00F521F4" w:rsidP="00726E7F">
            <w:pPr>
              <w:spacing w:line="210" w:lineRule="exact"/>
              <w:ind w:right="-239"/>
              <w:rPr>
                <w:rFonts w:cs="Calibri"/>
                <w:color w:val="000000"/>
                <w:spacing w:val="-2"/>
                <w:sz w:val="18"/>
              </w:rPr>
            </w:pPr>
            <w:proofErr w:type="spellStart"/>
            <w:r w:rsidRPr="002D3655">
              <w:rPr>
                <w:rFonts w:cs="Calibri"/>
                <w:i/>
                <w:color w:val="000000"/>
                <w:spacing w:val="-2"/>
                <w:sz w:val="18"/>
              </w:rPr>
              <w:t>Hucho</w:t>
            </w:r>
            <w:proofErr w:type="spellEnd"/>
            <w:r w:rsidRPr="002D3655">
              <w:rPr>
                <w:rFonts w:cs="Calibri"/>
                <w:i/>
                <w:color w:val="000000"/>
                <w:spacing w:val="-2"/>
                <w:sz w:val="18"/>
              </w:rPr>
              <w:t xml:space="preserve"> </w:t>
            </w:r>
            <w:proofErr w:type="spellStart"/>
            <w:r w:rsidRPr="002D3655">
              <w:rPr>
                <w:rFonts w:cs="Calibri"/>
                <w:i/>
                <w:color w:val="000000"/>
                <w:spacing w:val="-2"/>
                <w:sz w:val="18"/>
              </w:rPr>
              <w:t>hucho</w:t>
            </w:r>
            <w:proofErr w:type="spellEnd"/>
            <w:r w:rsidRPr="002D3655">
              <w:rPr>
                <w:rFonts w:cs="Calibri"/>
                <w:i/>
                <w:color w:val="000000"/>
                <w:spacing w:val="-2"/>
                <w:sz w:val="18"/>
              </w:rPr>
              <w:t xml:space="preserve"> </w:t>
            </w:r>
            <w:r w:rsidRPr="002D3655">
              <w:rPr>
                <w:rFonts w:cs="Calibri"/>
                <w:color w:val="000000"/>
                <w:spacing w:val="-2"/>
                <w:sz w:val="18"/>
              </w:rPr>
              <w:t>(</w:t>
            </w:r>
            <w:proofErr w:type="spellStart"/>
            <w:r w:rsidRPr="002D3655">
              <w:rPr>
                <w:rFonts w:cs="Calibri"/>
                <w:color w:val="000000"/>
                <w:spacing w:val="-2"/>
                <w:sz w:val="18"/>
              </w:rPr>
              <w:t>Linnaeus</w:t>
            </w:r>
            <w:proofErr w:type="spellEnd"/>
            <w:r w:rsidRPr="002D3655">
              <w:rPr>
                <w:rFonts w:cs="Calibri"/>
                <w:color w:val="000000"/>
                <w:spacing w:val="-2"/>
                <w:sz w:val="18"/>
              </w:rPr>
              <w:t>, 1758)</w:t>
            </w:r>
          </w:p>
        </w:tc>
        <w:tc>
          <w:tcPr>
            <w:tcW w:w="2565" w:type="dxa"/>
          </w:tcPr>
          <w:p w14:paraId="245C25E2" w14:textId="0439B05A" w:rsidR="008C7213" w:rsidRPr="002D3655" w:rsidRDefault="00F521F4" w:rsidP="00FC2400">
            <w:pPr>
              <w:rPr>
                <w:rFonts w:cs="Calibri"/>
                <w:sz w:val="18"/>
                <w:szCs w:val="18"/>
              </w:rPr>
            </w:pPr>
            <w:r w:rsidRPr="002D3655">
              <w:rPr>
                <w:rFonts w:cs="Calibri"/>
                <w:sz w:val="18"/>
                <w:szCs w:val="18"/>
              </w:rPr>
              <w:t>Mladica</w:t>
            </w:r>
          </w:p>
        </w:tc>
        <w:tc>
          <w:tcPr>
            <w:tcW w:w="3401" w:type="dxa"/>
          </w:tcPr>
          <w:p w14:paraId="7E261874" w14:textId="73D1AB07" w:rsidR="008C7213" w:rsidRPr="002D3655" w:rsidRDefault="007004C2" w:rsidP="00FC2400">
            <w:pPr>
              <w:rPr>
                <w:rFonts w:cs="Calibri"/>
                <w:color w:val="000000"/>
                <w:spacing w:val="-3"/>
                <w:sz w:val="18"/>
              </w:rPr>
            </w:pPr>
            <w:r w:rsidRPr="002D3655">
              <w:rPr>
                <w:rFonts w:cs="Calibri"/>
                <w:color w:val="000000"/>
                <w:spacing w:val="-3"/>
                <w:sz w:val="18"/>
              </w:rPr>
              <w:t>Ugrožena (EN)</w:t>
            </w:r>
          </w:p>
        </w:tc>
      </w:tr>
      <w:tr w:rsidR="00C04C23" w:rsidRPr="002D3655" w14:paraId="2A1FB9F6" w14:textId="77777777" w:rsidTr="00D66321">
        <w:trPr>
          <w:trHeight w:val="54"/>
        </w:trPr>
        <w:tc>
          <w:tcPr>
            <w:tcW w:w="0" w:type="auto"/>
          </w:tcPr>
          <w:p w14:paraId="0EB9160B" w14:textId="09C0777A" w:rsidR="00C04C23" w:rsidRPr="002D3655" w:rsidRDefault="00C04C23" w:rsidP="00726E7F">
            <w:pPr>
              <w:spacing w:line="210" w:lineRule="exact"/>
              <w:ind w:right="-239"/>
              <w:rPr>
                <w:rFonts w:cs="Calibri"/>
                <w:i/>
                <w:color w:val="000000"/>
                <w:spacing w:val="-2"/>
                <w:sz w:val="18"/>
              </w:rPr>
            </w:pPr>
            <w:proofErr w:type="spellStart"/>
            <w:r w:rsidRPr="002D3655">
              <w:rPr>
                <w:rFonts w:cs="Calibri"/>
                <w:i/>
                <w:color w:val="000000"/>
                <w:spacing w:val="-2"/>
                <w:sz w:val="18"/>
              </w:rPr>
              <w:t>Salmo</w:t>
            </w:r>
            <w:proofErr w:type="spellEnd"/>
            <w:r w:rsidRPr="002D3655">
              <w:rPr>
                <w:rFonts w:cs="Calibri"/>
                <w:i/>
                <w:color w:val="000000"/>
                <w:spacing w:val="-2"/>
                <w:sz w:val="18"/>
              </w:rPr>
              <w:t xml:space="preserve"> </w:t>
            </w:r>
            <w:proofErr w:type="spellStart"/>
            <w:r w:rsidRPr="002D3655">
              <w:rPr>
                <w:rFonts w:cs="Calibri"/>
                <w:i/>
                <w:color w:val="000000"/>
                <w:spacing w:val="-2"/>
                <w:sz w:val="18"/>
              </w:rPr>
              <w:t>trutta</w:t>
            </w:r>
            <w:proofErr w:type="spellEnd"/>
            <w:r w:rsidRPr="002D3655">
              <w:rPr>
                <w:rFonts w:cs="Calibri"/>
                <w:i/>
                <w:color w:val="000000"/>
                <w:spacing w:val="-2"/>
                <w:sz w:val="18"/>
              </w:rPr>
              <w:t xml:space="preserve"> m. </w:t>
            </w:r>
            <w:proofErr w:type="spellStart"/>
            <w:r w:rsidRPr="002D3655">
              <w:rPr>
                <w:rFonts w:cs="Calibri"/>
                <w:i/>
                <w:color w:val="000000"/>
                <w:spacing w:val="-2"/>
                <w:sz w:val="18"/>
              </w:rPr>
              <w:t>fario</w:t>
            </w:r>
            <w:proofErr w:type="spellEnd"/>
          </w:p>
        </w:tc>
        <w:tc>
          <w:tcPr>
            <w:tcW w:w="2565" w:type="dxa"/>
          </w:tcPr>
          <w:p w14:paraId="6D8F4B2E" w14:textId="467251AF" w:rsidR="00C04C23" w:rsidRPr="002D3655" w:rsidRDefault="00F458F7" w:rsidP="00FC2400">
            <w:pPr>
              <w:rPr>
                <w:rFonts w:cs="Calibri"/>
                <w:sz w:val="18"/>
                <w:szCs w:val="18"/>
              </w:rPr>
            </w:pPr>
            <w:r w:rsidRPr="002D3655">
              <w:rPr>
                <w:rFonts w:cs="Calibri"/>
                <w:sz w:val="18"/>
                <w:szCs w:val="18"/>
              </w:rPr>
              <w:t>Potočna pastrmka</w:t>
            </w:r>
          </w:p>
        </w:tc>
        <w:tc>
          <w:tcPr>
            <w:tcW w:w="3401" w:type="dxa"/>
          </w:tcPr>
          <w:p w14:paraId="2D4423D7" w14:textId="0D49D243" w:rsidR="00C04C23" w:rsidRPr="002D3655" w:rsidRDefault="004D6403" w:rsidP="00FC2400">
            <w:pPr>
              <w:rPr>
                <w:rFonts w:cs="Calibri"/>
                <w:color w:val="000000"/>
                <w:spacing w:val="-3"/>
                <w:sz w:val="18"/>
              </w:rPr>
            </w:pPr>
            <w:r w:rsidRPr="002D3655">
              <w:rPr>
                <w:rFonts w:cs="Calibri"/>
                <w:color w:val="000000"/>
                <w:spacing w:val="-3"/>
                <w:sz w:val="18"/>
                <w:szCs w:val="18"/>
              </w:rPr>
              <w:t>Najmanje</w:t>
            </w:r>
            <w:r w:rsidRPr="002D3655">
              <w:rPr>
                <w:rFonts w:cs="Calibri"/>
                <w:color w:val="000000"/>
                <w:spacing w:val="-2"/>
                <w:sz w:val="18"/>
                <w:szCs w:val="18"/>
              </w:rPr>
              <w:t> zabrinjavajuće (LC)</w:t>
            </w:r>
          </w:p>
        </w:tc>
      </w:tr>
      <w:tr w:rsidR="00C04C23" w:rsidRPr="002D3655" w14:paraId="344F3EA3" w14:textId="77777777" w:rsidTr="00D66321">
        <w:trPr>
          <w:trHeight w:val="54"/>
        </w:trPr>
        <w:tc>
          <w:tcPr>
            <w:tcW w:w="0" w:type="auto"/>
          </w:tcPr>
          <w:p w14:paraId="67B87878" w14:textId="6B4FAF7E" w:rsidR="00C04C23" w:rsidRPr="002D3655" w:rsidRDefault="00C04C23" w:rsidP="00726E7F">
            <w:pPr>
              <w:spacing w:line="210" w:lineRule="exact"/>
              <w:ind w:right="-239"/>
              <w:rPr>
                <w:rFonts w:cs="Calibri"/>
                <w:i/>
                <w:color w:val="000000"/>
                <w:spacing w:val="-2"/>
                <w:sz w:val="18"/>
              </w:rPr>
            </w:pPr>
            <w:proofErr w:type="spellStart"/>
            <w:r w:rsidRPr="002D3655">
              <w:rPr>
                <w:rFonts w:cs="Calibri"/>
                <w:i/>
                <w:color w:val="000000"/>
                <w:spacing w:val="-2"/>
                <w:sz w:val="18"/>
              </w:rPr>
              <w:t>Thymallus</w:t>
            </w:r>
            <w:proofErr w:type="spellEnd"/>
            <w:r w:rsidRPr="002D3655">
              <w:rPr>
                <w:rFonts w:cs="Calibri"/>
                <w:i/>
                <w:color w:val="000000"/>
                <w:spacing w:val="-2"/>
                <w:sz w:val="18"/>
              </w:rPr>
              <w:t xml:space="preserve"> </w:t>
            </w:r>
            <w:proofErr w:type="spellStart"/>
            <w:r w:rsidRPr="002D3655">
              <w:rPr>
                <w:rFonts w:cs="Calibri"/>
                <w:i/>
                <w:color w:val="000000"/>
                <w:spacing w:val="-2"/>
                <w:sz w:val="18"/>
              </w:rPr>
              <w:t>thymallus</w:t>
            </w:r>
            <w:proofErr w:type="spellEnd"/>
          </w:p>
        </w:tc>
        <w:tc>
          <w:tcPr>
            <w:tcW w:w="2565" w:type="dxa"/>
          </w:tcPr>
          <w:p w14:paraId="2AF26FC2" w14:textId="6DB4D3DF" w:rsidR="00C04C23" w:rsidRPr="002D3655" w:rsidRDefault="00684E7B" w:rsidP="00FC2400">
            <w:pPr>
              <w:rPr>
                <w:rFonts w:cs="Calibri"/>
                <w:sz w:val="18"/>
                <w:szCs w:val="18"/>
              </w:rPr>
            </w:pPr>
            <w:proofErr w:type="spellStart"/>
            <w:r w:rsidRPr="002D3655">
              <w:rPr>
                <w:rFonts w:cs="Calibri"/>
                <w:sz w:val="18"/>
                <w:szCs w:val="18"/>
              </w:rPr>
              <w:t>Lipljen</w:t>
            </w:r>
            <w:proofErr w:type="spellEnd"/>
          </w:p>
        </w:tc>
        <w:tc>
          <w:tcPr>
            <w:tcW w:w="3401" w:type="dxa"/>
          </w:tcPr>
          <w:p w14:paraId="31B628FD" w14:textId="4E3EC4AC" w:rsidR="00C04C23" w:rsidRPr="002D3655" w:rsidRDefault="00684E7B" w:rsidP="00FC2400">
            <w:pPr>
              <w:rPr>
                <w:rFonts w:cs="Calibri"/>
                <w:color w:val="000000"/>
                <w:spacing w:val="-3"/>
                <w:sz w:val="18"/>
              </w:rPr>
            </w:pPr>
            <w:r w:rsidRPr="002D3655">
              <w:rPr>
                <w:rFonts w:cs="Calibri"/>
                <w:color w:val="000000"/>
                <w:spacing w:val="-3"/>
                <w:sz w:val="18"/>
                <w:szCs w:val="18"/>
              </w:rPr>
              <w:t>Najmanje</w:t>
            </w:r>
            <w:r w:rsidRPr="002D3655">
              <w:rPr>
                <w:rFonts w:cs="Calibri"/>
                <w:color w:val="000000"/>
                <w:spacing w:val="-2"/>
                <w:sz w:val="18"/>
                <w:szCs w:val="18"/>
              </w:rPr>
              <w:t> zabrinjavajuće (LC)</w:t>
            </w:r>
          </w:p>
        </w:tc>
      </w:tr>
    </w:tbl>
    <w:p w14:paraId="09320603" w14:textId="16A830B3" w:rsidR="001A13D7" w:rsidRPr="002D3655" w:rsidRDefault="00445064" w:rsidP="001A13D7">
      <w:pPr>
        <w:pStyle w:val="Heading3"/>
      </w:pPr>
      <w:bookmarkStart w:id="100" w:name="_Toc204069056"/>
      <w:r w:rsidRPr="002D3655">
        <w:t>Konverzija staništa</w:t>
      </w:r>
      <w:r w:rsidR="0044440E" w:rsidRPr="002D3655">
        <w:t xml:space="preserve"> i ekosistema</w:t>
      </w:r>
      <w:bookmarkEnd w:id="100"/>
    </w:p>
    <w:p w14:paraId="5C5D34AF" w14:textId="4F0D3714" w:rsidR="00330C6D" w:rsidRPr="002D3655" w:rsidRDefault="00330C6D" w:rsidP="00330C6D">
      <w:r w:rsidRPr="002D3655">
        <w:t xml:space="preserve">Konverzija staništa predstavlja proces transformacije prirodnih staništa, koja su u funkcionalnom ekološkom balansu, u staništa sa smanjenim stepenom organizacije i složenosti. Ova pojava najčešće nastaje kao posljedica utjecaja jednog ili više ekoloških i antropogenih faktora. Pored ljudskih aktivnosti, konverzija može biti izazvana i prirodnim nepogodama poput požara, poplava ili odrona, kao i kroz dugotrajne procese regresivne sukcesije u okviru </w:t>
      </w:r>
      <w:r w:rsidR="00A8512A" w:rsidRPr="002D3655">
        <w:t>bioloških zajednica</w:t>
      </w:r>
      <w:r w:rsidRPr="002D3655">
        <w:t xml:space="preserve">. Bez obzira na uzrok, konverzija staništa gotovo uvijek ima negativan utjecaj na </w:t>
      </w:r>
      <w:proofErr w:type="spellStart"/>
      <w:r w:rsidRPr="002D3655">
        <w:t>očuvanje</w:t>
      </w:r>
      <w:proofErr w:type="spellEnd"/>
      <w:r w:rsidRPr="002D3655">
        <w:t xml:space="preserve"> autohtonih, </w:t>
      </w:r>
      <w:proofErr w:type="spellStart"/>
      <w:r w:rsidRPr="002D3655">
        <w:t>visokoorganiz</w:t>
      </w:r>
      <w:r w:rsidR="00AF5A64" w:rsidRPr="002D3655">
        <w:t>ov</w:t>
      </w:r>
      <w:r w:rsidRPr="002D3655">
        <w:t>anih</w:t>
      </w:r>
      <w:proofErr w:type="spellEnd"/>
      <w:r w:rsidRPr="002D3655">
        <w:t xml:space="preserve"> ekosistema i njihove biološke raznolikosti.</w:t>
      </w:r>
    </w:p>
    <w:p w14:paraId="1056842B" w14:textId="01BE6236" w:rsidR="006D440E" w:rsidRPr="002D3655" w:rsidRDefault="00330C6D" w:rsidP="0060769C">
      <w:r w:rsidRPr="002D3655">
        <w:t>Povećane potrebe čovjeka za prostorom, posebno za izgradnju industrijskih objekata, širenje poljoprivrednih površina i naselja, značajno doprinose intenziviranju ovog procesa. Pretvaranje prirodnih staništa u jednostavnije oblike direktno ugrožava veliki broj biljnih i životinjskih vrsta, s</w:t>
      </w:r>
      <w:r w:rsidR="00D93130" w:rsidRPr="002D3655">
        <w:t>a</w:t>
      </w:r>
      <w:r w:rsidRPr="002D3655">
        <w:t xml:space="preserve"> posebnim naglaskom na rijetke, ugrožene i zakonom zaštićene vrste. Na području </w:t>
      </w:r>
      <w:r w:rsidR="003301EF" w:rsidRPr="002D3655">
        <w:t>BPK</w:t>
      </w:r>
      <w:r w:rsidRPr="002D3655">
        <w:t>, konverzijom su najviše pogođeni šumski ekosistemi, planinski vodeni tokovi, obalna vegetacija riječnih sistema te ekosistemi riječnih kanjona.</w:t>
      </w:r>
    </w:p>
    <w:p w14:paraId="338A030C" w14:textId="0DE2DC72" w:rsidR="00E920CE" w:rsidRPr="002D3655" w:rsidRDefault="00B537DD" w:rsidP="00E920CE">
      <w:r w:rsidRPr="002D3655">
        <w:lastRenderedPageBreak/>
        <w:t xml:space="preserve">Primarni ekosistemi </w:t>
      </w:r>
      <w:proofErr w:type="spellStart"/>
      <w:r w:rsidRPr="002D3655">
        <w:t>obuhvataju</w:t>
      </w:r>
      <w:proofErr w:type="spellEnd"/>
      <w:r w:rsidRPr="002D3655">
        <w:t xml:space="preserve"> velike, prirodne, prostorno zaokružene ekološke cjeline </w:t>
      </w:r>
      <w:r w:rsidR="00800336" w:rsidRPr="002D3655">
        <w:t>–</w:t>
      </w:r>
      <w:r w:rsidRPr="002D3655">
        <w:t xml:space="preserve"> </w:t>
      </w:r>
      <w:proofErr w:type="spellStart"/>
      <w:r w:rsidRPr="002D3655">
        <w:t>biome</w:t>
      </w:r>
      <w:proofErr w:type="spellEnd"/>
      <w:r w:rsidRPr="002D3655">
        <w:t xml:space="preserve">, koje </w:t>
      </w:r>
      <w:proofErr w:type="spellStart"/>
      <w:r w:rsidRPr="002D3655">
        <w:t>karakteriše</w:t>
      </w:r>
      <w:proofErr w:type="spellEnd"/>
      <w:r w:rsidRPr="002D3655">
        <w:t xml:space="preserve"> visoki stepen </w:t>
      </w:r>
      <w:proofErr w:type="spellStart"/>
      <w:r w:rsidRPr="002D3655">
        <w:t>očuvanosti</w:t>
      </w:r>
      <w:proofErr w:type="spellEnd"/>
      <w:r w:rsidRPr="002D3655">
        <w:t xml:space="preserve"> i složenosti. Na području BPK, među primarne ekosisteme ubrajaju se</w:t>
      </w:r>
      <w:r w:rsidR="008A186F" w:rsidRPr="002D3655">
        <w:t xml:space="preserve"> primarna </w:t>
      </w:r>
      <w:r w:rsidRPr="002D3655">
        <w:t>šumska staništa,</w:t>
      </w:r>
      <w:r w:rsidR="008A186F" w:rsidRPr="002D3655">
        <w:t xml:space="preserve"> </w:t>
      </w:r>
      <w:r w:rsidRPr="002D3655">
        <w:t>planinska staništa</w:t>
      </w:r>
      <w:r w:rsidR="008A186F" w:rsidRPr="002D3655">
        <w:t xml:space="preserve"> i </w:t>
      </w:r>
      <w:r w:rsidRPr="002D3655">
        <w:t>slatkovodna staništa.</w:t>
      </w:r>
      <w:r w:rsidR="008A186F" w:rsidRPr="002D3655">
        <w:t xml:space="preserve"> </w:t>
      </w:r>
      <w:r w:rsidR="00E920CE" w:rsidRPr="002D3655">
        <w:t xml:space="preserve">Šumski ekosistemi, kao najrasprostranjeniji oblik primarnih staništa u BPK, trpe najveći pritisak konverzije. U prošlosti su glavni uzroci njihove degradacije bili širenje poljoprivrednih površina i intenzivna eksploatacija prirodnih resursa, posebno drvne mase </w:t>
      </w:r>
      <w:r w:rsidR="00800336" w:rsidRPr="002D3655">
        <w:t>–</w:t>
      </w:r>
      <w:r w:rsidR="00E920CE" w:rsidRPr="002D3655">
        <w:t xml:space="preserve"> trend koji se nastavlja i danas. Od prirodnih uzroka najznačajniji su požari, </w:t>
      </w:r>
      <w:r w:rsidR="00175389" w:rsidRPr="002D3655">
        <w:t>međutim</w:t>
      </w:r>
      <w:r w:rsidR="00E920CE" w:rsidRPr="002D3655">
        <w:t xml:space="preserve"> i neadekvatno planiranje i realizacija infrastrukturnih zahvata poput izgradnje saobraćajnica, energetskih objekata i eksploatacije mineralnih sirovina.</w:t>
      </w:r>
      <w:r w:rsidR="00C92465" w:rsidRPr="002D3655">
        <w:t xml:space="preserve"> </w:t>
      </w:r>
      <w:r w:rsidR="00E920CE" w:rsidRPr="002D3655">
        <w:t>Posebno osjetljive šumske zajednice na procese konverzije uključuju:</w:t>
      </w:r>
      <w:r w:rsidR="00C92465" w:rsidRPr="002D3655">
        <w:t xml:space="preserve"> </w:t>
      </w:r>
      <w:r w:rsidR="00E920CE" w:rsidRPr="002D3655">
        <w:t xml:space="preserve">šume </w:t>
      </w:r>
      <w:proofErr w:type="spellStart"/>
      <w:r w:rsidR="00E920CE" w:rsidRPr="002D3655">
        <w:t>sladuna</w:t>
      </w:r>
      <w:proofErr w:type="spellEnd"/>
      <w:r w:rsidR="00E920CE" w:rsidRPr="002D3655">
        <w:t xml:space="preserve"> i cera (</w:t>
      </w:r>
      <w:proofErr w:type="spellStart"/>
      <w:r w:rsidR="00E920CE" w:rsidRPr="002D3655">
        <w:rPr>
          <w:i/>
          <w:iCs/>
        </w:rPr>
        <w:t>Quercetum</w:t>
      </w:r>
      <w:proofErr w:type="spellEnd"/>
      <w:r w:rsidR="00E920CE" w:rsidRPr="002D3655">
        <w:rPr>
          <w:i/>
          <w:iCs/>
        </w:rPr>
        <w:t xml:space="preserve"> </w:t>
      </w:r>
      <w:proofErr w:type="spellStart"/>
      <w:r w:rsidR="00E920CE" w:rsidRPr="002D3655">
        <w:rPr>
          <w:i/>
          <w:iCs/>
        </w:rPr>
        <w:t>confertae</w:t>
      </w:r>
      <w:r w:rsidR="00C92465" w:rsidRPr="002D3655">
        <w:rPr>
          <w:i/>
          <w:iCs/>
        </w:rPr>
        <w:t>-</w:t>
      </w:r>
      <w:r w:rsidR="00E920CE" w:rsidRPr="002D3655">
        <w:rPr>
          <w:i/>
          <w:iCs/>
        </w:rPr>
        <w:t>cerris</w:t>
      </w:r>
      <w:proofErr w:type="spellEnd"/>
      <w:r w:rsidR="00E920CE" w:rsidRPr="002D3655">
        <w:t>),</w:t>
      </w:r>
      <w:r w:rsidR="00C92465" w:rsidRPr="002D3655">
        <w:t xml:space="preserve"> </w:t>
      </w:r>
      <w:r w:rsidR="00E920CE" w:rsidRPr="002D3655">
        <w:t>šume kitnjaka i cera (</w:t>
      </w:r>
      <w:proofErr w:type="spellStart"/>
      <w:r w:rsidR="00E920CE" w:rsidRPr="002D3655">
        <w:rPr>
          <w:i/>
          <w:iCs/>
        </w:rPr>
        <w:t>Quercetum</w:t>
      </w:r>
      <w:proofErr w:type="spellEnd"/>
      <w:r w:rsidR="00E920CE" w:rsidRPr="002D3655">
        <w:rPr>
          <w:i/>
          <w:iCs/>
        </w:rPr>
        <w:t xml:space="preserve"> </w:t>
      </w:r>
      <w:proofErr w:type="spellStart"/>
      <w:r w:rsidR="00E920CE" w:rsidRPr="002D3655">
        <w:rPr>
          <w:i/>
          <w:iCs/>
        </w:rPr>
        <w:t>petraeae</w:t>
      </w:r>
      <w:r w:rsidR="00C92465" w:rsidRPr="002D3655">
        <w:rPr>
          <w:i/>
          <w:iCs/>
        </w:rPr>
        <w:t>-</w:t>
      </w:r>
      <w:r w:rsidR="00E920CE" w:rsidRPr="002D3655">
        <w:rPr>
          <w:i/>
          <w:iCs/>
        </w:rPr>
        <w:t>cerris</w:t>
      </w:r>
      <w:proofErr w:type="spellEnd"/>
      <w:r w:rsidR="00E920CE" w:rsidRPr="002D3655">
        <w:t>), šume kitnjaka (</w:t>
      </w:r>
      <w:proofErr w:type="spellStart"/>
      <w:r w:rsidR="00E920CE" w:rsidRPr="002D3655">
        <w:rPr>
          <w:i/>
          <w:iCs/>
        </w:rPr>
        <w:t>Quercetum</w:t>
      </w:r>
      <w:proofErr w:type="spellEnd"/>
      <w:r w:rsidR="00E920CE" w:rsidRPr="002D3655">
        <w:rPr>
          <w:i/>
          <w:iCs/>
        </w:rPr>
        <w:t xml:space="preserve"> </w:t>
      </w:r>
      <w:proofErr w:type="spellStart"/>
      <w:r w:rsidR="00E920CE" w:rsidRPr="002D3655">
        <w:rPr>
          <w:i/>
          <w:iCs/>
        </w:rPr>
        <w:t>petraeae</w:t>
      </w:r>
      <w:proofErr w:type="spellEnd"/>
      <w:r w:rsidR="00E920CE" w:rsidRPr="002D3655">
        <w:rPr>
          <w:i/>
          <w:iCs/>
        </w:rPr>
        <w:t xml:space="preserve"> </w:t>
      </w:r>
      <w:proofErr w:type="spellStart"/>
      <w:r w:rsidR="00E920CE" w:rsidRPr="002D3655">
        <w:rPr>
          <w:i/>
          <w:iCs/>
        </w:rPr>
        <w:t>montanum</w:t>
      </w:r>
      <w:proofErr w:type="spellEnd"/>
      <w:r w:rsidR="00E920CE" w:rsidRPr="002D3655">
        <w:t>),</w:t>
      </w:r>
      <w:r w:rsidR="00303248" w:rsidRPr="002D3655">
        <w:t xml:space="preserve"> </w:t>
      </w:r>
      <w:r w:rsidR="00E920CE" w:rsidRPr="002D3655">
        <w:t>šume bukve (</w:t>
      </w:r>
      <w:proofErr w:type="spellStart"/>
      <w:r w:rsidR="00E920CE" w:rsidRPr="002D3655">
        <w:rPr>
          <w:i/>
          <w:iCs/>
        </w:rPr>
        <w:t>Fagetum</w:t>
      </w:r>
      <w:proofErr w:type="spellEnd"/>
      <w:r w:rsidR="00E920CE" w:rsidRPr="002D3655">
        <w:rPr>
          <w:i/>
          <w:iCs/>
        </w:rPr>
        <w:t xml:space="preserve"> </w:t>
      </w:r>
      <w:proofErr w:type="spellStart"/>
      <w:r w:rsidR="00E920CE" w:rsidRPr="002D3655">
        <w:rPr>
          <w:i/>
          <w:iCs/>
        </w:rPr>
        <w:t>montanum</w:t>
      </w:r>
      <w:proofErr w:type="spellEnd"/>
      <w:r w:rsidR="00E920CE" w:rsidRPr="002D3655">
        <w:t>)</w:t>
      </w:r>
      <w:r w:rsidR="00303248" w:rsidRPr="002D3655">
        <w:t xml:space="preserve"> i </w:t>
      </w:r>
      <w:r w:rsidR="00E920CE" w:rsidRPr="002D3655">
        <w:t>šume bukve i jele sa smrčom (</w:t>
      </w:r>
      <w:proofErr w:type="spellStart"/>
      <w:r w:rsidR="00E920CE" w:rsidRPr="002D3655">
        <w:rPr>
          <w:i/>
          <w:iCs/>
        </w:rPr>
        <w:t>Piceo</w:t>
      </w:r>
      <w:proofErr w:type="spellEnd"/>
      <w:r w:rsidR="00E920CE" w:rsidRPr="002D3655">
        <w:rPr>
          <w:i/>
          <w:iCs/>
        </w:rPr>
        <w:t>–</w:t>
      </w:r>
      <w:proofErr w:type="spellStart"/>
      <w:r w:rsidR="00E920CE" w:rsidRPr="002D3655">
        <w:rPr>
          <w:i/>
          <w:iCs/>
        </w:rPr>
        <w:t>Abieti</w:t>
      </w:r>
      <w:proofErr w:type="spellEnd"/>
      <w:r w:rsidR="00E920CE" w:rsidRPr="002D3655">
        <w:rPr>
          <w:i/>
          <w:iCs/>
        </w:rPr>
        <w:t>–</w:t>
      </w:r>
      <w:proofErr w:type="spellStart"/>
      <w:r w:rsidR="00E920CE" w:rsidRPr="002D3655">
        <w:rPr>
          <w:i/>
          <w:iCs/>
        </w:rPr>
        <w:t>Fagetum</w:t>
      </w:r>
      <w:proofErr w:type="spellEnd"/>
      <w:r w:rsidR="00E920CE" w:rsidRPr="002D3655">
        <w:t>).</w:t>
      </w:r>
      <w:r w:rsidR="00230BFC" w:rsidRPr="002D3655">
        <w:t xml:space="preserve"> </w:t>
      </w:r>
      <w:r w:rsidR="00E920CE" w:rsidRPr="002D3655">
        <w:t xml:space="preserve">Dodatno, na ekološki osjetljivim lokacijama poput kanjona i strmih padina, ugrožene su i </w:t>
      </w:r>
      <w:proofErr w:type="spellStart"/>
      <w:r w:rsidR="00E920CE" w:rsidRPr="002D3655">
        <w:t>termofilne</w:t>
      </w:r>
      <w:proofErr w:type="spellEnd"/>
      <w:r w:rsidR="00E920CE" w:rsidRPr="002D3655">
        <w:t xml:space="preserve"> fitocenoze kao što su šume crnog graba (</w:t>
      </w:r>
      <w:r w:rsidR="00E920CE" w:rsidRPr="002D3655">
        <w:rPr>
          <w:i/>
          <w:iCs/>
        </w:rPr>
        <w:t>Orno–</w:t>
      </w:r>
      <w:proofErr w:type="spellStart"/>
      <w:r w:rsidR="00E920CE" w:rsidRPr="002D3655">
        <w:rPr>
          <w:i/>
          <w:iCs/>
        </w:rPr>
        <w:t>Ostryetum</w:t>
      </w:r>
      <w:proofErr w:type="spellEnd"/>
      <w:r w:rsidR="00E920CE" w:rsidRPr="002D3655">
        <w:t>), šume bukve i crnog graba (</w:t>
      </w:r>
      <w:proofErr w:type="spellStart"/>
      <w:r w:rsidR="00E920CE" w:rsidRPr="002D3655">
        <w:rPr>
          <w:i/>
          <w:iCs/>
        </w:rPr>
        <w:t>Ostryo</w:t>
      </w:r>
      <w:proofErr w:type="spellEnd"/>
      <w:r w:rsidR="00E920CE" w:rsidRPr="002D3655">
        <w:rPr>
          <w:i/>
          <w:iCs/>
        </w:rPr>
        <w:t>–</w:t>
      </w:r>
      <w:proofErr w:type="spellStart"/>
      <w:r w:rsidR="00E920CE" w:rsidRPr="002D3655">
        <w:rPr>
          <w:i/>
          <w:iCs/>
        </w:rPr>
        <w:t>Fagetum</w:t>
      </w:r>
      <w:proofErr w:type="spellEnd"/>
      <w:r w:rsidR="00E920CE" w:rsidRPr="002D3655">
        <w:t>), te zajednice crnog bora na krečnjaku (</w:t>
      </w:r>
      <w:proofErr w:type="spellStart"/>
      <w:r w:rsidR="00E920CE" w:rsidRPr="002D3655">
        <w:rPr>
          <w:i/>
          <w:iCs/>
        </w:rPr>
        <w:t>Pinion</w:t>
      </w:r>
      <w:proofErr w:type="spellEnd"/>
      <w:r w:rsidR="00E920CE" w:rsidRPr="002D3655">
        <w:rPr>
          <w:i/>
          <w:iCs/>
        </w:rPr>
        <w:t xml:space="preserve"> </w:t>
      </w:r>
      <w:proofErr w:type="spellStart"/>
      <w:r w:rsidR="00E920CE" w:rsidRPr="002D3655">
        <w:rPr>
          <w:i/>
          <w:iCs/>
        </w:rPr>
        <w:t>austriacae</w:t>
      </w:r>
      <w:proofErr w:type="spellEnd"/>
      <w:r w:rsidR="00E920CE" w:rsidRPr="002D3655">
        <w:rPr>
          <w:i/>
          <w:iCs/>
        </w:rPr>
        <w:t xml:space="preserve"> </w:t>
      </w:r>
      <w:r w:rsidR="00230BFC" w:rsidRPr="002D3655">
        <w:rPr>
          <w:i/>
          <w:iCs/>
        </w:rPr>
        <w:t>„</w:t>
      </w:r>
      <w:proofErr w:type="spellStart"/>
      <w:r w:rsidR="00E920CE" w:rsidRPr="002D3655">
        <w:rPr>
          <w:i/>
          <w:iCs/>
        </w:rPr>
        <w:t>calcicolum</w:t>
      </w:r>
      <w:proofErr w:type="spellEnd"/>
      <w:r w:rsidR="00230BFC" w:rsidRPr="002D3655">
        <w:rPr>
          <w:i/>
          <w:iCs/>
        </w:rPr>
        <w:t>“</w:t>
      </w:r>
      <w:r w:rsidR="00E920CE" w:rsidRPr="002D3655">
        <w:t xml:space="preserve">). </w:t>
      </w:r>
    </w:p>
    <w:p w14:paraId="39A58419" w14:textId="7FCA54FB" w:rsidR="009227E4" w:rsidRPr="002D3655" w:rsidRDefault="00E920CE" w:rsidP="00E920CE">
      <w:r w:rsidRPr="002D3655">
        <w:t xml:space="preserve">Planinska staništa su prisutna na većem dijelu kantona </w:t>
      </w:r>
      <w:r w:rsidR="00912441" w:rsidRPr="002D3655">
        <w:t>te iako</w:t>
      </w:r>
      <w:r w:rsidRPr="002D3655">
        <w:t xml:space="preserve"> nisu obuhvaćena formalnim režimima zaštite, </w:t>
      </w:r>
      <w:proofErr w:type="spellStart"/>
      <w:r w:rsidRPr="002D3655">
        <w:t>zadržala</w:t>
      </w:r>
      <w:proofErr w:type="spellEnd"/>
      <w:r w:rsidRPr="002D3655">
        <w:t xml:space="preserve"> su relativno dobar stepen </w:t>
      </w:r>
      <w:proofErr w:type="spellStart"/>
      <w:r w:rsidRPr="002D3655">
        <w:t>očuvanosti</w:t>
      </w:r>
      <w:proofErr w:type="spellEnd"/>
      <w:r w:rsidRPr="002D3655">
        <w:t>. Konverzija ovih staništa je ograničenog intenziteta, a dominantni uzroci su erozija uslijed prekomjerne ispaše, neplanski razvoj turizma te, u manjoj mjeri, poljoprivredne aktivnosti.</w:t>
      </w:r>
      <w:r w:rsidR="00800336" w:rsidRPr="002D3655">
        <w:t xml:space="preserve"> </w:t>
      </w:r>
      <w:r w:rsidR="009227E4" w:rsidRPr="002D3655">
        <w:t>Slatkovodna staništa na području BPK pretrpjela su određene promjene usl</w:t>
      </w:r>
      <w:r w:rsidR="00FA6810" w:rsidRPr="002D3655">
        <w:t>i</w:t>
      </w:r>
      <w:r w:rsidR="009227E4" w:rsidRPr="002D3655">
        <w:t xml:space="preserve">jed različitih oblika ljudskog djelovanja. Iako se hidroenergetski objekti na rijeci Drini ne nalaze unutar kantona, njihovo postojanje može imati indirektan utjecaj na vodni režim i ekološke karakteristike lokalnih vodenih ekosistema. Dodatno, lokalna regulacija obala naročito u urbanim i industrijskim zonama dovela je do smanjenja ili potpunog nestanka prirodne obalne vegetacije, uključujući vrste poput johe i vrbe. </w:t>
      </w:r>
    </w:p>
    <w:p w14:paraId="429AF758" w14:textId="102B1734" w:rsidR="00856464" w:rsidRPr="002D3655" w:rsidRDefault="00856464" w:rsidP="00FA7692">
      <w:r w:rsidRPr="002D3655">
        <w:t xml:space="preserve">Sekundarni ekosistemi </w:t>
      </w:r>
      <w:proofErr w:type="spellStart"/>
      <w:r w:rsidRPr="002D3655">
        <w:t>obuhvataju</w:t>
      </w:r>
      <w:proofErr w:type="spellEnd"/>
      <w:r w:rsidRPr="002D3655">
        <w:t xml:space="preserve"> sve ekosisteme koji su nastali kao posljedica direktnog ili indirektnog ljudskog utjecaja na primarne ekosisteme, kao i one koji su se razvili kroz procese prirodne sukcesije nakon prirodnih nepogoda, poput požara. Na području B</w:t>
      </w:r>
      <w:r w:rsidR="00F9264E" w:rsidRPr="002D3655">
        <w:t xml:space="preserve">PK </w:t>
      </w:r>
      <w:r w:rsidRPr="002D3655">
        <w:t>sekundarni ekosistemi uključuju</w:t>
      </w:r>
      <w:r w:rsidR="00F9264E" w:rsidRPr="002D3655">
        <w:t xml:space="preserve"> </w:t>
      </w:r>
      <w:r w:rsidRPr="002D3655">
        <w:t>sekundarne šumske ekosisteme</w:t>
      </w:r>
      <w:r w:rsidR="00F9264E" w:rsidRPr="002D3655">
        <w:t xml:space="preserve"> i </w:t>
      </w:r>
      <w:r w:rsidRPr="002D3655">
        <w:t>livadske ekosisteme.</w:t>
      </w:r>
    </w:p>
    <w:p w14:paraId="4D4BD2E4" w14:textId="498AB9DA" w:rsidR="00856464" w:rsidRPr="002D3655" w:rsidRDefault="00856464" w:rsidP="00856464">
      <w:r w:rsidRPr="002D3655">
        <w:t xml:space="preserve">Sekundarni šumski ekosistemi formirani su uslijed aktivnosti poput planskog </w:t>
      </w:r>
      <w:proofErr w:type="spellStart"/>
      <w:r w:rsidRPr="002D3655">
        <w:t>pošumljavanja</w:t>
      </w:r>
      <w:proofErr w:type="spellEnd"/>
      <w:r w:rsidRPr="002D3655">
        <w:t xml:space="preserve">, sječe i izgradnje unutar granica nekadašnjih primarnih šuma. Iako su posljedica ljudskog djelovanja, danas se suočavaju sa značajnim pritiscima koji dodatno </w:t>
      </w:r>
      <w:proofErr w:type="spellStart"/>
      <w:r w:rsidRPr="002D3655">
        <w:t>narušavaju</w:t>
      </w:r>
      <w:proofErr w:type="spellEnd"/>
      <w:r w:rsidRPr="002D3655">
        <w:t xml:space="preserve"> njihovu stabilnost. Među glavnim prijetnjama su nekontrolisana i nestručna sječa, sadnja neprikladnih </w:t>
      </w:r>
      <w:proofErr w:type="spellStart"/>
      <w:r w:rsidRPr="002D3655">
        <w:t>kultivara</w:t>
      </w:r>
      <w:proofErr w:type="spellEnd"/>
      <w:r w:rsidRPr="002D3655">
        <w:t>, kao</w:t>
      </w:r>
      <w:r w:rsidRPr="002D3655" w:rsidDel="00DD34B0">
        <w:t xml:space="preserve"> i </w:t>
      </w:r>
      <w:r w:rsidRPr="002D3655">
        <w:t xml:space="preserve">napadi </w:t>
      </w:r>
      <w:r w:rsidR="00DC0B23" w:rsidRPr="002D3655">
        <w:t>nametnika</w:t>
      </w:r>
      <w:r w:rsidRPr="002D3655">
        <w:t xml:space="preserve">. </w:t>
      </w:r>
    </w:p>
    <w:p w14:paraId="70E6412D" w14:textId="1BDBDAA8" w:rsidR="00856464" w:rsidRPr="002D3655" w:rsidRDefault="00856464" w:rsidP="00856464">
      <w:pPr>
        <w:rPr>
          <w:b/>
          <w:bCs/>
          <w:color w:val="002060"/>
        </w:rPr>
      </w:pPr>
      <w:r w:rsidRPr="002D3655">
        <w:t xml:space="preserve">Livadski ekosistemi su pretežno nastali </w:t>
      </w:r>
      <w:proofErr w:type="spellStart"/>
      <w:r w:rsidRPr="002D3655">
        <w:t>krčenjem</w:t>
      </w:r>
      <w:proofErr w:type="spellEnd"/>
      <w:r w:rsidRPr="002D3655">
        <w:t xml:space="preserve"> šumskih staništa s ciljem stvaranja pašnjaka za ispašu stoke. Vremenom su se razvili u staništa bogata raznovrsnim zeljastim vrstama, po čemu su naročito poznate brdske i planinske livade u ovom </w:t>
      </w:r>
      <w:proofErr w:type="spellStart"/>
      <w:r w:rsidRPr="002D3655">
        <w:t>regionu</w:t>
      </w:r>
      <w:proofErr w:type="spellEnd"/>
      <w:r w:rsidRPr="002D3655">
        <w:t xml:space="preserve">. Ipak, ovi ekosistemi su danas ugroženi prekomjernom ispašom, neadekvatnim poljoprivrednim praksama (oranje, kopanje i dr.), kao i </w:t>
      </w:r>
      <w:proofErr w:type="spellStart"/>
      <w:r w:rsidRPr="002D3655">
        <w:t>zapuštanjem</w:t>
      </w:r>
      <w:proofErr w:type="spellEnd"/>
      <w:r w:rsidRPr="002D3655">
        <w:t xml:space="preserve"> koje dovodi do prirodne sukcesije i njihove postupne transformacije</w:t>
      </w:r>
      <w:r w:rsidRPr="002D3655">
        <w:rPr>
          <w:b/>
          <w:bCs/>
          <w:color w:val="002060"/>
        </w:rPr>
        <w:t xml:space="preserve">. </w:t>
      </w:r>
    </w:p>
    <w:p w14:paraId="5AC852EB" w14:textId="5221F8F5" w:rsidR="00583AC5" w:rsidRPr="002D3655" w:rsidRDefault="004E4859" w:rsidP="00583AC5">
      <w:pPr>
        <w:pStyle w:val="Heading3"/>
      </w:pPr>
      <w:bookmarkStart w:id="101" w:name="_Toc204069057"/>
      <w:r w:rsidRPr="002D3655">
        <w:t>Invazivne vrste</w:t>
      </w:r>
      <w:bookmarkEnd w:id="101"/>
    </w:p>
    <w:p w14:paraId="78BAF149" w14:textId="0CD25A2D" w:rsidR="00106819" w:rsidRPr="002D3655" w:rsidRDefault="00106819" w:rsidP="00106819">
      <w:r w:rsidRPr="002D3655">
        <w:t>Iako ne postoji sveobuhvatna baza podataka niti zvanična lista invazivnih vrsta za teritoriju BiH, dostupne informacije ukazuju da je njihova zastupljenost u ovom kantonu slična kao i u ostatku zemlje.</w:t>
      </w:r>
      <w:r w:rsidR="00245263" w:rsidRPr="002D3655">
        <w:t xml:space="preserve"> </w:t>
      </w:r>
      <w:r w:rsidRPr="002D3655">
        <w:t>Na području BPK zabilježeno je prisustvo više invazivnih biljnih vrsta, među kojima se posebno izdvajaju:</w:t>
      </w:r>
      <w:r w:rsidR="00245263" w:rsidRPr="002D3655">
        <w:t xml:space="preserve"> </w:t>
      </w:r>
      <w:proofErr w:type="spellStart"/>
      <w:r w:rsidRPr="002D3655">
        <w:rPr>
          <w:i/>
        </w:rPr>
        <w:t>Ailanthus</w:t>
      </w:r>
      <w:proofErr w:type="spellEnd"/>
      <w:r w:rsidRPr="002D3655">
        <w:rPr>
          <w:i/>
        </w:rPr>
        <w:t xml:space="preserve"> </w:t>
      </w:r>
      <w:proofErr w:type="spellStart"/>
      <w:r w:rsidRPr="002D3655">
        <w:rPr>
          <w:i/>
        </w:rPr>
        <w:t>altissima</w:t>
      </w:r>
      <w:proofErr w:type="spellEnd"/>
      <w:r w:rsidRPr="002D3655">
        <w:t xml:space="preserve"> (</w:t>
      </w:r>
      <w:proofErr w:type="spellStart"/>
      <w:r w:rsidRPr="002D3655">
        <w:t>pajasen</w:t>
      </w:r>
      <w:proofErr w:type="spellEnd"/>
      <w:r w:rsidRPr="002D3655">
        <w:t>),</w:t>
      </w:r>
      <w:r w:rsidR="00245263" w:rsidRPr="002D3655">
        <w:t xml:space="preserve"> </w:t>
      </w:r>
      <w:proofErr w:type="spellStart"/>
      <w:r w:rsidRPr="002D3655">
        <w:rPr>
          <w:i/>
        </w:rPr>
        <w:t>Amaranthus</w:t>
      </w:r>
      <w:proofErr w:type="spellEnd"/>
      <w:r w:rsidRPr="002D3655">
        <w:rPr>
          <w:i/>
        </w:rPr>
        <w:t xml:space="preserve"> </w:t>
      </w:r>
      <w:proofErr w:type="spellStart"/>
      <w:r w:rsidRPr="002D3655">
        <w:rPr>
          <w:i/>
        </w:rPr>
        <w:t>blitoides</w:t>
      </w:r>
      <w:proofErr w:type="spellEnd"/>
      <w:r w:rsidRPr="002D3655">
        <w:t xml:space="preserve"> (bljutavi štir),</w:t>
      </w:r>
      <w:r w:rsidR="005C6AD6" w:rsidRPr="002D3655">
        <w:t xml:space="preserve"> </w:t>
      </w:r>
      <w:proofErr w:type="spellStart"/>
      <w:r w:rsidRPr="002D3655">
        <w:rPr>
          <w:i/>
        </w:rPr>
        <w:t>Asclepias</w:t>
      </w:r>
      <w:proofErr w:type="spellEnd"/>
      <w:r w:rsidRPr="002D3655">
        <w:rPr>
          <w:i/>
        </w:rPr>
        <w:t xml:space="preserve"> </w:t>
      </w:r>
      <w:proofErr w:type="spellStart"/>
      <w:r w:rsidRPr="002D3655">
        <w:rPr>
          <w:i/>
        </w:rPr>
        <w:t>syriaca</w:t>
      </w:r>
      <w:proofErr w:type="spellEnd"/>
      <w:r w:rsidRPr="002D3655">
        <w:t xml:space="preserve"> (cigansko perje),</w:t>
      </w:r>
      <w:r w:rsidR="005C6AD6" w:rsidRPr="002D3655">
        <w:t xml:space="preserve"> </w:t>
      </w:r>
      <w:proofErr w:type="spellStart"/>
      <w:r w:rsidRPr="002D3655">
        <w:rPr>
          <w:i/>
        </w:rPr>
        <w:t>Ambrosia</w:t>
      </w:r>
      <w:proofErr w:type="spellEnd"/>
      <w:r w:rsidRPr="002D3655">
        <w:rPr>
          <w:i/>
        </w:rPr>
        <w:t xml:space="preserve"> </w:t>
      </w:r>
      <w:proofErr w:type="spellStart"/>
      <w:r w:rsidRPr="002D3655">
        <w:rPr>
          <w:i/>
        </w:rPr>
        <w:t>artemisiifolia</w:t>
      </w:r>
      <w:proofErr w:type="spellEnd"/>
      <w:r w:rsidRPr="002D3655">
        <w:t xml:space="preserve"> (ambrozija),</w:t>
      </w:r>
      <w:r w:rsidR="005C6AD6" w:rsidRPr="002D3655">
        <w:t xml:space="preserve"> </w:t>
      </w:r>
      <w:proofErr w:type="spellStart"/>
      <w:r w:rsidRPr="002D3655">
        <w:rPr>
          <w:i/>
        </w:rPr>
        <w:t>Bidens</w:t>
      </w:r>
      <w:proofErr w:type="spellEnd"/>
      <w:r w:rsidRPr="002D3655">
        <w:rPr>
          <w:i/>
        </w:rPr>
        <w:t xml:space="preserve"> </w:t>
      </w:r>
      <w:proofErr w:type="spellStart"/>
      <w:r w:rsidRPr="002D3655">
        <w:rPr>
          <w:i/>
        </w:rPr>
        <w:t>bipinnata</w:t>
      </w:r>
      <w:proofErr w:type="spellEnd"/>
      <w:r w:rsidRPr="002D3655">
        <w:t xml:space="preserve"> (kozji rogovi),</w:t>
      </w:r>
      <w:r w:rsidR="005C6AD6" w:rsidRPr="002D3655">
        <w:t xml:space="preserve"> </w:t>
      </w:r>
      <w:proofErr w:type="spellStart"/>
      <w:r w:rsidRPr="002D3655">
        <w:rPr>
          <w:i/>
        </w:rPr>
        <w:t>Bidens</w:t>
      </w:r>
      <w:proofErr w:type="spellEnd"/>
      <w:r w:rsidRPr="002D3655">
        <w:rPr>
          <w:i/>
        </w:rPr>
        <w:t xml:space="preserve"> </w:t>
      </w:r>
      <w:proofErr w:type="spellStart"/>
      <w:r w:rsidRPr="002D3655">
        <w:rPr>
          <w:i/>
        </w:rPr>
        <w:t>frondosus</w:t>
      </w:r>
      <w:proofErr w:type="spellEnd"/>
      <w:r w:rsidRPr="002D3655">
        <w:t xml:space="preserve"> (lisnati dvozub),</w:t>
      </w:r>
      <w:r w:rsidR="008C5AAC" w:rsidRPr="002D3655">
        <w:t xml:space="preserve"> </w:t>
      </w:r>
      <w:proofErr w:type="spellStart"/>
      <w:r w:rsidRPr="002D3655">
        <w:rPr>
          <w:i/>
        </w:rPr>
        <w:t>Bunias</w:t>
      </w:r>
      <w:proofErr w:type="spellEnd"/>
      <w:r w:rsidRPr="002D3655">
        <w:rPr>
          <w:i/>
        </w:rPr>
        <w:t xml:space="preserve"> </w:t>
      </w:r>
      <w:proofErr w:type="spellStart"/>
      <w:r w:rsidRPr="002D3655">
        <w:rPr>
          <w:i/>
        </w:rPr>
        <w:t>erucago</w:t>
      </w:r>
      <w:proofErr w:type="spellEnd"/>
      <w:r w:rsidRPr="002D3655">
        <w:t xml:space="preserve"> (čunjasti </w:t>
      </w:r>
      <w:proofErr w:type="spellStart"/>
      <w:r w:rsidRPr="002D3655">
        <w:t>repušac</w:t>
      </w:r>
      <w:proofErr w:type="spellEnd"/>
      <w:r w:rsidRPr="002D3655">
        <w:t>),</w:t>
      </w:r>
      <w:r w:rsidR="008C5AAC" w:rsidRPr="002D3655">
        <w:t xml:space="preserve"> </w:t>
      </w:r>
      <w:proofErr w:type="spellStart"/>
      <w:r w:rsidRPr="002D3655">
        <w:rPr>
          <w:i/>
        </w:rPr>
        <w:t>Conyza</w:t>
      </w:r>
      <w:proofErr w:type="spellEnd"/>
      <w:r w:rsidRPr="002D3655">
        <w:rPr>
          <w:i/>
        </w:rPr>
        <w:t xml:space="preserve"> </w:t>
      </w:r>
      <w:proofErr w:type="spellStart"/>
      <w:r w:rsidRPr="002D3655">
        <w:rPr>
          <w:i/>
        </w:rPr>
        <w:t>canadensis</w:t>
      </w:r>
      <w:proofErr w:type="spellEnd"/>
      <w:r w:rsidRPr="002D3655">
        <w:t xml:space="preserve"> (</w:t>
      </w:r>
      <w:proofErr w:type="spellStart"/>
      <w:r w:rsidRPr="002D3655">
        <w:t>repušnjača</w:t>
      </w:r>
      <w:proofErr w:type="spellEnd"/>
      <w:r w:rsidRPr="002D3655">
        <w:t>),</w:t>
      </w:r>
      <w:r w:rsidR="008C5AAC" w:rsidRPr="002D3655">
        <w:t xml:space="preserve"> </w:t>
      </w:r>
      <w:proofErr w:type="spellStart"/>
      <w:r w:rsidRPr="002D3655">
        <w:rPr>
          <w:i/>
        </w:rPr>
        <w:t>Erigeron</w:t>
      </w:r>
      <w:proofErr w:type="spellEnd"/>
      <w:r w:rsidRPr="002D3655">
        <w:rPr>
          <w:i/>
        </w:rPr>
        <w:t xml:space="preserve"> </w:t>
      </w:r>
      <w:proofErr w:type="spellStart"/>
      <w:r w:rsidRPr="002D3655">
        <w:rPr>
          <w:i/>
        </w:rPr>
        <w:t>annuus</w:t>
      </w:r>
      <w:proofErr w:type="spellEnd"/>
      <w:r w:rsidRPr="002D3655">
        <w:t xml:space="preserve"> (</w:t>
      </w:r>
      <w:proofErr w:type="spellStart"/>
      <w:r w:rsidRPr="002D3655">
        <w:t>krasolika</w:t>
      </w:r>
      <w:proofErr w:type="spellEnd"/>
      <w:r w:rsidRPr="002D3655">
        <w:t>),</w:t>
      </w:r>
      <w:r w:rsidR="008C5AAC" w:rsidRPr="002D3655">
        <w:t xml:space="preserve"> </w:t>
      </w:r>
      <w:proofErr w:type="spellStart"/>
      <w:r w:rsidRPr="002D3655">
        <w:rPr>
          <w:i/>
        </w:rPr>
        <w:t>Galinsoga</w:t>
      </w:r>
      <w:proofErr w:type="spellEnd"/>
      <w:r w:rsidRPr="002D3655">
        <w:rPr>
          <w:i/>
        </w:rPr>
        <w:t xml:space="preserve"> </w:t>
      </w:r>
      <w:proofErr w:type="spellStart"/>
      <w:r w:rsidRPr="002D3655">
        <w:rPr>
          <w:i/>
        </w:rPr>
        <w:t>parviflora</w:t>
      </w:r>
      <w:proofErr w:type="spellEnd"/>
      <w:r w:rsidRPr="002D3655">
        <w:t xml:space="preserve"> (sitna </w:t>
      </w:r>
      <w:proofErr w:type="spellStart"/>
      <w:r w:rsidRPr="002D3655">
        <w:t>konica</w:t>
      </w:r>
      <w:proofErr w:type="spellEnd"/>
      <w:r w:rsidRPr="002D3655">
        <w:t>),</w:t>
      </w:r>
      <w:r w:rsidR="008C5AAC" w:rsidRPr="002D3655">
        <w:t xml:space="preserve"> </w:t>
      </w:r>
      <w:proofErr w:type="spellStart"/>
      <w:r w:rsidRPr="002D3655">
        <w:rPr>
          <w:i/>
        </w:rPr>
        <w:t>Helianthus</w:t>
      </w:r>
      <w:proofErr w:type="spellEnd"/>
      <w:r w:rsidRPr="002D3655">
        <w:rPr>
          <w:i/>
        </w:rPr>
        <w:t xml:space="preserve"> </w:t>
      </w:r>
      <w:proofErr w:type="spellStart"/>
      <w:r w:rsidRPr="002D3655">
        <w:rPr>
          <w:i/>
        </w:rPr>
        <w:t>tuberosus</w:t>
      </w:r>
      <w:proofErr w:type="spellEnd"/>
      <w:r w:rsidRPr="002D3655">
        <w:t xml:space="preserve"> (čičoka),</w:t>
      </w:r>
      <w:r w:rsidR="008C5AAC" w:rsidRPr="002D3655">
        <w:t xml:space="preserve"> </w:t>
      </w:r>
      <w:r w:rsidRPr="002D3655">
        <w:rPr>
          <w:i/>
        </w:rPr>
        <w:t xml:space="preserve">Iva </w:t>
      </w:r>
      <w:proofErr w:type="spellStart"/>
      <w:r w:rsidRPr="002D3655">
        <w:rPr>
          <w:i/>
        </w:rPr>
        <w:t>xanthifolia</w:t>
      </w:r>
      <w:proofErr w:type="spellEnd"/>
      <w:r w:rsidRPr="002D3655">
        <w:t xml:space="preserve"> (obična iva),</w:t>
      </w:r>
      <w:r w:rsidR="008C5AAC" w:rsidRPr="002D3655">
        <w:t xml:space="preserve"> </w:t>
      </w:r>
      <w:proofErr w:type="spellStart"/>
      <w:r w:rsidRPr="002D3655">
        <w:rPr>
          <w:i/>
        </w:rPr>
        <w:t>Phragmites</w:t>
      </w:r>
      <w:proofErr w:type="spellEnd"/>
      <w:r w:rsidRPr="002D3655">
        <w:rPr>
          <w:i/>
        </w:rPr>
        <w:t xml:space="preserve"> </w:t>
      </w:r>
      <w:proofErr w:type="spellStart"/>
      <w:r w:rsidRPr="002D3655">
        <w:rPr>
          <w:i/>
        </w:rPr>
        <w:t>communis</w:t>
      </w:r>
      <w:proofErr w:type="spellEnd"/>
      <w:r w:rsidRPr="002D3655">
        <w:t xml:space="preserve"> (trska),</w:t>
      </w:r>
      <w:r w:rsidR="008C5AAC" w:rsidRPr="002D3655">
        <w:t xml:space="preserve"> </w:t>
      </w:r>
      <w:r w:rsidRPr="002D3655">
        <w:rPr>
          <w:i/>
        </w:rPr>
        <w:t xml:space="preserve">Iris </w:t>
      </w:r>
      <w:proofErr w:type="spellStart"/>
      <w:r w:rsidRPr="002D3655">
        <w:rPr>
          <w:i/>
        </w:rPr>
        <w:t>germanica</w:t>
      </w:r>
      <w:proofErr w:type="spellEnd"/>
      <w:r w:rsidRPr="002D3655">
        <w:t xml:space="preserve"> (perunika </w:t>
      </w:r>
      <w:proofErr w:type="spellStart"/>
      <w:r w:rsidRPr="002D3655">
        <w:t>bogiša</w:t>
      </w:r>
      <w:proofErr w:type="spellEnd"/>
      <w:r w:rsidRPr="002D3655">
        <w:t>),</w:t>
      </w:r>
      <w:r w:rsidR="008C5AAC" w:rsidRPr="002D3655">
        <w:t xml:space="preserve"> </w:t>
      </w:r>
      <w:proofErr w:type="spellStart"/>
      <w:r w:rsidRPr="002D3655">
        <w:rPr>
          <w:i/>
        </w:rPr>
        <w:t>Robinia</w:t>
      </w:r>
      <w:proofErr w:type="spellEnd"/>
      <w:r w:rsidRPr="002D3655">
        <w:rPr>
          <w:i/>
        </w:rPr>
        <w:t xml:space="preserve"> </w:t>
      </w:r>
      <w:proofErr w:type="spellStart"/>
      <w:r w:rsidRPr="002D3655">
        <w:rPr>
          <w:i/>
        </w:rPr>
        <w:t>pseudoacacia</w:t>
      </w:r>
      <w:proofErr w:type="spellEnd"/>
      <w:r w:rsidRPr="002D3655">
        <w:t xml:space="preserve"> (bagrem),</w:t>
      </w:r>
      <w:r w:rsidR="008C5AAC" w:rsidRPr="002D3655">
        <w:t xml:space="preserve"> </w:t>
      </w:r>
      <w:proofErr w:type="spellStart"/>
      <w:r w:rsidRPr="002D3655">
        <w:rPr>
          <w:i/>
        </w:rPr>
        <w:t>Syringa</w:t>
      </w:r>
      <w:proofErr w:type="spellEnd"/>
      <w:r w:rsidRPr="002D3655">
        <w:rPr>
          <w:i/>
        </w:rPr>
        <w:t xml:space="preserve"> </w:t>
      </w:r>
      <w:proofErr w:type="spellStart"/>
      <w:r w:rsidRPr="002D3655">
        <w:rPr>
          <w:i/>
        </w:rPr>
        <w:t>vulgaris</w:t>
      </w:r>
      <w:proofErr w:type="spellEnd"/>
      <w:r w:rsidRPr="002D3655">
        <w:t xml:space="preserve"> (jorgovan),</w:t>
      </w:r>
      <w:r w:rsidR="008C5AAC" w:rsidRPr="002D3655">
        <w:t xml:space="preserve"> </w:t>
      </w:r>
      <w:r w:rsidRPr="002D3655">
        <w:t xml:space="preserve">te vrste iz rodova </w:t>
      </w:r>
      <w:proofErr w:type="spellStart"/>
      <w:r w:rsidRPr="002D3655">
        <w:rPr>
          <w:i/>
        </w:rPr>
        <w:t>Paspalum</w:t>
      </w:r>
      <w:proofErr w:type="spellEnd"/>
      <w:r w:rsidRPr="002D3655">
        <w:t xml:space="preserve"> (trave) i </w:t>
      </w:r>
      <w:proofErr w:type="spellStart"/>
      <w:r w:rsidRPr="002D3655">
        <w:rPr>
          <w:i/>
        </w:rPr>
        <w:t>Euphorbia</w:t>
      </w:r>
      <w:proofErr w:type="spellEnd"/>
      <w:r w:rsidRPr="002D3655">
        <w:t xml:space="preserve"> (</w:t>
      </w:r>
      <w:proofErr w:type="spellStart"/>
      <w:r w:rsidRPr="002D3655">
        <w:t>mlječike</w:t>
      </w:r>
      <w:proofErr w:type="spellEnd"/>
      <w:r w:rsidRPr="002D3655">
        <w:t>).</w:t>
      </w:r>
      <w:r w:rsidR="00775054" w:rsidRPr="002D3655">
        <w:t xml:space="preserve"> </w:t>
      </w:r>
      <w:r w:rsidRPr="002D3655">
        <w:t xml:space="preserve">Posebno zabrinjavaju vrste poput ambrozije </w:t>
      </w:r>
      <w:r w:rsidRPr="002D3655">
        <w:lastRenderedPageBreak/>
        <w:t>(</w:t>
      </w:r>
      <w:proofErr w:type="spellStart"/>
      <w:r w:rsidRPr="002D3655">
        <w:rPr>
          <w:i/>
        </w:rPr>
        <w:t>Ambrosia</w:t>
      </w:r>
      <w:proofErr w:type="spellEnd"/>
      <w:r w:rsidRPr="002D3655">
        <w:rPr>
          <w:i/>
        </w:rPr>
        <w:t xml:space="preserve"> </w:t>
      </w:r>
      <w:proofErr w:type="spellStart"/>
      <w:r w:rsidRPr="002D3655">
        <w:rPr>
          <w:i/>
        </w:rPr>
        <w:t>artemisiifolia</w:t>
      </w:r>
      <w:proofErr w:type="spellEnd"/>
      <w:r w:rsidRPr="002D3655">
        <w:t>), koja osim ekološke, ima i ozbiljnu zdravstvenu komponentu, zbog čega zahtijeva kontinuirano uklanjanje i kontrolu.</w:t>
      </w:r>
    </w:p>
    <w:p w14:paraId="1F300D67" w14:textId="0C0CD04B" w:rsidR="00106819" w:rsidRPr="002D3655" w:rsidRDefault="00106819" w:rsidP="00FA7692">
      <w:r w:rsidRPr="002D3655">
        <w:t xml:space="preserve">Kada je riječ o invazivnim životinjskim vrstama, podaci su znatno oskudniji. U najvećem broju slučajeva, ove vrste su unesene antropogenim putem  radi uzgoja, ekonomske koristi ili kao pratioci određenih biljnih kultura. Najveći izazov trenutno predstavljaju invazivne ribe. U slivu rijeke Drine zabilježene su sljedeće </w:t>
      </w:r>
      <w:proofErr w:type="spellStart"/>
      <w:r w:rsidRPr="002D3655">
        <w:t>alohtone</w:t>
      </w:r>
      <w:proofErr w:type="spellEnd"/>
      <w:r w:rsidRPr="002D3655">
        <w:t xml:space="preserve"> vrste:</w:t>
      </w:r>
      <w:r w:rsidR="00A609B6" w:rsidRPr="002D3655">
        <w:t xml:space="preserve"> </w:t>
      </w:r>
      <w:proofErr w:type="spellStart"/>
      <w:r w:rsidRPr="002D3655">
        <w:rPr>
          <w:i/>
        </w:rPr>
        <w:t>Oncorhynchus</w:t>
      </w:r>
      <w:proofErr w:type="spellEnd"/>
      <w:r w:rsidRPr="002D3655">
        <w:rPr>
          <w:i/>
        </w:rPr>
        <w:t xml:space="preserve"> </w:t>
      </w:r>
      <w:proofErr w:type="spellStart"/>
      <w:r w:rsidRPr="002D3655">
        <w:rPr>
          <w:i/>
        </w:rPr>
        <w:t>mykiss</w:t>
      </w:r>
      <w:proofErr w:type="spellEnd"/>
      <w:r w:rsidRPr="002D3655">
        <w:t xml:space="preserve"> (kalifornijska pastrmka),</w:t>
      </w:r>
      <w:r w:rsidR="00A609B6" w:rsidRPr="002D3655">
        <w:t xml:space="preserve"> </w:t>
      </w:r>
      <w:proofErr w:type="spellStart"/>
      <w:r w:rsidRPr="002D3655">
        <w:rPr>
          <w:i/>
        </w:rPr>
        <w:t>Salvelinus</w:t>
      </w:r>
      <w:proofErr w:type="spellEnd"/>
      <w:r w:rsidRPr="002D3655">
        <w:rPr>
          <w:i/>
        </w:rPr>
        <w:t xml:space="preserve"> </w:t>
      </w:r>
      <w:proofErr w:type="spellStart"/>
      <w:r w:rsidRPr="002D3655">
        <w:rPr>
          <w:i/>
        </w:rPr>
        <w:t>alpinus</w:t>
      </w:r>
      <w:proofErr w:type="spellEnd"/>
      <w:r w:rsidRPr="002D3655">
        <w:t xml:space="preserve"> (jezerska </w:t>
      </w:r>
      <w:proofErr w:type="spellStart"/>
      <w:r w:rsidRPr="002D3655">
        <w:t>zlatovčica</w:t>
      </w:r>
      <w:proofErr w:type="spellEnd"/>
      <w:r w:rsidRPr="002D3655">
        <w:t>),</w:t>
      </w:r>
      <w:r w:rsidR="00A609B6" w:rsidRPr="002D3655">
        <w:t xml:space="preserve"> </w:t>
      </w:r>
      <w:proofErr w:type="spellStart"/>
      <w:r w:rsidRPr="002D3655">
        <w:rPr>
          <w:i/>
        </w:rPr>
        <w:t>Ctenopharyngodon</w:t>
      </w:r>
      <w:proofErr w:type="spellEnd"/>
      <w:r w:rsidRPr="002D3655">
        <w:rPr>
          <w:i/>
        </w:rPr>
        <w:t xml:space="preserve"> </w:t>
      </w:r>
      <w:proofErr w:type="spellStart"/>
      <w:r w:rsidRPr="002D3655">
        <w:rPr>
          <w:i/>
        </w:rPr>
        <w:t>idella</w:t>
      </w:r>
      <w:proofErr w:type="spellEnd"/>
      <w:r w:rsidRPr="002D3655">
        <w:t xml:space="preserve"> (amur),</w:t>
      </w:r>
      <w:r w:rsidR="00A609B6" w:rsidRPr="002D3655">
        <w:t xml:space="preserve"> </w:t>
      </w:r>
      <w:proofErr w:type="spellStart"/>
      <w:r w:rsidRPr="002D3655">
        <w:rPr>
          <w:i/>
        </w:rPr>
        <w:t>Ameiurus</w:t>
      </w:r>
      <w:proofErr w:type="spellEnd"/>
      <w:r w:rsidRPr="002D3655">
        <w:rPr>
          <w:i/>
        </w:rPr>
        <w:t xml:space="preserve"> </w:t>
      </w:r>
      <w:proofErr w:type="spellStart"/>
      <w:r w:rsidRPr="002D3655">
        <w:rPr>
          <w:i/>
        </w:rPr>
        <w:t>nebulosus</w:t>
      </w:r>
      <w:proofErr w:type="spellEnd"/>
      <w:r w:rsidRPr="002D3655">
        <w:t xml:space="preserve"> (američki patuljasti </w:t>
      </w:r>
      <w:proofErr w:type="spellStart"/>
      <w:r w:rsidRPr="002D3655">
        <w:t>somić</w:t>
      </w:r>
      <w:proofErr w:type="spellEnd"/>
      <w:r w:rsidRPr="002D3655">
        <w:t>),</w:t>
      </w:r>
      <w:r w:rsidR="00A609B6" w:rsidRPr="002D3655">
        <w:t xml:space="preserve"> </w:t>
      </w:r>
      <w:r w:rsidRPr="002D3655">
        <w:t xml:space="preserve">te </w:t>
      </w:r>
      <w:proofErr w:type="spellStart"/>
      <w:r w:rsidRPr="002D3655">
        <w:rPr>
          <w:i/>
        </w:rPr>
        <w:t>Carassius</w:t>
      </w:r>
      <w:proofErr w:type="spellEnd"/>
      <w:r w:rsidRPr="002D3655">
        <w:rPr>
          <w:i/>
        </w:rPr>
        <w:t xml:space="preserve"> </w:t>
      </w:r>
      <w:proofErr w:type="spellStart"/>
      <w:r w:rsidRPr="002D3655">
        <w:rPr>
          <w:i/>
        </w:rPr>
        <w:t>gibelio</w:t>
      </w:r>
      <w:proofErr w:type="spellEnd"/>
      <w:r w:rsidRPr="002D3655">
        <w:t xml:space="preserve"> (babuška)</w:t>
      </w:r>
      <w:r w:rsidR="00A609B6" w:rsidRPr="002D3655">
        <w:t>.</w:t>
      </w:r>
    </w:p>
    <w:p w14:paraId="117EFD64" w14:textId="7A1D7792" w:rsidR="00106819" w:rsidRPr="002D3655" w:rsidRDefault="00106819" w:rsidP="00106819">
      <w:r w:rsidRPr="002D3655">
        <w:t>Od ostalih životinjskih invazivnih vrsta, značajna je i krompirova zlatica (</w:t>
      </w:r>
      <w:proofErr w:type="spellStart"/>
      <w:r w:rsidRPr="002D3655">
        <w:rPr>
          <w:i/>
        </w:rPr>
        <w:t>Leptinotarsa</w:t>
      </w:r>
      <w:proofErr w:type="spellEnd"/>
      <w:r w:rsidRPr="002D3655">
        <w:rPr>
          <w:i/>
        </w:rPr>
        <w:t xml:space="preserve"> </w:t>
      </w:r>
      <w:proofErr w:type="spellStart"/>
      <w:r w:rsidRPr="002D3655">
        <w:rPr>
          <w:i/>
        </w:rPr>
        <w:t>decemlineata</w:t>
      </w:r>
      <w:proofErr w:type="spellEnd"/>
      <w:r w:rsidRPr="002D3655">
        <w:t>), koja se raširila u okviru poljoprivredne proizvodnje i poznata je kao štetnik na biljkama iz porodice</w:t>
      </w:r>
      <w:r w:rsidRPr="002D3655">
        <w:rPr>
          <w:i/>
        </w:rPr>
        <w:t xml:space="preserve"> </w:t>
      </w:r>
      <w:proofErr w:type="spellStart"/>
      <w:r w:rsidRPr="002D3655">
        <w:rPr>
          <w:i/>
        </w:rPr>
        <w:t>Solanaceae</w:t>
      </w:r>
      <w:proofErr w:type="spellEnd"/>
      <w:r w:rsidRPr="002D3655">
        <w:t>. Pored njih, zabilježeni su i invazivni oblici gljivica i drugih patogena, čiji uticaj na lokalne ekosisteme još uvijek nije dovoljno istražen.</w:t>
      </w:r>
    </w:p>
    <w:p w14:paraId="584EDD54" w14:textId="6025CD3A" w:rsidR="006B0C1E" w:rsidRPr="002D3655" w:rsidRDefault="00106819" w:rsidP="00106819">
      <w:r w:rsidRPr="002D3655">
        <w:t xml:space="preserve">Invazivne vrste </w:t>
      </w:r>
      <w:proofErr w:type="spellStart"/>
      <w:r w:rsidR="005402DF" w:rsidRPr="002D3655">
        <w:t>nadjačavaju</w:t>
      </w:r>
      <w:proofErr w:type="spellEnd"/>
      <w:r w:rsidRPr="002D3655">
        <w:t xml:space="preserve"> autohtone vrste, </w:t>
      </w:r>
      <w:proofErr w:type="spellStart"/>
      <w:r w:rsidRPr="002D3655">
        <w:t>narušavaju</w:t>
      </w:r>
      <w:proofErr w:type="spellEnd"/>
      <w:r w:rsidRPr="002D3655">
        <w:t xml:space="preserve"> stabilnost ekosistema i smanjuju prirodnu otpornost zajednica. Njihov ut</w:t>
      </w:r>
      <w:r w:rsidR="00F3693D" w:rsidRPr="002D3655">
        <w:t>jecaj</w:t>
      </w:r>
      <w:r w:rsidRPr="002D3655">
        <w:t xml:space="preserve"> je posebno izražen u već degradiranim staništima, gdje su prirodni neprijatelji invazivnih vrsta često odsutni, čime je njihovo širenje dodatno olakšano. Negativne posljedice invazivnih vrsta dodatno se intenziviraju u uslovima klimatskih promjena i </w:t>
      </w:r>
      <w:proofErr w:type="spellStart"/>
      <w:r w:rsidRPr="002D3655">
        <w:t>zagađ</w:t>
      </w:r>
      <w:r w:rsidR="00EA47E2" w:rsidRPr="002D3655">
        <w:t>ivanja</w:t>
      </w:r>
      <w:proofErr w:type="spellEnd"/>
      <w:r w:rsidR="00EA47E2" w:rsidRPr="002D3655">
        <w:t>.</w:t>
      </w:r>
      <w:r w:rsidRPr="002D3655">
        <w:t xml:space="preserve"> Do danas, ne postoje sistematski razvijeni programi ili strategije za kontrolu i suzbijanje invazivnih vrsta na području BPK. Jedina mjera koja se trenutno primjenjuje je </w:t>
      </w:r>
      <w:proofErr w:type="spellStart"/>
      <w:r w:rsidRPr="002D3655">
        <w:t>izlov</w:t>
      </w:r>
      <w:proofErr w:type="spellEnd"/>
      <w:r w:rsidRPr="002D3655">
        <w:t xml:space="preserve"> pojedinih invazivnih jedinki u cilju </w:t>
      </w:r>
      <w:proofErr w:type="spellStart"/>
      <w:r w:rsidRPr="002D3655">
        <w:t>ograničavanja</w:t>
      </w:r>
      <w:proofErr w:type="spellEnd"/>
      <w:r w:rsidRPr="002D3655">
        <w:t xml:space="preserve"> njihove brojnosti na nivou koji ne bi značajno ugrozio lokalnu floru i faunu.</w:t>
      </w:r>
    </w:p>
    <w:p w14:paraId="28BCBABE" w14:textId="402C6391" w:rsidR="0060769C" w:rsidRPr="002D3655" w:rsidRDefault="00FB2629" w:rsidP="00EE6690">
      <w:pPr>
        <w:pStyle w:val="Heading3"/>
        <w:rPr>
          <w:color w:val="000000" w:themeColor="text1"/>
        </w:rPr>
      </w:pPr>
      <w:bookmarkStart w:id="102" w:name="_Toc204069058"/>
      <w:r w:rsidRPr="002D3655">
        <w:t>Zaštićena područj</w:t>
      </w:r>
      <w:r w:rsidR="004E3ACA" w:rsidRPr="002D3655">
        <w:t>a</w:t>
      </w:r>
      <w:bookmarkEnd w:id="102"/>
    </w:p>
    <w:p w14:paraId="7F175A55" w14:textId="51316D9F" w:rsidR="00A25A6F" w:rsidRPr="002D3655" w:rsidRDefault="00D2167F" w:rsidP="0060769C">
      <w:r w:rsidRPr="002D3655">
        <w:t xml:space="preserve">Prirodno naslijeđe obuhvata dijelove prirodnog okoliša na području BPK koji su prepoznati kao ekološki i geološki vrijedna dobra, a koja bi, prema zakonskim propisima, trebala biti izdvojena i zaštićena. Međutim, trenutno na teritoriji </w:t>
      </w:r>
      <w:r w:rsidR="001530A9" w:rsidRPr="002D3655">
        <w:t>kantona trenutno</w:t>
      </w:r>
      <w:r w:rsidRPr="002D3655">
        <w:t xml:space="preserve"> ne postoji nijedno formalno zaštićeno područje.</w:t>
      </w:r>
      <w:r w:rsidR="00AC5CAB" w:rsidRPr="002D3655">
        <w:t xml:space="preserve"> </w:t>
      </w:r>
    </w:p>
    <w:p w14:paraId="50A5EAB9" w14:textId="77777777" w:rsidR="00C65FD2" w:rsidRPr="002D3655" w:rsidRDefault="00AC5CAB" w:rsidP="005D275E">
      <w:r w:rsidRPr="002D3655">
        <w:t xml:space="preserve">Prema </w:t>
      </w:r>
      <w:r w:rsidRPr="002D3655">
        <w:rPr>
          <w:i/>
          <w:iCs/>
        </w:rPr>
        <w:t xml:space="preserve">Zakonu o zaštiti prirode </w:t>
      </w:r>
      <w:proofErr w:type="spellStart"/>
      <w:r w:rsidRPr="002D3655">
        <w:rPr>
          <w:i/>
          <w:iCs/>
        </w:rPr>
        <w:t>FBiH</w:t>
      </w:r>
      <w:proofErr w:type="spellEnd"/>
      <w:r w:rsidRPr="002D3655">
        <w:rPr>
          <w:rStyle w:val="FootnoteReference"/>
        </w:rPr>
        <w:footnoteReference w:id="82"/>
      </w:r>
      <w:r w:rsidR="005D275E" w:rsidRPr="002D3655">
        <w:t xml:space="preserve">, svako zaštićeno područje se formalno proglašava zaštićenim na osnovu Akta o zaštiti prirodne vrijednosti, </w:t>
      </w:r>
      <w:r w:rsidR="00C65FD2" w:rsidRPr="002D3655">
        <w:t xml:space="preserve">koji sadrži sljedeće elemente: </w:t>
      </w:r>
    </w:p>
    <w:p w14:paraId="3F9FCABD" w14:textId="0CC44B7E" w:rsidR="00E32ED3" w:rsidRPr="002D3655" w:rsidRDefault="001530A9" w:rsidP="00F00603">
      <w:pPr>
        <w:pStyle w:val="ListParagraph"/>
        <w:numPr>
          <w:ilvl w:val="0"/>
          <w:numId w:val="17"/>
        </w:numPr>
      </w:pPr>
      <w:r w:rsidRPr="002D3655">
        <w:t>n</w:t>
      </w:r>
      <w:r w:rsidR="00E32ED3" w:rsidRPr="002D3655">
        <w:t>aziv i kategoriju zaštićene prirodne vrijednosti</w:t>
      </w:r>
      <w:r w:rsidRPr="002D3655">
        <w:t>,</w:t>
      </w:r>
    </w:p>
    <w:p w14:paraId="39094C9A" w14:textId="6190CA22" w:rsidR="00E32ED3" w:rsidRPr="002D3655" w:rsidRDefault="001530A9" w:rsidP="00F00603">
      <w:pPr>
        <w:pStyle w:val="ListParagraph"/>
        <w:numPr>
          <w:ilvl w:val="0"/>
          <w:numId w:val="17"/>
        </w:numPr>
      </w:pPr>
      <w:r w:rsidRPr="002D3655">
        <w:t>p</w:t>
      </w:r>
      <w:r w:rsidR="00E32ED3" w:rsidRPr="002D3655">
        <w:t>recizan opis granica</w:t>
      </w:r>
      <w:r w:rsidR="00105919" w:rsidRPr="002D3655">
        <w:t xml:space="preserve"> obuhvata</w:t>
      </w:r>
      <w:r w:rsidR="00E32ED3" w:rsidRPr="002D3655">
        <w:t xml:space="preserve"> zaštićenog područja</w:t>
      </w:r>
      <w:r w:rsidRPr="002D3655">
        <w:t>,</w:t>
      </w:r>
    </w:p>
    <w:p w14:paraId="78B050C1" w14:textId="0AA75E62" w:rsidR="00137F55" w:rsidRPr="002D3655" w:rsidRDefault="001530A9" w:rsidP="00F00603">
      <w:pPr>
        <w:pStyle w:val="ListParagraph"/>
        <w:numPr>
          <w:ilvl w:val="0"/>
          <w:numId w:val="17"/>
        </w:numPr>
      </w:pPr>
      <w:r w:rsidRPr="002D3655">
        <w:t>k</w:t>
      </w:r>
      <w:r w:rsidR="00E32ED3" w:rsidRPr="002D3655">
        <w:t xml:space="preserve">ategoriju </w:t>
      </w:r>
      <w:r w:rsidR="00105919" w:rsidRPr="002D3655">
        <w:t>zaštite</w:t>
      </w:r>
      <w:r w:rsidRPr="002D3655">
        <w:t>,</w:t>
      </w:r>
    </w:p>
    <w:p w14:paraId="68723894" w14:textId="51DC9BE2" w:rsidR="00E32ED3" w:rsidRPr="002D3655" w:rsidRDefault="001530A9" w:rsidP="00F00603">
      <w:pPr>
        <w:pStyle w:val="ListParagraph"/>
        <w:numPr>
          <w:ilvl w:val="0"/>
          <w:numId w:val="17"/>
        </w:numPr>
      </w:pPr>
      <w:r w:rsidRPr="002D3655">
        <w:t>m</w:t>
      </w:r>
      <w:r w:rsidR="00E32ED3" w:rsidRPr="002D3655">
        <w:t>jerilo kartogra</w:t>
      </w:r>
      <w:r w:rsidR="00137F55" w:rsidRPr="002D3655">
        <w:t>f</w:t>
      </w:r>
      <w:r w:rsidR="00E32ED3" w:rsidRPr="002D3655">
        <w:t>skog prikaza</w:t>
      </w:r>
      <w:r w:rsidRPr="002D3655">
        <w:t>,</w:t>
      </w:r>
    </w:p>
    <w:p w14:paraId="1F4A28FC" w14:textId="63E249CD" w:rsidR="00AC5CAB" w:rsidRPr="002D3655" w:rsidRDefault="001530A9" w:rsidP="00F00603">
      <w:pPr>
        <w:pStyle w:val="ListParagraph"/>
        <w:numPr>
          <w:ilvl w:val="0"/>
          <w:numId w:val="17"/>
        </w:numPr>
      </w:pPr>
      <w:r w:rsidRPr="002D3655">
        <w:t>k</w:t>
      </w:r>
      <w:r w:rsidR="00E32ED3" w:rsidRPr="002D3655">
        <w:t>artografski prikaz s</w:t>
      </w:r>
      <w:r w:rsidR="00DB2C53" w:rsidRPr="002D3655">
        <w:t>a</w:t>
      </w:r>
      <w:r w:rsidR="00E32ED3" w:rsidRPr="002D3655">
        <w:t xml:space="preserve"> tačno definisanim granicama, koji je sastavni dio </w:t>
      </w:r>
      <w:r w:rsidRPr="002D3655">
        <w:t>A</w:t>
      </w:r>
      <w:r w:rsidR="00E32ED3" w:rsidRPr="002D3655">
        <w:t>kta o proglašenju</w:t>
      </w:r>
      <w:r w:rsidRPr="002D3655">
        <w:t>.</w:t>
      </w:r>
    </w:p>
    <w:p w14:paraId="1A7CB048" w14:textId="33FE3A37" w:rsidR="002F46E4" w:rsidRPr="002D3655" w:rsidRDefault="00D72545" w:rsidP="00693661">
      <w:r w:rsidRPr="002D3655">
        <w:t xml:space="preserve">Prema principima koje je odredila IUCN, a na kojima je baziran i </w:t>
      </w:r>
      <w:r w:rsidRPr="002D3655">
        <w:rPr>
          <w:i/>
          <w:iCs/>
        </w:rPr>
        <w:t xml:space="preserve">Zakon o zaštiti prirode </w:t>
      </w:r>
      <w:proofErr w:type="spellStart"/>
      <w:r w:rsidRPr="002D3655">
        <w:rPr>
          <w:i/>
          <w:iCs/>
        </w:rPr>
        <w:t>FBiH</w:t>
      </w:r>
      <w:proofErr w:type="spellEnd"/>
      <w:r w:rsidRPr="002D3655">
        <w:t xml:space="preserve">, moguće je izvršiti </w:t>
      </w:r>
      <w:r w:rsidR="00D920D4" w:rsidRPr="002D3655">
        <w:t>kategorizaciju u odnosu na šest kategorija</w:t>
      </w:r>
      <w:r w:rsidR="0087735E" w:rsidRPr="002D3655">
        <w:t xml:space="preserve"> zaštićenih područja</w:t>
      </w:r>
      <w:r w:rsidR="009E274F" w:rsidRPr="002D3655">
        <w:t>,</w:t>
      </w:r>
      <w:r w:rsidR="00D920D4" w:rsidRPr="002D3655">
        <w:t xml:space="preserve"> od strogog rezervata prirode do zaštićenog područja upravljanja resursima.</w:t>
      </w:r>
    </w:p>
    <w:p w14:paraId="630EBA8B" w14:textId="14A34A8E" w:rsidR="00B26A83" w:rsidRPr="002D3655" w:rsidRDefault="00B26A83" w:rsidP="00C24EC1">
      <w:pPr>
        <w:pStyle w:val="Caption"/>
        <w:spacing w:after="0"/>
      </w:pPr>
      <w:bookmarkStart w:id="103" w:name="_Toc204069127"/>
      <w:r w:rsidRPr="002D3655">
        <w:t xml:space="preserve">Tabela </w:t>
      </w:r>
      <w:r w:rsidRPr="002D3655">
        <w:fldChar w:fldCharType="begin"/>
      </w:r>
      <w:r w:rsidRPr="00A53639">
        <w:rPr>
          <w:lang w:val="hr-HR"/>
        </w:rPr>
        <w:instrText xml:space="preserve"> SEQ Tabela \* ARABIC </w:instrText>
      </w:r>
      <w:r w:rsidRPr="002D3655">
        <w:fldChar w:fldCharType="separate"/>
      </w:r>
      <w:r w:rsidR="00216161">
        <w:rPr>
          <w:noProof/>
          <w:lang w:val="hr-HR"/>
        </w:rPr>
        <w:t>38</w:t>
      </w:r>
      <w:r w:rsidRPr="002D3655">
        <w:fldChar w:fldCharType="end"/>
      </w:r>
      <w:r w:rsidRPr="002D3655">
        <w:t>:</w:t>
      </w:r>
      <w:r w:rsidR="004778DC" w:rsidRPr="002D3655">
        <w:t xml:space="preserve"> Kategorizacija zaštićenih područja i </w:t>
      </w:r>
      <w:proofErr w:type="spellStart"/>
      <w:r w:rsidR="004778DC" w:rsidRPr="002D3655">
        <w:t>nadležnosti</w:t>
      </w:r>
      <w:bookmarkEnd w:id="103"/>
      <w:proofErr w:type="spellEnd"/>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98"/>
        <w:gridCol w:w="1632"/>
        <w:gridCol w:w="2020"/>
        <w:gridCol w:w="1944"/>
        <w:gridCol w:w="1756"/>
      </w:tblGrid>
      <w:tr w:rsidR="00F70A26" w:rsidRPr="002D3655" w14:paraId="686339A9" w14:textId="629F0093" w:rsidTr="00010C6F">
        <w:trPr>
          <w:tblHeader/>
        </w:trPr>
        <w:tc>
          <w:tcPr>
            <w:tcW w:w="3630" w:type="dxa"/>
            <w:gridSpan w:val="2"/>
            <w:shd w:val="clear" w:color="auto" w:fill="002060"/>
          </w:tcPr>
          <w:p w14:paraId="24B92618" w14:textId="48124DB3" w:rsidR="00F70A26" w:rsidRPr="002D3655" w:rsidRDefault="00F70A26" w:rsidP="00786031">
            <w:pPr>
              <w:jc w:val="center"/>
              <w:rPr>
                <w:b/>
                <w:color w:val="FFFFFF" w:themeColor="background1"/>
                <w:sz w:val="18"/>
                <w:szCs w:val="18"/>
              </w:rPr>
            </w:pPr>
            <w:r w:rsidRPr="002D3655">
              <w:rPr>
                <w:b/>
                <w:color w:val="FFFFFF" w:themeColor="background1"/>
                <w:sz w:val="18"/>
                <w:szCs w:val="18"/>
              </w:rPr>
              <w:t>Kategorija zaštićenog područja</w:t>
            </w:r>
          </w:p>
        </w:tc>
        <w:tc>
          <w:tcPr>
            <w:tcW w:w="2020" w:type="dxa"/>
            <w:tcBorders>
              <w:bottom w:val="single" w:sz="4" w:space="0" w:color="A6A6A6" w:themeColor="background1" w:themeShade="A6"/>
            </w:tcBorders>
            <w:shd w:val="clear" w:color="auto" w:fill="002060"/>
          </w:tcPr>
          <w:p w14:paraId="6CAF3273" w14:textId="1D74CBBF" w:rsidR="00F70A26" w:rsidRPr="002D3655" w:rsidRDefault="00F70A26">
            <w:pPr>
              <w:rPr>
                <w:b/>
                <w:color w:val="FFFFFF" w:themeColor="background1"/>
                <w:sz w:val="18"/>
                <w:szCs w:val="18"/>
              </w:rPr>
            </w:pPr>
            <w:r w:rsidRPr="002D3655">
              <w:rPr>
                <w:b/>
                <w:color w:val="FFFFFF" w:themeColor="background1"/>
                <w:sz w:val="18"/>
                <w:szCs w:val="18"/>
              </w:rPr>
              <w:t>Institucija koja proglašava područje zaštićenim</w:t>
            </w:r>
          </w:p>
        </w:tc>
        <w:tc>
          <w:tcPr>
            <w:tcW w:w="1944" w:type="dxa"/>
            <w:shd w:val="clear" w:color="auto" w:fill="002060"/>
          </w:tcPr>
          <w:p w14:paraId="182F447D" w14:textId="39DAA2FD" w:rsidR="00F70A26" w:rsidRPr="002D3655" w:rsidRDefault="00F70A26">
            <w:pPr>
              <w:rPr>
                <w:b/>
                <w:color w:val="FFFFFF" w:themeColor="background1"/>
                <w:sz w:val="18"/>
                <w:szCs w:val="18"/>
              </w:rPr>
            </w:pPr>
            <w:r w:rsidRPr="002D3655">
              <w:rPr>
                <w:b/>
                <w:color w:val="FFFFFF" w:themeColor="background1"/>
                <w:sz w:val="18"/>
                <w:szCs w:val="18"/>
              </w:rPr>
              <w:t xml:space="preserve">U slučaju sukoba </w:t>
            </w:r>
            <w:proofErr w:type="spellStart"/>
            <w:r w:rsidRPr="002D3655">
              <w:rPr>
                <w:b/>
                <w:color w:val="FFFFFF" w:themeColor="background1"/>
                <w:sz w:val="18"/>
                <w:szCs w:val="18"/>
              </w:rPr>
              <w:t>nadležnosti</w:t>
            </w:r>
            <w:proofErr w:type="spellEnd"/>
            <w:r w:rsidRPr="002D3655">
              <w:rPr>
                <w:b/>
                <w:color w:val="FFFFFF" w:themeColor="background1"/>
                <w:sz w:val="18"/>
                <w:szCs w:val="18"/>
              </w:rPr>
              <w:t xml:space="preserve"> (dva ili više kantona)</w:t>
            </w:r>
          </w:p>
        </w:tc>
        <w:tc>
          <w:tcPr>
            <w:tcW w:w="1756" w:type="dxa"/>
            <w:shd w:val="clear" w:color="auto" w:fill="002060"/>
          </w:tcPr>
          <w:p w14:paraId="08E5FEC4" w14:textId="5AE934DF" w:rsidR="00F70A26" w:rsidRPr="002D3655" w:rsidRDefault="00F70A26">
            <w:pPr>
              <w:rPr>
                <w:b/>
                <w:color w:val="FFFFFF" w:themeColor="background1"/>
                <w:sz w:val="18"/>
                <w:szCs w:val="18"/>
              </w:rPr>
            </w:pPr>
            <w:r w:rsidRPr="002D3655">
              <w:rPr>
                <w:b/>
                <w:color w:val="FFFFFF" w:themeColor="background1"/>
                <w:sz w:val="18"/>
                <w:szCs w:val="18"/>
              </w:rPr>
              <w:t xml:space="preserve">U slučaju sukoba </w:t>
            </w:r>
            <w:proofErr w:type="spellStart"/>
            <w:r w:rsidRPr="002D3655">
              <w:rPr>
                <w:b/>
                <w:color w:val="FFFFFF" w:themeColor="background1"/>
                <w:sz w:val="18"/>
                <w:szCs w:val="18"/>
              </w:rPr>
              <w:t>nadležnosti</w:t>
            </w:r>
            <w:proofErr w:type="spellEnd"/>
            <w:r w:rsidRPr="002D3655">
              <w:rPr>
                <w:b/>
                <w:color w:val="FFFFFF" w:themeColor="background1"/>
                <w:sz w:val="18"/>
                <w:szCs w:val="18"/>
              </w:rPr>
              <w:t xml:space="preserve"> (entiteti)</w:t>
            </w:r>
          </w:p>
        </w:tc>
      </w:tr>
      <w:tr w:rsidR="005942B8" w:rsidRPr="002D3655" w14:paraId="312CDF33" w14:textId="3C3081C7">
        <w:trPr>
          <w:trHeight w:val="365"/>
        </w:trPr>
        <w:tc>
          <w:tcPr>
            <w:tcW w:w="1998" w:type="dxa"/>
            <w:vMerge w:val="restart"/>
          </w:tcPr>
          <w:p w14:paraId="041464ED" w14:textId="77777777" w:rsidR="005942B8" w:rsidRPr="002D3655" w:rsidRDefault="005942B8" w:rsidP="00F70A26">
            <w:pPr>
              <w:rPr>
                <w:sz w:val="18"/>
                <w:szCs w:val="18"/>
              </w:rPr>
            </w:pPr>
            <w:proofErr w:type="spellStart"/>
            <w:r w:rsidRPr="002D3655">
              <w:rPr>
                <w:sz w:val="18"/>
                <w:szCs w:val="18"/>
              </w:rPr>
              <w:t>Ia</w:t>
            </w:r>
            <w:proofErr w:type="spellEnd"/>
          </w:p>
          <w:p w14:paraId="7F4FC045" w14:textId="77777777" w:rsidR="005942B8" w:rsidRPr="002D3655" w:rsidRDefault="005942B8" w:rsidP="00F70A26">
            <w:pPr>
              <w:rPr>
                <w:sz w:val="18"/>
                <w:szCs w:val="18"/>
              </w:rPr>
            </w:pPr>
          </w:p>
          <w:p w14:paraId="41A808D2" w14:textId="4749856E" w:rsidR="005942B8" w:rsidRPr="002D3655" w:rsidRDefault="005942B8" w:rsidP="00F70A26">
            <w:pPr>
              <w:rPr>
                <w:sz w:val="18"/>
                <w:szCs w:val="18"/>
              </w:rPr>
            </w:pPr>
            <w:r w:rsidRPr="002D3655">
              <w:rPr>
                <w:sz w:val="18"/>
                <w:szCs w:val="18"/>
              </w:rPr>
              <w:t xml:space="preserve">Ib </w:t>
            </w:r>
          </w:p>
        </w:tc>
        <w:tc>
          <w:tcPr>
            <w:tcW w:w="1632" w:type="dxa"/>
          </w:tcPr>
          <w:p w14:paraId="2C33734B" w14:textId="77777777" w:rsidR="005942B8" w:rsidRPr="002D3655" w:rsidRDefault="005942B8" w:rsidP="00F70A26">
            <w:pPr>
              <w:rPr>
                <w:sz w:val="18"/>
                <w:szCs w:val="18"/>
              </w:rPr>
            </w:pPr>
            <w:r w:rsidRPr="002D3655">
              <w:rPr>
                <w:sz w:val="18"/>
                <w:szCs w:val="18"/>
              </w:rPr>
              <w:t>Strogi rezervat</w:t>
            </w:r>
          </w:p>
          <w:p w14:paraId="7161D49F" w14:textId="77777777" w:rsidR="005942B8" w:rsidRPr="002D3655" w:rsidRDefault="005942B8" w:rsidP="00F70A26">
            <w:pPr>
              <w:rPr>
                <w:sz w:val="18"/>
                <w:szCs w:val="18"/>
              </w:rPr>
            </w:pPr>
          </w:p>
        </w:tc>
        <w:tc>
          <w:tcPr>
            <w:tcW w:w="2020" w:type="dxa"/>
            <w:vMerge w:val="restart"/>
          </w:tcPr>
          <w:p w14:paraId="666746DD" w14:textId="28085C29" w:rsidR="005942B8" w:rsidRPr="002D3655" w:rsidRDefault="005942B8" w:rsidP="00F70A26">
            <w:pPr>
              <w:rPr>
                <w:sz w:val="18"/>
                <w:szCs w:val="18"/>
              </w:rPr>
            </w:pPr>
            <w:r w:rsidRPr="002D3655">
              <w:rPr>
                <w:sz w:val="18"/>
                <w:szCs w:val="18"/>
              </w:rPr>
              <w:t xml:space="preserve">Parlament </w:t>
            </w:r>
            <w:proofErr w:type="spellStart"/>
            <w:r w:rsidRPr="002D3655">
              <w:rPr>
                <w:sz w:val="18"/>
                <w:szCs w:val="18"/>
              </w:rPr>
              <w:t>FBiH</w:t>
            </w:r>
            <w:proofErr w:type="spellEnd"/>
          </w:p>
        </w:tc>
        <w:tc>
          <w:tcPr>
            <w:tcW w:w="1944" w:type="dxa"/>
            <w:vMerge w:val="restart"/>
            <w:vAlign w:val="center"/>
          </w:tcPr>
          <w:p w14:paraId="4B23B07C" w14:textId="309177CE" w:rsidR="005942B8" w:rsidRPr="002D3655" w:rsidRDefault="005942B8" w:rsidP="00F70A26">
            <w:pPr>
              <w:rPr>
                <w:sz w:val="18"/>
                <w:szCs w:val="18"/>
              </w:rPr>
            </w:pPr>
            <w:r w:rsidRPr="002D3655">
              <w:rPr>
                <w:sz w:val="18"/>
                <w:szCs w:val="18"/>
              </w:rPr>
              <w:t xml:space="preserve">Parlament </w:t>
            </w:r>
            <w:proofErr w:type="spellStart"/>
            <w:r w:rsidRPr="002D3655">
              <w:rPr>
                <w:sz w:val="18"/>
                <w:szCs w:val="18"/>
              </w:rPr>
              <w:t>FBiH</w:t>
            </w:r>
            <w:proofErr w:type="spellEnd"/>
          </w:p>
          <w:p w14:paraId="33365AFE" w14:textId="77777777" w:rsidR="005942B8" w:rsidRPr="002D3655" w:rsidRDefault="005942B8" w:rsidP="00F70A26">
            <w:pPr>
              <w:rPr>
                <w:sz w:val="18"/>
                <w:szCs w:val="18"/>
              </w:rPr>
            </w:pPr>
          </w:p>
          <w:p w14:paraId="474D82DD" w14:textId="77777777" w:rsidR="005942B8" w:rsidRPr="002D3655" w:rsidRDefault="005942B8" w:rsidP="00F70A26">
            <w:pPr>
              <w:rPr>
                <w:sz w:val="18"/>
                <w:szCs w:val="18"/>
              </w:rPr>
            </w:pPr>
          </w:p>
          <w:p w14:paraId="23167FAD" w14:textId="43F9C200" w:rsidR="005942B8" w:rsidRPr="002D3655" w:rsidRDefault="005942B8" w:rsidP="00F70A26">
            <w:pPr>
              <w:rPr>
                <w:sz w:val="18"/>
                <w:szCs w:val="18"/>
              </w:rPr>
            </w:pPr>
          </w:p>
        </w:tc>
        <w:tc>
          <w:tcPr>
            <w:tcW w:w="1756" w:type="dxa"/>
            <w:vMerge w:val="restart"/>
          </w:tcPr>
          <w:p w14:paraId="2BEF7B92" w14:textId="739E5CE5" w:rsidR="005942B8" w:rsidRPr="002D3655" w:rsidRDefault="005942B8" w:rsidP="00F70A26">
            <w:pPr>
              <w:rPr>
                <w:sz w:val="18"/>
                <w:szCs w:val="18"/>
              </w:rPr>
            </w:pPr>
            <w:proofErr w:type="spellStart"/>
            <w:r w:rsidRPr="002D3655">
              <w:rPr>
                <w:sz w:val="18"/>
                <w:szCs w:val="18"/>
              </w:rPr>
              <w:lastRenderedPageBreak/>
              <w:t>FMOiT</w:t>
            </w:r>
            <w:proofErr w:type="spellEnd"/>
            <w:r w:rsidRPr="002D3655">
              <w:rPr>
                <w:sz w:val="18"/>
                <w:szCs w:val="18"/>
              </w:rPr>
              <w:t xml:space="preserve"> za </w:t>
            </w:r>
            <w:proofErr w:type="spellStart"/>
            <w:r w:rsidRPr="002D3655">
              <w:rPr>
                <w:sz w:val="18"/>
                <w:szCs w:val="18"/>
              </w:rPr>
              <w:t>FBiH</w:t>
            </w:r>
            <w:proofErr w:type="spellEnd"/>
            <w:r w:rsidRPr="002D3655">
              <w:rPr>
                <w:sz w:val="18"/>
                <w:szCs w:val="18"/>
              </w:rPr>
              <w:t xml:space="preserve"> i Ministarstvo za prostorno uređenje, </w:t>
            </w:r>
            <w:r w:rsidRPr="002D3655">
              <w:rPr>
                <w:sz w:val="18"/>
                <w:szCs w:val="18"/>
              </w:rPr>
              <w:lastRenderedPageBreak/>
              <w:t>građevinarstvo i ekologiju RS, u skladu sa Međuentitetskim tijelom za okoliš i njihovim programom</w:t>
            </w:r>
          </w:p>
        </w:tc>
      </w:tr>
      <w:tr w:rsidR="005942B8" w:rsidRPr="002D3655" w14:paraId="2DC71698" w14:textId="77777777">
        <w:trPr>
          <w:trHeight w:val="366"/>
        </w:trPr>
        <w:tc>
          <w:tcPr>
            <w:tcW w:w="1998" w:type="dxa"/>
            <w:vMerge/>
          </w:tcPr>
          <w:p w14:paraId="3A5C1500" w14:textId="77777777" w:rsidR="005942B8" w:rsidRPr="002D3655" w:rsidRDefault="005942B8" w:rsidP="00F70A26">
            <w:pPr>
              <w:rPr>
                <w:sz w:val="18"/>
                <w:szCs w:val="18"/>
              </w:rPr>
            </w:pPr>
          </w:p>
        </w:tc>
        <w:tc>
          <w:tcPr>
            <w:tcW w:w="1632" w:type="dxa"/>
          </w:tcPr>
          <w:p w14:paraId="0EFD82A0" w14:textId="4CDAD192" w:rsidR="005942B8" w:rsidRPr="002D3655" w:rsidRDefault="005942B8" w:rsidP="00F70A26">
            <w:pPr>
              <w:rPr>
                <w:sz w:val="18"/>
                <w:szCs w:val="18"/>
              </w:rPr>
            </w:pPr>
            <w:r w:rsidRPr="002D3655">
              <w:rPr>
                <w:sz w:val="18"/>
                <w:szCs w:val="18"/>
              </w:rPr>
              <w:t>Područje divljine</w:t>
            </w:r>
          </w:p>
        </w:tc>
        <w:tc>
          <w:tcPr>
            <w:tcW w:w="2020" w:type="dxa"/>
            <w:vMerge/>
          </w:tcPr>
          <w:p w14:paraId="799E857A" w14:textId="72B1C72B" w:rsidR="005942B8" w:rsidRPr="002D3655" w:rsidRDefault="005942B8" w:rsidP="00F70A26">
            <w:pPr>
              <w:rPr>
                <w:sz w:val="18"/>
                <w:szCs w:val="18"/>
              </w:rPr>
            </w:pPr>
          </w:p>
        </w:tc>
        <w:tc>
          <w:tcPr>
            <w:tcW w:w="1944" w:type="dxa"/>
            <w:vMerge/>
            <w:vAlign w:val="center"/>
          </w:tcPr>
          <w:p w14:paraId="5173896A" w14:textId="77777777" w:rsidR="005942B8" w:rsidRPr="002D3655" w:rsidRDefault="005942B8" w:rsidP="00F70A26">
            <w:pPr>
              <w:rPr>
                <w:sz w:val="18"/>
                <w:szCs w:val="18"/>
              </w:rPr>
            </w:pPr>
          </w:p>
        </w:tc>
        <w:tc>
          <w:tcPr>
            <w:tcW w:w="1756" w:type="dxa"/>
            <w:vMerge/>
          </w:tcPr>
          <w:p w14:paraId="586B7728" w14:textId="77777777" w:rsidR="005942B8" w:rsidRPr="002D3655" w:rsidRDefault="005942B8" w:rsidP="00F70A26">
            <w:pPr>
              <w:rPr>
                <w:sz w:val="18"/>
                <w:szCs w:val="18"/>
              </w:rPr>
            </w:pPr>
          </w:p>
        </w:tc>
      </w:tr>
      <w:tr w:rsidR="005942B8" w:rsidRPr="002D3655" w14:paraId="460F1FBA" w14:textId="1F0EC491" w:rsidTr="00F70A26">
        <w:tc>
          <w:tcPr>
            <w:tcW w:w="1998" w:type="dxa"/>
          </w:tcPr>
          <w:p w14:paraId="217B68B8" w14:textId="3CBF294D" w:rsidR="005942B8" w:rsidRPr="002D3655" w:rsidRDefault="005942B8" w:rsidP="00F70A26">
            <w:pPr>
              <w:rPr>
                <w:sz w:val="18"/>
                <w:szCs w:val="18"/>
              </w:rPr>
            </w:pPr>
            <w:r w:rsidRPr="002D3655">
              <w:rPr>
                <w:sz w:val="18"/>
                <w:szCs w:val="18"/>
              </w:rPr>
              <w:lastRenderedPageBreak/>
              <w:t>II</w:t>
            </w:r>
          </w:p>
        </w:tc>
        <w:tc>
          <w:tcPr>
            <w:tcW w:w="1632" w:type="dxa"/>
          </w:tcPr>
          <w:p w14:paraId="3A574F40" w14:textId="01A6B944" w:rsidR="005942B8" w:rsidRPr="002D3655" w:rsidRDefault="005942B8" w:rsidP="00F70A26">
            <w:pPr>
              <w:rPr>
                <w:sz w:val="18"/>
                <w:szCs w:val="18"/>
              </w:rPr>
            </w:pPr>
            <w:r w:rsidRPr="002D3655">
              <w:rPr>
                <w:sz w:val="18"/>
                <w:szCs w:val="18"/>
              </w:rPr>
              <w:t>Nacionalni park</w:t>
            </w:r>
          </w:p>
        </w:tc>
        <w:tc>
          <w:tcPr>
            <w:tcW w:w="2020" w:type="dxa"/>
            <w:vMerge/>
          </w:tcPr>
          <w:p w14:paraId="166D0F5F" w14:textId="2932A1B3" w:rsidR="005942B8" w:rsidRPr="002D3655" w:rsidRDefault="005942B8" w:rsidP="00F70A26">
            <w:pPr>
              <w:rPr>
                <w:sz w:val="18"/>
                <w:szCs w:val="18"/>
              </w:rPr>
            </w:pPr>
          </w:p>
        </w:tc>
        <w:tc>
          <w:tcPr>
            <w:tcW w:w="1944" w:type="dxa"/>
            <w:vMerge/>
          </w:tcPr>
          <w:p w14:paraId="70F36FA6" w14:textId="77777777" w:rsidR="005942B8" w:rsidRPr="002D3655" w:rsidRDefault="005942B8" w:rsidP="00F70A26">
            <w:pPr>
              <w:rPr>
                <w:sz w:val="18"/>
                <w:szCs w:val="18"/>
              </w:rPr>
            </w:pPr>
          </w:p>
        </w:tc>
        <w:tc>
          <w:tcPr>
            <w:tcW w:w="1756" w:type="dxa"/>
            <w:vMerge/>
          </w:tcPr>
          <w:p w14:paraId="1497ABAC" w14:textId="77777777" w:rsidR="005942B8" w:rsidRPr="002D3655" w:rsidRDefault="005942B8" w:rsidP="00F70A26">
            <w:pPr>
              <w:rPr>
                <w:sz w:val="18"/>
                <w:szCs w:val="18"/>
              </w:rPr>
            </w:pPr>
          </w:p>
        </w:tc>
      </w:tr>
      <w:tr w:rsidR="00532B13" w:rsidRPr="002D3655" w14:paraId="624ADF51" w14:textId="77777777" w:rsidTr="00532B13">
        <w:trPr>
          <w:trHeight w:val="399"/>
        </w:trPr>
        <w:tc>
          <w:tcPr>
            <w:tcW w:w="1998" w:type="dxa"/>
            <w:vMerge w:val="restart"/>
          </w:tcPr>
          <w:p w14:paraId="00F1025F" w14:textId="77777777" w:rsidR="00532B13" w:rsidRPr="002D3655" w:rsidRDefault="00532B13" w:rsidP="00F70A26">
            <w:pPr>
              <w:rPr>
                <w:sz w:val="18"/>
                <w:szCs w:val="18"/>
              </w:rPr>
            </w:pPr>
            <w:proofErr w:type="spellStart"/>
            <w:r w:rsidRPr="002D3655">
              <w:rPr>
                <w:sz w:val="18"/>
                <w:szCs w:val="18"/>
              </w:rPr>
              <w:t>IIIa</w:t>
            </w:r>
            <w:proofErr w:type="spellEnd"/>
          </w:p>
          <w:p w14:paraId="1EFBCBA2" w14:textId="77777777" w:rsidR="00532B13" w:rsidRPr="002D3655" w:rsidRDefault="00532B13" w:rsidP="00F70A26">
            <w:pPr>
              <w:rPr>
                <w:sz w:val="18"/>
                <w:szCs w:val="18"/>
              </w:rPr>
            </w:pPr>
          </w:p>
          <w:p w14:paraId="045F89EA" w14:textId="54FB6618" w:rsidR="00532B13" w:rsidRPr="002D3655" w:rsidRDefault="00532B13" w:rsidP="00F70A26">
            <w:pPr>
              <w:rPr>
                <w:sz w:val="18"/>
                <w:szCs w:val="18"/>
              </w:rPr>
            </w:pPr>
            <w:proofErr w:type="spellStart"/>
            <w:r w:rsidRPr="002D3655">
              <w:rPr>
                <w:sz w:val="18"/>
                <w:szCs w:val="18"/>
              </w:rPr>
              <w:t>IIIb</w:t>
            </w:r>
            <w:proofErr w:type="spellEnd"/>
          </w:p>
        </w:tc>
        <w:tc>
          <w:tcPr>
            <w:tcW w:w="1632" w:type="dxa"/>
          </w:tcPr>
          <w:p w14:paraId="04410BBE" w14:textId="6F38C1CD" w:rsidR="00532B13" w:rsidRPr="002D3655" w:rsidRDefault="00532B13" w:rsidP="00F70A26">
            <w:pPr>
              <w:rPr>
                <w:sz w:val="18"/>
                <w:szCs w:val="18"/>
              </w:rPr>
            </w:pPr>
            <w:r w:rsidRPr="002D3655">
              <w:rPr>
                <w:sz w:val="18"/>
                <w:szCs w:val="18"/>
              </w:rPr>
              <w:t>Park prirode</w:t>
            </w:r>
          </w:p>
        </w:tc>
        <w:tc>
          <w:tcPr>
            <w:tcW w:w="2020" w:type="dxa"/>
            <w:vMerge w:val="restart"/>
          </w:tcPr>
          <w:p w14:paraId="603A96E5" w14:textId="0ED0B972" w:rsidR="00532B13" w:rsidRPr="002D3655" w:rsidRDefault="00532B13" w:rsidP="00F70A26">
            <w:pPr>
              <w:jc w:val="left"/>
              <w:rPr>
                <w:sz w:val="18"/>
                <w:szCs w:val="18"/>
              </w:rPr>
            </w:pPr>
            <w:r w:rsidRPr="002D3655">
              <w:rPr>
                <w:sz w:val="18"/>
                <w:szCs w:val="18"/>
              </w:rPr>
              <w:t xml:space="preserve">Općinska i </w:t>
            </w:r>
            <w:r w:rsidR="00B6569C">
              <w:rPr>
                <w:sz w:val="18"/>
                <w:szCs w:val="18"/>
              </w:rPr>
              <w:t>g</w:t>
            </w:r>
            <w:r w:rsidRPr="002D3655">
              <w:rPr>
                <w:sz w:val="18"/>
                <w:szCs w:val="18"/>
              </w:rPr>
              <w:t xml:space="preserve">radska vijeća uz saglasnost </w:t>
            </w:r>
            <w:r w:rsidR="00D326D9" w:rsidRPr="002D3655">
              <w:rPr>
                <w:sz w:val="18"/>
                <w:szCs w:val="18"/>
              </w:rPr>
              <w:t>nadležnog ministarstva</w:t>
            </w:r>
          </w:p>
        </w:tc>
        <w:tc>
          <w:tcPr>
            <w:tcW w:w="1944" w:type="dxa"/>
            <w:vMerge/>
          </w:tcPr>
          <w:p w14:paraId="42BBB492" w14:textId="5371C280" w:rsidR="00532B13" w:rsidRPr="002D3655" w:rsidRDefault="00532B13" w:rsidP="00F70A26">
            <w:pPr>
              <w:rPr>
                <w:sz w:val="18"/>
                <w:szCs w:val="18"/>
              </w:rPr>
            </w:pPr>
          </w:p>
        </w:tc>
        <w:tc>
          <w:tcPr>
            <w:tcW w:w="1756" w:type="dxa"/>
            <w:vMerge/>
          </w:tcPr>
          <w:p w14:paraId="360B15AA" w14:textId="77777777" w:rsidR="00532B13" w:rsidRPr="002D3655" w:rsidRDefault="00532B13" w:rsidP="00F70A26">
            <w:pPr>
              <w:rPr>
                <w:sz w:val="18"/>
                <w:szCs w:val="18"/>
              </w:rPr>
            </w:pPr>
          </w:p>
        </w:tc>
      </w:tr>
      <w:tr w:rsidR="00532B13" w:rsidRPr="002D3655" w14:paraId="615F8D4B" w14:textId="77777777" w:rsidTr="00F70A26">
        <w:trPr>
          <w:trHeight w:val="476"/>
        </w:trPr>
        <w:tc>
          <w:tcPr>
            <w:tcW w:w="1998" w:type="dxa"/>
            <w:vMerge/>
          </w:tcPr>
          <w:p w14:paraId="2483B39D" w14:textId="77777777" w:rsidR="00532B13" w:rsidRPr="002D3655" w:rsidRDefault="00532B13" w:rsidP="00F70A26">
            <w:pPr>
              <w:rPr>
                <w:sz w:val="18"/>
                <w:szCs w:val="18"/>
              </w:rPr>
            </w:pPr>
          </w:p>
        </w:tc>
        <w:tc>
          <w:tcPr>
            <w:tcW w:w="1632" w:type="dxa"/>
          </w:tcPr>
          <w:p w14:paraId="6B8E58D0" w14:textId="77777777" w:rsidR="00532B13" w:rsidRPr="002D3655" w:rsidRDefault="00532B13" w:rsidP="00532B13">
            <w:pPr>
              <w:rPr>
                <w:sz w:val="18"/>
                <w:szCs w:val="18"/>
              </w:rPr>
            </w:pPr>
            <w:r w:rsidRPr="002D3655">
              <w:rPr>
                <w:sz w:val="18"/>
                <w:szCs w:val="18"/>
              </w:rPr>
              <w:t>Spomenik prirode i prirodnih obilježja</w:t>
            </w:r>
          </w:p>
        </w:tc>
        <w:tc>
          <w:tcPr>
            <w:tcW w:w="2020" w:type="dxa"/>
            <w:vMerge/>
          </w:tcPr>
          <w:p w14:paraId="4EF2080A" w14:textId="77777777" w:rsidR="00532B13" w:rsidRPr="002D3655" w:rsidRDefault="00532B13" w:rsidP="00F70A26">
            <w:pPr>
              <w:jc w:val="left"/>
              <w:rPr>
                <w:sz w:val="18"/>
                <w:szCs w:val="18"/>
              </w:rPr>
            </w:pPr>
          </w:p>
        </w:tc>
        <w:tc>
          <w:tcPr>
            <w:tcW w:w="1944" w:type="dxa"/>
            <w:vMerge/>
          </w:tcPr>
          <w:p w14:paraId="362B57CD" w14:textId="77777777" w:rsidR="00532B13" w:rsidRPr="002D3655" w:rsidRDefault="00532B13" w:rsidP="00F70A26">
            <w:pPr>
              <w:rPr>
                <w:sz w:val="18"/>
                <w:szCs w:val="18"/>
              </w:rPr>
            </w:pPr>
          </w:p>
        </w:tc>
        <w:tc>
          <w:tcPr>
            <w:tcW w:w="1756" w:type="dxa"/>
            <w:vMerge/>
          </w:tcPr>
          <w:p w14:paraId="37D42A17" w14:textId="77777777" w:rsidR="00532B13" w:rsidRPr="002D3655" w:rsidRDefault="00532B13" w:rsidP="00F70A26">
            <w:pPr>
              <w:rPr>
                <w:sz w:val="18"/>
                <w:szCs w:val="18"/>
              </w:rPr>
            </w:pPr>
          </w:p>
        </w:tc>
      </w:tr>
      <w:tr w:rsidR="005942B8" w:rsidRPr="002D3655" w14:paraId="368A9ECC" w14:textId="77777777" w:rsidTr="00F70A26">
        <w:tc>
          <w:tcPr>
            <w:tcW w:w="1998" w:type="dxa"/>
          </w:tcPr>
          <w:p w14:paraId="1E35D30F" w14:textId="3F91268F" w:rsidR="005942B8" w:rsidRPr="002D3655" w:rsidRDefault="005942B8" w:rsidP="00F70A26">
            <w:pPr>
              <w:rPr>
                <w:sz w:val="18"/>
                <w:szCs w:val="18"/>
              </w:rPr>
            </w:pPr>
            <w:r w:rsidRPr="002D3655">
              <w:rPr>
                <w:sz w:val="18"/>
                <w:szCs w:val="18"/>
              </w:rPr>
              <w:t>IV</w:t>
            </w:r>
          </w:p>
        </w:tc>
        <w:tc>
          <w:tcPr>
            <w:tcW w:w="1632" w:type="dxa"/>
          </w:tcPr>
          <w:p w14:paraId="06CC826E" w14:textId="0F0F9DF4" w:rsidR="005942B8" w:rsidRPr="002D3655" w:rsidRDefault="005942B8" w:rsidP="00F70A26">
            <w:pPr>
              <w:rPr>
                <w:sz w:val="18"/>
                <w:szCs w:val="18"/>
              </w:rPr>
            </w:pPr>
            <w:r w:rsidRPr="002D3655">
              <w:rPr>
                <w:sz w:val="18"/>
                <w:szCs w:val="18"/>
              </w:rPr>
              <w:t>Područje upravljanja staništima/vrstama</w:t>
            </w:r>
          </w:p>
        </w:tc>
        <w:tc>
          <w:tcPr>
            <w:tcW w:w="2020" w:type="dxa"/>
            <w:vMerge/>
          </w:tcPr>
          <w:p w14:paraId="11EEA94A" w14:textId="65E073D8" w:rsidR="005942B8" w:rsidRPr="002D3655" w:rsidRDefault="005942B8" w:rsidP="00F70A26">
            <w:pPr>
              <w:rPr>
                <w:sz w:val="18"/>
                <w:szCs w:val="18"/>
              </w:rPr>
            </w:pPr>
          </w:p>
        </w:tc>
        <w:tc>
          <w:tcPr>
            <w:tcW w:w="1944" w:type="dxa"/>
            <w:vMerge/>
          </w:tcPr>
          <w:p w14:paraId="0BE13043" w14:textId="77777777" w:rsidR="005942B8" w:rsidRPr="002D3655" w:rsidRDefault="005942B8" w:rsidP="00F70A26">
            <w:pPr>
              <w:rPr>
                <w:sz w:val="18"/>
                <w:szCs w:val="18"/>
              </w:rPr>
            </w:pPr>
          </w:p>
        </w:tc>
        <w:tc>
          <w:tcPr>
            <w:tcW w:w="1756" w:type="dxa"/>
            <w:vMerge/>
          </w:tcPr>
          <w:p w14:paraId="59052C8A" w14:textId="77777777" w:rsidR="005942B8" w:rsidRPr="002D3655" w:rsidRDefault="005942B8" w:rsidP="00F70A26">
            <w:pPr>
              <w:rPr>
                <w:sz w:val="18"/>
                <w:szCs w:val="18"/>
              </w:rPr>
            </w:pPr>
          </w:p>
        </w:tc>
      </w:tr>
      <w:tr w:rsidR="001D48B9" w:rsidRPr="002D3655" w14:paraId="15033300" w14:textId="77777777" w:rsidTr="001D48B9">
        <w:trPr>
          <w:trHeight w:val="720"/>
        </w:trPr>
        <w:tc>
          <w:tcPr>
            <w:tcW w:w="1998" w:type="dxa"/>
            <w:vMerge w:val="restart"/>
          </w:tcPr>
          <w:p w14:paraId="63DE77EF" w14:textId="77777777" w:rsidR="001D48B9" w:rsidRPr="002D3655" w:rsidRDefault="001D48B9" w:rsidP="00F70A26">
            <w:pPr>
              <w:rPr>
                <w:sz w:val="18"/>
                <w:szCs w:val="18"/>
              </w:rPr>
            </w:pPr>
            <w:proofErr w:type="spellStart"/>
            <w:r w:rsidRPr="002D3655">
              <w:rPr>
                <w:sz w:val="18"/>
                <w:szCs w:val="18"/>
              </w:rPr>
              <w:t>Va</w:t>
            </w:r>
            <w:proofErr w:type="spellEnd"/>
          </w:p>
          <w:p w14:paraId="28A17962" w14:textId="77777777" w:rsidR="001D48B9" w:rsidRPr="002D3655" w:rsidRDefault="001D48B9" w:rsidP="00F70A26">
            <w:pPr>
              <w:rPr>
                <w:sz w:val="18"/>
                <w:szCs w:val="18"/>
              </w:rPr>
            </w:pPr>
          </w:p>
          <w:p w14:paraId="25499959" w14:textId="77777777" w:rsidR="001D48B9" w:rsidRPr="002D3655" w:rsidRDefault="001D48B9" w:rsidP="00F70A26">
            <w:pPr>
              <w:rPr>
                <w:sz w:val="18"/>
                <w:szCs w:val="18"/>
              </w:rPr>
            </w:pPr>
          </w:p>
          <w:p w14:paraId="2E0BD8CB" w14:textId="286E29E2" w:rsidR="001D48B9" w:rsidRPr="002D3655" w:rsidRDefault="001D48B9" w:rsidP="00F70A26">
            <w:pPr>
              <w:rPr>
                <w:sz w:val="18"/>
                <w:szCs w:val="18"/>
              </w:rPr>
            </w:pPr>
            <w:proofErr w:type="spellStart"/>
            <w:r w:rsidRPr="002D3655">
              <w:rPr>
                <w:sz w:val="18"/>
                <w:szCs w:val="18"/>
              </w:rPr>
              <w:t>Vb</w:t>
            </w:r>
            <w:proofErr w:type="spellEnd"/>
          </w:p>
        </w:tc>
        <w:tc>
          <w:tcPr>
            <w:tcW w:w="1632" w:type="dxa"/>
          </w:tcPr>
          <w:p w14:paraId="652B5BCD" w14:textId="77777777" w:rsidR="001D48B9" w:rsidRPr="002D3655" w:rsidRDefault="001D48B9" w:rsidP="00F70A26">
            <w:pPr>
              <w:rPr>
                <w:sz w:val="18"/>
                <w:szCs w:val="18"/>
              </w:rPr>
            </w:pPr>
            <w:r w:rsidRPr="002D3655">
              <w:rPr>
                <w:sz w:val="18"/>
                <w:szCs w:val="18"/>
              </w:rPr>
              <w:t xml:space="preserve">Zaštićeni pejzaž (morski i </w:t>
            </w:r>
          </w:p>
          <w:p w14:paraId="46C69CED" w14:textId="78BA9189" w:rsidR="001D48B9" w:rsidRPr="002D3655" w:rsidRDefault="001D48B9" w:rsidP="00F70A26">
            <w:pPr>
              <w:rPr>
                <w:sz w:val="18"/>
                <w:szCs w:val="18"/>
              </w:rPr>
            </w:pPr>
            <w:r w:rsidRPr="002D3655">
              <w:rPr>
                <w:sz w:val="18"/>
                <w:szCs w:val="18"/>
              </w:rPr>
              <w:t>kopneni)</w:t>
            </w:r>
          </w:p>
        </w:tc>
        <w:tc>
          <w:tcPr>
            <w:tcW w:w="2020" w:type="dxa"/>
            <w:vMerge/>
          </w:tcPr>
          <w:p w14:paraId="1788AD1B" w14:textId="1B2D46C9" w:rsidR="001D48B9" w:rsidRPr="002D3655" w:rsidRDefault="001D48B9" w:rsidP="00F70A26">
            <w:pPr>
              <w:rPr>
                <w:sz w:val="18"/>
                <w:szCs w:val="18"/>
              </w:rPr>
            </w:pPr>
          </w:p>
        </w:tc>
        <w:tc>
          <w:tcPr>
            <w:tcW w:w="1944" w:type="dxa"/>
            <w:vMerge/>
          </w:tcPr>
          <w:p w14:paraId="7165919D" w14:textId="77777777" w:rsidR="001D48B9" w:rsidRPr="002D3655" w:rsidRDefault="001D48B9" w:rsidP="00F70A26">
            <w:pPr>
              <w:rPr>
                <w:sz w:val="18"/>
                <w:szCs w:val="18"/>
              </w:rPr>
            </w:pPr>
          </w:p>
        </w:tc>
        <w:tc>
          <w:tcPr>
            <w:tcW w:w="1756" w:type="dxa"/>
            <w:vMerge/>
          </w:tcPr>
          <w:p w14:paraId="609025B3" w14:textId="77777777" w:rsidR="001D48B9" w:rsidRPr="002D3655" w:rsidRDefault="001D48B9" w:rsidP="00F70A26">
            <w:pPr>
              <w:rPr>
                <w:sz w:val="18"/>
                <w:szCs w:val="18"/>
              </w:rPr>
            </w:pPr>
          </w:p>
        </w:tc>
      </w:tr>
      <w:tr w:rsidR="001D48B9" w:rsidRPr="002D3655" w14:paraId="2AC3AAA6" w14:textId="77777777" w:rsidTr="00F70A26">
        <w:trPr>
          <w:trHeight w:val="377"/>
        </w:trPr>
        <w:tc>
          <w:tcPr>
            <w:tcW w:w="1998" w:type="dxa"/>
            <w:vMerge/>
          </w:tcPr>
          <w:p w14:paraId="38E13779" w14:textId="77777777" w:rsidR="001D48B9" w:rsidRPr="002D3655" w:rsidRDefault="001D48B9" w:rsidP="00F70A26">
            <w:pPr>
              <w:rPr>
                <w:sz w:val="18"/>
                <w:szCs w:val="18"/>
              </w:rPr>
            </w:pPr>
          </w:p>
        </w:tc>
        <w:tc>
          <w:tcPr>
            <w:tcW w:w="1632" w:type="dxa"/>
          </w:tcPr>
          <w:p w14:paraId="3319FB25" w14:textId="77777777" w:rsidR="001D48B9" w:rsidRPr="002D3655" w:rsidRDefault="001D48B9" w:rsidP="001D48B9">
            <w:pPr>
              <w:rPr>
                <w:sz w:val="18"/>
                <w:szCs w:val="18"/>
              </w:rPr>
            </w:pPr>
            <w:r w:rsidRPr="002D3655">
              <w:rPr>
                <w:sz w:val="18"/>
                <w:szCs w:val="18"/>
              </w:rPr>
              <w:t>Regionalni park</w:t>
            </w:r>
          </w:p>
        </w:tc>
        <w:tc>
          <w:tcPr>
            <w:tcW w:w="2020" w:type="dxa"/>
            <w:vMerge/>
          </w:tcPr>
          <w:p w14:paraId="06C47A49" w14:textId="77777777" w:rsidR="001D48B9" w:rsidRPr="002D3655" w:rsidRDefault="001D48B9" w:rsidP="00F70A26">
            <w:pPr>
              <w:rPr>
                <w:sz w:val="18"/>
                <w:szCs w:val="18"/>
              </w:rPr>
            </w:pPr>
          </w:p>
        </w:tc>
        <w:tc>
          <w:tcPr>
            <w:tcW w:w="1944" w:type="dxa"/>
            <w:vMerge/>
          </w:tcPr>
          <w:p w14:paraId="3A93ECB4" w14:textId="77777777" w:rsidR="001D48B9" w:rsidRPr="002D3655" w:rsidRDefault="001D48B9" w:rsidP="00F70A26">
            <w:pPr>
              <w:rPr>
                <w:sz w:val="18"/>
                <w:szCs w:val="18"/>
              </w:rPr>
            </w:pPr>
          </w:p>
        </w:tc>
        <w:tc>
          <w:tcPr>
            <w:tcW w:w="1756" w:type="dxa"/>
            <w:vMerge/>
          </w:tcPr>
          <w:p w14:paraId="57EC9958" w14:textId="77777777" w:rsidR="001D48B9" w:rsidRPr="002D3655" w:rsidRDefault="001D48B9" w:rsidP="00F70A26">
            <w:pPr>
              <w:rPr>
                <w:sz w:val="18"/>
                <w:szCs w:val="18"/>
              </w:rPr>
            </w:pPr>
          </w:p>
        </w:tc>
      </w:tr>
      <w:tr w:rsidR="005942B8" w:rsidRPr="002D3655" w14:paraId="6788F823" w14:textId="77777777" w:rsidTr="00F70A26">
        <w:tc>
          <w:tcPr>
            <w:tcW w:w="1998" w:type="dxa"/>
          </w:tcPr>
          <w:p w14:paraId="06B75726" w14:textId="11991625" w:rsidR="005942B8" w:rsidRPr="002D3655" w:rsidRDefault="005942B8" w:rsidP="00F70A26">
            <w:pPr>
              <w:rPr>
                <w:sz w:val="18"/>
                <w:szCs w:val="18"/>
              </w:rPr>
            </w:pPr>
            <w:r w:rsidRPr="002D3655">
              <w:rPr>
                <w:sz w:val="18"/>
                <w:szCs w:val="18"/>
              </w:rPr>
              <w:t>VI</w:t>
            </w:r>
          </w:p>
        </w:tc>
        <w:tc>
          <w:tcPr>
            <w:tcW w:w="1632" w:type="dxa"/>
          </w:tcPr>
          <w:p w14:paraId="1905CE82" w14:textId="226C94EE" w:rsidR="005942B8" w:rsidRPr="002D3655" w:rsidRDefault="005942B8" w:rsidP="00F70A26">
            <w:pPr>
              <w:rPr>
                <w:sz w:val="18"/>
                <w:szCs w:val="18"/>
              </w:rPr>
            </w:pPr>
            <w:r w:rsidRPr="002D3655">
              <w:rPr>
                <w:sz w:val="18"/>
                <w:szCs w:val="18"/>
              </w:rPr>
              <w:t>Zaštićeno područje sa održivim korištenjem prirodnih resursa</w:t>
            </w:r>
          </w:p>
        </w:tc>
        <w:tc>
          <w:tcPr>
            <w:tcW w:w="2020" w:type="dxa"/>
            <w:vMerge/>
          </w:tcPr>
          <w:p w14:paraId="4296FE7B" w14:textId="3301528E" w:rsidR="005942B8" w:rsidRPr="002D3655" w:rsidRDefault="005942B8" w:rsidP="00F70A26">
            <w:pPr>
              <w:rPr>
                <w:sz w:val="18"/>
                <w:szCs w:val="18"/>
              </w:rPr>
            </w:pPr>
          </w:p>
        </w:tc>
        <w:tc>
          <w:tcPr>
            <w:tcW w:w="1944" w:type="dxa"/>
            <w:vMerge/>
          </w:tcPr>
          <w:p w14:paraId="35AD9EEF" w14:textId="77777777" w:rsidR="005942B8" w:rsidRPr="002D3655" w:rsidRDefault="005942B8" w:rsidP="00F70A26">
            <w:pPr>
              <w:rPr>
                <w:sz w:val="18"/>
                <w:szCs w:val="18"/>
              </w:rPr>
            </w:pPr>
          </w:p>
        </w:tc>
        <w:tc>
          <w:tcPr>
            <w:tcW w:w="1756" w:type="dxa"/>
            <w:vMerge/>
          </w:tcPr>
          <w:p w14:paraId="60B70007" w14:textId="77777777" w:rsidR="005942B8" w:rsidRPr="002D3655" w:rsidRDefault="005942B8" w:rsidP="00F70A26">
            <w:pPr>
              <w:rPr>
                <w:sz w:val="18"/>
                <w:szCs w:val="18"/>
              </w:rPr>
            </w:pPr>
          </w:p>
        </w:tc>
      </w:tr>
    </w:tbl>
    <w:p w14:paraId="4D4C9F7E" w14:textId="30A63906" w:rsidR="0064092B" w:rsidRPr="002D3655" w:rsidRDefault="0064092B" w:rsidP="00472B5B">
      <w:pPr>
        <w:spacing w:before="240"/>
      </w:pPr>
      <w:r w:rsidRPr="002D3655">
        <w:t>Prema</w:t>
      </w:r>
      <w:r w:rsidR="00CE666F" w:rsidRPr="002D3655">
        <w:t xml:space="preserve"> važećem </w:t>
      </w:r>
      <w:r w:rsidRPr="002D3655">
        <w:t>Prostornom planu</w:t>
      </w:r>
      <w:r w:rsidR="00E124D1" w:rsidRPr="002D3655">
        <w:t xml:space="preserve"> </w:t>
      </w:r>
      <w:r w:rsidR="00377954" w:rsidRPr="002D3655">
        <w:t>BPK Goražde</w:t>
      </w:r>
      <w:r w:rsidR="00E124D1" w:rsidRPr="002D3655">
        <w:t xml:space="preserve"> predviđeno je uspostavljanje 1</w:t>
      </w:r>
      <w:r w:rsidR="00AA044C" w:rsidRPr="002D3655">
        <w:t>2</w:t>
      </w:r>
      <w:r w:rsidR="00E124D1" w:rsidRPr="002D3655">
        <w:t xml:space="preserve"> zaštićenih područja</w:t>
      </w:r>
      <w:r w:rsidR="005F7039" w:rsidRPr="002D3655">
        <w:t>, uključujući de</w:t>
      </w:r>
      <w:r w:rsidR="00AA044C" w:rsidRPr="002D3655">
        <w:t>se</w:t>
      </w:r>
      <w:r w:rsidR="005F7039" w:rsidRPr="002D3655">
        <w:t>t zaštićenih pejzaža i dva spomenika prirode. Veće prostorne cjeline u ovom Prostornom planu definirane su kao planirani zaštićeni pejzaži, dok su manja područja predviđena za proglašenje spomenicima prirode.</w:t>
      </w:r>
    </w:p>
    <w:p w14:paraId="6AA6E150" w14:textId="7006A551" w:rsidR="00D920D4" w:rsidRPr="002D3655" w:rsidRDefault="00AA044C" w:rsidP="00CE666F">
      <w:pPr>
        <w:pStyle w:val="Caption"/>
        <w:spacing w:after="0"/>
      </w:pPr>
      <w:bookmarkStart w:id="104" w:name="_Toc204069128"/>
      <w:r w:rsidRPr="002D3655">
        <w:t xml:space="preserve">Tabela </w:t>
      </w:r>
      <w:r w:rsidRPr="002D3655">
        <w:fldChar w:fldCharType="begin"/>
      </w:r>
      <w:r w:rsidRPr="00A53639">
        <w:rPr>
          <w:lang w:val="hr-HR"/>
        </w:rPr>
        <w:instrText xml:space="preserve"> SEQ Tabela \* ARABIC </w:instrText>
      </w:r>
      <w:r w:rsidRPr="002D3655">
        <w:fldChar w:fldCharType="separate"/>
      </w:r>
      <w:r w:rsidR="00216161">
        <w:rPr>
          <w:noProof/>
          <w:lang w:val="hr-HR"/>
        </w:rPr>
        <w:t>39</w:t>
      </w:r>
      <w:r w:rsidRPr="002D3655">
        <w:fldChar w:fldCharType="end"/>
      </w:r>
      <w:r w:rsidRPr="002D3655">
        <w:t xml:space="preserve">: Planirana zaštićena područja u </w:t>
      </w:r>
      <w:r w:rsidR="00462296" w:rsidRPr="002D3655">
        <w:t>BPK</w:t>
      </w:r>
      <w:bookmarkEnd w:id="104"/>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80"/>
        <w:gridCol w:w="2545"/>
        <w:gridCol w:w="1525"/>
        <w:gridCol w:w="2020"/>
        <w:gridCol w:w="980"/>
      </w:tblGrid>
      <w:tr w:rsidR="009C49BA" w:rsidRPr="002D3655" w14:paraId="199ED099" w14:textId="04F24BBD" w:rsidTr="00E66E2C">
        <w:trPr>
          <w:tblHeader/>
        </w:trPr>
        <w:tc>
          <w:tcPr>
            <w:tcW w:w="0" w:type="auto"/>
            <w:shd w:val="clear" w:color="auto" w:fill="002060"/>
          </w:tcPr>
          <w:p w14:paraId="00DF2B89" w14:textId="111F089C" w:rsidR="00C42A09" w:rsidRPr="002D3655" w:rsidRDefault="00C42A09" w:rsidP="00E66E2C">
            <w:pPr>
              <w:jc w:val="left"/>
              <w:rPr>
                <w:b/>
                <w:color w:val="FFFFFF" w:themeColor="background1"/>
                <w:sz w:val="18"/>
                <w:szCs w:val="22"/>
              </w:rPr>
            </w:pPr>
            <w:r w:rsidRPr="002D3655">
              <w:rPr>
                <w:b/>
                <w:color w:val="FFFFFF" w:themeColor="background1"/>
                <w:sz w:val="18"/>
                <w:szCs w:val="22"/>
              </w:rPr>
              <w:t>Naziv zaštićenog područja</w:t>
            </w:r>
          </w:p>
        </w:tc>
        <w:tc>
          <w:tcPr>
            <w:tcW w:w="0" w:type="auto"/>
            <w:shd w:val="clear" w:color="auto" w:fill="002060"/>
          </w:tcPr>
          <w:p w14:paraId="307D590B" w14:textId="24830A7A" w:rsidR="00C42A09" w:rsidRPr="002D3655" w:rsidRDefault="00C42A09" w:rsidP="00E66E2C">
            <w:pPr>
              <w:jc w:val="left"/>
              <w:rPr>
                <w:b/>
                <w:color w:val="FFFFFF" w:themeColor="background1"/>
                <w:sz w:val="18"/>
                <w:szCs w:val="22"/>
              </w:rPr>
            </w:pPr>
            <w:r w:rsidRPr="002D3655">
              <w:rPr>
                <w:b/>
                <w:color w:val="FFFFFF" w:themeColor="background1"/>
                <w:sz w:val="18"/>
                <w:szCs w:val="22"/>
              </w:rPr>
              <w:t>Kriterij za proglašenje</w:t>
            </w:r>
          </w:p>
        </w:tc>
        <w:tc>
          <w:tcPr>
            <w:tcW w:w="0" w:type="auto"/>
            <w:shd w:val="clear" w:color="auto" w:fill="002060"/>
          </w:tcPr>
          <w:p w14:paraId="42F23AD6" w14:textId="16CC5F4D" w:rsidR="00297E09" w:rsidRPr="002D3655" w:rsidRDefault="00297E09" w:rsidP="00E66E2C">
            <w:pPr>
              <w:jc w:val="left"/>
              <w:rPr>
                <w:b/>
                <w:color w:val="FFFFFF" w:themeColor="background1"/>
                <w:sz w:val="18"/>
                <w:szCs w:val="22"/>
              </w:rPr>
            </w:pPr>
            <w:r w:rsidRPr="002D3655">
              <w:rPr>
                <w:b/>
                <w:color w:val="FFFFFF" w:themeColor="background1"/>
                <w:sz w:val="18"/>
                <w:szCs w:val="22"/>
              </w:rPr>
              <w:t xml:space="preserve">Predložena kategorija </w:t>
            </w:r>
            <w:r w:rsidR="009D6350" w:rsidRPr="002D3655">
              <w:rPr>
                <w:b/>
                <w:color w:val="FFFFFF" w:themeColor="background1"/>
                <w:sz w:val="18"/>
                <w:szCs w:val="22"/>
              </w:rPr>
              <w:t>zaštite</w:t>
            </w:r>
          </w:p>
        </w:tc>
        <w:tc>
          <w:tcPr>
            <w:tcW w:w="0" w:type="auto"/>
            <w:shd w:val="clear" w:color="auto" w:fill="002060"/>
          </w:tcPr>
          <w:p w14:paraId="53CDCF84" w14:textId="3F7306B2" w:rsidR="00C42A09" w:rsidRPr="002D3655" w:rsidRDefault="00CE666F" w:rsidP="00E66E2C">
            <w:pPr>
              <w:jc w:val="left"/>
              <w:rPr>
                <w:b/>
                <w:color w:val="FFFFFF" w:themeColor="background1"/>
                <w:sz w:val="18"/>
                <w:szCs w:val="22"/>
              </w:rPr>
            </w:pPr>
            <w:r w:rsidRPr="002D3655">
              <w:rPr>
                <w:b/>
                <w:color w:val="FFFFFF" w:themeColor="background1"/>
                <w:sz w:val="18"/>
                <w:szCs w:val="22"/>
              </w:rPr>
              <w:t>JLS</w:t>
            </w:r>
          </w:p>
        </w:tc>
        <w:tc>
          <w:tcPr>
            <w:tcW w:w="0" w:type="auto"/>
            <w:shd w:val="clear" w:color="auto" w:fill="002060"/>
          </w:tcPr>
          <w:p w14:paraId="5E503B9E" w14:textId="7040BAC8" w:rsidR="00C42A09" w:rsidRPr="002D3655" w:rsidRDefault="00C42A09" w:rsidP="00E66E2C">
            <w:pPr>
              <w:jc w:val="left"/>
              <w:rPr>
                <w:b/>
                <w:color w:val="FFFFFF" w:themeColor="background1"/>
                <w:sz w:val="18"/>
                <w:szCs w:val="22"/>
              </w:rPr>
            </w:pPr>
            <w:r w:rsidRPr="002D3655">
              <w:rPr>
                <w:b/>
                <w:color w:val="FFFFFF" w:themeColor="background1"/>
                <w:sz w:val="18"/>
                <w:szCs w:val="22"/>
              </w:rPr>
              <w:t>Površina</w:t>
            </w:r>
            <w:r w:rsidR="00152457" w:rsidRPr="002D3655">
              <w:rPr>
                <w:b/>
                <w:color w:val="FFFFFF" w:themeColor="background1"/>
                <w:sz w:val="18"/>
                <w:szCs w:val="22"/>
              </w:rPr>
              <w:t xml:space="preserve"> (ha)</w:t>
            </w:r>
          </w:p>
        </w:tc>
      </w:tr>
      <w:tr w:rsidR="00C42A09" w:rsidRPr="002D3655" w14:paraId="065178A4" w14:textId="60BF2388" w:rsidTr="00E66E2C">
        <w:tc>
          <w:tcPr>
            <w:tcW w:w="0" w:type="auto"/>
          </w:tcPr>
          <w:p w14:paraId="00AD9B80" w14:textId="50E69FC3" w:rsidR="00C42A09" w:rsidRPr="002D3655" w:rsidRDefault="000F2154" w:rsidP="00E66E2C">
            <w:pPr>
              <w:jc w:val="left"/>
              <w:rPr>
                <w:rFonts w:cs="Calibri"/>
                <w:sz w:val="18"/>
                <w:szCs w:val="18"/>
              </w:rPr>
            </w:pPr>
            <w:proofErr w:type="spellStart"/>
            <w:r w:rsidRPr="002D3655">
              <w:rPr>
                <w:rFonts w:cs="Calibri"/>
                <w:color w:val="000000"/>
                <w:spacing w:val="-2"/>
                <w:sz w:val="18"/>
              </w:rPr>
              <w:t>Borovac</w:t>
            </w:r>
            <w:proofErr w:type="spellEnd"/>
            <w:r w:rsidRPr="002D3655">
              <w:rPr>
                <w:rFonts w:cs="Calibri"/>
                <w:color w:val="000000"/>
                <w:spacing w:val="-1"/>
                <w:sz w:val="18"/>
              </w:rPr>
              <w:t> </w:t>
            </w:r>
            <w:r w:rsidR="00E66E2C" w:rsidRPr="002D3655">
              <w:rPr>
                <w:rFonts w:cs="Calibri"/>
                <w:color w:val="000000"/>
                <w:spacing w:val="-1"/>
                <w:sz w:val="18"/>
              </w:rPr>
              <w:t>-</w:t>
            </w:r>
            <w:r w:rsidRPr="002D3655">
              <w:rPr>
                <w:rFonts w:cs="Calibri"/>
                <w:color w:val="000000"/>
                <w:spacing w:val="-2"/>
                <w:sz w:val="18"/>
              </w:rPr>
              <w:t> </w:t>
            </w:r>
            <w:r w:rsidRPr="002D3655">
              <w:rPr>
                <w:rFonts w:cs="Calibri"/>
                <w:color w:val="000000"/>
                <w:spacing w:val="-3"/>
                <w:sz w:val="18"/>
              </w:rPr>
              <w:t>Ruda</w:t>
            </w:r>
            <w:r w:rsidRPr="002D3655">
              <w:rPr>
                <w:rFonts w:cs="Calibri"/>
                <w:color w:val="000000"/>
                <w:spacing w:val="-1"/>
                <w:sz w:val="18"/>
              </w:rPr>
              <w:t> </w:t>
            </w:r>
            <w:r w:rsidRPr="002D3655">
              <w:rPr>
                <w:rFonts w:cs="Calibri"/>
                <w:color w:val="000000"/>
                <w:spacing w:val="-3"/>
                <w:sz w:val="18"/>
              </w:rPr>
              <w:t>glava</w:t>
            </w:r>
            <w:r w:rsidRPr="002D3655">
              <w:rPr>
                <w:rFonts w:cs="Calibri"/>
                <w:color w:val="000000"/>
                <w:spacing w:val="-1"/>
                <w:sz w:val="18"/>
              </w:rPr>
              <w:t> </w:t>
            </w:r>
            <w:r w:rsidRPr="002D3655">
              <w:rPr>
                <w:rFonts w:cs="Calibri"/>
                <w:color w:val="000000"/>
                <w:spacing w:val="-2"/>
                <w:sz w:val="18"/>
              </w:rPr>
              <w:t>-</w:t>
            </w:r>
            <w:r w:rsidRPr="002D3655">
              <w:rPr>
                <w:rFonts w:cs="Calibri"/>
                <w:color w:val="000000"/>
                <w:spacing w:val="-1"/>
                <w:sz w:val="18"/>
              </w:rPr>
              <w:t> </w:t>
            </w:r>
            <w:r w:rsidRPr="002D3655">
              <w:rPr>
                <w:rFonts w:cs="Calibri"/>
                <w:color w:val="000000"/>
                <w:spacing w:val="-3"/>
                <w:sz w:val="18"/>
              </w:rPr>
              <w:t>Stolac</w:t>
            </w:r>
          </w:p>
        </w:tc>
        <w:tc>
          <w:tcPr>
            <w:tcW w:w="0" w:type="auto"/>
          </w:tcPr>
          <w:p w14:paraId="4C321F84" w14:textId="558CB779" w:rsidR="000F2154" w:rsidRPr="002D3655" w:rsidRDefault="000F2154" w:rsidP="00E66E2C">
            <w:pPr>
              <w:spacing w:line="207" w:lineRule="exact"/>
              <w:ind w:right="-239"/>
              <w:jc w:val="left"/>
              <w:rPr>
                <w:rFonts w:cs="Calibri"/>
                <w:sz w:val="18"/>
                <w:szCs w:val="18"/>
              </w:rPr>
            </w:pPr>
            <w:r w:rsidRPr="002D3655">
              <w:rPr>
                <w:rFonts w:cs="Calibri"/>
                <w:color w:val="000000"/>
                <w:spacing w:val="-3"/>
                <w:sz w:val="18"/>
              </w:rPr>
              <w:t>Biološka</w:t>
            </w:r>
            <w:r w:rsidRPr="002D3655">
              <w:rPr>
                <w:rFonts w:cs="Calibri"/>
                <w:color w:val="000000"/>
                <w:spacing w:val="-1"/>
                <w:sz w:val="18"/>
              </w:rPr>
              <w:t> </w:t>
            </w:r>
            <w:r w:rsidRPr="002D3655">
              <w:rPr>
                <w:rFonts w:cs="Calibri"/>
                <w:color w:val="000000"/>
                <w:spacing w:val="-3"/>
                <w:sz w:val="18"/>
              </w:rPr>
              <w:t>raznolikost,</w:t>
            </w:r>
            <w:r w:rsidR="00AB19F5" w:rsidRPr="002D3655">
              <w:rPr>
                <w:rFonts w:cs="Calibri"/>
                <w:color w:val="000000"/>
                <w:spacing w:val="-3"/>
                <w:sz w:val="18"/>
                <w:szCs w:val="18"/>
              </w:rPr>
              <w:t xml:space="preserve"> </w:t>
            </w:r>
            <w:proofErr w:type="spellStart"/>
            <w:r w:rsidRPr="002D3655">
              <w:rPr>
                <w:rFonts w:cs="Calibri"/>
                <w:color w:val="000000"/>
                <w:spacing w:val="-3"/>
                <w:sz w:val="18"/>
              </w:rPr>
              <w:t>geonasl</w:t>
            </w:r>
            <w:r w:rsidR="00AB19F5" w:rsidRPr="002D3655">
              <w:rPr>
                <w:rFonts w:cs="Calibri"/>
                <w:color w:val="000000"/>
                <w:spacing w:val="-3"/>
                <w:sz w:val="18"/>
              </w:rPr>
              <w:t>i</w:t>
            </w:r>
            <w:r w:rsidRPr="002D3655">
              <w:rPr>
                <w:rFonts w:cs="Calibri"/>
                <w:color w:val="000000"/>
                <w:spacing w:val="-3"/>
                <w:sz w:val="18"/>
              </w:rPr>
              <w:t>jeđe</w:t>
            </w:r>
            <w:proofErr w:type="spellEnd"/>
            <w:r w:rsidRPr="002D3655">
              <w:rPr>
                <w:rFonts w:cs="Calibri"/>
                <w:color w:val="000000"/>
                <w:spacing w:val="-3"/>
                <w:sz w:val="18"/>
              </w:rPr>
              <w:t>,</w:t>
            </w:r>
            <w:r w:rsidRPr="002D3655">
              <w:rPr>
                <w:rFonts w:cs="Calibri"/>
                <w:color w:val="000000"/>
                <w:spacing w:val="-1"/>
                <w:sz w:val="18"/>
              </w:rPr>
              <w:t> </w:t>
            </w:r>
            <w:r w:rsidRPr="002D3655">
              <w:rPr>
                <w:rFonts w:cs="Calibri"/>
                <w:color w:val="000000"/>
                <w:spacing w:val="-3"/>
                <w:sz w:val="18"/>
              </w:rPr>
              <w:t>kulturno</w:t>
            </w:r>
          </w:p>
          <w:p w14:paraId="51B15562" w14:textId="3FACFC4B" w:rsidR="00C42A09" w:rsidRPr="002D3655" w:rsidRDefault="000F2154" w:rsidP="00E66E2C">
            <w:pPr>
              <w:jc w:val="left"/>
              <w:rPr>
                <w:rFonts w:cs="Calibri"/>
                <w:sz w:val="18"/>
                <w:szCs w:val="18"/>
              </w:rPr>
            </w:pPr>
            <w:r w:rsidRPr="002D3655">
              <w:rPr>
                <w:rFonts w:cs="Calibri"/>
                <w:color w:val="000000"/>
                <w:spacing w:val="-3"/>
                <w:sz w:val="18"/>
              </w:rPr>
              <w:t>nasl</w:t>
            </w:r>
            <w:r w:rsidR="00AB19F5" w:rsidRPr="002D3655">
              <w:rPr>
                <w:rFonts w:cs="Calibri"/>
                <w:color w:val="000000"/>
                <w:spacing w:val="-3"/>
                <w:sz w:val="18"/>
              </w:rPr>
              <w:t>i</w:t>
            </w:r>
            <w:r w:rsidRPr="002D3655">
              <w:rPr>
                <w:rFonts w:cs="Calibri"/>
                <w:color w:val="000000"/>
                <w:spacing w:val="-3"/>
                <w:sz w:val="18"/>
              </w:rPr>
              <w:t>jeđe</w:t>
            </w:r>
          </w:p>
        </w:tc>
        <w:tc>
          <w:tcPr>
            <w:tcW w:w="0" w:type="auto"/>
          </w:tcPr>
          <w:p w14:paraId="0E9F4011" w14:textId="7E2EB86E" w:rsidR="00544C54" w:rsidRPr="002D3655" w:rsidRDefault="00544C54" w:rsidP="00E66E2C">
            <w:pPr>
              <w:spacing w:line="207" w:lineRule="exact"/>
              <w:ind w:left="-18" w:right="-239"/>
              <w:jc w:val="left"/>
              <w:rPr>
                <w:rFonts w:cs="Calibri"/>
                <w:color w:val="000000"/>
                <w:spacing w:val="-3"/>
                <w:sz w:val="18"/>
              </w:rPr>
            </w:pPr>
            <w:r w:rsidRPr="002D3655">
              <w:rPr>
                <w:rFonts w:cs="Calibri"/>
                <w:color w:val="000000"/>
                <w:spacing w:val="-3"/>
                <w:sz w:val="18"/>
              </w:rPr>
              <w:t>Zaštićeni pejzaž</w:t>
            </w:r>
          </w:p>
        </w:tc>
        <w:tc>
          <w:tcPr>
            <w:tcW w:w="0" w:type="auto"/>
          </w:tcPr>
          <w:p w14:paraId="1B25704A" w14:textId="74B39CC0" w:rsidR="00C42A09" w:rsidRPr="002D3655" w:rsidRDefault="000F2154" w:rsidP="006C49FD">
            <w:pPr>
              <w:spacing w:line="207" w:lineRule="exact"/>
              <w:ind w:right="-239"/>
              <w:jc w:val="left"/>
              <w:rPr>
                <w:rFonts w:cs="Calibri"/>
                <w:sz w:val="18"/>
                <w:szCs w:val="18"/>
              </w:rPr>
            </w:pPr>
            <w:r w:rsidRPr="002D3655">
              <w:rPr>
                <w:rFonts w:cs="Calibri"/>
                <w:color w:val="000000"/>
                <w:spacing w:val="-3"/>
                <w:sz w:val="18"/>
              </w:rPr>
              <w:t>Foča</w:t>
            </w:r>
            <w:r w:rsidRPr="002D3655">
              <w:rPr>
                <w:rFonts w:cs="Calibri"/>
                <w:color w:val="000000"/>
                <w:spacing w:val="-1"/>
                <w:sz w:val="18"/>
              </w:rPr>
              <w:t> </w:t>
            </w:r>
            <w:r w:rsidRPr="002D3655">
              <w:rPr>
                <w:rFonts w:cs="Calibri"/>
                <w:color w:val="000000"/>
                <w:spacing w:val="-3"/>
                <w:sz w:val="18"/>
              </w:rPr>
              <w:t>u</w:t>
            </w:r>
            <w:r w:rsidRPr="002D3655">
              <w:rPr>
                <w:rFonts w:cs="Calibri"/>
                <w:color w:val="000000"/>
                <w:spacing w:val="-2"/>
                <w:sz w:val="18"/>
              </w:rPr>
              <w:t> </w:t>
            </w:r>
            <w:proofErr w:type="spellStart"/>
            <w:r w:rsidRPr="002D3655">
              <w:rPr>
                <w:rFonts w:cs="Calibri"/>
                <w:color w:val="000000"/>
                <w:spacing w:val="-3"/>
                <w:sz w:val="18"/>
              </w:rPr>
              <w:t>FBiH</w:t>
            </w:r>
            <w:proofErr w:type="spellEnd"/>
            <w:r w:rsidRPr="002D3655">
              <w:rPr>
                <w:rFonts w:cs="Calibri"/>
                <w:color w:val="000000"/>
                <w:spacing w:val="-3"/>
                <w:sz w:val="18"/>
              </w:rPr>
              <w:t>,</w:t>
            </w:r>
            <w:r w:rsidR="00821276" w:rsidRPr="002D3655">
              <w:rPr>
                <w:rFonts w:cs="Calibri"/>
                <w:color w:val="000000"/>
                <w:spacing w:val="-3"/>
                <w:sz w:val="18"/>
              </w:rPr>
              <w:t xml:space="preserve"> </w:t>
            </w:r>
            <w:r w:rsidRPr="002D3655">
              <w:rPr>
                <w:rFonts w:cs="Calibri"/>
                <w:color w:val="000000"/>
                <w:spacing w:val="-3"/>
                <w:sz w:val="18"/>
              </w:rPr>
              <w:t>Goražde,</w:t>
            </w:r>
            <w:r w:rsidRPr="002D3655">
              <w:rPr>
                <w:rFonts w:cs="Calibri"/>
                <w:color w:val="000000"/>
                <w:spacing w:val="-1"/>
                <w:sz w:val="18"/>
              </w:rPr>
              <w:t> </w:t>
            </w:r>
            <w:r w:rsidRPr="002D3655">
              <w:rPr>
                <w:rFonts w:cs="Calibri"/>
                <w:color w:val="000000"/>
                <w:spacing w:val="-3"/>
                <w:sz w:val="18"/>
              </w:rPr>
              <w:t>Pale</w:t>
            </w:r>
            <w:r w:rsidRPr="002D3655">
              <w:rPr>
                <w:rFonts w:cs="Calibri"/>
                <w:color w:val="000000"/>
                <w:spacing w:val="-2"/>
                <w:sz w:val="18"/>
              </w:rPr>
              <w:t> </w:t>
            </w:r>
            <w:r w:rsidRPr="002D3655">
              <w:rPr>
                <w:rFonts w:cs="Calibri"/>
                <w:color w:val="000000"/>
                <w:spacing w:val="-3"/>
                <w:sz w:val="18"/>
              </w:rPr>
              <w:t>u</w:t>
            </w:r>
            <w:r w:rsidRPr="002D3655">
              <w:rPr>
                <w:rFonts w:cs="Calibri"/>
                <w:color w:val="000000"/>
                <w:spacing w:val="-2"/>
                <w:sz w:val="18"/>
              </w:rPr>
              <w:t> </w:t>
            </w:r>
            <w:proofErr w:type="spellStart"/>
            <w:r w:rsidRPr="002D3655">
              <w:rPr>
                <w:rFonts w:cs="Calibri"/>
                <w:color w:val="000000"/>
                <w:spacing w:val="-3"/>
                <w:sz w:val="18"/>
              </w:rPr>
              <w:t>FBiH</w:t>
            </w:r>
            <w:proofErr w:type="spellEnd"/>
          </w:p>
        </w:tc>
        <w:tc>
          <w:tcPr>
            <w:tcW w:w="0" w:type="auto"/>
          </w:tcPr>
          <w:p w14:paraId="1FC2FD69" w14:textId="2AC4C6B3" w:rsidR="00C42A09" w:rsidRPr="002D3655" w:rsidRDefault="000F2154" w:rsidP="00E66E2C">
            <w:pPr>
              <w:jc w:val="left"/>
              <w:rPr>
                <w:rFonts w:cs="Calibri"/>
                <w:sz w:val="18"/>
                <w:szCs w:val="18"/>
              </w:rPr>
            </w:pPr>
            <w:r w:rsidRPr="002D3655">
              <w:rPr>
                <w:rFonts w:cs="Calibri"/>
                <w:color w:val="000000"/>
                <w:spacing w:val="-3"/>
                <w:sz w:val="18"/>
              </w:rPr>
              <w:t>2.656,97</w:t>
            </w:r>
          </w:p>
        </w:tc>
      </w:tr>
      <w:tr w:rsidR="00C42A09" w:rsidRPr="002D3655" w14:paraId="12269E11" w14:textId="4B94DD0B" w:rsidTr="00E66E2C">
        <w:tc>
          <w:tcPr>
            <w:tcW w:w="0" w:type="auto"/>
          </w:tcPr>
          <w:p w14:paraId="4254F077" w14:textId="0C052077" w:rsidR="00C42A09" w:rsidRPr="002D3655" w:rsidRDefault="006B77D8" w:rsidP="00E66E2C">
            <w:pPr>
              <w:jc w:val="left"/>
              <w:rPr>
                <w:rFonts w:cs="Calibri"/>
                <w:sz w:val="18"/>
                <w:szCs w:val="18"/>
              </w:rPr>
            </w:pPr>
            <w:r w:rsidRPr="002D3655">
              <w:rPr>
                <w:rFonts w:cs="Calibri"/>
                <w:color w:val="000000"/>
                <w:spacing w:val="-3"/>
                <w:sz w:val="18"/>
              </w:rPr>
              <w:t>Crni</w:t>
            </w:r>
            <w:r w:rsidRPr="002D3655">
              <w:rPr>
                <w:rFonts w:cs="Calibri"/>
                <w:color w:val="000000"/>
                <w:spacing w:val="-2"/>
                <w:sz w:val="18"/>
              </w:rPr>
              <w:t> </w:t>
            </w:r>
            <w:r w:rsidRPr="002D3655">
              <w:rPr>
                <w:rFonts w:cs="Calibri"/>
                <w:color w:val="000000"/>
                <w:spacing w:val="-3"/>
                <w:sz w:val="18"/>
              </w:rPr>
              <w:t>vrh</w:t>
            </w:r>
            <w:r w:rsidRPr="002D3655">
              <w:rPr>
                <w:rFonts w:cs="Calibri"/>
                <w:color w:val="000000"/>
                <w:spacing w:val="-2"/>
                <w:sz w:val="18"/>
              </w:rPr>
              <w:t> -</w:t>
            </w:r>
            <w:r w:rsidRPr="002D3655">
              <w:rPr>
                <w:rFonts w:cs="Calibri"/>
                <w:color w:val="000000"/>
                <w:spacing w:val="-1"/>
                <w:sz w:val="18"/>
              </w:rPr>
              <w:t> </w:t>
            </w:r>
            <w:r w:rsidRPr="002D3655">
              <w:rPr>
                <w:rFonts w:cs="Calibri"/>
                <w:color w:val="000000"/>
                <w:spacing w:val="-2"/>
                <w:sz w:val="18"/>
              </w:rPr>
              <w:t>Pogled</w:t>
            </w:r>
          </w:p>
        </w:tc>
        <w:tc>
          <w:tcPr>
            <w:tcW w:w="0" w:type="auto"/>
          </w:tcPr>
          <w:p w14:paraId="13F631DF" w14:textId="543D7A61" w:rsidR="006B77D8" w:rsidRPr="002D3655" w:rsidRDefault="006B77D8" w:rsidP="00E66E2C">
            <w:pPr>
              <w:spacing w:line="207" w:lineRule="exact"/>
              <w:ind w:right="-239"/>
              <w:jc w:val="left"/>
              <w:rPr>
                <w:rFonts w:cs="Calibri"/>
                <w:sz w:val="18"/>
                <w:szCs w:val="18"/>
              </w:rPr>
            </w:pPr>
            <w:r w:rsidRPr="002D3655">
              <w:rPr>
                <w:rFonts w:cs="Calibri"/>
                <w:color w:val="000000"/>
                <w:spacing w:val="-3"/>
                <w:sz w:val="18"/>
              </w:rPr>
              <w:t>Biološka</w:t>
            </w:r>
            <w:r w:rsidRPr="002D3655">
              <w:rPr>
                <w:rFonts w:cs="Calibri"/>
                <w:color w:val="000000"/>
                <w:spacing w:val="-1"/>
                <w:sz w:val="18"/>
              </w:rPr>
              <w:t> </w:t>
            </w:r>
            <w:r w:rsidRPr="002D3655">
              <w:rPr>
                <w:rFonts w:cs="Calibri"/>
                <w:color w:val="000000"/>
                <w:spacing w:val="-3"/>
                <w:sz w:val="18"/>
              </w:rPr>
              <w:t>raznolikost,</w:t>
            </w:r>
            <w:r w:rsidR="00AB19F5" w:rsidRPr="002D3655">
              <w:rPr>
                <w:rFonts w:cs="Calibri"/>
                <w:color w:val="000000"/>
                <w:spacing w:val="-3"/>
                <w:sz w:val="18"/>
                <w:szCs w:val="18"/>
              </w:rPr>
              <w:t xml:space="preserve"> </w:t>
            </w:r>
            <w:proofErr w:type="spellStart"/>
            <w:r w:rsidRPr="002D3655">
              <w:rPr>
                <w:rFonts w:cs="Calibri"/>
                <w:color w:val="000000"/>
                <w:spacing w:val="-3"/>
                <w:sz w:val="18"/>
              </w:rPr>
              <w:t>geonasl</w:t>
            </w:r>
            <w:r w:rsidR="00AB19F5" w:rsidRPr="002D3655">
              <w:rPr>
                <w:rFonts w:cs="Calibri"/>
                <w:color w:val="000000"/>
                <w:spacing w:val="-3"/>
                <w:sz w:val="18"/>
              </w:rPr>
              <w:t>i</w:t>
            </w:r>
            <w:r w:rsidRPr="002D3655">
              <w:rPr>
                <w:rFonts w:cs="Calibri"/>
                <w:color w:val="000000"/>
                <w:spacing w:val="-3"/>
                <w:sz w:val="18"/>
              </w:rPr>
              <w:t>jeđe</w:t>
            </w:r>
            <w:proofErr w:type="spellEnd"/>
            <w:r w:rsidRPr="002D3655">
              <w:rPr>
                <w:rFonts w:cs="Calibri"/>
                <w:color w:val="000000"/>
                <w:spacing w:val="-3"/>
                <w:sz w:val="18"/>
              </w:rPr>
              <w:t>,</w:t>
            </w:r>
            <w:r w:rsidRPr="002D3655">
              <w:rPr>
                <w:rFonts w:cs="Calibri"/>
                <w:color w:val="000000"/>
                <w:spacing w:val="-1"/>
                <w:sz w:val="18"/>
              </w:rPr>
              <w:t> </w:t>
            </w:r>
            <w:r w:rsidRPr="002D3655">
              <w:rPr>
                <w:rFonts w:cs="Calibri"/>
                <w:color w:val="000000"/>
                <w:spacing w:val="-3"/>
                <w:sz w:val="18"/>
              </w:rPr>
              <w:t>kulturno</w:t>
            </w:r>
          </w:p>
          <w:p w14:paraId="217407A0" w14:textId="19FAA587" w:rsidR="00C42A09" w:rsidRPr="002D3655" w:rsidRDefault="006B77D8" w:rsidP="00E66E2C">
            <w:pPr>
              <w:jc w:val="left"/>
              <w:rPr>
                <w:rFonts w:cs="Calibri"/>
                <w:sz w:val="18"/>
                <w:szCs w:val="18"/>
              </w:rPr>
            </w:pPr>
            <w:r w:rsidRPr="002D3655">
              <w:rPr>
                <w:rFonts w:cs="Calibri"/>
                <w:color w:val="000000"/>
                <w:spacing w:val="-3"/>
                <w:sz w:val="18"/>
              </w:rPr>
              <w:t>nasl</w:t>
            </w:r>
            <w:r w:rsidR="00AB19F5" w:rsidRPr="002D3655">
              <w:rPr>
                <w:rFonts w:cs="Calibri"/>
                <w:color w:val="000000"/>
                <w:spacing w:val="-3"/>
                <w:sz w:val="18"/>
              </w:rPr>
              <w:t>i</w:t>
            </w:r>
            <w:r w:rsidRPr="002D3655">
              <w:rPr>
                <w:rFonts w:cs="Calibri"/>
                <w:color w:val="000000"/>
                <w:spacing w:val="-3"/>
                <w:sz w:val="18"/>
              </w:rPr>
              <w:t>jeđe</w:t>
            </w:r>
          </w:p>
        </w:tc>
        <w:tc>
          <w:tcPr>
            <w:tcW w:w="0" w:type="auto"/>
          </w:tcPr>
          <w:p w14:paraId="62580E40" w14:textId="283FFAA5" w:rsidR="009669FA" w:rsidRPr="002D3655" w:rsidRDefault="009669FA" w:rsidP="00E66E2C">
            <w:pPr>
              <w:jc w:val="left"/>
              <w:rPr>
                <w:rFonts w:cs="Calibri"/>
                <w:color w:val="000000"/>
                <w:spacing w:val="-3"/>
                <w:sz w:val="18"/>
              </w:rPr>
            </w:pPr>
            <w:r w:rsidRPr="002D3655">
              <w:rPr>
                <w:rFonts w:cs="Calibri"/>
                <w:color w:val="000000"/>
                <w:spacing w:val="-3"/>
                <w:sz w:val="18"/>
              </w:rPr>
              <w:t>Zaštićeni pejzaž</w:t>
            </w:r>
          </w:p>
        </w:tc>
        <w:tc>
          <w:tcPr>
            <w:tcW w:w="0" w:type="auto"/>
          </w:tcPr>
          <w:p w14:paraId="7B554AE1" w14:textId="5902FAB0" w:rsidR="00C42A09" w:rsidRPr="002D3655" w:rsidRDefault="006B77D8" w:rsidP="00E66E2C">
            <w:pPr>
              <w:jc w:val="left"/>
              <w:rPr>
                <w:rFonts w:cs="Calibri"/>
                <w:sz w:val="18"/>
                <w:szCs w:val="18"/>
              </w:rPr>
            </w:pPr>
            <w:r w:rsidRPr="002D3655">
              <w:rPr>
                <w:rFonts w:cs="Calibri"/>
                <w:color w:val="000000"/>
                <w:spacing w:val="-3"/>
                <w:sz w:val="18"/>
              </w:rPr>
              <w:t>Pale</w:t>
            </w:r>
            <w:r w:rsidRPr="002D3655">
              <w:rPr>
                <w:rFonts w:cs="Calibri"/>
                <w:color w:val="000000"/>
                <w:spacing w:val="-2"/>
                <w:sz w:val="18"/>
              </w:rPr>
              <w:t> </w:t>
            </w:r>
            <w:r w:rsidRPr="002D3655">
              <w:rPr>
                <w:rFonts w:cs="Calibri"/>
                <w:color w:val="000000"/>
                <w:spacing w:val="-3"/>
                <w:sz w:val="18"/>
              </w:rPr>
              <w:t>u</w:t>
            </w:r>
            <w:r w:rsidRPr="002D3655">
              <w:rPr>
                <w:rFonts w:cs="Calibri"/>
                <w:color w:val="000000"/>
                <w:spacing w:val="-2"/>
                <w:sz w:val="18"/>
              </w:rPr>
              <w:t> </w:t>
            </w:r>
            <w:proofErr w:type="spellStart"/>
            <w:r w:rsidRPr="002D3655">
              <w:rPr>
                <w:rFonts w:cs="Calibri"/>
                <w:color w:val="000000"/>
                <w:spacing w:val="-3"/>
                <w:sz w:val="18"/>
              </w:rPr>
              <w:t>FBiH</w:t>
            </w:r>
            <w:proofErr w:type="spellEnd"/>
          </w:p>
        </w:tc>
        <w:tc>
          <w:tcPr>
            <w:tcW w:w="0" w:type="auto"/>
          </w:tcPr>
          <w:p w14:paraId="28F0C71D" w14:textId="35E25CBA" w:rsidR="00C42A09" w:rsidRPr="002D3655" w:rsidRDefault="006B77D8" w:rsidP="00E66E2C">
            <w:pPr>
              <w:jc w:val="left"/>
              <w:rPr>
                <w:rFonts w:cs="Calibri"/>
                <w:sz w:val="18"/>
                <w:szCs w:val="18"/>
              </w:rPr>
            </w:pPr>
            <w:r w:rsidRPr="002D3655">
              <w:rPr>
                <w:rFonts w:cs="Calibri"/>
                <w:color w:val="000000"/>
                <w:spacing w:val="-3"/>
                <w:sz w:val="18"/>
              </w:rPr>
              <w:t>798,49</w:t>
            </w:r>
          </w:p>
        </w:tc>
      </w:tr>
      <w:tr w:rsidR="006B77D8" w:rsidRPr="002D3655" w14:paraId="2C01918C" w14:textId="77777777" w:rsidTr="00E66E2C">
        <w:tc>
          <w:tcPr>
            <w:tcW w:w="0" w:type="auto"/>
          </w:tcPr>
          <w:p w14:paraId="739A5873" w14:textId="77777777" w:rsidR="00CB1BCB" w:rsidRPr="002D3655" w:rsidRDefault="00CB1BCB" w:rsidP="00E66E2C">
            <w:pPr>
              <w:spacing w:line="318" w:lineRule="exact"/>
              <w:ind w:right="-239"/>
              <w:jc w:val="left"/>
              <w:rPr>
                <w:rFonts w:cs="Calibri"/>
                <w:sz w:val="18"/>
                <w:szCs w:val="18"/>
              </w:rPr>
            </w:pPr>
            <w:r w:rsidRPr="002D3655">
              <w:rPr>
                <w:rFonts w:cs="Calibri"/>
                <w:color w:val="000000"/>
                <w:spacing w:val="-3"/>
                <w:sz w:val="18"/>
              </w:rPr>
              <w:t>Dio</w:t>
            </w:r>
            <w:r w:rsidRPr="002D3655">
              <w:rPr>
                <w:rFonts w:cs="Calibri"/>
                <w:color w:val="000000"/>
                <w:sz w:val="18"/>
              </w:rPr>
              <w:t> </w:t>
            </w:r>
            <w:r w:rsidRPr="002D3655">
              <w:rPr>
                <w:rFonts w:cs="Calibri"/>
                <w:color w:val="000000"/>
                <w:spacing w:val="-3"/>
                <w:sz w:val="18"/>
              </w:rPr>
              <w:t>toka</w:t>
            </w:r>
            <w:r w:rsidRPr="002D3655">
              <w:rPr>
                <w:rFonts w:cs="Calibri"/>
                <w:color w:val="000000"/>
                <w:spacing w:val="-1"/>
                <w:sz w:val="18"/>
              </w:rPr>
              <w:t> </w:t>
            </w:r>
            <w:r w:rsidRPr="002D3655">
              <w:rPr>
                <w:rFonts w:cs="Calibri"/>
                <w:color w:val="000000"/>
                <w:spacing w:val="-3"/>
                <w:sz w:val="18"/>
              </w:rPr>
              <w:t>rijeke</w:t>
            </w:r>
            <w:r w:rsidRPr="002D3655">
              <w:rPr>
                <w:rFonts w:cs="Calibri"/>
                <w:color w:val="000000"/>
                <w:spacing w:val="-2"/>
                <w:sz w:val="18"/>
              </w:rPr>
              <w:t> </w:t>
            </w:r>
            <w:r w:rsidRPr="002D3655">
              <w:rPr>
                <w:rFonts w:cs="Calibri"/>
                <w:color w:val="000000"/>
                <w:spacing w:val="-3"/>
                <w:sz w:val="18"/>
              </w:rPr>
              <w:t>Drine</w:t>
            </w:r>
          </w:p>
          <w:p w14:paraId="5F56E59B" w14:textId="211B6B30" w:rsidR="006B77D8" w:rsidRPr="002D3655" w:rsidRDefault="00CB1BCB" w:rsidP="00E66E2C">
            <w:pPr>
              <w:spacing w:line="240" w:lineRule="exact"/>
              <w:ind w:right="-239"/>
              <w:jc w:val="left"/>
              <w:rPr>
                <w:rFonts w:cs="Calibri"/>
                <w:sz w:val="18"/>
                <w:szCs w:val="18"/>
              </w:rPr>
            </w:pPr>
            <w:r w:rsidRPr="002D3655">
              <w:rPr>
                <w:rFonts w:cs="Calibri"/>
                <w:color w:val="000000"/>
                <w:spacing w:val="-3"/>
                <w:sz w:val="18"/>
              </w:rPr>
              <w:t>(Zubovići</w:t>
            </w:r>
            <w:r w:rsidRPr="002D3655">
              <w:rPr>
                <w:rFonts w:cs="Calibri"/>
                <w:color w:val="000000"/>
                <w:spacing w:val="-2"/>
                <w:sz w:val="18"/>
              </w:rPr>
              <w:t> </w:t>
            </w:r>
            <w:r w:rsidR="00E66E2C" w:rsidRPr="002D3655">
              <w:rPr>
                <w:rFonts w:cs="Calibri"/>
                <w:color w:val="000000"/>
                <w:spacing w:val="-2"/>
                <w:sz w:val="18"/>
              </w:rPr>
              <w:t>-</w:t>
            </w:r>
            <w:r w:rsidRPr="002D3655">
              <w:rPr>
                <w:rFonts w:cs="Calibri"/>
                <w:color w:val="000000"/>
                <w:spacing w:val="-2"/>
                <w:sz w:val="18"/>
              </w:rPr>
              <w:t> </w:t>
            </w:r>
            <w:proofErr w:type="spellStart"/>
            <w:r w:rsidRPr="002D3655">
              <w:rPr>
                <w:rFonts w:cs="Calibri"/>
                <w:color w:val="000000"/>
                <w:spacing w:val="-3"/>
                <w:sz w:val="18"/>
              </w:rPr>
              <w:t>Modrani</w:t>
            </w:r>
            <w:proofErr w:type="spellEnd"/>
            <w:r w:rsidRPr="002D3655">
              <w:rPr>
                <w:rFonts w:cs="Calibri"/>
                <w:color w:val="000000"/>
                <w:spacing w:val="-3"/>
                <w:sz w:val="18"/>
              </w:rPr>
              <w:t>)</w:t>
            </w:r>
          </w:p>
        </w:tc>
        <w:tc>
          <w:tcPr>
            <w:tcW w:w="0" w:type="auto"/>
          </w:tcPr>
          <w:p w14:paraId="4DB5BCEF" w14:textId="77777777" w:rsidR="00CB1BCB" w:rsidRPr="002D3655" w:rsidRDefault="00CB1BCB" w:rsidP="00E66E2C">
            <w:pPr>
              <w:spacing w:line="207" w:lineRule="exact"/>
              <w:ind w:right="-239"/>
              <w:jc w:val="left"/>
              <w:rPr>
                <w:rFonts w:cs="Calibri"/>
                <w:sz w:val="18"/>
                <w:szCs w:val="18"/>
              </w:rPr>
            </w:pPr>
            <w:proofErr w:type="spellStart"/>
            <w:r w:rsidRPr="002D3655">
              <w:rPr>
                <w:rFonts w:cs="Calibri"/>
                <w:color w:val="000000"/>
                <w:spacing w:val="-3"/>
                <w:sz w:val="18"/>
              </w:rPr>
              <w:t>Biodiverzite</w:t>
            </w:r>
            <w:proofErr w:type="spellEnd"/>
            <w:r w:rsidRPr="002D3655">
              <w:rPr>
                <w:rFonts w:cs="Calibri"/>
                <w:color w:val="000000"/>
                <w:spacing w:val="-2"/>
                <w:sz w:val="18"/>
              </w:rPr>
              <w:t> (</w:t>
            </w:r>
            <w:proofErr w:type="spellStart"/>
            <w:r w:rsidRPr="002D3655">
              <w:rPr>
                <w:rFonts w:cs="Calibri"/>
                <w:color w:val="000000"/>
                <w:spacing w:val="-2"/>
                <w:sz w:val="18"/>
              </w:rPr>
              <w:t>mrjestilište</w:t>
            </w:r>
            <w:proofErr w:type="spellEnd"/>
          </w:p>
          <w:p w14:paraId="501DEA9A" w14:textId="086A6B7C" w:rsidR="00CB1BCB" w:rsidRPr="002D3655" w:rsidRDefault="00CB1BCB" w:rsidP="00E66E2C">
            <w:pPr>
              <w:spacing w:line="221" w:lineRule="exact"/>
              <w:ind w:right="-239"/>
              <w:jc w:val="left"/>
              <w:rPr>
                <w:rFonts w:cs="Calibri"/>
                <w:sz w:val="18"/>
                <w:szCs w:val="18"/>
              </w:rPr>
            </w:pPr>
            <w:r w:rsidRPr="002D3655">
              <w:rPr>
                <w:rFonts w:cs="Calibri"/>
                <w:color w:val="000000"/>
                <w:spacing w:val="-3"/>
                <w:sz w:val="18"/>
              </w:rPr>
              <w:t>mladice),</w:t>
            </w:r>
            <w:r w:rsidRPr="002D3655">
              <w:rPr>
                <w:rFonts w:cs="Calibri"/>
                <w:color w:val="000000"/>
                <w:spacing w:val="-1"/>
                <w:sz w:val="18"/>
              </w:rPr>
              <w:t> </w:t>
            </w:r>
            <w:proofErr w:type="spellStart"/>
            <w:r w:rsidRPr="002D3655">
              <w:rPr>
                <w:rFonts w:cs="Calibri"/>
                <w:color w:val="000000"/>
                <w:spacing w:val="-3"/>
                <w:sz w:val="18"/>
              </w:rPr>
              <w:t>geonasl</w:t>
            </w:r>
            <w:r w:rsidR="00AB19F5" w:rsidRPr="002D3655">
              <w:rPr>
                <w:rFonts w:cs="Calibri"/>
                <w:color w:val="000000"/>
                <w:spacing w:val="-3"/>
                <w:sz w:val="18"/>
              </w:rPr>
              <w:t>i</w:t>
            </w:r>
            <w:r w:rsidRPr="002D3655">
              <w:rPr>
                <w:rFonts w:cs="Calibri"/>
                <w:color w:val="000000"/>
                <w:spacing w:val="-3"/>
                <w:sz w:val="18"/>
              </w:rPr>
              <w:t>jeđe</w:t>
            </w:r>
            <w:proofErr w:type="spellEnd"/>
            <w:r w:rsidRPr="002D3655">
              <w:rPr>
                <w:rFonts w:cs="Calibri"/>
                <w:color w:val="000000"/>
                <w:spacing w:val="-3"/>
                <w:sz w:val="18"/>
              </w:rPr>
              <w:t>,</w:t>
            </w:r>
          </w:p>
          <w:p w14:paraId="23B3557C" w14:textId="75AA1BD5" w:rsidR="006B77D8" w:rsidRPr="002D3655" w:rsidRDefault="00CB1BCB" w:rsidP="00E66E2C">
            <w:pPr>
              <w:spacing w:line="207" w:lineRule="exact"/>
              <w:ind w:right="-239"/>
              <w:jc w:val="left"/>
              <w:rPr>
                <w:rFonts w:cs="Calibri"/>
                <w:color w:val="000000"/>
                <w:spacing w:val="-3"/>
                <w:sz w:val="18"/>
              </w:rPr>
            </w:pPr>
            <w:r w:rsidRPr="002D3655">
              <w:rPr>
                <w:rFonts w:cs="Calibri"/>
                <w:color w:val="000000"/>
                <w:spacing w:val="-3"/>
                <w:sz w:val="18"/>
              </w:rPr>
              <w:t>kultu</w:t>
            </w:r>
            <w:r w:rsidR="00AB19F5" w:rsidRPr="002D3655">
              <w:rPr>
                <w:rFonts w:cs="Calibri"/>
                <w:color w:val="000000"/>
                <w:spacing w:val="-3"/>
                <w:sz w:val="18"/>
              </w:rPr>
              <w:t>r</w:t>
            </w:r>
            <w:r w:rsidRPr="002D3655">
              <w:rPr>
                <w:rFonts w:cs="Calibri"/>
                <w:color w:val="000000"/>
                <w:spacing w:val="-3"/>
                <w:sz w:val="18"/>
              </w:rPr>
              <w:t>no</w:t>
            </w:r>
            <w:r w:rsidRPr="002D3655">
              <w:rPr>
                <w:rFonts w:cs="Calibri"/>
                <w:color w:val="000000"/>
                <w:sz w:val="18"/>
              </w:rPr>
              <w:t> </w:t>
            </w:r>
            <w:r w:rsidRPr="002D3655">
              <w:rPr>
                <w:rFonts w:cs="Calibri"/>
                <w:color w:val="000000"/>
                <w:spacing w:val="-3"/>
                <w:sz w:val="18"/>
              </w:rPr>
              <w:t>nasl</w:t>
            </w:r>
            <w:r w:rsidR="00AB19F5" w:rsidRPr="002D3655">
              <w:rPr>
                <w:rFonts w:cs="Calibri"/>
                <w:color w:val="000000"/>
                <w:spacing w:val="-3"/>
                <w:sz w:val="18"/>
              </w:rPr>
              <w:t>i</w:t>
            </w:r>
            <w:r w:rsidRPr="002D3655">
              <w:rPr>
                <w:rFonts w:cs="Calibri"/>
                <w:color w:val="000000"/>
                <w:spacing w:val="-3"/>
                <w:sz w:val="18"/>
              </w:rPr>
              <w:t>jeđe</w:t>
            </w:r>
          </w:p>
        </w:tc>
        <w:tc>
          <w:tcPr>
            <w:tcW w:w="0" w:type="auto"/>
          </w:tcPr>
          <w:p w14:paraId="2A92EE97" w14:textId="397F4B55" w:rsidR="009669FA" w:rsidRPr="002D3655" w:rsidRDefault="009669FA" w:rsidP="00E66E2C">
            <w:pPr>
              <w:jc w:val="left"/>
              <w:rPr>
                <w:rFonts w:cs="Calibri"/>
                <w:color w:val="000000"/>
                <w:spacing w:val="-3"/>
                <w:sz w:val="18"/>
              </w:rPr>
            </w:pPr>
            <w:r w:rsidRPr="002D3655">
              <w:rPr>
                <w:rFonts w:cs="Calibri"/>
                <w:color w:val="000000"/>
                <w:spacing w:val="-3"/>
                <w:sz w:val="18"/>
              </w:rPr>
              <w:t>Zaštićeni pejzaž</w:t>
            </w:r>
          </w:p>
        </w:tc>
        <w:tc>
          <w:tcPr>
            <w:tcW w:w="0" w:type="auto"/>
          </w:tcPr>
          <w:p w14:paraId="31E33849" w14:textId="3F65419D" w:rsidR="006B77D8" w:rsidRPr="002D3655" w:rsidRDefault="00CB1BCB" w:rsidP="00E66E2C">
            <w:pPr>
              <w:jc w:val="left"/>
              <w:rPr>
                <w:rFonts w:cs="Calibri"/>
                <w:color w:val="000000"/>
                <w:spacing w:val="-3"/>
                <w:sz w:val="18"/>
              </w:rPr>
            </w:pPr>
            <w:r w:rsidRPr="002D3655">
              <w:rPr>
                <w:rFonts w:cs="Calibri"/>
                <w:color w:val="000000"/>
                <w:spacing w:val="-3"/>
                <w:sz w:val="18"/>
              </w:rPr>
              <w:t>Foča</w:t>
            </w:r>
            <w:r w:rsidRPr="002D3655">
              <w:rPr>
                <w:rFonts w:cs="Calibri"/>
                <w:color w:val="000000"/>
                <w:spacing w:val="-1"/>
                <w:sz w:val="18"/>
              </w:rPr>
              <w:t> </w:t>
            </w:r>
            <w:r w:rsidRPr="002D3655">
              <w:rPr>
                <w:rFonts w:cs="Calibri"/>
                <w:color w:val="000000"/>
                <w:spacing w:val="-3"/>
                <w:sz w:val="18"/>
              </w:rPr>
              <w:t>u</w:t>
            </w:r>
            <w:r w:rsidRPr="002D3655">
              <w:rPr>
                <w:rFonts w:cs="Calibri"/>
                <w:color w:val="000000"/>
                <w:spacing w:val="-2"/>
                <w:sz w:val="18"/>
              </w:rPr>
              <w:t> </w:t>
            </w:r>
            <w:proofErr w:type="spellStart"/>
            <w:r w:rsidRPr="002D3655">
              <w:rPr>
                <w:rFonts w:cs="Calibri"/>
                <w:color w:val="000000"/>
                <w:spacing w:val="-3"/>
                <w:sz w:val="18"/>
              </w:rPr>
              <w:t>FBiH</w:t>
            </w:r>
            <w:proofErr w:type="spellEnd"/>
            <w:r w:rsidRPr="002D3655">
              <w:rPr>
                <w:rFonts w:cs="Calibri"/>
                <w:color w:val="000000"/>
                <w:spacing w:val="-3"/>
                <w:sz w:val="18"/>
              </w:rPr>
              <w:t>,</w:t>
            </w:r>
            <w:r w:rsidRPr="002D3655">
              <w:rPr>
                <w:rFonts w:cs="Calibri"/>
                <w:color w:val="000000"/>
                <w:spacing w:val="-1"/>
                <w:sz w:val="18"/>
              </w:rPr>
              <w:t> </w:t>
            </w:r>
            <w:r w:rsidRPr="002D3655">
              <w:rPr>
                <w:rFonts w:cs="Calibri"/>
                <w:color w:val="000000"/>
                <w:spacing w:val="-3"/>
                <w:sz w:val="18"/>
              </w:rPr>
              <w:t>Goražde</w:t>
            </w:r>
          </w:p>
        </w:tc>
        <w:tc>
          <w:tcPr>
            <w:tcW w:w="0" w:type="auto"/>
          </w:tcPr>
          <w:p w14:paraId="74F311DF" w14:textId="410868B5" w:rsidR="006B77D8" w:rsidRPr="002D3655" w:rsidRDefault="00CB1BCB" w:rsidP="00E66E2C">
            <w:pPr>
              <w:jc w:val="left"/>
              <w:rPr>
                <w:rFonts w:cs="Calibri"/>
                <w:color w:val="000000"/>
                <w:spacing w:val="-3"/>
                <w:sz w:val="18"/>
              </w:rPr>
            </w:pPr>
            <w:r w:rsidRPr="002D3655">
              <w:rPr>
                <w:rFonts w:cs="Calibri"/>
                <w:color w:val="000000"/>
                <w:spacing w:val="-3"/>
                <w:sz w:val="18"/>
              </w:rPr>
              <w:t>527,89</w:t>
            </w:r>
          </w:p>
        </w:tc>
      </w:tr>
      <w:tr w:rsidR="006B77D8" w:rsidRPr="002D3655" w14:paraId="2967F548" w14:textId="77777777" w:rsidTr="00E66E2C">
        <w:tc>
          <w:tcPr>
            <w:tcW w:w="0" w:type="auto"/>
          </w:tcPr>
          <w:p w14:paraId="3C410512" w14:textId="14376574" w:rsidR="006B77D8" w:rsidRPr="002D3655" w:rsidRDefault="00754326" w:rsidP="00E66E2C">
            <w:pPr>
              <w:spacing w:line="240" w:lineRule="exact"/>
              <w:ind w:right="-239"/>
              <w:jc w:val="left"/>
              <w:rPr>
                <w:rFonts w:cs="Calibri"/>
                <w:sz w:val="18"/>
                <w:szCs w:val="18"/>
              </w:rPr>
            </w:pPr>
            <w:r w:rsidRPr="002D3655">
              <w:rPr>
                <w:rFonts w:cs="Calibri"/>
                <w:color w:val="000000"/>
                <w:spacing w:val="-3"/>
                <w:sz w:val="18"/>
              </w:rPr>
              <w:t>Kanjon</w:t>
            </w:r>
            <w:r w:rsidRPr="002D3655">
              <w:rPr>
                <w:rFonts w:cs="Calibri"/>
                <w:color w:val="000000"/>
                <w:spacing w:val="-2"/>
                <w:sz w:val="18"/>
              </w:rPr>
              <w:t> </w:t>
            </w:r>
            <w:proofErr w:type="spellStart"/>
            <w:r w:rsidRPr="002D3655">
              <w:rPr>
                <w:rFonts w:cs="Calibri"/>
                <w:color w:val="000000"/>
                <w:spacing w:val="-3"/>
                <w:sz w:val="18"/>
              </w:rPr>
              <w:t>Prače</w:t>
            </w:r>
            <w:proofErr w:type="spellEnd"/>
          </w:p>
        </w:tc>
        <w:tc>
          <w:tcPr>
            <w:tcW w:w="0" w:type="auto"/>
          </w:tcPr>
          <w:p w14:paraId="2C3BDA79" w14:textId="6B8479B1" w:rsidR="00754326" w:rsidRPr="002D3655" w:rsidRDefault="00754326" w:rsidP="00E66E2C">
            <w:pPr>
              <w:spacing w:line="207" w:lineRule="exact"/>
              <w:ind w:right="-239"/>
              <w:jc w:val="left"/>
              <w:rPr>
                <w:rFonts w:cs="Calibri"/>
                <w:sz w:val="18"/>
                <w:szCs w:val="18"/>
              </w:rPr>
            </w:pPr>
            <w:proofErr w:type="spellStart"/>
            <w:r w:rsidRPr="002D3655">
              <w:rPr>
                <w:rFonts w:cs="Calibri"/>
                <w:color w:val="000000"/>
                <w:spacing w:val="-3"/>
                <w:sz w:val="18"/>
              </w:rPr>
              <w:t>Geonasl</w:t>
            </w:r>
            <w:r w:rsidR="00AB19F5" w:rsidRPr="002D3655">
              <w:rPr>
                <w:rFonts w:cs="Calibri"/>
                <w:color w:val="000000"/>
                <w:spacing w:val="-3"/>
                <w:sz w:val="18"/>
              </w:rPr>
              <w:t>i</w:t>
            </w:r>
            <w:r w:rsidRPr="002D3655">
              <w:rPr>
                <w:rFonts w:cs="Calibri"/>
                <w:color w:val="000000"/>
                <w:spacing w:val="-3"/>
                <w:sz w:val="18"/>
              </w:rPr>
              <w:t>jeđe</w:t>
            </w:r>
            <w:proofErr w:type="spellEnd"/>
            <w:r w:rsidRPr="002D3655">
              <w:rPr>
                <w:rFonts w:cs="Calibri"/>
                <w:color w:val="000000"/>
                <w:spacing w:val="-3"/>
                <w:sz w:val="18"/>
              </w:rPr>
              <w:t>,</w:t>
            </w:r>
            <w:r w:rsidRPr="002D3655">
              <w:rPr>
                <w:rFonts w:cs="Calibri"/>
                <w:color w:val="000000"/>
                <w:spacing w:val="-1"/>
                <w:sz w:val="18"/>
              </w:rPr>
              <w:t> </w:t>
            </w:r>
            <w:r w:rsidRPr="002D3655">
              <w:rPr>
                <w:rFonts w:cs="Calibri"/>
                <w:color w:val="000000"/>
                <w:spacing w:val="-3"/>
                <w:sz w:val="18"/>
              </w:rPr>
              <w:t>biološka</w:t>
            </w:r>
          </w:p>
          <w:p w14:paraId="256C5CEE" w14:textId="0F392ACD" w:rsidR="006B77D8" w:rsidRPr="002D3655" w:rsidRDefault="00754326" w:rsidP="00E66E2C">
            <w:pPr>
              <w:spacing w:line="207" w:lineRule="exact"/>
              <w:ind w:right="-239"/>
              <w:jc w:val="left"/>
              <w:rPr>
                <w:rFonts w:cs="Calibri"/>
                <w:color w:val="000000"/>
                <w:spacing w:val="-3"/>
                <w:sz w:val="18"/>
              </w:rPr>
            </w:pPr>
            <w:r w:rsidRPr="002D3655">
              <w:rPr>
                <w:rFonts w:cs="Calibri"/>
                <w:color w:val="000000"/>
                <w:spacing w:val="-3"/>
                <w:sz w:val="18"/>
              </w:rPr>
              <w:t>raznolikost</w:t>
            </w:r>
          </w:p>
        </w:tc>
        <w:tc>
          <w:tcPr>
            <w:tcW w:w="0" w:type="auto"/>
          </w:tcPr>
          <w:p w14:paraId="6A4F134C" w14:textId="6379C8FA" w:rsidR="009669FA" w:rsidRPr="002D3655" w:rsidRDefault="009669FA" w:rsidP="00E66E2C">
            <w:pPr>
              <w:jc w:val="left"/>
              <w:rPr>
                <w:rFonts w:cs="Calibri"/>
                <w:color w:val="000000"/>
                <w:spacing w:val="-3"/>
                <w:sz w:val="18"/>
              </w:rPr>
            </w:pPr>
            <w:r w:rsidRPr="002D3655">
              <w:rPr>
                <w:rFonts w:cs="Calibri"/>
                <w:color w:val="000000"/>
                <w:spacing w:val="-3"/>
                <w:sz w:val="18"/>
              </w:rPr>
              <w:t>Zaštićeni pejzaž</w:t>
            </w:r>
          </w:p>
        </w:tc>
        <w:tc>
          <w:tcPr>
            <w:tcW w:w="0" w:type="auto"/>
          </w:tcPr>
          <w:p w14:paraId="4935E4B0" w14:textId="2033479D" w:rsidR="006B77D8" w:rsidRPr="002D3655" w:rsidRDefault="00754326" w:rsidP="00E66E2C">
            <w:pPr>
              <w:jc w:val="left"/>
              <w:rPr>
                <w:rFonts w:cs="Calibri"/>
                <w:color w:val="000000"/>
                <w:spacing w:val="-3"/>
                <w:sz w:val="18"/>
              </w:rPr>
            </w:pPr>
            <w:r w:rsidRPr="002D3655">
              <w:rPr>
                <w:rFonts w:cs="Calibri"/>
                <w:color w:val="000000"/>
                <w:spacing w:val="-3"/>
                <w:sz w:val="18"/>
              </w:rPr>
              <w:t>Pale</w:t>
            </w:r>
            <w:r w:rsidRPr="002D3655">
              <w:rPr>
                <w:rFonts w:cs="Calibri"/>
                <w:color w:val="000000"/>
                <w:spacing w:val="-2"/>
                <w:sz w:val="18"/>
              </w:rPr>
              <w:t> </w:t>
            </w:r>
            <w:r w:rsidRPr="002D3655">
              <w:rPr>
                <w:rFonts w:cs="Calibri"/>
                <w:color w:val="000000"/>
                <w:spacing w:val="-3"/>
                <w:sz w:val="18"/>
              </w:rPr>
              <w:t>u</w:t>
            </w:r>
            <w:r w:rsidRPr="002D3655">
              <w:rPr>
                <w:rFonts w:cs="Calibri"/>
                <w:color w:val="000000"/>
                <w:spacing w:val="-2"/>
                <w:sz w:val="18"/>
              </w:rPr>
              <w:t> </w:t>
            </w:r>
            <w:proofErr w:type="spellStart"/>
            <w:r w:rsidRPr="002D3655">
              <w:rPr>
                <w:rFonts w:cs="Calibri"/>
                <w:color w:val="000000"/>
                <w:spacing w:val="-3"/>
                <w:sz w:val="18"/>
              </w:rPr>
              <w:t>FBiH</w:t>
            </w:r>
            <w:proofErr w:type="spellEnd"/>
          </w:p>
        </w:tc>
        <w:tc>
          <w:tcPr>
            <w:tcW w:w="0" w:type="auto"/>
          </w:tcPr>
          <w:p w14:paraId="3392FFB1" w14:textId="6CBC926B" w:rsidR="006B77D8" w:rsidRPr="002D3655" w:rsidRDefault="00754326" w:rsidP="00E66E2C">
            <w:pPr>
              <w:jc w:val="left"/>
              <w:rPr>
                <w:rFonts w:cs="Calibri"/>
                <w:color w:val="000000"/>
                <w:spacing w:val="-3"/>
                <w:sz w:val="18"/>
              </w:rPr>
            </w:pPr>
            <w:r w:rsidRPr="002D3655">
              <w:rPr>
                <w:rFonts w:cs="Calibri"/>
                <w:color w:val="000000"/>
                <w:spacing w:val="-3"/>
                <w:sz w:val="18"/>
              </w:rPr>
              <w:t>447,7</w:t>
            </w:r>
          </w:p>
        </w:tc>
      </w:tr>
      <w:tr w:rsidR="006B77D8" w:rsidRPr="002D3655" w14:paraId="57CCC6AC" w14:textId="77777777" w:rsidTr="00E66E2C">
        <w:tc>
          <w:tcPr>
            <w:tcW w:w="0" w:type="auto"/>
          </w:tcPr>
          <w:p w14:paraId="7368E4C9" w14:textId="5F70B152" w:rsidR="006B77D8" w:rsidRPr="002D3655" w:rsidRDefault="00147298" w:rsidP="00E66E2C">
            <w:pPr>
              <w:spacing w:line="240" w:lineRule="exact"/>
              <w:ind w:right="-239"/>
              <w:jc w:val="left"/>
              <w:rPr>
                <w:rFonts w:cs="Calibri"/>
                <w:sz w:val="18"/>
                <w:szCs w:val="18"/>
              </w:rPr>
            </w:pPr>
            <w:proofErr w:type="spellStart"/>
            <w:r w:rsidRPr="002D3655">
              <w:rPr>
                <w:rFonts w:cs="Calibri"/>
                <w:color w:val="000000"/>
                <w:spacing w:val="-3"/>
                <w:sz w:val="18"/>
              </w:rPr>
              <w:t>Okolišta</w:t>
            </w:r>
            <w:proofErr w:type="spellEnd"/>
          </w:p>
        </w:tc>
        <w:tc>
          <w:tcPr>
            <w:tcW w:w="0" w:type="auto"/>
          </w:tcPr>
          <w:p w14:paraId="1A1DE4D7" w14:textId="014F91C0" w:rsidR="006B77D8" w:rsidRPr="002D3655" w:rsidRDefault="00147298" w:rsidP="00E66E2C">
            <w:pPr>
              <w:spacing w:line="207" w:lineRule="exact"/>
              <w:ind w:right="-239"/>
              <w:jc w:val="left"/>
              <w:rPr>
                <w:rFonts w:cs="Calibri"/>
                <w:color w:val="000000"/>
                <w:spacing w:val="-3"/>
                <w:sz w:val="18"/>
              </w:rPr>
            </w:pPr>
            <w:r w:rsidRPr="002D3655">
              <w:rPr>
                <w:rFonts w:cs="Calibri"/>
                <w:color w:val="000000"/>
                <w:spacing w:val="-3"/>
                <w:sz w:val="18"/>
              </w:rPr>
              <w:t>Šumski</w:t>
            </w:r>
            <w:r w:rsidRPr="002D3655">
              <w:rPr>
                <w:rFonts w:cs="Calibri"/>
                <w:color w:val="000000"/>
                <w:sz w:val="18"/>
              </w:rPr>
              <w:t> </w:t>
            </w:r>
            <w:r w:rsidRPr="002D3655">
              <w:rPr>
                <w:rFonts w:cs="Calibri"/>
                <w:color w:val="000000"/>
                <w:spacing w:val="-3"/>
                <w:sz w:val="18"/>
              </w:rPr>
              <w:t>ekosistem,</w:t>
            </w:r>
            <w:r w:rsidRPr="002D3655">
              <w:rPr>
                <w:rFonts w:cs="Calibri"/>
                <w:color w:val="000000"/>
                <w:spacing w:val="-1"/>
                <w:sz w:val="18"/>
              </w:rPr>
              <w:t> </w:t>
            </w:r>
            <w:r w:rsidRPr="002D3655">
              <w:rPr>
                <w:rFonts w:cs="Calibri"/>
                <w:color w:val="000000"/>
                <w:spacing w:val="-3"/>
                <w:sz w:val="18"/>
              </w:rPr>
              <w:t>groblje</w:t>
            </w:r>
          </w:p>
        </w:tc>
        <w:tc>
          <w:tcPr>
            <w:tcW w:w="0" w:type="auto"/>
          </w:tcPr>
          <w:p w14:paraId="338D2F6A" w14:textId="387326B3" w:rsidR="009669FA" w:rsidRPr="002D3655" w:rsidRDefault="009669FA" w:rsidP="00E66E2C">
            <w:pPr>
              <w:jc w:val="left"/>
              <w:rPr>
                <w:rFonts w:cs="Calibri"/>
                <w:color w:val="000000"/>
                <w:spacing w:val="-3"/>
                <w:sz w:val="18"/>
              </w:rPr>
            </w:pPr>
            <w:r w:rsidRPr="002D3655">
              <w:rPr>
                <w:rFonts w:cs="Calibri"/>
                <w:color w:val="000000"/>
                <w:spacing w:val="-3"/>
                <w:sz w:val="18"/>
              </w:rPr>
              <w:t>Zaštićeni pejzaž</w:t>
            </w:r>
          </w:p>
        </w:tc>
        <w:tc>
          <w:tcPr>
            <w:tcW w:w="0" w:type="auto"/>
          </w:tcPr>
          <w:p w14:paraId="07E0BC4A" w14:textId="33D9548B" w:rsidR="006B77D8" w:rsidRPr="002D3655" w:rsidRDefault="00147298" w:rsidP="00E66E2C">
            <w:pPr>
              <w:jc w:val="left"/>
              <w:rPr>
                <w:rFonts w:cs="Calibri"/>
                <w:color w:val="000000"/>
                <w:spacing w:val="-3"/>
                <w:sz w:val="18"/>
              </w:rPr>
            </w:pPr>
            <w:r w:rsidRPr="002D3655">
              <w:rPr>
                <w:rFonts w:cs="Calibri"/>
                <w:color w:val="000000"/>
                <w:spacing w:val="-3"/>
                <w:sz w:val="18"/>
              </w:rPr>
              <w:t>Foča</w:t>
            </w:r>
            <w:r w:rsidRPr="002D3655">
              <w:rPr>
                <w:rFonts w:cs="Calibri"/>
                <w:color w:val="000000"/>
                <w:spacing w:val="-1"/>
                <w:sz w:val="18"/>
              </w:rPr>
              <w:t> </w:t>
            </w:r>
            <w:r w:rsidRPr="002D3655">
              <w:rPr>
                <w:rFonts w:cs="Calibri"/>
                <w:color w:val="000000"/>
                <w:spacing w:val="-3"/>
                <w:sz w:val="18"/>
              </w:rPr>
              <w:t>u</w:t>
            </w:r>
            <w:r w:rsidRPr="002D3655">
              <w:rPr>
                <w:rFonts w:cs="Calibri"/>
                <w:color w:val="000000"/>
                <w:spacing w:val="-2"/>
                <w:sz w:val="18"/>
              </w:rPr>
              <w:t> </w:t>
            </w:r>
            <w:proofErr w:type="spellStart"/>
            <w:r w:rsidRPr="002D3655">
              <w:rPr>
                <w:rFonts w:cs="Calibri"/>
                <w:color w:val="000000"/>
                <w:spacing w:val="-3"/>
                <w:sz w:val="18"/>
              </w:rPr>
              <w:t>FBiH</w:t>
            </w:r>
            <w:proofErr w:type="spellEnd"/>
          </w:p>
        </w:tc>
        <w:tc>
          <w:tcPr>
            <w:tcW w:w="0" w:type="auto"/>
          </w:tcPr>
          <w:p w14:paraId="53A40E7D" w14:textId="160CABF6" w:rsidR="006B77D8" w:rsidRPr="002D3655" w:rsidRDefault="00147298" w:rsidP="00E66E2C">
            <w:pPr>
              <w:jc w:val="left"/>
              <w:rPr>
                <w:rFonts w:cs="Calibri"/>
                <w:color w:val="000000"/>
                <w:spacing w:val="-3"/>
                <w:sz w:val="18"/>
              </w:rPr>
            </w:pPr>
            <w:r w:rsidRPr="002D3655">
              <w:rPr>
                <w:rFonts w:cs="Calibri"/>
                <w:color w:val="000000"/>
                <w:spacing w:val="-3"/>
                <w:sz w:val="18"/>
              </w:rPr>
              <w:t>17,88</w:t>
            </w:r>
          </w:p>
        </w:tc>
      </w:tr>
      <w:tr w:rsidR="006B77D8" w:rsidRPr="002D3655" w14:paraId="73F575DD" w14:textId="77777777" w:rsidTr="00E66E2C">
        <w:tc>
          <w:tcPr>
            <w:tcW w:w="0" w:type="auto"/>
          </w:tcPr>
          <w:p w14:paraId="66FC3382" w14:textId="3607B396" w:rsidR="006B77D8" w:rsidRPr="002D3655" w:rsidRDefault="00666A5D" w:rsidP="00E66E2C">
            <w:pPr>
              <w:spacing w:line="240" w:lineRule="exact"/>
              <w:ind w:right="-239"/>
              <w:jc w:val="left"/>
              <w:rPr>
                <w:rFonts w:cs="Calibri"/>
                <w:sz w:val="18"/>
                <w:szCs w:val="18"/>
              </w:rPr>
            </w:pPr>
            <w:proofErr w:type="spellStart"/>
            <w:r w:rsidRPr="002D3655">
              <w:rPr>
                <w:rFonts w:cs="Calibri"/>
                <w:color w:val="000000"/>
                <w:spacing w:val="-2"/>
                <w:sz w:val="18"/>
              </w:rPr>
              <w:t>Pavlovac</w:t>
            </w:r>
            <w:proofErr w:type="spellEnd"/>
          </w:p>
        </w:tc>
        <w:tc>
          <w:tcPr>
            <w:tcW w:w="0" w:type="auto"/>
          </w:tcPr>
          <w:p w14:paraId="6081435A" w14:textId="77777777" w:rsidR="00666A5D" w:rsidRPr="002D3655" w:rsidRDefault="00666A5D" w:rsidP="00E66E2C">
            <w:pPr>
              <w:spacing w:line="207" w:lineRule="exact"/>
              <w:ind w:right="-239"/>
              <w:jc w:val="left"/>
              <w:rPr>
                <w:rFonts w:cs="Calibri"/>
                <w:sz w:val="18"/>
                <w:szCs w:val="18"/>
              </w:rPr>
            </w:pPr>
            <w:r w:rsidRPr="002D3655">
              <w:rPr>
                <w:rFonts w:cs="Calibri"/>
                <w:color w:val="000000"/>
                <w:spacing w:val="-3"/>
                <w:sz w:val="18"/>
              </w:rPr>
              <w:t>Biološka</w:t>
            </w:r>
            <w:r w:rsidRPr="002D3655">
              <w:rPr>
                <w:rFonts w:cs="Calibri"/>
                <w:color w:val="000000"/>
                <w:spacing w:val="-1"/>
                <w:sz w:val="18"/>
              </w:rPr>
              <w:t> </w:t>
            </w:r>
            <w:r w:rsidRPr="002D3655">
              <w:rPr>
                <w:rFonts w:cs="Calibri"/>
                <w:color w:val="000000"/>
                <w:spacing w:val="-3"/>
                <w:sz w:val="18"/>
              </w:rPr>
              <w:t>raznolikost,</w:t>
            </w:r>
          </w:p>
          <w:p w14:paraId="5A01C6EF" w14:textId="29B7BA14" w:rsidR="00666A5D" w:rsidRPr="002D3655" w:rsidRDefault="00666A5D" w:rsidP="00E66E2C">
            <w:pPr>
              <w:spacing w:line="218" w:lineRule="exact"/>
              <w:ind w:right="-239"/>
              <w:jc w:val="left"/>
              <w:rPr>
                <w:rFonts w:cs="Calibri"/>
                <w:sz w:val="18"/>
                <w:szCs w:val="18"/>
              </w:rPr>
            </w:pPr>
            <w:r w:rsidRPr="002D3655">
              <w:rPr>
                <w:rFonts w:cs="Calibri"/>
                <w:color w:val="000000"/>
                <w:spacing w:val="-3"/>
                <w:sz w:val="18"/>
              </w:rPr>
              <w:t>kulturno</w:t>
            </w:r>
            <w:r w:rsidRPr="002D3655">
              <w:rPr>
                <w:rFonts w:cs="Calibri"/>
                <w:color w:val="000000"/>
                <w:sz w:val="18"/>
              </w:rPr>
              <w:t> </w:t>
            </w:r>
            <w:r w:rsidRPr="002D3655">
              <w:rPr>
                <w:rFonts w:cs="Calibri"/>
                <w:color w:val="000000"/>
                <w:spacing w:val="-3"/>
                <w:sz w:val="18"/>
              </w:rPr>
              <w:t>nasl</w:t>
            </w:r>
            <w:r w:rsidR="00AB19F5" w:rsidRPr="002D3655">
              <w:rPr>
                <w:rFonts w:cs="Calibri"/>
                <w:color w:val="000000"/>
                <w:spacing w:val="-3"/>
                <w:sz w:val="18"/>
              </w:rPr>
              <w:t>i</w:t>
            </w:r>
            <w:r w:rsidRPr="002D3655">
              <w:rPr>
                <w:rFonts w:cs="Calibri"/>
                <w:color w:val="000000"/>
                <w:spacing w:val="-3"/>
                <w:sz w:val="18"/>
              </w:rPr>
              <w:t>jeđe,</w:t>
            </w:r>
          </w:p>
          <w:p w14:paraId="745101D4" w14:textId="12678DCD" w:rsidR="006B77D8" w:rsidRPr="002D3655" w:rsidRDefault="00666A5D" w:rsidP="00E66E2C">
            <w:pPr>
              <w:spacing w:line="207" w:lineRule="exact"/>
              <w:ind w:right="-239"/>
              <w:jc w:val="left"/>
              <w:rPr>
                <w:rFonts w:cs="Calibri"/>
                <w:color w:val="000000"/>
                <w:spacing w:val="-3"/>
                <w:sz w:val="18"/>
              </w:rPr>
            </w:pPr>
            <w:proofErr w:type="spellStart"/>
            <w:r w:rsidRPr="002D3655">
              <w:rPr>
                <w:rFonts w:cs="Calibri"/>
                <w:color w:val="000000"/>
                <w:spacing w:val="-3"/>
                <w:sz w:val="18"/>
              </w:rPr>
              <w:t>geonasl</w:t>
            </w:r>
            <w:r w:rsidR="00AB19F5" w:rsidRPr="002D3655">
              <w:rPr>
                <w:rFonts w:cs="Calibri"/>
                <w:color w:val="000000"/>
                <w:spacing w:val="-3"/>
                <w:sz w:val="18"/>
              </w:rPr>
              <w:t>i</w:t>
            </w:r>
            <w:r w:rsidRPr="002D3655">
              <w:rPr>
                <w:rFonts w:cs="Calibri"/>
                <w:color w:val="000000"/>
                <w:spacing w:val="-3"/>
                <w:sz w:val="18"/>
              </w:rPr>
              <w:t>jeđe</w:t>
            </w:r>
            <w:proofErr w:type="spellEnd"/>
          </w:p>
        </w:tc>
        <w:tc>
          <w:tcPr>
            <w:tcW w:w="0" w:type="auto"/>
          </w:tcPr>
          <w:p w14:paraId="091A3199" w14:textId="34A08043" w:rsidR="009669FA" w:rsidRPr="002D3655" w:rsidRDefault="009669FA" w:rsidP="00E66E2C">
            <w:pPr>
              <w:jc w:val="left"/>
              <w:rPr>
                <w:rFonts w:cs="Calibri"/>
                <w:color w:val="000000"/>
                <w:spacing w:val="-3"/>
                <w:sz w:val="18"/>
              </w:rPr>
            </w:pPr>
            <w:r w:rsidRPr="002D3655">
              <w:rPr>
                <w:rFonts w:cs="Calibri"/>
                <w:color w:val="000000"/>
                <w:spacing w:val="-3"/>
                <w:sz w:val="18"/>
              </w:rPr>
              <w:t>Zaštićeni pejzaž</w:t>
            </w:r>
          </w:p>
        </w:tc>
        <w:tc>
          <w:tcPr>
            <w:tcW w:w="0" w:type="auto"/>
          </w:tcPr>
          <w:p w14:paraId="62C008AA" w14:textId="2B842F60" w:rsidR="006B77D8" w:rsidRPr="002D3655" w:rsidRDefault="00666A5D" w:rsidP="00E66E2C">
            <w:pPr>
              <w:jc w:val="left"/>
              <w:rPr>
                <w:rFonts w:cs="Calibri"/>
                <w:color w:val="000000"/>
                <w:spacing w:val="-3"/>
                <w:sz w:val="18"/>
              </w:rPr>
            </w:pPr>
            <w:r w:rsidRPr="002D3655">
              <w:rPr>
                <w:rFonts w:cs="Calibri"/>
                <w:color w:val="000000"/>
                <w:spacing w:val="-3"/>
                <w:sz w:val="18"/>
              </w:rPr>
              <w:t>Pale</w:t>
            </w:r>
            <w:r w:rsidRPr="002D3655">
              <w:rPr>
                <w:rFonts w:cs="Calibri"/>
                <w:color w:val="000000"/>
                <w:spacing w:val="-2"/>
                <w:sz w:val="18"/>
              </w:rPr>
              <w:t> </w:t>
            </w:r>
            <w:r w:rsidRPr="002D3655">
              <w:rPr>
                <w:rFonts w:cs="Calibri"/>
                <w:color w:val="000000"/>
                <w:spacing w:val="-3"/>
                <w:sz w:val="18"/>
              </w:rPr>
              <w:t>u</w:t>
            </w:r>
            <w:r w:rsidRPr="002D3655">
              <w:rPr>
                <w:rFonts w:cs="Calibri"/>
                <w:color w:val="000000"/>
                <w:spacing w:val="-2"/>
                <w:sz w:val="18"/>
              </w:rPr>
              <w:t> </w:t>
            </w:r>
            <w:proofErr w:type="spellStart"/>
            <w:r w:rsidRPr="002D3655">
              <w:rPr>
                <w:rFonts w:cs="Calibri"/>
                <w:color w:val="000000"/>
                <w:spacing w:val="-3"/>
                <w:sz w:val="18"/>
              </w:rPr>
              <w:t>FBiH</w:t>
            </w:r>
            <w:proofErr w:type="spellEnd"/>
          </w:p>
        </w:tc>
        <w:tc>
          <w:tcPr>
            <w:tcW w:w="0" w:type="auto"/>
          </w:tcPr>
          <w:p w14:paraId="7C195C43" w14:textId="39C1DC04" w:rsidR="006B77D8" w:rsidRPr="002D3655" w:rsidRDefault="00666A5D" w:rsidP="00E66E2C">
            <w:pPr>
              <w:jc w:val="left"/>
              <w:rPr>
                <w:rFonts w:cs="Calibri"/>
                <w:color w:val="000000"/>
                <w:spacing w:val="-3"/>
                <w:sz w:val="18"/>
              </w:rPr>
            </w:pPr>
            <w:r w:rsidRPr="002D3655">
              <w:rPr>
                <w:rFonts w:cs="Calibri"/>
                <w:color w:val="000000"/>
                <w:spacing w:val="-3"/>
                <w:sz w:val="18"/>
              </w:rPr>
              <w:t>395,26</w:t>
            </w:r>
          </w:p>
        </w:tc>
      </w:tr>
      <w:tr w:rsidR="006B77D8" w:rsidRPr="002D3655" w14:paraId="1F76F913" w14:textId="77777777" w:rsidTr="00E66E2C">
        <w:tc>
          <w:tcPr>
            <w:tcW w:w="0" w:type="auto"/>
          </w:tcPr>
          <w:p w14:paraId="402A7AB7" w14:textId="009FF4FF" w:rsidR="006B77D8" w:rsidRPr="002D3655" w:rsidRDefault="00747E08" w:rsidP="00E66E2C">
            <w:pPr>
              <w:spacing w:line="240" w:lineRule="exact"/>
              <w:ind w:right="-239"/>
              <w:jc w:val="left"/>
              <w:rPr>
                <w:rFonts w:cs="Calibri"/>
                <w:sz w:val="18"/>
                <w:szCs w:val="18"/>
              </w:rPr>
            </w:pPr>
            <w:r w:rsidRPr="002D3655">
              <w:rPr>
                <w:rFonts w:cs="Calibri"/>
                <w:color w:val="000000"/>
                <w:spacing w:val="-3"/>
                <w:sz w:val="18"/>
              </w:rPr>
              <w:t>Presjeka</w:t>
            </w:r>
          </w:p>
        </w:tc>
        <w:tc>
          <w:tcPr>
            <w:tcW w:w="0" w:type="auto"/>
          </w:tcPr>
          <w:p w14:paraId="1386983B" w14:textId="77777777" w:rsidR="00747E08" w:rsidRPr="002D3655" w:rsidRDefault="00747E08" w:rsidP="00E66E2C">
            <w:pPr>
              <w:spacing w:line="207" w:lineRule="exact"/>
              <w:ind w:right="-239"/>
              <w:jc w:val="left"/>
              <w:rPr>
                <w:rFonts w:cs="Calibri"/>
                <w:sz w:val="18"/>
                <w:szCs w:val="18"/>
              </w:rPr>
            </w:pPr>
            <w:r w:rsidRPr="002D3655">
              <w:rPr>
                <w:rFonts w:cs="Calibri"/>
                <w:color w:val="000000"/>
                <w:spacing w:val="-3"/>
                <w:sz w:val="18"/>
              </w:rPr>
              <w:t>Biološka</w:t>
            </w:r>
            <w:r w:rsidRPr="002D3655">
              <w:rPr>
                <w:rFonts w:cs="Calibri"/>
                <w:color w:val="000000"/>
                <w:spacing w:val="-1"/>
                <w:sz w:val="18"/>
              </w:rPr>
              <w:t> </w:t>
            </w:r>
            <w:r w:rsidRPr="002D3655">
              <w:rPr>
                <w:rFonts w:cs="Calibri"/>
                <w:color w:val="000000"/>
                <w:spacing w:val="-3"/>
                <w:sz w:val="18"/>
              </w:rPr>
              <w:t>raznolikost,</w:t>
            </w:r>
          </w:p>
          <w:p w14:paraId="2D8ACEC0" w14:textId="5B92D6A8" w:rsidR="00747E08" w:rsidRPr="002D3655" w:rsidRDefault="00AE4868" w:rsidP="00E66E2C">
            <w:pPr>
              <w:spacing w:line="218" w:lineRule="exact"/>
              <w:ind w:right="-239"/>
              <w:jc w:val="left"/>
              <w:rPr>
                <w:rFonts w:cs="Calibri"/>
                <w:sz w:val="18"/>
                <w:szCs w:val="18"/>
              </w:rPr>
            </w:pPr>
            <w:proofErr w:type="spellStart"/>
            <w:r w:rsidRPr="002D3655">
              <w:rPr>
                <w:rFonts w:cs="Calibri"/>
                <w:color w:val="000000"/>
                <w:spacing w:val="-3"/>
                <w:sz w:val="18"/>
              </w:rPr>
              <w:t>geonasl</w:t>
            </w:r>
            <w:r w:rsidR="006143F1" w:rsidRPr="002D3655">
              <w:rPr>
                <w:rFonts w:cs="Calibri"/>
                <w:color w:val="000000"/>
                <w:spacing w:val="-3"/>
                <w:sz w:val="18"/>
              </w:rPr>
              <w:t>i</w:t>
            </w:r>
            <w:r w:rsidRPr="002D3655">
              <w:rPr>
                <w:rFonts w:cs="Calibri"/>
                <w:color w:val="000000"/>
                <w:spacing w:val="-3"/>
                <w:sz w:val="18"/>
              </w:rPr>
              <w:t>jeđe</w:t>
            </w:r>
            <w:proofErr w:type="spellEnd"/>
            <w:r w:rsidR="00747E08" w:rsidRPr="002D3655">
              <w:rPr>
                <w:rFonts w:cs="Calibri"/>
                <w:color w:val="000000"/>
                <w:spacing w:val="-3"/>
                <w:sz w:val="18"/>
              </w:rPr>
              <w:t>,</w:t>
            </w:r>
            <w:r w:rsidR="00747E08" w:rsidRPr="002D3655">
              <w:rPr>
                <w:rFonts w:cs="Calibri"/>
                <w:color w:val="000000"/>
                <w:spacing w:val="-1"/>
                <w:sz w:val="18"/>
              </w:rPr>
              <w:t> </w:t>
            </w:r>
            <w:r w:rsidR="00747E08" w:rsidRPr="002D3655">
              <w:rPr>
                <w:rFonts w:cs="Calibri"/>
                <w:color w:val="000000"/>
                <w:spacing w:val="-3"/>
                <w:sz w:val="18"/>
              </w:rPr>
              <w:t>kulturno</w:t>
            </w:r>
          </w:p>
          <w:p w14:paraId="38B29FAA" w14:textId="412A6D62" w:rsidR="006B77D8" w:rsidRPr="002D3655" w:rsidRDefault="00747E08" w:rsidP="00E66E2C">
            <w:pPr>
              <w:spacing w:line="207" w:lineRule="exact"/>
              <w:ind w:right="-239"/>
              <w:jc w:val="left"/>
              <w:rPr>
                <w:rFonts w:cs="Calibri"/>
                <w:color w:val="000000"/>
                <w:spacing w:val="-3"/>
                <w:sz w:val="18"/>
              </w:rPr>
            </w:pPr>
            <w:proofErr w:type="spellStart"/>
            <w:r w:rsidRPr="002D3655">
              <w:rPr>
                <w:rFonts w:cs="Calibri"/>
                <w:color w:val="000000"/>
                <w:spacing w:val="-3"/>
                <w:sz w:val="18"/>
              </w:rPr>
              <w:t>nasljeđe</w:t>
            </w:r>
            <w:proofErr w:type="spellEnd"/>
          </w:p>
        </w:tc>
        <w:tc>
          <w:tcPr>
            <w:tcW w:w="0" w:type="auto"/>
          </w:tcPr>
          <w:p w14:paraId="36AFD1C4" w14:textId="0C655F03" w:rsidR="009669FA" w:rsidRPr="002D3655" w:rsidRDefault="009669FA" w:rsidP="00E66E2C">
            <w:pPr>
              <w:jc w:val="left"/>
              <w:rPr>
                <w:rFonts w:cs="Calibri"/>
                <w:color w:val="000000"/>
                <w:spacing w:val="-3"/>
                <w:sz w:val="18"/>
              </w:rPr>
            </w:pPr>
            <w:r w:rsidRPr="002D3655">
              <w:rPr>
                <w:rFonts w:cs="Calibri"/>
                <w:color w:val="000000"/>
                <w:spacing w:val="-3"/>
                <w:sz w:val="18"/>
              </w:rPr>
              <w:t>Zaštićeni pejzaž</w:t>
            </w:r>
          </w:p>
        </w:tc>
        <w:tc>
          <w:tcPr>
            <w:tcW w:w="0" w:type="auto"/>
          </w:tcPr>
          <w:p w14:paraId="37A406CA" w14:textId="2BF6D0AA" w:rsidR="006B77D8" w:rsidRPr="002D3655" w:rsidRDefault="00747E08" w:rsidP="00E66E2C">
            <w:pPr>
              <w:jc w:val="left"/>
              <w:rPr>
                <w:rFonts w:cs="Calibri"/>
                <w:color w:val="000000"/>
                <w:spacing w:val="-3"/>
                <w:sz w:val="18"/>
              </w:rPr>
            </w:pPr>
            <w:r w:rsidRPr="002D3655">
              <w:rPr>
                <w:rFonts w:cs="Calibri"/>
                <w:color w:val="000000"/>
                <w:spacing w:val="-3"/>
                <w:sz w:val="18"/>
              </w:rPr>
              <w:t>Foča</w:t>
            </w:r>
            <w:r w:rsidRPr="002D3655">
              <w:rPr>
                <w:rFonts w:cs="Calibri"/>
                <w:color w:val="000000"/>
                <w:spacing w:val="-1"/>
                <w:sz w:val="18"/>
              </w:rPr>
              <w:t> </w:t>
            </w:r>
            <w:r w:rsidRPr="002D3655">
              <w:rPr>
                <w:rFonts w:cs="Calibri"/>
                <w:color w:val="000000"/>
                <w:spacing w:val="-3"/>
                <w:sz w:val="18"/>
              </w:rPr>
              <w:t>u</w:t>
            </w:r>
            <w:r w:rsidRPr="002D3655">
              <w:rPr>
                <w:rFonts w:cs="Calibri"/>
                <w:color w:val="000000"/>
                <w:spacing w:val="-2"/>
                <w:sz w:val="18"/>
              </w:rPr>
              <w:t> </w:t>
            </w:r>
            <w:proofErr w:type="spellStart"/>
            <w:r w:rsidRPr="002D3655">
              <w:rPr>
                <w:rFonts w:cs="Calibri"/>
                <w:color w:val="000000"/>
                <w:spacing w:val="-3"/>
                <w:sz w:val="18"/>
              </w:rPr>
              <w:t>FBiH</w:t>
            </w:r>
            <w:proofErr w:type="spellEnd"/>
          </w:p>
        </w:tc>
        <w:tc>
          <w:tcPr>
            <w:tcW w:w="0" w:type="auto"/>
          </w:tcPr>
          <w:p w14:paraId="2AA5388B" w14:textId="5C861071" w:rsidR="006B77D8" w:rsidRPr="002D3655" w:rsidRDefault="00747E08" w:rsidP="00E66E2C">
            <w:pPr>
              <w:jc w:val="left"/>
              <w:rPr>
                <w:rFonts w:cs="Calibri"/>
                <w:color w:val="000000"/>
                <w:spacing w:val="-3"/>
                <w:sz w:val="18"/>
              </w:rPr>
            </w:pPr>
            <w:r w:rsidRPr="002D3655">
              <w:rPr>
                <w:rFonts w:cs="Calibri"/>
                <w:color w:val="000000"/>
                <w:spacing w:val="-3"/>
                <w:sz w:val="18"/>
              </w:rPr>
              <w:t>225,06</w:t>
            </w:r>
          </w:p>
        </w:tc>
      </w:tr>
      <w:tr w:rsidR="006B77D8" w:rsidRPr="002D3655" w14:paraId="675F267E" w14:textId="77777777" w:rsidTr="00E66E2C">
        <w:tc>
          <w:tcPr>
            <w:tcW w:w="0" w:type="auto"/>
          </w:tcPr>
          <w:p w14:paraId="34D1AD12" w14:textId="3A7F17A4" w:rsidR="006B77D8" w:rsidRPr="002D3655" w:rsidRDefault="006E1C3D" w:rsidP="00E66E2C">
            <w:pPr>
              <w:spacing w:line="240" w:lineRule="exact"/>
              <w:ind w:right="-239"/>
              <w:jc w:val="left"/>
              <w:rPr>
                <w:rFonts w:cs="Calibri"/>
                <w:sz w:val="18"/>
                <w:szCs w:val="18"/>
              </w:rPr>
            </w:pPr>
            <w:proofErr w:type="spellStart"/>
            <w:r w:rsidRPr="002D3655">
              <w:rPr>
                <w:rFonts w:cs="Calibri"/>
                <w:color w:val="000000"/>
                <w:spacing w:val="-2"/>
                <w:sz w:val="18"/>
              </w:rPr>
              <w:t>Rorovi</w:t>
            </w:r>
            <w:proofErr w:type="spellEnd"/>
          </w:p>
        </w:tc>
        <w:tc>
          <w:tcPr>
            <w:tcW w:w="0" w:type="auto"/>
          </w:tcPr>
          <w:p w14:paraId="38BAB8AF" w14:textId="77777777" w:rsidR="006E1C3D" w:rsidRPr="002D3655" w:rsidRDefault="006E1C3D" w:rsidP="00E66E2C">
            <w:pPr>
              <w:spacing w:line="210" w:lineRule="exact"/>
              <w:ind w:right="-239"/>
              <w:jc w:val="left"/>
              <w:rPr>
                <w:rFonts w:cs="Calibri"/>
                <w:sz w:val="18"/>
                <w:szCs w:val="18"/>
              </w:rPr>
            </w:pPr>
            <w:r w:rsidRPr="002D3655">
              <w:rPr>
                <w:rFonts w:cs="Calibri"/>
                <w:color w:val="000000"/>
                <w:spacing w:val="-3"/>
                <w:sz w:val="18"/>
              </w:rPr>
              <w:t>Memorijalni</w:t>
            </w:r>
            <w:r w:rsidRPr="002D3655">
              <w:rPr>
                <w:rFonts w:cs="Calibri"/>
                <w:color w:val="000000"/>
                <w:spacing w:val="-2"/>
                <w:sz w:val="18"/>
              </w:rPr>
              <w:t> </w:t>
            </w:r>
            <w:r w:rsidRPr="002D3655">
              <w:rPr>
                <w:rFonts w:cs="Calibri"/>
                <w:color w:val="000000"/>
                <w:spacing w:val="-3"/>
                <w:sz w:val="18"/>
              </w:rPr>
              <w:t>kompleks,</w:t>
            </w:r>
          </w:p>
          <w:p w14:paraId="6AE96E4B" w14:textId="6E4BDDB3" w:rsidR="006B77D8" w:rsidRPr="002D3655" w:rsidRDefault="006E1C3D" w:rsidP="00E66E2C">
            <w:pPr>
              <w:spacing w:line="207" w:lineRule="exact"/>
              <w:ind w:right="-239"/>
              <w:jc w:val="left"/>
              <w:rPr>
                <w:rFonts w:cs="Calibri"/>
                <w:color w:val="000000"/>
                <w:spacing w:val="-3"/>
                <w:sz w:val="18"/>
              </w:rPr>
            </w:pPr>
            <w:r w:rsidRPr="002D3655">
              <w:rPr>
                <w:rFonts w:cs="Calibri"/>
                <w:color w:val="000000"/>
                <w:spacing w:val="-3"/>
                <w:sz w:val="18"/>
              </w:rPr>
              <w:t>šumski</w:t>
            </w:r>
            <w:r w:rsidRPr="002D3655">
              <w:rPr>
                <w:rFonts w:cs="Calibri"/>
                <w:color w:val="000000"/>
                <w:sz w:val="18"/>
              </w:rPr>
              <w:t> </w:t>
            </w:r>
            <w:r w:rsidRPr="002D3655">
              <w:rPr>
                <w:rFonts w:cs="Calibri"/>
                <w:color w:val="000000"/>
                <w:spacing w:val="-3"/>
                <w:sz w:val="18"/>
              </w:rPr>
              <w:t>ekosistem</w:t>
            </w:r>
          </w:p>
        </w:tc>
        <w:tc>
          <w:tcPr>
            <w:tcW w:w="0" w:type="auto"/>
          </w:tcPr>
          <w:p w14:paraId="789773C9" w14:textId="27FAB34F" w:rsidR="009669FA" w:rsidRPr="002D3655" w:rsidRDefault="009669FA" w:rsidP="00E66E2C">
            <w:pPr>
              <w:jc w:val="left"/>
              <w:rPr>
                <w:rFonts w:cs="Calibri"/>
                <w:color w:val="000000"/>
                <w:spacing w:val="-3"/>
                <w:sz w:val="18"/>
              </w:rPr>
            </w:pPr>
            <w:r w:rsidRPr="002D3655">
              <w:rPr>
                <w:rFonts w:cs="Calibri"/>
                <w:color w:val="000000"/>
                <w:spacing w:val="-3"/>
                <w:sz w:val="18"/>
              </w:rPr>
              <w:t>Zaštićeni pejzaž</w:t>
            </w:r>
          </w:p>
        </w:tc>
        <w:tc>
          <w:tcPr>
            <w:tcW w:w="0" w:type="auto"/>
          </w:tcPr>
          <w:p w14:paraId="18391C86" w14:textId="0394A556" w:rsidR="006B77D8" w:rsidRPr="002D3655" w:rsidRDefault="006E1C3D" w:rsidP="00E66E2C">
            <w:pPr>
              <w:jc w:val="left"/>
              <w:rPr>
                <w:rFonts w:cs="Calibri"/>
                <w:color w:val="000000"/>
                <w:spacing w:val="-3"/>
                <w:sz w:val="18"/>
              </w:rPr>
            </w:pPr>
            <w:r w:rsidRPr="002D3655">
              <w:rPr>
                <w:rFonts w:cs="Calibri"/>
                <w:color w:val="000000"/>
                <w:spacing w:val="-3"/>
                <w:sz w:val="18"/>
              </w:rPr>
              <w:t>Goražde</w:t>
            </w:r>
          </w:p>
        </w:tc>
        <w:tc>
          <w:tcPr>
            <w:tcW w:w="0" w:type="auto"/>
          </w:tcPr>
          <w:p w14:paraId="6207FC19" w14:textId="5DFDF32F" w:rsidR="006B77D8" w:rsidRPr="002D3655" w:rsidRDefault="006E1C3D" w:rsidP="00E66E2C">
            <w:pPr>
              <w:jc w:val="left"/>
              <w:rPr>
                <w:rFonts w:cs="Calibri"/>
                <w:color w:val="000000"/>
                <w:spacing w:val="-3"/>
                <w:sz w:val="18"/>
              </w:rPr>
            </w:pPr>
            <w:r w:rsidRPr="002D3655">
              <w:rPr>
                <w:rFonts w:cs="Calibri"/>
                <w:color w:val="000000"/>
                <w:spacing w:val="-2"/>
                <w:sz w:val="18"/>
              </w:rPr>
              <w:t>6,6</w:t>
            </w:r>
          </w:p>
        </w:tc>
      </w:tr>
      <w:tr w:rsidR="006B77D8" w:rsidRPr="002D3655" w14:paraId="26134634" w14:textId="77777777" w:rsidTr="00E66E2C">
        <w:tc>
          <w:tcPr>
            <w:tcW w:w="0" w:type="auto"/>
          </w:tcPr>
          <w:p w14:paraId="0CFEF23F" w14:textId="4C9EF9D4" w:rsidR="006B77D8" w:rsidRPr="002D3655" w:rsidRDefault="00D3679D" w:rsidP="00E66E2C">
            <w:pPr>
              <w:spacing w:line="207" w:lineRule="exact"/>
              <w:ind w:right="-239"/>
              <w:jc w:val="left"/>
              <w:rPr>
                <w:rFonts w:cs="Calibri"/>
                <w:sz w:val="18"/>
                <w:szCs w:val="18"/>
              </w:rPr>
            </w:pPr>
            <w:proofErr w:type="spellStart"/>
            <w:r w:rsidRPr="002D3655">
              <w:rPr>
                <w:rFonts w:cs="Calibri"/>
                <w:color w:val="000000"/>
                <w:spacing w:val="-3"/>
                <w:sz w:val="18"/>
              </w:rPr>
              <w:t>Stećansko</w:t>
            </w:r>
            <w:proofErr w:type="spellEnd"/>
            <w:r w:rsidRPr="002D3655">
              <w:rPr>
                <w:rFonts w:cs="Calibri"/>
                <w:color w:val="000000"/>
                <w:sz w:val="18"/>
              </w:rPr>
              <w:t> </w:t>
            </w:r>
            <w:r w:rsidRPr="002D3655">
              <w:rPr>
                <w:rFonts w:cs="Calibri"/>
                <w:color w:val="000000"/>
                <w:spacing w:val="-2"/>
                <w:sz w:val="18"/>
              </w:rPr>
              <w:t>groblje</w:t>
            </w:r>
            <w:r w:rsidR="00E66E2C" w:rsidRPr="002D3655">
              <w:rPr>
                <w:rFonts w:cs="Calibri"/>
                <w:color w:val="000000"/>
                <w:spacing w:val="-2"/>
                <w:sz w:val="18"/>
              </w:rPr>
              <w:t xml:space="preserve"> </w:t>
            </w:r>
            <w:proofErr w:type="spellStart"/>
            <w:r w:rsidRPr="002D3655">
              <w:rPr>
                <w:rFonts w:cs="Calibri"/>
                <w:color w:val="000000"/>
                <w:spacing w:val="-3"/>
                <w:sz w:val="18"/>
              </w:rPr>
              <w:t>Goršić</w:t>
            </w:r>
            <w:proofErr w:type="spellEnd"/>
            <w:r w:rsidRPr="002D3655">
              <w:rPr>
                <w:rFonts w:cs="Calibri"/>
                <w:color w:val="000000"/>
                <w:spacing w:val="-1"/>
                <w:sz w:val="18"/>
              </w:rPr>
              <w:t> </w:t>
            </w:r>
            <w:r w:rsidRPr="002D3655">
              <w:rPr>
                <w:rFonts w:cs="Calibri"/>
                <w:color w:val="000000"/>
                <w:spacing w:val="-3"/>
                <w:sz w:val="18"/>
              </w:rPr>
              <w:t>polje</w:t>
            </w:r>
          </w:p>
        </w:tc>
        <w:tc>
          <w:tcPr>
            <w:tcW w:w="0" w:type="auto"/>
          </w:tcPr>
          <w:p w14:paraId="3856D325" w14:textId="77777777" w:rsidR="00D3679D" w:rsidRPr="002D3655" w:rsidRDefault="00D3679D" w:rsidP="00E66E2C">
            <w:pPr>
              <w:spacing w:line="207" w:lineRule="exact"/>
              <w:ind w:right="-239"/>
              <w:jc w:val="left"/>
              <w:rPr>
                <w:rFonts w:cs="Calibri"/>
                <w:sz w:val="18"/>
                <w:szCs w:val="18"/>
              </w:rPr>
            </w:pPr>
            <w:r w:rsidRPr="002D3655">
              <w:rPr>
                <w:rFonts w:cs="Calibri"/>
                <w:color w:val="000000"/>
                <w:spacing w:val="-3"/>
                <w:sz w:val="18"/>
              </w:rPr>
              <w:t>Šumski</w:t>
            </w:r>
            <w:r w:rsidRPr="002D3655">
              <w:rPr>
                <w:rFonts w:cs="Calibri"/>
                <w:color w:val="000000"/>
                <w:sz w:val="18"/>
              </w:rPr>
              <w:t> </w:t>
            </w:r>
            <w:r w:rsidRPr="002D3655">
              <w:rPr>
                <w:rFonts w:cs="Calibri"/>
                <w:color w:val="000000"/>
                <w:spacing w:val="-3"/>
                <w:sz w:val="18"/>
              </w:rPr>
              <w:t>ekosistem,</w:t>
            </w:r>
            <w:r w:rsidRPr="002D3655">
              <w:rPr>
                <w:rFonts w:cs="Calibri"/>
                <w:color w:val="000000"/>
                <w:spacing w:val="-1"/>
                <w:sz w:val="18"/>
              </w:rPr>
              <w:t> </w:t>
            </w:r>
            <w:r w:rsidRPr="002D3655">
              <w:rPr>
                <w:rFonts w:cs="Calibri"/>
                <w:color w:val="000000"/>
                <w:spacing w:val="-3"/>
                <w:sz w:val="18"/>
              </w:rPr>
              <w:t>kulturno</w:t>
            </w:r>
          </w:p>
          <w:p w14:paraId="2BA01E2D" w14:textId="3CC88892" w:rsidR="006B77D8" w:rsidRPr="002D3655" w:rsidRDefault="00AE4868" w:rsidP="00E66E2C">
            <w:pPr>
              <w:spacing w:line="207" w:lineRule="exact"/>
              <w:ind w:right="-239"/>
              <w:jc w:val="left"/>
              <w:rPr>
                <w:rFonts w:cs="Calibri"/>
                <w:color w:val="000000"/>
                <w:spacing w:val="-3"/>
                <w:sz w:val="18"/>
              </w:rPr>
            </w:pPr>
            <w:r w:rsidRPr="002D3655">
              <w:rPr>
                <w:rFonts w:cs="Calibri"/>
                <w:color w:val="000000"/>
                <w:spacing w:val="-3"/>
                <w:sz w:val="18"/>
                <w:szCs w:val="18"/>
              </w:rPr>
              <w:t>nasl</w:t>
            </w:r>
            <w:r w:rsidR="00C60EAC" w:rsidRPr="002D3655">
              <w:rPr>
                <w:rFonts w:cs="Calibri"/>
                <w:color w:val="000000"/>
                <w:spacing w:val="-3"/>
                <w:sz w:val="18"/>
                <w:szCs w:val="18"/>
              </w:rPr>
              <w:t>i</w:t>
            </w:r>
            <w:r w:rsidRPr="002D3655">
              <w:rPr>
                <w:rFonts w:cs="Calibri"/>
                <w:color w:val="000000"/>
                <w:spacing w:val="-3"/>
                <w:sz w:val="18"/>
                <w:szCs w:val="18"/>
              </w:rPr>
              <w:t>jeđe</w:t>
            </w:r>
          </w:p>
        </w:tc>
        <w:tc>
          <w:tcPr>
            <w:tcW w:w="0" w:type="auto"/>
          </w:tcPr>
          <w:p w14:paraId="3B855BC4" w14:textId="57BDA089" w:rsidR="009669FA" w:rsidRPr="002D3655" w:rsidRDefault="009669FA" w:rsidP="00E66E2C">
            <w:pPr>
              <w:jc w:val="left"/>
              <w:rPr>
                <w:rFonts w:cs="Calibri"/>
                <w:color w:val="000000"/>
                <w:spacing w:val="-3"/>
                <w:sz w:val="18"/>
              </w:rPr>
            </w:pPr>
            <w:r w:rsidRPr="002D3655">
              <w:rPr>
                <w:rFonts w:cs="Calibri"/>
                <w:color w:val="000000"/>
                <w:spacing w:val="-3"/>
                <w:sz w:val="18"/>
              </w:rPr>
              <w:t>Zaštićeni pejzaž</w:t>
            </w:r>
          </w:p>
        </w:tc>
        <w:tc>
          <w:tcPr>
            <w:tcW w:w="0" w:type="auto"/>
          </w:tcPr>
          <w:p w14:paraId="38B25C2C" w14:textId="22874C43" w:rsidR="006B77D8" w:rsidRPr="002D3655" w:rsidRDefault="00D3679D" w:rsidP="00E66E2C">
            <w:pPr>
              <w:jc w:val="left"/>
              <w:rPr>
                <w:rFonts w:cs="Calibri"/>
                <w:color w:val="000000"/>
                <w:spacing w:val="-3"/>
                <w:sz w:val="18"/>
              </w:rPr>
            </w:pPr>
            <w:r w:rsidRPr="002D3655">
              <w:rPr>
                <w:rFonts w:cs="Calibri"/>
                <w:color w:val="000000"/>
                <w:spacing w:val="-3"/>
                <w:sz w:val="18"/>
              </w:rPr>
              <w:t>Goražde</w:t>
            </w:r>
          </w:p>
        </w:tc>
        <w:tc>
          <w:tcPr>
            <w:tcW w:w="0" w:type="auto"/>
          </w:tcPr>
          <w:p w14:paraId="2D86C3D3" w14:textId="74F1035C" w:rsidR="006B77D8" w:rsidRPr="002D3655" w:rsidRDefault="00D3679D" w:rsidP="00E66E2C">
            <w:pPr>
              <w:jc w:val="left"/>
              <w:rPr>
                <w:rFonts w:cs="Calibri"/>
                <w:color w:val="000000"/>
                <w:spacing w:val="-3"/>
                <w:sz w:val="18"/>
              </w:rPr>
            </w:pPr>
            <w:r w:rsidRPr="002D3655">
              <w:rPr>
                <w:rFonts w:cs="Calibri"/>
                <w:color w:val="000000"/>
                <w:spacing w:val="-3"/>
                <w:sz w:val="18"/>
              </w:rPr>
              <w:t>8,41</w:t>
            </w:r>
          </w:p>
        </w:tc>
      </w:tr>
      <w:tr w:rsidR="006B77D8" w:rsidRPr="002D3655" w14:paraId="33922787" w14:textId="77777777" w:rsidTr="00E66E2C">
        <w:tc>
          <w:tcPr>
            <w:tcW w:w="0" w:type="auto"/>
          </w:tcPr>
          <w:p w14:paraId="00EACE79" w14:textId="2A1A6691" w:rsidR="00CA2631" w:rsidRPr="002D3655" w:rsidRDefault="00CA2631" w:rsidP="00E66E2C">
            <w:pPr>
              <w:spacing w:line="240" w:lineRule="exact"/>
              <w:ind w:right="-239"/>
              <w:jc w:val="left"/>
              <w:rPr>
                <w:sz w:val="18"/>
                <w:szCs w:val="18"/>
              </w:rPr>
            </w:pPr>
            <w:r w:rsidRPr="002D3655">
              <w:rPr>
                <w:sz w:val="18"/>
                <w:szCs w:val="18"/>
              </w:rPr>
              <w:t>Memorijalno-spomenički</w:t>
            </w:r>
          </w:p>
          <w:p w14:paraId="6EBC3C2A" w14:textId="4AFFA8A9" w:rsidR="006B77D8" w:rsidRPr="002D3655" w:rsidRDefault="00CA2631" w:rsidP="00E66E2C">
            <w:pPr>
              <w:spacing w:line="240" w:lineRule="exact"/>
              <w:ind w:right="-239"/>
              <w:jc w:val="left"/>
              <w:rPr>
                <w:rFonts w:cs="Calibri"/>
                <w:sz w:val="18"/>
                <w:szCs w:val="18"/>
              </w:rPr>
            </w:pPr>
            <w:r w:rsidRPr="002D3655">
              <w:rPr>
                <w:sz w:val="18"/>
                <w:szCs w:val="18"/>
              </w:rPr>
              <w:t>kompleks "</w:t>
            </w:r>
            <w:proofErr w:type="spellStart"/>
            <w:r w:rsidRPr="002D3655">
              <w:rPr>
                <w:sz w:val="18"/>
                <w:szCs w:val="18"/>
              </w:rPr>
              <w:t>Posestra</w:t>
            </w:r>
            <w:proofErr w:type="spellEnd"/>
            <w:r w:rsidRPr="002D3655">
              <w:rPr>
                <w:sz w:val="18"/>
                <w:szCs w:val="18"/>
              </w:rPr>
              <w:t>"</w:t>
            </w:r>
          </w:p>
        </w:tc>
        <w:tc>
          <w:tcPr>
            <w:tcW w:w="0" w:type="auto"/>
          </w:tcPr>
          <w:p w14:paraId="0E985908" w14:textId="77777777" w:rsidR="006B77D8" w:rsidRPr="002D3655" w:rsidRDefault="00CA2631" w:rsidP="00E66E2C">
            <w:pPr>
              <w:spacing w:line="207" w:lineRule="exact"/>
              <w:ind w:right="-239"/>
              <w:jc w:val="left"/>
              <w:rPr>
                <w:rFonts w:cs="Calibri"/>
                <w:color w:val="000000"/>
                <w:spacing w:val="-3"/>
                <w:sz w:val="18"/>
              </w:rPr>
            </w:pPr>
            <w:r w:rsidRPr="002D3655">
              <w:rPr>
                <w:rFonts w:cs="Calibri"/>
                <w:color w:val="000000"/>
                <w:spacing w:val="-3"/>
                <w:sz w:val="18"/>
              </w:rPr>
              <w:t xml:space="preserve">Memorijalni kompleks, </w:t>
            </w:r>
          </w:p>
          <w:p w14:paraId="465D13F0" w14:textId="12442CBE" w:rsidR="006B77D8" w:rsidRPr="002D3655" w:rsidRDefault="00CA2631" w:rsidP="00E66E2C">
            <w:pPr>
              <w:spacing w:line="207" w:lineRule="exact"/>
              <w:ind w:right="-239"/>
              <w:jc w:val="left"/>
              <w:rPr>
                <w:rFonts w:cs="Calibri"/>
                <w:color w:val="000000"/>
                <w:spacing w:val="-3"/>
                <w:sz w:val="18"/>
              </w:rPr>
            </w:pPr>
            <w:r w:rsidRPr="002D3655">
              <w:rPr>
                <w:rFonts w:cs="Calibri"/>
                <w:color w:val="000000"/>
                <w:spacing w:val="-3"/>
                <w:sz w:val="18"/>
              </w:rPr>
              <w:t>Šumski ekosistem</w:t>
            </w:r>
          </w:p>
        </w:tc>
        <w:tc>
          <w:tcPr>
            <w:tcW w:w="0" w:type="auto"/>
          </w:tcPr>
          <w:p w14:paraId="464B98EC" w14:textId="20C48283" w:rsidR="009669FA" w:rsidRPr="002D3655" w:rsidRDefault="009669FA" w:rsidP="00E66E2C">
            <w:pPr>
              <w:jc w:val="left"/>
              <w:rPr>
                <w:rFonts w:cs="Calibri"/>
                <w:color w:val="000000"/>
                <w:spacing w:val="-3"/>
                <w:sz w:val="18"/>
              </w:rPr>
            </w:pPr>
            <w:r w:rsidRPr="002D3655">
              <w:rPr>
                <w:rFonts w:cs="Calibri"/>
                <w:color w:val="000000"/>
                <w:spacing w:val="-3"/>
                <w:sz w:val="18"/>
              </w:rPr>
              <w:t>Zaštićeni pejzaž</w:t>
            </w:r>
          </w:p>
        </w:tc>
        <w:tc>
          <w:tcPr>
            <w:tcW w:w="0" w:type="auto"/>
          </w:tcPr>
          <w:p w14:paraId="7BD2C19D" w14:textId="56F669F4" w:rsidR="006B77D8" w:rsidRPr="002D3655" w:rsidRDefault="00CA2631" w:rsidP="00E66E2C">
            <w:pPr>
              <w:jc w:val="left"/>
              <w:rPr>
                <w:rFonts w:cs="Calibri"/>
                <w:color w:val="000000"/>
                <w:spacing w:val="-3"/>
                <w:sz w:val="18"/>
              </w:rPr>
            </w:pPr>
            <w:r w:rsidRPr="002D3655">
              <w:rPr>
                <w:rFonts w:cs="Calibri"/>
                <w:color w:val="000000"/>
                <w:spacing w:val="-3"/>
                <w:sz w:val="18"/>
              </w:rPr>
              <w:t>Goražde</w:t>
            </w:r>
          </w:p>
        </w:tc>
        <w:tc>
          <w:tcPr>
            <w:tcW w:w="0" w:type="auto"/>
          </w:tcPr>
          <w:p w14:paraId="5F5AA5A9" w14:textId="050B43B2" w:rsidR="006B77D8" w:rsidRPr="002D3655" w:rsidRDefault="00CA2631" w:rsidP="00E66E2C">
            <w:pPr>
              <w:jc w:val="left"/>
              <w:rPr>
                <w:rFonts w:cs="Calibri"/>
                <w:color w:val="000000"/>
                <w:spacing w:val="-3"/>
                <w:sz w:val="18"/>
              </w:rPr>
            </w:pPr>
            <w:r w:rsidRPr="002D3655">
              <w:rPr>
                <w:rFonts w:cs="Calibri"/>
                <w:color w:val="000000"/>
                <w:spacing w:val="-3"/>
                <w:sz w:val="18"/>
              </w:rPr>
              <w:t>48,5</w:t>
            </w:r>
          </w:p>
        </w:tc>
      </w:tr>
      <w:tr w:rsidR="006B77D8" w:rsidRPr="002D3655" w14:paraId="12FE495E" w14:textId="77777777" w:rsidTr="00E66E2C">
        <w:tc>
          <w:tcPr>
            <w:tcW w:w="0" w:type="auto"/>
          </w:tcPr>
          <w:p w14:paraId="06324246" w14:textId="77777777" w:rsidR="00835E29" w:rsidRPr="002D3655" w:rsidRDefault="00835E29" w:rsidP="00E66E2C">
            <w:pPr>
              <w:spacing w:line="210" w:lineRule="exact"/>
              <w:ind w:right="-239"/>
              <w:jc w:val="left"/>
              <w:rPr>
                <w:rFonts w:cs="Calibri"/>
                <w:sz w:val="18"/>
                <w:szCs w:val="18"/>
              </w:rPr>
            </w:pPr>
            <w:r w:rsidRPr="002D3655">
              <w:rPr>
                <w:rFonts w:cs="Calibri"/>
                <w:color w:val="000000"/>
                <w:spacing w:val="-3"/>
                <w:sz w:val="18"/>
              </w:rPr>
              <w:t>Mineralni</w:t>
            </w:r>
            <w:r w:rsidRPr="002D3655">
              <w:rPr>
                <w:rFonts w:cs="Calibri"/>
                <w:color w:val="000000"/>
                <w:spacing w:val="-2"/>
                <w:sz w:val="18"/>
              </w:rPr>
              <w:t> izvor</w:t>
            </w:r>
          </w:p>
          <w:p w14:paraId="41D8EECB" w14:textId="51252FDA" w:rsidR="006B77D8" w:rsidRPr="002D3655" w:rsidRDefault="00835E29" w:rsidP="00E66E2C">
            <w:pPr>
              <w:spacing w:line="240" w:lineRule="exact"/>
              <w:ind w:right="-239"/>
              <w:jc w:val="left"/>
              <w:rPr>
                <w:rFonts w:cs="Calibri"/>
                <w:sz w:val="18"/>
                <w:szCs w:val="18"/>
              </w:rPr>
            </w:pPr>
            <w:r w:rsidRPr="002D3655">
              <w:rPr>
                <w:rFonts w:cs="Calibri"/>
                <w:color w:val="000000"/>
                <w:spacing w:val="-3"/>
                <w:sz w:val="18"/>
              </w:rPr>
              <w:t>Kiseljak</w:t>
            </w:r>
            <w:r w:rsidRPr="002D3655">
              <w:rPr>
                <w:rFonts w:cs="Calibri"/>
                <w:color w:val="000000"/>
                <w:spacing w:val="-2"/>
                <w:sz w:val="18"/>
              </w:rPr>
              <w:t> </w:t>
            </w:r>
            <w:proofErr w:type="spellStart"/>
            <w:r w:rsidRPr="002D3655">
              <w:rPr>
                <w:rFonts w:cs="Calibri"/>
                <w:color w:val="000000"/>
                <w:spacing w:val="-2"/>
                <w:sz w:val="18"/>
              </w:rPr>
              <w:t>Bogušići</w:t>
            </w:r>
            <w:proofErr w:type="spellEnd"/>
          </w:p>
        </w:tc>
        <w:tc>
          <w:tcPr>
            <w:tcW w:w="0" w:type="auto"/>
          </w:tcPr>
          <w:p w14:paraId="3A4DB717" w14:textId="2E021AA6" w:rsidR="006B77D8" w:rsidRPr="002D3655" w:rsidRDefault="00AE4868" w:rsidP="00E66E2C">
            <w:pPr>
              <w:spacing w:line="210" w:lineRule="exact"/>
              <w:jc w:val="left"/>
              <w:rPr>
                <w:rFonts w:cs="Calibri"/>
                <w:sz w:val="18"/>
                <w:szCs w:val="18"/>
              </w:rPr>
            </w:pPr>
            <w:proofErr w:type="spellStart"/>
            <w:r w:rsidRPr="002D3655">
              <w:rPr>
                <w:rFonts w:cs="Calibri"/>
                <w:color w:val="000000"/>
                <w:spacing w:val="-3"/>
                <w:sz w:val="18"/>
                <w:szCs w:val="18"/>
              </w:rPr>
              <w:t>Geonasl</w:t>
            </w:r>
            <w:r w:rsidR="00D04AEF" w:rsidRPr="002D3655">
              <w:rPr>
                <w:rFonts w:cs="Calibri"/>
                <w:color w:val="000000"/>
                <w:spacing w:val="-3"/>
                <w:sz w:val="18"/>
                <w:szCs w:val="18"/>
              </w:rPr>
              <w:t>i</w:t>
            </w:r>
            <w:r w:rsidRPr="002D3655">
              <w:rPr>
                <w:rFonts w:cs="Calibri"/>
                <w:color w:val="000000"/>
                <w:spacing w:val="-3"/>
                <w:sz w:val="18"/>
                <w:szCs w:val="18"/>
              </w:rPr>
              <w:t>jeđe</w:t>
            </w:r>
            <w:proofErr w:type="spellEnd"/>
            <w:r w:rsidRPr="002D3655">
              <w:rPr>
                <w:rFonts w:cs="Calibri"/>
                <w:color w:val="000000"/>
                <w:spacing w:val="-3"/>
                <w:sz w:val="18"/>
                <w:szCs w:val="18"/>
              </w:rPr>
              <w:t>,</w:t>
            </w:r>
            <w:r w:rsidRPr="002D3655">
              <w:rPr>
                <w:rFonts w:cs="Calibri"/>
                <w:color w:val="000000"/>
                <w:spacing w:val="-1"/>
                <w:sz w:val="18"/>
                <w:szCs w:val="18"/>
              </w:rPr>
              <w:t> </w:t>
            </w:r>
            <w:r w:rsidRPr="002D3655">
              <w:rPr>
                <w:rFonts w:cs="Calibri"/>
                <w:color w:val="000000"/>
                <w:spacing w:val="-3"/>
                <w:sz w:val="18"/>
                <w:szCs w:val="18"/>
              </w:rPr>
              <w:t>kulturno</w:t>
            </w:r>
            <w:r w:rsidR="00C60EAC" w:rsidRPr="002D3655">
              <w:rPr>
                <w:rFonts w:cs="Calibri"/>
                <w:color w:val="000000"/>
                <w:spacing w:val="-3"/>
                <w:sz w:val="18"/>
                <w:szCs w:val="18"/>
              </w:rPr>
              <w:t xml:space="preserve"> </w:t>
            </w:r>
            <w:r w:rsidRPr="002D3655">
              <w:rPr>
                <w:rFonts w:cs="Calibri"/>
                <w:color w:val="000000"/>
                <w:spacing w:val="-3"/>
                <w:sz w:val="18"/>
                <w:szCs w:val="18"/>
              </w:rPr>
              <w:t>nasl</w:t>
            </w:r>
            <w:r w:rsidR="00D04AEF" w:rsidRPr="002D3655">
              <w:rPr>
                <w:rFonts w:cs="Calibri"/>
                <w:color w:val="000000"/>
                <w:spacing w:val="-3"/>
                <w:sz w:val="18"/>
                <w:szCs w:val="18"/>
              </w:rPr>
              <w:t>i</w:t>
            </w:r>
            <w:r w:rsidRPr="002D3655">
              <w:rPr>
                <w:rFonts w:cs="Calibri"/>
                <w:color w:val="000000"/>
                <w:spacing w:val="-3"/>
                <w:sz w:val="18"/>
                <w:szCs w:val="18"/>
              </w:rPr>
              <w:t>jeđe</w:t>
            </w:r>
          </w:p>
        </w:tc>
        <w:tc>
          <w:tcPr>
            <w:tcW w:w="0" w:type="auto"/>
          </w:tcPr>
          <w:p w14:paraId="62C8EF9C" w14:textId="5F8805C9" w:rsidR="00E20074" w:rsidRPr="002D3655" w:rsidRDefault="00E20074" w:rsidP="00E66E2C">
            <w:pPr>
              <w:jc w:val="left"/>
              <w:rPr>
                <w:rFonts w:cs="Calibri"/>
                <w:color w:val="000000"/>
                <w:spacing w:val="-3"/>
                <w:sz w:val="18"/>
              </w:rPr>
            </w:pPr>
            <w:r w:rsidRPr="002D3655">
              <w:rPr>
                <w:rFonts w:cs="Calibri"/>
                <w:color w:val="000000"/>
                <w:spacing w:val="-3"/>
                <w:sz w:val="18"/>
              </w:rPr>
              <w:t>Spomenik prirode</w:t>
            </w:r>
          </w:p>
        </w:tc>
        <w:tc>
          <w:tcPr>
            <w:tcW w:w="0" w:type="auto"/>
          </w:tcPr>
          <w:p w14:paraId="5275C2EC" w14:textId="63AF9A8D" w:rsidR="006B77D8" w:rsidRPr="002D3655" w:rsidRDefault="00835E29" w:rsidP="00E66E2C">
            <w:pPr>
              <w:jc w:val="left"/>
              <w:rPr>
                <w:rFonts w:cs="Calibri"/>
                <w:color w:val="000000"/>
                <w:spacing w:val="-3"/>
                <w:sz w:val="18"/>
              </w:rPr>
            </w:pPr>
            <w:r w:rsidRPr="002D3655">
              <w:rPr>
                <w:rFonts w:cs="Calibri"/>
                <w:color w:val="000000"/>
                <w:spacing w:val="-3"/>
                <w:sz w:val="18"/>
              </w:rPr>
              <w:t>Goražde</w:t>
            </w:r>
          </w:p>
        </w:tc>
        <w:tc>
          <w:tcPr>
            <w:tcW w:w="0" w:type="auto"/>
          </w:tcPr>
          <w:p w14:paraId="0AC3C236" w14:textId="1A67349C" w:rsidR="006B77D8" w:rsidRPr="002D3655" w:rsidRDefault="00835E29" w:rsidP="00E66E2C">
            <w:pPr>
              <w:jc w:val="left"/>
              <w:rPr>
                <w:rFonts w:cs="Calibri"/>
                <w:color w:val="000000"/>
                <w:spacing w:val="-3"/>
                <w:sz w:val="18"/>
              </w:rPr>
            </w:pPr>
            <w:r w:rsidRPr="002D3655">
              <w:rPr>
                <w:rFonts w:cs="Calibri"/>
                <w:color w:val="000000"/>
                <w:spacing w:val="-3"/>
                <w:sz w:val="18"/>
              </w:rPr>
              <w:t>0,0656</w:t>
            </w:r>
          </w:p>
        </w:tc>
      </w:tr>
      <w:tr w:rsidR="006B77D8" w:rsidRPr="002D3655" w14:paraId="010F72E8" w14:textId="77777777" w:rsidTr="00E66E2C">
        <w:tc>
          <w:tcPr>
            <w:tcW w:w="0" w:type="auto"/>
          </w:tcPr>
          <w:p w14:paraId="3A4E1461" w14:textId="77777777" w:rsidR="007053E2" w:rsidRPr="002D3655" w:rsidRDefault="007053E2" w:rsidP="00E66E2C">
            <w:pPr>
              <w:spacing w:line="207" w:lineRule="exact"/>
              <w:ind w:right="-239"/>
              <w:jc w:val="left"/>
              <w:rPr>
                <w:rFonts w:cs="Calibri"/>
                <w:sz w:val="18"/>
                <w:szCs w:val="18"/>
              </w:rPr>
            </w:pPr>
            <w:r w:rsidRPr="002D3655">
              <w:rPr>
                <w:rFonts w:cs="Calibri"/>
                <w:color w:val="000000"/>
                <w:spacing w:val="-3"/>
                <w:sz w:val="18"/>
              </w:rPr>
              <w:t>Mineralni</w:t>
            </w:r>
            <w:r w:rsidRPr="002D3655">
              <w:rPr>
                <w:rFonts w:cs="Calibri"/>
                <w:color w:val="000000"/>
                <w:spacing w:val="-2"/>
                <w:sz w:val="18"/>
              </w:rPr>
              <w:t> izvor</w:t>
            </w:r>
          </w:p>
          <w:p w14:paraId="7A9BC0FD" w14:textId="6070AA13" w:rsidR="006B77D8" w:rsidRPr="002D3655" w:rsidRDefault="007053E2" w:rsidP="00E66E2C">
            <w:pPr>
              <w:spacing w:line="240" w:lineRule="exact"/>
              <w:ind w:right="-239"/>
              <w:jc w:val="left"/>
              <w:rPr>
                <w:rFonts w:cs="Calibri"/>
                <w:sz w:val="18"/>
                <w:szCs w:val="18"/>
              </w:rPr>
            </w:pPr>
            <w:r w:rsidRPr="002D3655">
              <w:rPr>
                <w:rFonts w:cs="Calibri"/>
                <w:color w:val="000000"/>
                <w:spacing w:val="-3"/>
                <w:sz w:val="18"/>
              </w:rPr>
              <w:t>Kiseljak</w:t>
            </w:r>
            <w:r w:rsidRPr="002D3655">
              <w:rPr>
                <w:rFonts w:cs="Calibri"/>
                <w:color w:val="000000"/>
                <w:spacing w:val="-2"/>
                <w:sz w:val="18"/>
              </w:rPr>
              <w:t> </w:t>
            </w:r>
            <w:proofErr w:type="spellStart"/>
            <w:r w:rsidRPr="002D3655">
              <w:rPr>
                <w:rFonts w:cs="Calibri"/>
                <w:color w:val="000000"/>
                <w:spacing w:val="-3"/>
                <w:sz w:val="18"/>
              </w:rPr>
              <w:t>Prača</w:t>
            </w:r>
            <w:proofErr w:type="spellEnd"/>
          </w:p>
        </w:tc>
        <w:tc>
          <w:tcPr>
            <w:tcW w:w="0" w:type="auto"/>
          </w:tcPr>
          <w:p w14:paraId="5D3976C3" w14:textId="25A4C9F9" w:rsidR="007053E2" w:rsidRPr="002D3655" w:rsidRDefault="00AE4868" w:rsidP="00E66E2C">
            <w:pPr>
              <w:spacing w:line="207" w:lineRule="exact"/>
              <w:ind w:right="-239"/>
              <w:jc w:val="left"/>
              <w:rPr>
                <w:rFonts w:cs="Calibri"/>
                <w:sz w:val="18"/>
                <w:szCs w:val="18"/>
              </w:rPr>
            </w:pPr>
            <w:proofErr w:type="spellStart"/>
            <w:r w:rsidRPr="002D3655">
              <w:rPr>
                <w:rFonts w:cs="Calibri"/>
                <w:color w:val="000000"/>
                <w:spacing w:val="-3"/>
                <w:sz w:val="18"/>
                <w:szCs w:val="18"/>
              </w:rPr>
              <w:t>Geonasl</w:t>
            </w:r>
            <w:r w:rsidR="00D04AEF" w:rsidRPr="002D3655">
              <w:rPr>
                <w:rFonts w:cs="Calibri"/>
                <w:color w:val="000000"/>
                <w:spacing w:val="-3"/>
                <w:sz w:val="18"/>
                <w:szCs w:val="18"/>
              </w:rPr>
              <w:t>i</w:t>
            </w:r>
            <w:r w:rsidRPr="002D3655">
              <w:rPr>
                <w:rFonts w:cs="Calibri"/>
                <w:color w:val="000000"/>
                <w:spacing w:val="-3"/>
                <w:sz w:val="18"/>
                <w:szCs w:val="18"/>
              </w:rPr>
              <w:t>jeđe</w:t>
            </w:r>
            <w:proofErr w:type="spellEnd"/>
            <w:r w:rsidR="007053E2" w:rsidRPr="002D3655">
              <w:rPr>
                <w:rFonts w:cs="Calibri"/>
                <w:color w:val="000000"/>
                <w:spacing w:val="-3"/>
                <w:sz w:val="18"/>
              </w:rPr>
              <w:t>,</w:t>
            </w:r>
            <w:r w:rsidR="007053E2" w:rsidRPr="002D3655">
              <w:rPr>
                <w:rFonts w:cs="Calibri"/>
                <w:color w:val="000000"/>
                <w:spacing w:val="-1"/>
                <w:sz w:val="18"/>
              </w:rPr>
              <w:t> </w:t>
            </w:r>
            <w:r w:rsidR="007053E2" w:rsidRPr="002D3655">
              <w:rPr>
                <w:rFonts w:cs="Calibri"/>
                <w:color w:val="000000"/>
                <w:spacing w:val="-3"/>
                <w:sz w:val="18"/>
              </w:rPr>
              <w:t>kulturno</w:t>
            </w:r>
          </w:p>
          <w:p w14:paraId="4447A2FF" w14:textId="3ABD5DAD" w:rsidR="006B77D8" w:rsidRPr="002D3655" w:rsidRDefault="00AE4868" w:rsidP="00E66E2C">
            <w:pPr>
              <w:spacing w:line="207" w:lineRule="exact"/>
              <w:ind w:right="-239"/>
              <w:jc w:val="left"/>
              <w:rPr>
                <w:rFonts w:cs="Calibri"/>
                <w:color w:val="000000"/>
                <w:spacing w:val="-3"/>
                <w:sz w:val="18"/>
              </w:rPr>
            </w:pPr>
            <w:r w:rsidRPr="002D3655">
              <w:rPr>
                <w:rFonts w:cs="Calibri"/>
                <w:color w:val="000000"/>
                <w:spacing w:val="-3"/>
                <w:sz w:val="18"/>
                <w:szCs w:val="18"/>
              </w:rPr>
              <w:t>nasl</w:t>
            </w:r>
            <w:r w:rsidR="00D04AEF" w:rsidRPr="002D3655">
              <w:rPr>
                <w:rFonts w:cs="Calibri"/>
                <w:color w:val="000000"/>
                <w:spacing w:val="-3"/>
                <w:sz w:val="18"/>
                <w:szCs w:val="18"/>
              </w:rPr>
              <w:t>i</w:t>
            </w:r>
            <w:r w:rsidRPr="002D3655">
              <w:rPr>
                <w:rFonts w:cs="Calibri"/>
                <w:color w:val="000000"/>
                <w:spacing w:val="-3"/>
                <w:sz w:val="18"/>
                <w:szCs w:val="18"/>
              </w:rPr>
              <w:t>jeđe</w:t>
            </w:r>
          </w:p>
        </w:tc>
        <w:tc>
          <w:tcPr>
            <w:tcW w:w="0" w:type="auto"/>
          </w:tcPr>
          <w:p w14:paraId="291BE34F" w14:textId="48FE510B" w:rsidR="00E20074" w:rsidRPr="002D3655" w:rsidRDefault="00E20074" w:rsidP="00E66E2C">
            <w:pPr>
              <w:jc w:val="left"/>
              <w:rPr>
                <w:rFonts w:cs="Calibri"/>
                <w:color w:val="000000"/>
                <w:spacing w:val="-3"/>
                <w:sz w:val="18"/>
              </w:rPr>
            </w:pPr>
            <w:r w:rsidRPr="002D3655">
              <w:rPr>
                <w:rFonts w:cs="Calibri"/>
                <w:color w:val="000000"/>
                <w:spacing w:val="-3"/>
                <w:sz w:val="18"/>
              </w:rPr>
              <w:t>Spomenik prirode</w:t>
            </w:r>
          </w:p>
        </w:tc>
        <w:tc>
          <w:tcPr>
            <w:tcW w:w="0" w:type="auto"/>
          </w:tcPr>
          <w:p w14:paraId="0B44D87F" w14:textId="51A103CE" w:rsidR="006B77D8" w:rsidRPr="002D3655" w:rsidRDefault="007053E2" w:rsidP="00E66E2C">
            <w:pPr>
              <w:jc w:val="left"/>
              <w:rPr>
                <w:rFonts w:cs="Calibri"/>
                <w:color w:val="000000"/>
                <w:spacing w:val="-3"/>
                <w:sz w:val="18"/>
              </w:rPr>
            </w:pPr>
            <w:r w:rsidRPr="002D3655">
              <w:rPr>
                <w:rFonts w:cs="Calibri"/>
                <w:color w:val="000000"/>
                <w:spacing w:val="-3"/>
                <w:sz w:val="18"/>
              </w:rPr>
              <w:t>Pale</w:t>
            </w:r>
            <w:r w:rsidRPr="002D3655">
              <w:rPr>
                <w:rFonts w:cs="Calibri"/>
                <w:color w:val="000000"/>
                <w:spacing w:val="-2"/>
                <w:sz w:val="18"/>
              </w:rPr>
              <w:t> </w:t>
            </w:r>
            <w:r w:rsidRPr="002D3655">
              <w:rPr>
                <w:rFonts w:cs="Calibri"/>
                <w:color w:val="000000"/>
                <w:spacing w:val="-3"/>
                <w:sz w:val="18"/>
              </w:rPr>
              <w:t>u</w:t>
            </w:r>
            <w:r w:rsidRPr="002D3655">
              <w:rPr>
                <w:rFonts w:cs="Calibri"/>
                <w:color w:val="000000"/>
                <w:spacing w:val="-2"/>
                <w:sz w:val="18"/>
              </w:rPr>
              <w:t> </w:t>
            </w:r>
            <w:proofErr w:type="spellStart"/>
            <w:r w:rsidRPr="002D3655">
              <w:rPr>
                <w:rFonts w:cs="Calibri"/>
                <w:color w:val="000000"/>
                <w:spacing w:val="-3"/>
                <w:sz w:val="18"/>
              </w:rPr>
              <w:t>FBiH</w:t>
            </w:r>
            <w:proofErr w:type="spellEnd"/>
          </w:p>
        </w:tc>
        <w:tc>
          <w:tcPr>
            <w:tcW w:w="0" w:type="auto"/>
          </w:tcPr>
          <w:p w14:paraId="6B323B07" w14:textId="052768CA" w:rsidR="006B77D8" w:rsidRPr="002D3655" w:rsidRDefault="007053E2" w:rsidP="00E66E2C">
            <w:pPr>
              <w:jc w:val="left"/>
              <w:rPr>
                <w:rFonts w:cs="Calibri"/>
                <w:color w:val="000000"/>
                <w:spacing w:val="-3"/>
                <w:sz w:val="18"/>
              </w:rPr>
            </w:pPr>
            <w:r w:rsidRPr="002D3655">
              <w:rPr>
                <w:rFonts w:cs="Calibri"/>
                <w:color w:val="000000"/>
                <w:spacing w:val="-3"/>
                <w:sz w:val="18"/>
              </w:rPr>
              <w:t>0,69</w:t>
            </w:r>
          </w:p>
        </w:tc>
      </w:tr>
    </w:tbl>
    <w:p w14:paraId="437EFA87" w14:textId="21387BEA" w:rsidR="00E6251E" w:rsidRPr="002D3655" w:rsidRDefault="00E6251E" w:rsidP="00E6251E">
      <w:pPr>
        <w:spacing w:before="240"/>
      </w:pPr>
      <w:r w:rsidRPr="002D3655">
        <w:lastRenderedPageBreak/>
        <w:t xml:space="preserve">Ukupna površina svih </w:t>
      </w:r>
      <w:proofErr w:type="spellStart"/>
      <w:r w:rsidRPr="002D3655">
        <w:t>identifikovnih</w:t>
      </w:r>
      <w:proofErr w:type="spellEnd"/>
      <w:r w:rsidRPr="002D3655">
        <w:t xml:space="preserve"> područja posebne prirodne vrijednosti na području BPK koja se trebaju kroz zakonsku proceduru staviti pod zaštitu iznosi 5.133,52 ha, što iznosi 10% ukupne površine.</w:t>
      </w:r>
    </w:p>
    <w:p w14:paraId="0D16084B" w14:textId="506DE340" w:rsidR="00772AB9" w:rsidRPr="002D3655" w:rsidRDefault="00204C53" w:rsidP="00DA2F17">
      <w:pPr>
        <w:spacing w:before="240"/>
        <w:rPr>
          <w:color w:val="000000" w:themeColor="text1"/>
        </w:rPr>
      </w:pPr>
      <w:r w:rsidRPr="002D3655">
        <w:t>Također, Prostornim planom</w:t>
      </w:r>
      <w:r w:rsidRPr="00F20B02">
        <w:t xml:space="preserve"> </w:t>
      </w:r>
      <w:r w:rsidR="00FF2CA9">
        <w:t>BPK</w:t>
      </w:r>
      <w:r w:rsidRPr="002D3655">
        <w:t xml:space="preserve"> se propisuje potreba da se za svako prirodno dobro, za koje se pokrene procedura stavljanja pod pravnu zaštitu, izvrši pregled terena i evidentira stanje prirodnog dobra uz izradu naučnih i stručnih osnova za svako dobro pojedinačno, a zatim izvrši njihova kategorizacija i </w:t>
      </w:r>
      <w:proofErr w:type="spellStart"/>
      <w:r w:rsidRPr="002D3655">
        <w:t>određivanje</w:t>
      </w:r>
      <w:proofErr w:type="spellEnd"/>
      <w:r w:rsidRPr="002D3655">
        <w:t xml:space="preserve"> režima zaštite.</w:t>
      </w:r>
      <w:r w:rsidR="00DA2F17" w:rsidRPr="002D3655">
        <w:t xml:space="preserve"> </w:t>
      </w:r>
      <w:r w:rsidR="003251DC" w:rsidRPr="002D3655">
        <w:rPr>
          <w:color w:val="000000" w:themeColor="text1"/>
        </w:rPr>
        <w:t>Nakon uspostave zaštićenih područja, Vlada BPK Goražde treba donijeti planove upravljanja tim područjima i osnovati javnu ustanovu koja će upravljati zaštićenim područjima u skladu s donesenim planovima.</w:t>
      </w:r>
    </w:p>
    <w:p w14:paraId="6E963E8C" w14:textId="77777777" w:rsidR="00772AB9" w:rsidRPr="002D3655" w:rsidRDefault="00772AB9">
      <w:pPr>
        <w:jc w:val="left"/>
        <w:rPr>
          <w:color w:val="000000" w:themeColor="text1"/>
        </w:rPr>
      </w:pPr>
      <w:r w:rsidRPr="002D3655">
        <w:rPr>
          <w:color w:val="000000" w:themeColor="text1"/>
        </w:rPr>
        <w:br w:type="page"/>
      </w:r>
    </w:p>
    <w:p w14:paraId="2676CD90" w14:textId="5B7EADD0" w:rsidR="005F2864" w:rsidRPr="002D3655" w:rsidRDefault="00FB2629" w:rsidP="00F30288">
      <w:pPr>
        <w:pStyle w:val="Heading2"/>
        <w:numPr>
          <w:ilvl w:val="0"/>
          <w:numId w:val="63"/>
        </w:numPr>
      </w:pPr>
      <w:bookmarkStart w:id="105" w:name="_Toc204069059"/>
      <w:r w:rsidRPr="002D3655">
        <w:lastRenderedPageBreak/>
        <w:t>Buka</w:t>
      </w:r>
      <w:bookmarkEnd w:id="105"/>
    </w:p>
    <w:p w14:paraId="4BB9A1B1" w14:textId="4F34D0E0" w:rsidR="001F7AE9" w:rsidRPr="002D3655" w:rsidRDefault="001F7AE9" w:rsidP="001F7AE9">
      <w:pPr>
        <w:pStyle w:val="Heading3"/>
      </w:pPr>
      <w:bookmarkStart w:id="106" w:name="_Toc204069060"/>
      <w:r w:rsidRPr="002D3655">
        <w:t>Upravljanje emisija</w:t>
      </w:r>
      <w:r w:rsidR="00340660" w:rsidRPr="002D3655">
        <w:t>ma</w:t>
      </w:r>
      <w:r w:rsidRPr="002D3655">
        <w:t xml:space="preserve"> buke</w:t>
      </w:r>
      <w:bookmarkEnd w:id="106"/>
    </w:p>
    <w:p w14:paraId="570C1A8D" w14:textId="18E20090" w:rsidR="00C56CEB" w:rsidRPr="002D3655" w:rsidRDefault="00E91C6D" w:rsidP="00C56CEB">
      <w:pPr>
        <w:rPr>
          <w:rFonts w:eastAsia="Times New Roman" w:cs="Times New Roman"/>
          <w:kern w:val="2"/>
          <w:sz w:val="21"/>
          <w:szCs w:val="22"/>
          <w:lang w:eastAsia="zh-CN"/>
        </w:rPr>
      </w:pPr>
      <w:r w:rsidRPr="002D3655">
        <w:t xml:space="preserve">Na području BPK, </w:t>
      </w:r>
      <w:r w:rsidR="004F05F4" w:rsidRPr="002D3655">
        <w:t xml:space="preserve">pitanja vezana za buku, uključujući temeljne pojmove, metode mjerenja, granične vrijednosti, usklađivanje izvora buke s </w:t>
      </w:r>
      <w:r w:rsidR="008800BB" w:rsidRPr="002D3655">
        <w:t>prostornim karakteristikama (npr. industrijske ili stambeno-poslovne zone) i vremenskim periodima (dnevni i noćni režim)</w:t>
      </w:r>
      <w:r w:rsidR="00AA3331" w:rsidRPr="002D3655">
        <w:t>,</w:t>
      </w:r>
      <w:r w:rsidR="004F05F4" w:rsidRPr="002D3655">
        <w:t xml:space="preserve"> te nadzor nad provođenjem zakona, </w:t>
      </w:r>
      <w:proofErr w:type="spellStart"/>
      <w:r w:rsidR="004F05F4" w:rsidRPr="002D3655">
        <w:t>regulisana</w:t>
      </w:r>
      <w:proofErr w:type="spellEnd"/>
      <w:r w:rsidR="004F05F4" w:rsidRPr="002D3655">
        <w:t xml:space="preserve"> su </w:t>
      </w:r>
      <w:r w:rsidR="001F5812">
        <w:t xml:space="preserve"> kantonalnim </w:t>
      </w:r>
      <w:r w:rsidR="00CF3D77" w:rsidRPr="002D3655">
        <w:rPr>
          <w:i/>
          <w:iCs/>
        </w:rPr>
        <w:t>Zakon</w:t>
      </w:r>
      <w:r w:rsidR="00A51B52" w:rsidRPr="002D3655">
        <w:rPr>
          <w:i/>
          <w:iCs/>
        </w:rPr>
        <w:t>om</w:t>
      </w:r>
      <w:r w:rsidR="00CF3D77" w:rsidRPr="002D3655">
        <w:rPr>
          <w:i/>
          <w:iCs/>
        </w:rPr>
        <w:t xml:space="preserve"> o zaštiti od buke</w:t>
      </w:r>
      <w:r w:rsidR="00A51B52" w:rsidRPr="002D3655">
        <w:rPr>
          <w:rStyle w:val="FootnoteReference"/>
        </w:rPr>
        <w:footnoteReference w:id="83"/>
      </w:r>
      <w:r w:rsidR="00CF3D77" w:rsidRPr="002D3655">
        <w:t xml:space="preserve"> </w:t>
      </w:r>
      <w:r w:rsidR="00FC5D6C" w:rsidRPr="002D3655">
        <w:t>i</w:t>
      </w:r>
      <w:r w:rsidR="00CF3D77" w:rsidRPr="002D3655">
        <w:t xml:space="preserve"> </w:t>
      </w:r>
      <w:r w:rsidR="00CF3D77" w:rsidRPr="002D3655">
        <w:rPr>
          <w:i/>
          <w:iCs/>
        </w:rPr>
        <w:t>Zakon</w:t>
      </w:r>
      <w:r w:rsidR="00FC5D6C" w:rsidRPr="002D3655">
        <w:rPr>
          <w:i/>
          <w:iCs/>
        </w:rPr>
        <w:t>om</w:t>
      </w:r>
      <w:r w:rsidR="00CF3D77" w:rsidRPr="002D3655">
        <w:rPr>
          <w:i/>
          <w:iCs/>
        </w:rPr>
        <w:t xml:space="preserve"> o izmjenama i dopunama Zakona o zaštiti od buke</w:t>
      </w:r>
      <w:r w:rsidR="00FC5D6C" w:rsidRPr="002D3655">
        <w:rPr>
          <w:rStyle w:val="FootnoteReference"/>
        </w:rPr>
        <w:footnoteReference w:id="84"/>
      </w:r>
      <w:r w:rsidR="00CF3D77" w:rsidRPr="002D3655">
        <w:t>.</w:t>
      </w:r>
      <w:r w:rsidR="00267CE9" w:rsidRPr="002D3655">
        <w:rPr>
          <w:rFonts w:eastAsia="Times New Roman" w:cs="Times New Roman"/>
          <w:kern w:val="2"/>
          <w:sz w:val="21"/>
          <w:szCs w:val="21"/>
          <w:lang w:eastAsia="zh-CN"/>
        </w:rPr>
        <w:t xml:space="preserve"> </w:t>
      </w:r>
    </w:p>
    <w:p w14:paraId="1BA62E92" w14:textId="6729B6A1" w:rsidR="00A70280" w:rsidRPr="002D3655" w:rsidRDefault="00530537" w:rsidP="00A70280">
      <w:r w:rsidRPr="002D3655">
        <w:t xml:space="preserve">Prilikom planiranja, lociranja, nabavke i puštanja u rad novih objekata ili postrojenja, potrebno je pravovremeno identificirati sve potencijalne izvore buke te osigurati da projektovana oprema ispunjava Zakonom propisane zahtjeve u pogledu dozvoljenih nivoa </w:t>
      </w:r>
      <w:r w:rsidR="001848D3" w:rsidRPr="002D3655">
        <w:t>ambijentalne</w:t>
      </w:r>
      <w:r w:rsidRPr="002D3655">
        <w:t xml:space="preserve"> buke, u skladu s namjenom predmetnog područja.</w:t>
      </w:r>
      <w:r w:rsidR="005A754F" w:rsidRPr="002D3655">
        <w:t xml:space="preserve"> </w:t>
      </w:r>
      <w:r w:rsidR="00A70280" w:rsidRPr="002D3655">
        <w:t>Zakon također definiše granične vrijednosti dozvoljenih nivoa zvučnog pritiska uzrokovanog vanjskim izvorima buke, u zavisnosti od namjene prostorije</w:t>
      </w:r>
      <w:r w:rsidR="006B259F" w:rsidRPr="002D3655">
        <w:t xml:space="preserve"> za koju je očekivano da će biti pod utjecajem </w:t>
      </w:r>
      <w:r w:rsidR="00F028F4" w:rsidRPr="002D3655">
        <w:t>zvučnog pritiska</w:t>
      </w:r>
      <w:r w:rsidR="00A70280" w:rsidRPr="002D3655">
        <w:t xml:space="preserve">. Pored toga, propisuje i dozvoljene nivoe buke u radnim prostorima, u odnosu na vrstu djelatnosti koja se u njima obavlja. Bez obzira na definisane granične vrijednosti ove vrste, </w:t>
      </w:r>
      <w:r w:rsidR="00C231E5" w:rsidRPr="002D3655">
        <w:t>Z</w:t>
      </w:r>
      <w:r w:rsidR="00A70280" w:rsidRPr="002D3655">
        <w:t xml:space="preserve">akon prvenstveno predstavlja </w:t>
      </w:r>
      <w:proofErr w:type="spellStart"/>
      <w:r w:rsidR="00A70280" w:rsidRPr="002D3655">
        <w:t>osnov</w:t>
      </w:r>
      <w:proofErr w:type="spellEnd"/>
      <w:r w:rsidR="00A70280" w:rsidRPr="002D3655">
        <w:t xml:space="preserve"> za tehničku i pravnu procjenu potencijalne </w:t>
      </w:r>
      <w:proofErr w:type="spellStart"/>
      <w:r w:rsidR="00A70280" w:rsidRPr="002D3655">
        <w:t>izloženosti</w:t>
      </w:r>
      <w:proofErr w:type="spellEnd"/>
      <w:r w:rsidR="00A70280" w:rsidRPr="002D3655">
        <w:t xml:space="preserve"> stanovništva buci kroz regulaciju izvora i propisivanje maksimalno dozvoljenih nivoa buke.</w:t>
      </w:r>
    </w:p>
    <w:p w14:paraId="56EA58FA" w14:textId="0AC879C2" w:rsidR="00660535" w:rsidRPr="002D3655" w:rsidRDefault="00A70280" w:rsidP="00CF3D77">
      <w:r w:rsidRPr="002D3655">
        <w:t xml:space="preserve">Ipak, </w:t>
      </w:r>
      <w:r w:rsidR="00C27593" w:rsidRPr="002D3655">
        <w:t>Z</w:t>
      </w:r>
      <w:r w:rsidRPr="002D3655">
        <w:t xml:space="preserve">akon ne sadrži mehanizme za direktnu procjenu stvarnog utjecaja buke na zdravlje ljudi. Takva procjena zahtijeva zasebna medicinska ispitivanja i analize koje se provode individualno, u skladu s konkretnim okolnostima i osjetljivošću pogođenih osoba. Drugim riječima, </w:t>
      </w:r>
      <w:r w:rsidR="006678C7" w:rsidRPr="002D3655">
        <w:t>Z</w:t>
      </w:r>
      <w:r w:rsidRPr="002D3655">
        <w:t xml:space="preserve">akon ne ulazi u domen procjene konkretnih zdravstvenih posljedica kod pojedinaca koje mogu nastati </w:t>
      </w:r>
      <w:r w:rsidR="001F7AE9" w:rsidRPr="002D3655">
        <w:t>uslijed</w:t>
      </w:r>
      <w:r w:rsidRPr="002D3655">
        <w:t xml:space="preserve"> </w:t>
      </w:r>
      <w:proofErr w:type="spellStart"/>
      <w:r w:rsidRPr="002D3655">
        <w:t>izloženosti</w:t>
      </w:r>
      <w:proofErr w:type="spellEnd"/>
      <w:r w:rsidRPr="002D3655">
        <w:t xml:space="preserve"> </w:t>
      </w:r>
      <w:r w:rsidR="00D33763" w:rsidRPr="002D3655">
        <w:t>zvučnom pritisku</w:t>
      </w:r>
      <w:r w:rsidRPr="002D3655">
        <w:t>.</w:t>
      </w:r>
    </w:p>
    <w:p w14:paraId="7A98A4C1" w14:textId="0E58F773" w:rsidR="00FE454E" w:rsidRPr="002D3655" w:rsidRDefault="00FE454E" w:rsidP="00FE454E">
      <w:r w:rsidRPr="002D3655">
        <w:t xml:space="preserve">Monitoring </w:t>
      </w:r>
      <w:r w:rsidR="00BF46D8" w:rsidRPr="002D3655">
        <w:t>ambijentalne</w:t>
      </w:r>
      <w:r w:rsidRPr="002D3655">
        <w:t xml:space="preserve"> buke, kako u</w:t>
      </w:r>
      <w:r w:rsidR="001E24E6" w:rsidRPr="002D3655">
        <w:t xml:space="preserve"> </w:t>
      </w:r>
      <w:proofErr w:type="spellStart"/>
      <w:r w:rsidR="001E24E6" w:rsidRPr="002D3655">
        <w:t>FBiH</w:t>
      </w:r>
      <w:proofErr w:type="spellEnd"/>
      <w:r w:rsidRPr="002D3655">
        <w:t>, tako i na području</w:t>
      </w:r>
      <w:r w:rsidR="001E24E6" w:rsidRPr="002D3655">
        <w:t xml:space="preserve"> BPK</w:t>
      </w:r>
      <w:r w:rsidRPr="002D3655">
        <w:t>, mora provoditi laboratorija akreditirana u skladu sa standardom EN ISO/IEC 17025:2017</w:t>
      </w:r>
      <w:r w:rsidR="00160D16" w:rsidRPr="002D3655">
        <w:rPr>
          <w:rStyle w:val="FootnoteReference"/>
        </w:rPr>
        <w:footnoteReference w:id="85"/>
      </w:r>
      <w:r w:rsidRPr="002D3655">
        <w:t>. Laboratorija mora imati akreditirano područje rada u skladu sa sljedećim standardima</w:t>
      </w:r>
      <w:r w:rsidR="00032B61" w:rsidRPr="002D3655">
        <w:rPr>
          <w:rStyle w:val="FootnoteReference"/>
        </w:rPr>
        <w:footnoteReference w:id="86"/>
      </w:r>
      <w:r w:rsidRPr="002D3655">
        <w:t>:</w:t>
      </w:r>
    </w:p>
    <w:p w14:paraId="5EF7961B" w14:textId="555B692C" w:rsidR="00FE454E" w:rsidRPr="002D3655" w:rsidRDefault="00FE454E" w:rsidP="00F00603">
      <w:pPr>
        <w:pStyle w:val="ListParagraph"/>
        <w:numPr>
          <w:ilvl w:val="0"/>
          <w:numId w:val="17"/>
        </w:numPr>
      </w:pPr>
      <w:r w:rsidRPr="002D3655">
        <w:t>ISO 1996-1:2020 – Akustika – Opis, mjerenje i procjena buke iz okoline – Dio 1: Osnovne veličine i način procjene</w:t>
      </w:r>
    </w:p>
    <w:p w14:paraId="7BE73325" w14:textId="7C5BF0CE" w:rsidR="00FE454E" w:rsidRPr="002D3655" w:rsidRDefault="00FE454E" w:rsidP="00F00603">
      <w:pPr>
        <w:pStyle w:val="ListParagraph"/>
        <w:numPr>
          <w:ilvl w:val="0"/>
          <w:numId w:val="17"/>
        </w:numPr>
      </w:pPr>
      <w:r w:rsidRPr="002D3655">
        <w:t xml:space="preserve">ISO 1996-2:2020  – Akustika – Opis, mjerenje i procjena buke iz okoline – Dio 2: </w:t>
      </w:r>
      <w:proofErr w:type="spellStart"/>
      <w:r w:rsidRPr="002D3655">
        <w:t>Određivanje</w:t>
      </w:r>
      <w:proofErr w:type="spellEnd"/>
      <w:r w:rsidRPr="002D3655">
        <w:t xml:space="preserve"> nivoa zvučnog pritiska</w:t>
      </w:r>
    </w:p>
    <w:p w14:paraId="694E4CE6" w14:textId="098F98E7" w:rsidR="00F271E8" w:rsidRPr="002D3655" w:rsidRDefault="00965395" w:rsidP="00F271E8">
      <w:r w:rsidRPr="002D3655">
        <w:t>Uz kantonalni propis, na području BPK</w:t>
      </w:r>
      <w:r w:rsidR="00304342" w:rsidRPr="002D3655">
        <w:t xml:space="preserve"> </w:t>
      </w:r>
      <w:r w:rsidRPr="002D3655">
        <w:t xml:space="preserve">važe i odredbe federalnog </w:t>
      </w:r>
      <w:r w:rsidRPr="002D3655">
        <w:rPr>
          <w:i/>
          <w:iCs/>
        </w:rPr>
        <w:t>Zakona o zaštiti od buke</w:t>
      </w:r>
      <w:r w:rsidRPr="002D3655">
        <w:rPr>
          <w:vertAlign w:val="superscript"/>
        </w:rPr>
        <w:footnoteReference w:id="87"/>
      </w:r>
      <w:r w:rsidRPr="002D3655">
        <w:t>.</w:t>
      </w:r>
      <w:r w:rsidR="00A6765E" w:rsidRPr="002D3655">
        <w:t xml:space="preserve"> Aspekt buke</w:t>
      </w:r>
      <w:r w:rsidR="00541050" w:rsidRPr="002D3655">
        <w:t xml:space="preserve"> u ovom kantonu</w:t>
      </w:r>
      <w:r w:rsidR="00A6765E" w:rsidRPr="002D3655">
        <w:t xml:space="preserve"> je također tretiran </w:t>
      </w:r>
      <w:r w:rsidR="00A6765E" w:rsidRPr="002D3655">
        <w:rPr>
          <w:i/>
          <w:iCs/>
        </w:rPr>
        <w:t>Zakonom o prekršajima protiv javnog reda i mira BPK</w:t>
      </w:r>
      <w:r w:rsidR="00541050" w:rsidRPr="002D3655">
        <w:rPr>
          <w:rStyle w:val="FootnoteReference"/>
        </w:rPr>
        <w:footnoteReference w:id="88"/>
      </w:r>
      <w:r w:rsidR="00A6765E" w:rsidRPr="002D3655">
        <w:t xml:space="preserve"> i posebnim provedbenim općinskim odlukama o javnom redu i miru.</w:t>
      </w:r>
      <w:r w:rsidR="004C6A78" w:rsidRPr="002D3655">
        <w:t xml:space="preserve"> </w:t>
      </w:r>
      <w:r w:rsidR="00F271E8" w:rsidRPr="002D3655">
        <w:rPr>
          <w:i/>
          <w:iCs/>
        </w:rPr>
        <w:t xml:space="preserve">Zakon o zaštiti od buke </w:t>
      </w:r>
      <w:r w:rsidR="00F271E8" w:rsidRPr="002D3655">
        <w:t>ne definiše učestalost monitoringa buke</w:t>
      </w:r>
      <w:r w:rsidR="00EA1B28" w:rsidRPr="002D3655">
        <w:t xml:space="preserve">; ovaj aspekt određen je </w:t>
      </w:r>
      <w:r w:rsidR="00F271E8" w:rsidRPr="002D3655">
        <w:rPr>
          <w:i/>
          <w:iCs/>
        </w:rPr>
        <w:t>Zakonom o zaštiti okoliša</w:t>
      </w:r>
      <w:r w:rsidR="00F271E8" w:rsidRPr="002D3655">
        <w:rPr>
          <w:vertAlign w:val="superscript"/>
        </w:rPr>
        <w:footnoteReference w:id="89"/>
      </w:r>
      <w:r w:rsidR="00EA1B28" w:rsidRPr="002D3655">
        <w:rPr>
          <w:vertAlign w:val="superscript"/>
        </w:rPr>
        <w:t xml:space="preserve"> </w:t>
      </w:r>
      <w:r w:rsidR="00F271E8" w:rsidRPr="002D3655">
        <w:t xml:space="preserve">i to jednom u tri godine ili kako je propisano </w:t>
      </w:r>
      <w:proofErr w:type="spellStart"/>
      <w:r w:rsidR="00FB5730">
        <w:t>o</w:t>
      </w:r>
      <w:r w:rsidR="00F271E8" w:rsidRPr="002D3655">
        <w:t>kolinskom</w:t>
      </w:r>
      <w:proofErr w:type="spellEnd"/>
      <w:r w:rsidR="00F271E8" w:rsidRPr="002D3655">
        <w:t xml:space="preserve"> dozvolom. </w:t>
      </w:r>
    </w:p>
    <w:p w14:paraId="7BE9084A" w14:textId="64E9833F" w:rsidR="00F271E8" w:rsidRPr="002D3655" w:rsidRDefault="00EA1B28" w:rsidP="00F271E8">
      <w:r w:rsidRPr="002D3655">
        <w:t>P</w:t>
      </w:r>
      <w:r w:rsidR="00F271E8" w:rsidRPr="002D3655">
        <w:t xml:space="preserve">raksa provođenja procjena i mjerenja buke prije puštanja postrojenja u rad </w:t>
      </w:r>
      <w:r w:rsidR="00867093" w:rsidRPr="002D3655">
        <w:t xml:space="preserve">u BPK </w:t>
      </w:r>
      <w:r w:rsidR="00F271E8" w:rsidRPr="002D3655">
        <w:t xml:space="preserve">još uvijek nije propisana obaveza. Umjesto toga, važeći zakonski okvir </w:t>
      </w:r>
      <w:proofErr w:type="spellStart"/>
      <w:r w:rsidR="00F271E8" w:rsidRPr="002D3655">
        <w:t>predviđa</w:t>
      </w:r>
      <w:proofErr w:type="spellEnd"/>
      <w:r w:rsidR="00F271E8" w:rsidRPr="002D3655">
        <w:t xml:space="preserve"> definisanje dozvoljenih nivoa ambijentalne buke u fazi planiranja novih objekata ili izvora buke, u skladu s namjenom područja na kojem se planira realizacija. U praksi to znači da se mjerenja utjecaja buke najčešće provode tek nakon što je postrojenje već pušteno u rad, odnosno u slučajevima kada dođe do pritužbi građana. Jedini formalni mehanizam za ublažavanje potencijalnog utjecaja buke u ranoj fazi, </w:t>
      </w:r>
      <w:r w:rsidR="00F271E8" w:rsidRPr="002D3655">
        <w:lastRenderedPageBreak/>
        <w:t xml:space="preserve">prije puštanja postrojenja ili drugog izvora buke u rad, jeste proces izdavanja </w:t>
      </w:r>
      <w:proofErr w:type="spellStart"/>
      <w:r w:rsidR="007431F5" w:rsidRPr="002D3655">
        <w:t>O</w:t>
      </w:r>
      <w:r w:rsidR="00F271E8" w:rsidRPr="002D3655">
        <w:t>kolinske</w:t>
      </w:r>
      <w:proofErr w:type="spellEnd"/>
      <w:r w:rsidR="00F271E8" w:rsidRPr="002D3655">
        <w:t xml:space="preserve"> dozvole za postrojenja koja podliježu ovoj zakonskoj obavezi. U okviru izrade Studije procjene utjecaja na okoliš propisuju se mjere za fazu prije izgradnje, uključujući preporuke da se koristi oprema sa smanjenim emisijama zvučnog pritiska. Međutim, za objekte ili postrojenja koja ne podliježu postupku </w:t>
      </w:r>
      <w:proofErr w:type="spellStart"/>
      <w:r w:rsidR="00F271E8" w:rsidRPr="002D3655">
        <w:t>ishodovanja</w:t>
      </w:r>
      <w:proofErr w:type="spellEnd"/>
      <w:r w:rsidR="00F271E8" w:rsidRPr="002D3655">
        <w:t xml:space="preserve"> </w:t>
      </w:r>
      <w:proofErr w:type="spellStart"/>
      <w:r w:rsidR="007431F5" w:rsidRPr="002D3655">
        <w:t>O</w:t>
      </w:r>
      <w:r w:rsidR="00F271E8" w:rsidRPr="002D3655">
        <w:t>kolinske</w:t>
      </w:r>
      <w:proofErr w:type="spellEnd"/>
      <w:r w:rsidR="00F271E8" w:rsidRPr="002D3655">
        <w:t xml:space="preserve"> dozvole, ne postoje obavezujuće mjere </w:t>
      </w:r>
      <w:r w:rsidR="00E942F3">
        <w:t>ublažavanja</w:t>
      </w:r>
      <w:r w:rsidR="00E942F3" w:rsidRPr="002D3655">
        <w:t xml:space="preserve"> </w:t>
      </w:r>
      <w:r w:rsidR="00F271E8" w:rsidRPr="002D3655">
        <w:t>niti zahtjevi u pogledu tehničkih specifikacija opreme.</w:t>
      </w:r>
    </w:p>
    <w:p w14:paraId="26ECCF13" w14:textId="6063D697" w:rsidR="001F7AE9" w:rsidRPr="002D3655" w:rsidRDefault="001F7AE9" w:rsidP="001F7AE9">
      <w:pPr>
        <w:pStyle w:val="Heading3"/>
      </w:pPr>
      <w:bookmarkStart w:id="107" w:name="_Toc204069061"/>
      <w:r w:rsidRPr="002D3655">
        <w:t xml:space="preserve">Izvori </w:t>
      </w:r>
      <w:r w:rsidR="00C873C2" w:rsidRPr="002D3655">
        <w:t>emisija buke</w:t>
      </w:r>
      <w:bookmarkEnd w:id="107"/>
    </w:p>
    <w:p w14:paraId="5A56EF55" w14:textId="35A1DAC7" w:rsidR="00492B2C" w:rsidRPr="002D3655" w:rsidRDefault="00FD312A" w:rsidP="00492B2C">
      <w:r w:rsidRPr="002D3655">
        <w:t xml:space="preserve">U </w:t>
      </w:r>
      <w:r w:rsidR="00024686" w:rsidRPr="002D3655">
        <w:t>BPK je moguće</w:t>
      </w:r>
      <w:r w:rsidRPr="002D3655">
        <w:t xml:space="preserve"> </w:t>
      </w:r>
      <w:r w:rsidR="00024686" w:rsidRPr="002D3655">
        <w:t>i</w:t>
      </w:r>
      <w:r w:rsidRPr="002D3655">
        <w:t>zdvojiti nekoliko dominantnih izvora buke</w:t>
      </w:r>
      <w:r w:rsidR="00492B2C" w:rsidRPr="002D3655">
        <w:t>:</w:t>
      </w:r>
    </w:p>
    <w:p w14:paraId="542888D0" w14:textId="241A5BC4" w:rsidR="00492B2C" w:rsidRPr="002D3655" w:rsidRDefault="00FD312A" w:rsidP="00F00603">
      <w:pPr>
        <w:pStyle w:val="ListParagraph"/>
        <w:numPr>
          <w:ilvl w:val="0"/>
          <w:numId w:val="17"/>
        </w:numPr>
      </w:pPr>
      <w:r w:rsidRPr="002D3655">
        <w:t xml:space="preserve">saobraćaj </w:t>
      </w:r>
      <w:r w:rsidR="00492B2C" w:rsidRPr="002D3655">
        <w:t xml:space="preserve">na magistralnim putevima M20 i M5, regionalnom putu R448, </w:t>
      </w:r>
      <w:r w:rsidR="00C722B2" w:rsidRPr="002D3655">
        <w:t xml:space="preserve">te </w:t>
      </w:r>
      <w:proofErr w:type="spellStart"/>
      <w:r w:rsidR="00C722B2" w:rsidRPr="002D3655">
        <w:t>nekategorisan</w:t>
      </w:r>
      <w:r w:rsidR="00752D7A" w:rsidRPr="002D3655">
        <w:t>im</w:t>
      </w:r>
      <w:proofErr w:type="spellEnd"/>
      <w:r w:rsidR="00752D7A" w:rsidRPr="002D3655">
        <w:t xml:space="preserve"> lokalnim putevima</w:t>
      </w:r>
      <w:r w:rsidR="00787E5D" w:rsidRPr="002D3655">
        <w:t xml:space="preserve"> i gradskim saobraćajnicama,</w:t>
      </w:r>
    </w:p>
    <w:p w14:paraId="09E7881E" w14:textId="008E1774" w:rsidR="00787E5D" w:rsidRPr="002D3655" w:rsidRDefault="00787E5D" w:rsidP="00F00603">
      <w:pPr>
        <w:pStyle w:val="ListParagraph"/>
        <w:numPr>
          <w:ilvl w:val="0"/>
          <w:numId w:val="17"/>
        </w:numPr>
      </w:pPr>
      <w:r w:rsidRPr="002D3655">
        <w:t>industrijsk</w:t>
      </w:r>
      <w:r w:rsidR="00A66E7F" w:rsidRPr="002D3655">
        <w:t>a</w:t>
      </w:r>
      <w:r w:rsidRPr="002D3655">
        <w:t xml:space="preserve"> postrojenja</w:t>
      </w:r>
      <w:r w:rsidR="00A5604F" w:rsidRPr="002D3655">
        <w:t>,</w:t>
      </w:r>
    </w:p>
    <w:p w14:paraId="696F9931" w14:textId="30E300C5" w:rsidR="00A5604F" w:rsidRPr="002D3655" w:rsidRDefault="00FD1207" w:rsidP="00F00603">
      <w:pPr>
        <w:pStyle w:val="ListParagraph"/>
        <w:numPr>
          <w:ilvl w:val="0"/>
          <w:numId w:val="17"/>
        </w:numPr>
      </w:pPr>
      <w:r w:rsidRPr="002D3655">
        <w:t>poljoprivredn</w:t>
      </w:r>
      <w:r w:rsidR="00C873C2" w:rsidRPr="002D3655">
        <w:t>e</w:t>
      </w:r>
      <w:r w:rsidRPr="002D3655">
        <w:t xml:space="preserve"> </w:t>
      </w:r>
      <w:r w:rsidR="00C873C2" w:rsidRPr="002D3655">
        <w:t>aktivnosti</w:t>
      </w:r>
      <w:r w:rsidRPr="002D3655">
        <w:t xml:space="preserve">, </w:t>
      </w:r>
      <w:r w:rsidR="00A5604F" w:rsidRPr="002D3655">
        <w:t>radionic</w:t>
      </w:r>
      <w:r w:rsidR="00A64D64">
        <w:t>e</w:t>
      </w:r>
      <w:r w:rsidR="00A5604F" w:rsidRPr="002D3655">
        <w:t xml:space="preserve">, </w:t>
      </w:r>
      <w:r w:rsidR="00492B2C" w:rsidRPr="002D3655">
        <w:t>ugostiteljski objek</w:t>
      </w:r>
      <w:r w:rsidR="00A64D64">
        <w:t>ti</w:t>
      </w:r>
      <w:r w:rsidR="00492B2C" w:rsidRPr="002D3655">
        <w:t xml:space="preserve"> i sl.</w:t>
      </w:r>
      <w:r w:rsidR="0079221B" w:rsidRPr="002D3655">
        <w:t>,</w:t>
      </w:r>
    </w:p>
    <w:p w14:paraId="40FAAAAF" w14:textId="59916549" w:rsidR="00BE1AAB" w:rsidRPr="002D3655" w:rsidRDefault="0079221B" w:rsidP="00F00603">
      <w:pPr>
        <w:pStyle w:val="ListParagraph"/>
        <w:numPr>
          <w:ilvl w:val="0"/>
          <w:numId w:val="17"/>
        </w:numPr>
      </w:pPr>
      <w:r w:rsidRPr="002D3655">
        <w:t>o</w:t>
      </w:r>
      <w:r w:rsidR="00BE1AAB" w:rsidRPr="002D3655">
        <w:t>bjekti</w:t>
      </w:r>
      <w:r w:rsidRPr="002D3655">
        <w:t xml:space="preserve"> </w:t>
      </w:r>
      <w:r w:rsidR="00BE1AAB" w:rsidRPr="002D3655">
        <w:t>kolektivnog stanovanja</w:t>
      </w:r>
      <w:r w:rsidR="00103337" w:rsidRPr="002D3655">
        <w:t>.</w:t>
      </w:r>
    </w:p>
    <w:p w14:paraId="175D0A49" w14:textId="0EF6737D" w:rsidR="00AC7432" w:rsidRPr="002D3655" w:rsidRDefault="00AC7432" w:rsidP="00AC7432">
      <w:r w:rsidRPr="002D3655">
        <w:t>Kada je riječ o buci koja se generira saobraćanje</w:t>
      </w:r>
      <w:r w:rsidR="002039B9" w:rsidRPr="002D3655">
        <w:t>m</w:t>
      </w:r>
      <w:r w:rsidRPr="002D3655">
        <w:t xml:space="preserve"> motornih vozila na području BPK, važno je napomenuti da se </w:t>
      </w:r>
      <w:r w:rsidR="002039B9" w:rsidRPr="002D3655">
        <w:t>monitoring nivoa zvučnog pritiska</w:t>
      </w:r>
      <w:r w:rsidRPr="002D3655">
        <w:t xml:space="preserve"> na magistralnim, regionalnim i lokalnim cestama ne </w:t>
      </w:r>
      <w:r w:rsidR="002039B9" w:rsidRPr="002D3655">
        <w:t>vrši</w:t>
      </w:r>
      <w:r w:rsidRPr="002D3655">
        <w:t>. Glavni izvori buke</w:t>
      </w:r>
      <w:r w:rsidR="002039B9" w:rsidRPr="002D3655">
        <w:t xml:space="preserve"> kada je u pitanju buka generirana od saobraćaja</w:t>
      </w:r>
      <w:r w:rsidRPr="002D3655">
        <w:t xml:space="preserve"> su</w:t>
      </w:r>
      <w:r w:rsidR="002039B9" w:rsidRPr="002D3655">
        <w:t xml:space="preserve"> </w:t>
      </w:r>
      <w:r w:rsidRPr="002D3655">
        <w:t>rad motor</w:t>
      </w:r>
      <w:r w:rsidR="002039B9" w:rsidRPr="002D3655">
        <w:t>a</w:t>
      </w:r>
      <w:r w:rsidRPr="002D3655">
        <w:t xml:space="preserve"> i trenje između guma i </w:t>
      </w:r>
      <w:r w:rsidR="008219C7" w:rsidRPr="002D3655">
        <w:t>saobraćajne</w:t>
      </w:r>
      <w:r w:rsidRPr="002D3655">
        <w:t xml:space="preserve"> podloge.</w:t>
      </w:r>
    </w:p>
    <w:p w14:paraId="4BCE901C" w14:textId="0FA14F13" w:rsidR="00141A66" w:rsidRPr="002D3655" w:rsidRDefault="00001647" w:rsidP="00141A66">
      <w:r>
        <w:t>O</w:t>
      </w:r>
      <w:r w:rsidR="00141A66" w:rsidRPr="002D3655">
        <w:t xml:space="preserve">sim buke </w:t>
      </w:r>
      <w:r w:rsidR="00B40450" w:rsidRPr="002D3655">
        <w:t xml:space="preserve">generirane </w:t>
      </w:r>
      <w:r w:rsidR="00141A66" w:rsidRPr="002D3655">
        <w:t xml:space="preserve">saobraćanjem motornih vozila, dodatni izvori buke na području BPK su industrijski i privredni subjekti, čije aktivnosti i proizvodni procesi mogu dovesti do povišenih nivoa zvučnog pritiska, a time i negativno </w:t>
      </w:r>
      <w:r w:rsidR="00B40450" w:rsidRPr="002D3655">
        <w:t>utjecati</w:t>
      </w:r>
      <w:r w:rsidR="00141A66" w:rsidRPr="002D3655">
        <w:t xml:space="preserve"> na povećanje ambijentalne buke u neposrednoj blizini</w:t>
      </w:r>
      <w:r w:rsidR="00B40450" w:rsidRPr="002D3655">
        <w:t xml:space="preserve"> istih. </w:t>
      </w:r>
    </w:p>
    <w:p w14:paraId="6E3DA87B" w14:textId="3A6346A6" w:rsidR="00141A66" w:rsidRPr="002D3655" w:rsidRDefault="00141A66" w:rsidP="00141A66">
      <w:r w:rsidRPr="002D3655">
        <w:t xml:space="preserve">Operatori ovakvih postrojenja, u skladu sa </w:t>
      </w:r>
      <w:r w:rsidRPr="002D3655">
        <w:rPr>
          <w:i/>
          <w:iCs/>
        </w:rPr>
        <w:t>Zakonom o zaštiti okoliša, Zakonom o zaštiti od buke</w:t>
      </w:r>
      <w:r w:rsidRPr="002D3655">
        <w:t xml:space="preserve"> i obavezama propisanim važećom </w:t>
      </w:r>
      <w:proofErr w:type="spellStart"/>
      <w:r w:rsidR="00FB5730">
        <w:t>o</w:t>
      </w:r>
      <w:r w:rsidRPr="002D3655">
        <w:t>kolinskom</w:t>
      </w:r>
      <w:proofErr w:type="spellEnd"/>
      <w:r w:rsidRPr="002D3655">
        <w:t xml:space="preserve"> dozvolom, dužni su provoditi periodične provjere nivoa buke. Mjerenja se vrše na granicama industrijskog kruga, </w:t>
      </w:r>
      <w:r w:rsidR="00A71D20" w:rsidRPr="002D3655">
        <w:t>i to u blizini</w:t>
      </w:r>
      <w:r w:rsidRPr="002D3655">
        <w:t xml:space="preserve"> najbliži</w:t>
      </w:r>
      <w:r w:rsidR="00A71D20" w:rsidRPr="002D3655">
        <w:t>h</w:t>
      </w:r>
      <w:r w:rsidRPr="002D3655">
        <w:t xml:space="preserve"> stambeni</w:t>
      </w:r>
      <w:r w:rsidR="00B658D2" w:rsidRPr="002D3655">
        <w:t>h</w:t>
      </w:r>
      <w:r w:rsidRPr="002D3655">
        <w:t xml:space="preserve"> i drugi</w:t>
      </w:r>
      <w:r w:rsidR="00B658D2" w:rsidRPr="002D3655">
        <w:t>h</w:t>
      </w:r>
      <w:r w:rsidRPr="002D3655">
        <w:t xml:space="preserve"> osjetljivi</w:t>
      </w:r>
      <w:r w:rsidR="00B658D2" w:rsidRPr="002D3655">
        <w:t>h</w:t>
      </w:r>
      <w:r w:rsidRPr="002D3655">
        <w:t xml:space="preserve"> objek</w:t>
      </w:r>
      <w:r w:rsidR="00B658D2" w:rsidRPr="002D3655">
        <w:t>ata pod utjecajem</w:t>
      </w:r>
      <w:r w:rsidRPr="002D3655">
        <w:t>.</w:t>
      </w:r>
    </w:p>
    <w:p w14:paraId="61AEF47F" w14:textId="0AAF170D" w:rsidR="00473362" w:rsidRPr="002D3655" w:rsidRDefault="00141A66" w:rsidP="00141A66">
      <w:r w:rsidRPr="002D3655">
        <w:t xml:space="preserve">Nakon provedenih ispitivanja, </w:t>
      </w:r>
      <w:r w:rsidR="00FB5730">
        <w:t>o</w:t>
      </w:r>
      <w:r w:rsidRPr="002D3655">
        <w:t xml:space="preserve">peratori su obavezni dostaviti </w:t>
      </w:r>
      <w:r w:rsidR="00206D0B" w:rsidRPr="002D3655">
        <w:t xml:space="preserve">MUPUZO </w:t>
      </w:r>
      <w:r w:rsidR="00C102D8">
        <w:t>BPK Goražde</w:t>
      </w:r>
      <w:r w:rsidRPr="00F20B02">
        <w:t xml:space="preserve"> </w:t>
      </w:r>
      <w:r w:rsidRPr="002D3655">
        <w:t>izvještaj o rezultatima mjerenja zvučnog pritiska, odnosno ambijentalne buke. S tim u vezi, u n</w:t>
      </w:r>
      <w:r w:rsidR="00C1034E" w:rsidRPr="002D3655">
        <w:t>arednoj tabeli</w:t>
      </w:r>
      <w:r w:rsidRPr="002D3655">
        <w:t xml:space="preserve"> su predstavljeni </w:t>
      </w:r>
      <w:r w:rsidR="00FA2532" w:rsidRPr="002D3655">
        <w:t>posljednji</w:t>
      </w:r>
      <w:r w:rsidR="003F73ED" w:rsidRPr="002D3655">
        <w:t xml:space="preserve"> dostupni </w:t>
      </w:r>
      <w:r w:rsidRPr="002D3655">
        <w:t>podaci o provedenim mjerenjima</w:t>
      </w:r>
      <w:r w:rsidR="00C1034E" w:rsidRPr="002D3655">
        <w:t xml:space="preserve"> ambijentalne buke</w:t>
      </w:r>
      <w:r w:rsidRPr="002D3655">
        <w:t xml:space="preserve"> za period od 202</w:t>
      </w:r>
      <w:r w:rsidR="0076580E" w:rsidRPr="002D3655">
        <w:t>2</w:t>
      </w:r>
      <w:r w:rsidRPr="002D3655">
        <w:t>. do 202</w:t>
      </w:r>
      <w:r w:rsidR="00F763BD">
        <w:t>5</w:t>
      </w:r>
      <w:r w:rsidRPr="002D3655">
        <w:t>. godine</w:t>
      </w:r>
      <w:r w:rsidR="003F73ED" w:rsidRPr="002D3655">
        <w:t xml:space="preserve">. </w:t>
      </w:r>
      <w:r w:rsidR="00F05E8C" w:rsidRPr="002D3655">
        <w:t xml:space="preserve">Svi izmjereni nivoi buke su bili u granicama dozvoljenih vrijednosti. </w:t>
      </w:r>
    </w:p>
    <w:p w14:paraId="111B1E54" w14:textId="7A140085" w:rsidR="00C1034E" w:rsidRPr="002D3655" w:rsidRDefault="00C1034E" w:rsidP="00843AA6">
      <w:pPr>
        <w:pStyle w:val="Caption"/>
        <w:spacing w:after="0"/>
      </w:pPr>
      <w:bookmarkStart w:id="108" w:name="_Toc204069129"/>
      <w:r w:rsidRPr="002D3655">
        <w:t xml:space="preserve">Tabela </w:t>
      </w:r>
      <w:r w:rsidRPr="002D3655">
        <w:fldChar w:fldCharType="begin"/>
      </w:r>
      <w:r w:rsidRPr="00A53639">
        <w:rPr>
          <w:lang w:val="hr-HR"/>
        </w:rPr>
        <w:instrText xml:space="preserve"> SEQ Tabela \* ARABIC </w:instrText>
      </w:r>
      <w:r w:rsidRPr="002D3655">
        <w:fldChar w:fldCharType="separate"/>
      </w:r>
      <w:r w:rsidR="00216161">
        <w:rPr>
          <w:noProof/>
          <w:lang w:val="hr-HR"/>
        </w:rPr>
        <w:t>40</w:t>
      </w:r>
      <w:r w:rsidRPr="002D3655">
        <w:fldChar w:fldCharType="end"/>
      </w:r>
      <w:r w:rsidRPr="002D3655">
        <w:t xml:space="preserve">: </w:t>
      </w:r>
      <w:r w:rsidR="003F3B58" w:rsidRPr="002D3655">
        <w:t>R</w:t>
      </w:r>
      <w:r w:rsidR="00D73C43" w:rsidRPr="002D3655">
        <w:t>ezultati mjerenja</w:t>
      </w:r>
      <w:r w:rsidRPr="002D3655">
        <w:t xml:space="preserve"> ambijentalne buke </w:t>
      </w:r>
      <w:r w:rsidR="00D73C43" w:rsidRPr="002D3655">
        <w:t>na području BPK u periodu od 202</w:t>
      </w:r>
      <w:r w:rsidR="00111F8C" w:rsidRPr="002D3655">
        <w:t>2</w:t>
      </w:r>
      <w:r w:rsidR="00D73C43" w:rsidRPr="002D3655">
        <w:t>. do 202</w:t>
      </w:r>
      <w:r w:rsidR="00F763BD">
        <w:t>5</w:t>
      </w:r>
      <w:r w:rsidR="00D73C43" w:rsidRPr="002D3655">
        <w:t>. godine</w:t>
      </w:r>
      <w:bookmarkEnd w:id="108"/>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16"/>
        <w:gridCol w:w="3117"/>
        <w:gridCol w:w="3117"/>
      </w:tblGrid>
      <w:tr w:rsidR="00330C54" w:rsidRPr="002D3655" w14:paraId="15A4F029" w14:textId="764EAF12" w:rsidTr="00843AA6">
        <w:trPr>
          <w:tblHeader/>
        </w:trPr>
        <w:tc>
          <w:tcPr>
            <w:tcW w:w="1666" w:type="pct"/>
            <w:shd w:val="clear" w:color="auto" w:fill="002060"/>
          </w:tcPr>
          <w:p w14:paraId="18C1E810" w14:textId="3A62C9DF" w:rsidR="00330C54" w:rsidRPr="002D3655" w:rsidRDefault="00330C54" w:rsidP="00D11388">
            <w:pPr>
              <w:jc w:val="left"/>
              <w:rPr>
                <w:b/>
                <w:color w:val="FFFFFF" w:themeColor="background1"/>
                <w:sz w:val="18"/>
                <w:szCs w:val="22"/>
              </w:rPr>
            </w:pPr>
            <w:r w:rsidRPr="002D3655">
              <w:rPr>
                <w:b/>
                <w:color w:val="FFFFFF" w:themeColor="background1"/>
                <w:sz w:val="18"/>
                <w:szCs w:val="22"/>
              </w:rPr>
              <w:t>Godina</w:t>
            </w:r>
          </w:p>
        </w:tc>
        <w:tc>
          <w:tcPr>
            <w:tcW w:w="1667" w:type="pct"/>
            <w:shd w:val="clear" w:color="auto" w:fill="002060"/>
          </w:tcPr>
          <w:p w14:paraId="61159FEB" w14:textId="0CB6DB7B" w:rsidR="00330C54" w:rsidRPr="002D3655" w:rsidRDefault="00330C54" w:rsidP="00D11388">
            <w:pPr>
              <w:jc w:val="left"/>
              <w:rPr>
                <w:b/>
                <w:color w:val="FFFFFF" w:themeColor="background1"/>
                <w:sz w:val="18"/>
                <w:szCs w:val="22"/>
              </w:rPr>
            </w:pPr>
            <w:r w:rsidRPr="002D3655">
              <w:rPr>
                <w:b/>
                <w:color w:val="FFFFFF" w:themeColor="background1"/>
                <w:sz w:val="18"/>
                <w:szCs w:val="22"/>
              </w:rPr>
              <w:t>Datum mjerenja</w:t>
            </w:r>
          </w:p>
        </w:tc>
        <w:tc>
          <w:tcPr>
            <w:tcW w:w="1667" w:type="pct"/>
            <w:shd w:val="clear" w:color="auto" w:fill="002060"/>
          </w:tcPr>
          <w:p w14:paraId="63579490" w14:textId="00441050" w:rsidR="00330C54" w:rsidRPr="002D3655" w:rsidRDefault="00330C54" w:rsidP="00D11388">
            <w:pPr>
              <w:jc w:val="left"/>
              <w:rPr>
                <w:b/>
                <w:color w:val="FFFFFF" w:themeColor="background1"/>
                <w:sz w:val="18"/>
                <w:szCs w:val="22"/>
              </w:rPr>
            </w:pPr>
            <w:r w:rsidRPr="002D3655">
              <w:rPr>
                <w:b/>
                <w:color w:val="FFFFFF" w:themeColor="background1"/>
                <w:sz w:val="18"/>
                <w:szCs w:val="22"/>
              </w:rPr>
              <w:t xml:space="preserve">Operator </w:t>
            </w:r>
          </w:p>
        </w:tc>
      </w:tr>
      <w:tr w:rsidR="00696693" w:rsidRPr="00F262A8" w14:paraId="7D4BF03E" w14:textId="77777777" w:rsidTr="008C73B9">
        <w:tc>
          <w:tcPr>
            <w:tcW w:w="1666" w:type="pct"/>
            <w:vMerge w:val="restart"/>
          </w:tcPr>
          <w:p w14:paraId="4E2CD56C" w14:textId="504F8DCB" w:rsidR="00696693" w:rsidRPr="00F262A8" w:rsidRDefault="00696693" w:rsidP="00696693">
            <w:pPr>
              <w:pStyle w:val="NoSpacing"/>
              <w:jc w:val="left"/>
              <w:rPr>
                <w:sz w:val="18"/>
                <w:szCs w:val="18"/>
              </w:rPr>
            </w:pPr>
            <w:r w:rsidRPr="00F262A8">
              <w:rPr>
                <w:sz w:val="18"/>
                <w:szCs w:val="18"/>
              </w:rPr>
              <w:t>2022</w:t>
            </w:r>
          </w:p>
        </w:tc>
        <w:tc>
          <w:tcPr>
            <w:tcW w:w="1667" w:type="pct"/>
            <w:vAlign w:val="center"/>
          </w:tcPr>
          <w:p w14:paraId="2904617F" w14:textId="2EE63DA2" w:rsidR="00696693" w:rsidRPr="00F262A8" w:rsidRDefault="00696693" w:rsidP="00696693">
            <w:pPr>
              <w:pStyle w:val="NoSpacing"/>
              <w:jc w:val="left"/>
              <w:rPr>
                <w:sz w:val="18"/>
                <w:szCs w:val="18"/>
              </w:rPr>
            </w:pPr>
            <w:r w:rsidRPr="00F262A8">
              <w:rPr>
                <w:sz w:val="18"/>
                <w:szCs w:val="18"/>
              </w:rPr>
              <w:t>19.01.2022.</w:t>
            </w:r>
          </w:p>
        </w:tc>
        <w:tc>
          <w:tcPr>
            <w:tcW w:w="1667" w:type="pct"/>
          </w:tcPr>
          <w:p w14:paraId="281D0B6C" w14:textId="25C86342" w:rsidR="00696693" w:rsidRPr="00F262A8" w:rsidRDefault="00696693" w:rsidP="00696693">
            <w:pPr>
              <w:pStyle w:val="NoSpacing"/>
              <w:jc w:val="left"/>
              <w:rPr>
                <w:sz w:val="18"/>
                <w:szCs w:val="18"/>
              </w:rPr>
            </w:pPr>
            <w:r w:rsidRPr="00F262A8">
              <w:rPr>
                <w:sz w:val="18"/>
                <w:szCs w:val="18"/>
              </w:rPr>
              <w:t xml:space="preserve">„EMKA- BOSNIA“ d.o.o. Goražde </w:t>
            </w:r>
          </w:p>
        </w:tc>
      </w:tr>
      <w:tr w:rsidR="00D91935" w:rsidRPr="00F262A8" w14:paraId="6E327C18" w14:textId="77777777" w:rsidTr="008C73B9">
        <w:tc>
          <w:tcPr>
            <w:tcW w:w="1666" w:type="pct"/>
            <w:vMerge/>
          </w:tcPr>
          <w:p w14:paraId="255F0230" w14:textId="77777777" w:rsidR="00D91935" w:rsidRPr="00F262A8" w:rsidRDefault="00D91935" w:rsidP="00696693">
            <w:pPr>
              <w:pStyle w:val="NoSpacing"/>
              <w:jc w:val="left"/>
              <w:rPr>
                <w:sz w:val="18"/>
                <w:szCs w:val="18"/>
              </w:rPr>
            </w:pPr>
          </w:p>
        </w:tc>
        <w:tc>
          <w:tcPr>
            <w:tcW w:w="1667" w:type="pct"/>
            <w:vAlign w:val="center"/>
          </w:tcPr>
          <w:p w14:paraId="48E3B3D1" w14:textId="7AD3DF8C" w:rsidR="00D91935" w:rsidRPr="00F262A8" w:rsidRDefault="00AC4942" w:rsidP="00696693">
            <w:pPr>
              <w:pStyle w:val="NoSpacing"/>
              <w:jc w:val="left"/>
              <w:rPr>
                <w:sz w:val="18"/>
                <w:szCs w:val="18"/>
              </w:rPr>
            </w:pPr>
            <w:r w:rsidRPr="00F262A8">
              <w:rPr>
                <w:sz w:val="18"/>
                <w:szCs w:val="18"/>
              </w:rPr>
              <w:t>19.01.2022.</w:t>
            </w:r>
          </w:p>
        </w:tc>
        <w:tc>
          <w:tcPr>
            <w:tcW w:w="1667" w:type="pct"/>
          </w:tcPr>
          <w:p w14:paraId="62764499" w14:textId="4B7F3566" w:rsidR="00D91935" w:rsidRPr="00F262A8" w:rsidRDefault="001107C5" w:rsidP="00696693">
            <w:pPr>
              <w:pStyle w:val="NoSpacing"/>
              <w:jc w:val="left"/>
              <w:rPr>
                <w:sz w:val="18"/>
                <w:szCs w:val="18"/>
              </w:rPr>
            </w:pPr>
            <w:r w:rsidRPr="00F262A8">
              <w:rPr>
                <w:sz w:val="18"/>
                <w:szCs w:val="18"/>
              </w:rPr>
              <w:t>AC-UNITY d.o.o. Goražde</w:t>
            </w:r>
          </w:p>
        </w:tc>
      </w:tr>
      <w:tr w:rsidR="00D21D07" w:rsidRPr="00F262A8" w14:paraId="17C24AC5" w14:textId="77777777" w:rsidTr="008C73B9">
        <w:tc>
          <w:tcPr>
            <w:tcW w:w="1666" w:type="pct"/>
            <w:vMerge/>
          </w:tcPr>
          <w:p w14:paraId="2D7DA684" w14:textId="77777777" w:rsidR="00D21D07" w:rsidRPr="00F262A8" w:rsidRDefault="00D21D07" w:rsidP="00696693">
            <w:pPr>
              <w:pStyle w:val="NoSpacing"/>
              <w:jc w:val="left"/>
              <w:rPr>
                <w:sz w:val="18"/>
                <w:szCs w:val="18"/>
              </w:rPr>
            </w:pPr>
          </w:p>
        </w:tc>
        <w:tc>
          <w:tcPr>
            <w:tcW w:w="1667" w:type="pct"/>
            <w:vAlign w:val="center"/>
          </w:tcPr>
          <w:p w14:paraId="4869DAE3" w14:textId="229B9BEE" w:rsidR="00D21D07" w:rsidRPr="00F262A8" w:rsidRDefault="00C040FE" w:rsidP="00696693">
            <w:pPr>
              <w:pStyle w:val="NoSpacing"/>
              <w:jc w:val="left"/>
              <w:rPr>
                <w:sz w:val="18"/>
                <w:szCs w:val="18"/>
              </w:rPr>
            </w:pPr>
            <w:r w:rsidRPr="00F262A8">
              <w:rPr>
                <w:sz w:val="18"/>
                <w:szCs w:val="18"/>
              </w:rPr>
              <w:t>02.03.2022.</w:t>
            </w:r>
          </w:p>
        </w:tc>
        <w:tc>
          <w:tcPr>
            <w:tcW w:w="1667" w:type="pct"/>
          </w:tcPr>
          <w:p w14:paraId="1FFF1481" w14:textId="3EF92B94" w:rsidR="00D21D07" w:rsidRPr="00F262A8" w:rsidRDefault="007010B9" w:rsidP="00696693">
            <w:pPr>
              <w:pStyle w:val="NoSpacing"/>
              <w:jc w:val="left"/>
              <w:rPr>
                <w:sz w:val="18"/>
                <w:szCs w:val="18"/>
              </w:rPr>
            </w:pPr>
            <w:r w:rsidRPr="00F262A8">
              <w:rPr>
                <w:sz w:val="18"/>
                <w:szCs w:val="18"/>
              </w:rPr>
              <w:t>T</w:t>
            </w:r>
            <w:r w:rsidR="008201EB" w:rsidRPr="00F262A8">
              <w:rPr>
                <w:sz w:val="18"/>
                <w:szCs w:val="18"/>
              </w:rPr>
              <w:t>AG</w:t>
            </w:r>
            <w:r w:rsidRPr="00F262A8">
              <w:rPr>
                <w:sz w:val="18"/>
                <w:szCs w:val="18"/>
              </w:rPr>
              <w:t xml:space="preserve"> d.d. Goražde</w:t>
            </w:r>
          </w:p>
        </w:tc>
      </w:tr>
      <w:tr w:rsidR="00825517" w:rsidRPr="002D3655" w14:paraId="4AB4C658" w14:textId="77777777" w:rsidTr="008C73B9">
        <w:tc>
          <w:tcPr>
            <w:tcW w:w="1666" w:type="pct"/>
            <w:vMerge/>
          </w:tcPr>
          <w:p w14:paraId="22176ED2" w14:textId="2EFC2B95" w:rsidR="00825517" w:rsidRPr="002D3655" w:rsidRDefault="00825517" w:rsidP="00825517">
            <w:pPr>
              <w:pStyle w:val="NoSpacing"/>
              <w:jc w:val="left"/>
              <w:rPr>
                <w:sz w:val="18"/>
                <w:szCs w:val="18"/>
              </w:rPr>
            </w:pPr>
          </w:p>
        </w:tc>
        <w:tc>
          <w:tcPr>
            <w:tcW w:w="1667" w:type="pct"/>
            <w:vAlign w:val="center"/>
          </w:tcPr>
          <w:p w14:paraId="7803286E" w14:textId="50277B1C" w:rsidR="00825517" w:rsidRPr="002D3655" w:rsidRDefault="00825517" w:rsidP="00825517">
            <w:pPr>
              <w:pStyle w:val="NoSpacing"/>
              <w:jc w:val="left"/>
              <w:rPr>
                <w:sz w:val="18"/>
                <w:szCs w:val="18"/>
              </w:rPr>
            </w:pPr>
            <w:r w:rsidRPr="002D3655">
              <w:rPr>
                <w:sz w:val="18"/>
                <w:szCs w:val="18"/>
              </w:rPr>
              <w:t>24.03.2022.</w:t>
            </w:r>
          </w:p>
        </w:tc>
        <w:tc>
          <w:tcPr>
            <w:tcW w:w="1667" w:type="pct"/>
          </w:tcPr>
          <w:p w14:paraId="2F875CC9" w14:textId="77777777" w:rsidR="00825517" w:rsidRPr="002D3655" w:rsidRDefault="00825517" w:rsidP="00825517">
            <w:pPr>
              <w:pStyle w:val="NoSpacing"/>
              <w:jc w:val="left"/>
              <w:rPr>
                <w:sz w:val="18"/>
                <w:szCs w:val="18"/>
              </w:rPr>
            </w:pPr>
            <w:r w:rsidRPr="002D3655">
              <w:rPr>
                <w:sz w:val="18"/>
                <w:szCs w:val="18"/>
              </w:rPr>
              <w:t>„PREVENT       COMPONENTS“</w:t>
            </w:r>
          </w:p>
          <w:p w14:paraId="2C33025E" w14:textId="73885EFE" w:rsidR="00825517" w:rsidRPr="002D3655" w:rsidRDefault="00825517" w:rsidP="00825517">
            <w:pPr>
              <w:pStyle w:val="NoSpacing"/>
              <w:jc w:val="left"/>
              <w:rPr>
                <w:sz w:val="18"/>
                <w:szCs w:val="18"/>
              </w:rPr>
            </w:pPr>
            <w:r w:rsidRPr="002D3655">
              <w:rPr>
                <w:sz w:val="18"/>
                <w:szCs w:val="18"/>
              </w:rPr>
              <w:t>d.o.o. Goražde (Hala 2)</w:t>
            </w:r>
          </w:p>
        </w:tc>
      </w:tr>
      <w:tr w:rsidR="00825517" w:rsidRPr="002D3655" w14:paraId="6D4DD362" w14:textId="77777777" w:rsidTr="008C73B9">
        <w:tc>
          <w:tcPr>
            <w:tcW w:w="1666" w:type="pct"/>
            <w:vMerge/>
          </w:tcPr>
          <w:p w14:paraId="4F344119" w14:textId="5BD240AB" w:rsidR="00825517" w:rsidRPr="002D3655" w:rsidRDefault="00825517" w:rsidP="00825517">
            <w:pPr>
              <w:pStyle w:val="NoSpacing"/>
              <w:jc w:val="left"/>
              <w:rPr>
                <w:sz w:val="18"/>
                <w:szCs w:val="18"/>
              </w:rPr>
            </w:pPr>
          </w:p>
        </w:tc>
        <w:tc>
          <w:tcPr>
            <w:tcW w:w="1667" w:type="pct"/>
            <w:vAlign w:val="center"/>
          </w:tcPr>
          <w:p w14:paraId="22B24582" w14:textId="4E81EE82" w:rsidR="00825517" w:rsidRPr="002D3655" w:rsidRDefault="00825517" w:rsidP="00825517">
            <w:pPr>
              <w:pStyle w:val="NoSpacing"/>
              <w:jc w:val="left"/>
              <w:rPr>
                <w:sz w:val="18"/>
                <w:szCs w:val="18"/>
              </w:rPr>
            </w:pPr>
            <w:r w:rsidRPr="002D3655">
              <w:rPr>
                <w:sz w:val="18"/>
                <w:szCs w:val="18"/>
              </w:rPr>
              <w:t>13.05.2022.</w:t>
            </w:r>
          </w:p>
        </w:tc>
        <w:tc>
          <w:tcPr>
            <w:tcW w:w="1667" w:type="pct"/>
          </w:tcPr>
          <w:p w14:paraId="2C215582" w14:textId="5BE032AE" w:rsidR="00825517" w:rsidRPr="002D3655" w:rsidRDefault="00825517" w:rsidP="00825517">
            <w:pPr>
              <w:pStyle w:val="NoSpacing"/>
              <w:jc w:val="left"/>
              <w:rPr>
                <w:sz w:val="18"/>
                <w:szCs w:val="18"/>
              </w:rPr>
            </w:pPr>
            <w:r w:rsidRPr="002D3655">
              <w:rPr>
                <w:sz w:val="18"/>
                <w:szCs w:val="18"/>
              </w:rPr>
              <w:t>EKO-REM d.o.o. Sarajevo; MHE „Kosova“</w:t>
            </w:r>
          </w:p>
        </w:tc>
      </w:tr>
      <w:tr w:rsidR="00C372E6" w:rsidRPr="00F262A8" w14:paraId="42B17AE4" w14:textId="77777777" w:rsidTr="008C73B9">
        <w:tc>
          <w:tcPr>
            <w:tcW w:w="1666" w:type="pct"/>
            <w:vMerge/>
          </w:tcPr>
          <w:p w14:paraId="29938181" w14:textId="77777777" w:rsidR="00C372E6" w:rsidRPr="00F262A8" w:rsidRDefault="00C372E6" w:rsidP="00C372E6">
            <w:pPr>
              <w:pStyle w:val="NoSpacing"/>
              <w:jc w:val="left"/>
              <w:rPr>
                <w:sz w:val="18"/>
                <w:szCs w:val="18"/>
              </w:rPr>
            </w:pPr>
          </w:p>
        </w:tc>
        <w:tc>
          <w:tcPr>
            <w:tcW w:w="1667" w:type="pct"/>
            <w:vAlign w:val="center"/>
          </w:tcPr>
          <w:p w14:paraId="1ADBF082" w14:textId="61A133B1" w:rsidR="00C372E6" w:rsidRPr="00F262A8" w:rsidRDefault="00C372E6" w:rsidP="00C372E6">
            <w:pPr>
              <w:pStyle w:val="NoSpacing"/>
              <w:jc w:val="left"/>
              <w:rPr>
                <w:sz w:val="18"/>
                <w:szCs w:val="18"/>
              </w:rPr>
            </w:pPr>
            <w:r w:rsidRPr="00F262A8">
              <w:rPr>
                <w:sz w:val="18"/>
                <w:szCs w:val="18"/>
              </w:rPr>
              <w:t>13.05.2022.</w:t>
            </w:r>
          </w:p>
        </w:tc>
        <w:tc>
          <w:tcPr>
            <w:tcW w:w="1667" w:type="pct"/>
          </w:tcPr>
          <w:p w14:paraId="02A65903" w14:textId="07FEB7B5" w:rsidR="00C372E6" w:rsidRPr="00F262A8" w:rsidRDefault="00E44EE1" w:rsidP="00C372E6">
            <w:pPr>
              <w:pStyle w:val="NoSpacing"/>
              <w:jc w:val="left"/>
              <w:rPr>
                <w:sz w:val="18"/>
                <w:szCs w:val="18"/>
              </w:rPr>
            </w:pPr>
            <w:r w:rsidRPr="00F262A8">
              <w:rPr>
                <w:sz w:val="18"/>
                <w:szCs w:val="18"/>
              </w:rPr>
              <w:t xml:space="preserve">„GPD Drina </w:t>
            </w:r>
            <w:proofErr w:type="spellStart"/>
            <w:r w:rsidRPr="00F262A8">
              <w:rPr>
                <w:sz w:val="18"/>
                <w:szCs w:val="18"/>
              </w:rPr>
              <w:t>d.d.Goražde</w:t>
            </w:r>
            <w:proofErr w:type="spellEnd"/>
            <w:r w:rsidRPr="00F262A8">
              <w:rPr>
                <w:sz w:val="18"/>
                <w:szCs w:val="18"/>
              </w:rPr>
              <w:t>“</w:t>
            </w:r>
          </w:p>
        </w:tc>
      </w:tr>
      <w:tr w:rsidR="00825517" w:rsidRPr="002D3655" w14:paraId="76508DC3" w14:textId="77777777" w:rsidTr="008C73B9">
        <w:tc>
          <w:tcPr>
            <w:tcW w:w="1666" w:type="pct"/>
            <w:vMerge/>
          </w:tcPr>
          <w:p w14:paraId="780CC88E" w14:textId="77777777" w:rsidR="00825517" w:rsidRPr="002D3655" w:rsidRDefault="00825517" w:rsidP="00825517">
            <w:pPr>
              <w:pStyle w:val="NoSpacing"/>
              <w:jc w:val="left"/>
              <w:rPr>
                <w:sz w:val="18"/>
                <w:szCs w:val="18"/>
              </w:rPr>
            </w:pPr>
          </w:p>
        </w:tc>
        <w:tc>
          <w:tcPr>
            <w:tcW w:w="1667" w:type="pct"/>
            <w:vAlign w:val="center"/>
          </w:tcPr>
          <w:p w14:paraId="1D76F33D" w14:textId="366A6502" w:rsidR="00825517" w:rsidRPr="002D3655" w:rsidRDefault="00825517" w:rsidP="00825517">
            <w:pPr>
              <w:pStyle w:val="NoSpacing"/>
              <w:jc w:val="left"/>
              <w:rPr>
                <w:sz w:val="18"/>
                <w:szCs w:val="18"/>
              </w:rPr>
            </w:pPr>
            <w:r w:rsidRPr="002D3655">
              <w:rPr>
                <w:sz w:val="18"/>
                <w:szCs w:val="18"/>
              </w:rPr>
              <w:t>24.05.2022.</w:t>
            </w:r>
          </w:p>
        </w:tc>
        <w:tc>
          <w:tcPr>
            <w:tcW w:w="1667" w:type="pct"/>
          </w:tcPr>
          <w:p w14:paraId="775E242D" w14:textId="5FE8D615" w:rsidR="00825517" w:rsidRPr="002D3655" w:rsidRDefault="00825517" w:rsidP="00825517">
            <w:pPr>
              <w:pStyle w:val="NoSpacing"/>
              <w:jc w:val="left"/>
              <w:rPr>
                <w:sz w:val="18"/>
                <w:szCs w:val="18"/>
              </w:rPr>
            </w:pPr>
            <w:r w:rsidRPr="002D3655">
              <w:rPr>
                <w:sz w:val="18"/>
                <w:szCs w:val="18"/>
              </w:rPr>
              <w:t>ECO-ENERGY d.o.o. Gračanica; MHE „</w:t>
            </w:r>
            <w:proofErr w:type="spellStart"/>
            <w:r w:rsidRPr="002D3655">
              <w:rPr>
                <w:sz w:val="18"/>
                <w:szCs w:val="18"/>
              </w:rPr>
              <w:t>Osanica</w:t>
            </w:r>
            <w:proofErr w:type="spellEnd"/>
            <w:r w:rsidRPr="002D3655">
              <w:rPr>
                <w:sz w:val="18"/>
                <w:szCs w:val="18"/>
              </w:rPr>
              <w:t xml:space="preserve"> 4“</w:t>
            </w:r>
          </w:p>
        </w:tc>
      </w:tr>
      <w:tr w:rsidR="008532C8" w:rsidRPr="00F262A8" w14:paraId="731F55C2" w14:textId="77777777" w:rsidTr="008C73B9">
        <w:tc>
          <w:tcPr>
            <w:tcW w:w="1666" w:type="pct"/>
            <w:vMerge/>
          </w:tcPr>
          <w:p w14:paraId="19EA627E" w14:textId="77777777" w:rsidR="008532C8" w:rsidRPr="00F262A8" w:rsidRDefault="008532C8" w:rsidP="00C372E6">
            <w:pPr>
              <w:pStyle w:val="NoSpacing"/>
              <w:jc w:val="left"/>
              <w:rPr>
                <w:sz w:val="18"/>
                <w:szCs w:val="18"/>
              </w:rPr>
            </w:pPr>
          </w:p>
        </w:tc>
        <w:tc>
          <w:tcPr>
            <w:tcW w:w="1667" w:type="pct"/>
            <w:vAlign w:val="center"/>
          </w:tcPr>
          <w:p w14:paraId="4FD1456D" w14:textId="5A9CA483" w:rsidR="008532C8" w:rsidRPr="00F262A8" w:rsidRDefault="007B4203" w:rsidP="00C372E6">
            <w:pPr>
              <w:pStyle w:val="NoSpacing"/>
              <w:jc w:val="left"/>
              <w:rPr>
                <w:sz w:val="18"/>
                <w:szCs w:val="18"/>
              </w:rPr>
            </w:pPr>
            <w:r w:rsidRPr="00F262A8">
              <w:rPr>
                <w:sz w:val="18"/>
                <w:szCs w:val="18"/>
              </w:rPr>
              <w:t>09.11.-10.11.2022.</w:t>
            </w:r>
          </w:p>
        </w:tc>
        <w:tc>
          <w:tcPr>
            <w:tcW w:w="1667" w:type="pct"/>
          </w:tcPr>
          <w:p w14:paraId="2A6155A5" w14:textId="0B888D89" w:rsidR="008532C8" w:rsidRPr="00F262A8" w:rsidRDefault="008532C8" w:rsidP="00C372E6">
            <w:pPr>
              <w:pStyle w:val="NoSpacing"/>
              <w:jc w:val="left"/>
              <w:rPr>
                <w:sz w:val="18"/>
                <w:szCs w:val="18"/>
              </w:rPr>
            </w:pPr>
            <w:r w:rsidRPr="00F262A8">
              <w:rPr>
                <w:sz w:val="18"/>
                <w:szCs w:val="18"/>
              </w:rPr>
              <w:t>„Pobjeda-</w:t>
            </w:r>
            <w:proofErr w:type="spellStart"/>
            <w:r w:rsidRPr="00F262A8">
              <w:rPr>
                <w:sz w:val="18"/>
                <w:szCs w:val="18"/>
              </w:rPr>
              <w:t>Rudet</w:t>
            </w:r>
            <w:proofErr w:type="spellEnd"/>
            <w:r w:rsidRPr="00F262A8">
              <w:rPr>
                <w:sz w:val="18"/>
                <w:szCs w:val="18"/>
              </w:rPr>
              <w:t>“ d.d. Goražde</w:t>
            </w:r>
          </w:p>
        </w:tc>
      </w:tr>
      <w:tr w:rsidR="00825517" w:rsidRPr="002D3655" w14:paraId="2322C0E3" w14:textId="3A796D64" w:rsidTr="008C73B9">
        <w:tc>
          <w:tcPr>
            <w:tcW w:w="1666" w:type="pct"/>
            <w:vMerge/>
          </w:tcPr>
          <w:p w14:paraId="2A0DC2C3" w14:textId="16EE4108" w:rsidR="00825517" w:rsidRPr="002D3655" w:rsidRDefault="00825517" w:rsidP="00825517">
            <w:pPr>
              <w:pStyle w:val="NoSpacing"/>
              <w:jc w:val="left"/>
              <w:rPr>
                <w:sz w:val="18"/>
                <w:szCs w:val="18"/>
              </w:rPr>
            </w:pPr>
          </w:p>
        </w:tc>
        <w:tc>
          <w:tcPr>
            <w:tcW w:w="1667" w:type="pct"/>
            <w:vAlign w:val="center"/>
          </w:tcPr>
          <w:p w14:paraId="6CF58CAD" w14:textId="0F4AA332" w:rsidR="00825517" w:rsidRPr="002D3655" w:rsidRDefault="007B4203" w:rsidP="00825517">
            <w:pPr>
              <w:pStyle w:val="NoSpacing"/>
              <w:jc w:val="left"/>
              <w:rPr>
                <w:sz w:val="18"/>
                <w:szCs w:val="18"/>
              </w:rPr>
            </w:pPr>
            <w:r w:rsidRPr="00F262A8">
              <w:rPr>
                <w:sz w:val="18"/>
                <w:szCs w:val="18"/>
              </w:rPr>
              <w:t>15</w:t>
            </w:r>
            <w:r w:rsidR="00825517" w:rsidRPr="002D3655">
              <w:rPr>
                <w:sz w:val="18"/>
                <w:szCs w:val="18"/>
              </w:rPr>
              <w:t>.12.2022.</w:t>
            </w:r>
          </w:p>
        </w:tc>
        <w:tc>
          <w:tcPr>
            <w:tcW w:w="1667" w:type="pct"/>
          </w:tcPr>
          <w:p w14:paraId="100FA8C3" w14:textId="77777777" w:rsidR="00825517" w:rsidRPr="002D3655" w:rsidRDefault="00825517" w:rsidP="00825517">
            <w:pPr>
              <w:pStyle w:val="NoSpacing"/>
              <w:jc w:val="left"/>
              <w:rPr>
                <w:sz w:val="18"/>
                <w:szCs w:val="18"/>
              </w:rPr>
            </w:pPr>
            <w:r w:rsidRPr="002D3655">
              <w:rPr>
                <w:sz w:val="18"/>
                <w:szCs w:val="18"/>
              </w:rPr>
              <w:t>JZU      „Kantonalna      bolnica</w:t>
            </w:r>
          </w:p>
          <w:p w14:paraId="6EFACF58" w14:textId="43CA0CF8" w:rsidR="00825517" w:rsidRPr="002D3655" w:rsidRDefault="00825517" w:rsidP="00825517">
            <w:pPr>
              <w:pStyle w:val="NoSpacing"/>
              <w:jc w:val="left"/>
              <w:rPr>
                <w:sz w:val="18"/>
                <w:szCs w:val="18"/>
              </w:rPr>
            </w:pPr>
            <w:r w:rsidRPr="002D3655">
              <w:rPr>
                <w:sz w:val="18"/>
                <w:szCs w:val="18"/>
              </w:rPr>
              <w:t>Goražde“</w:t>
            </w:r>
          </w:p>
        </w:tc>
      </w:tr>
      <w:tr w:rsidR="007B4203" w:rsidRPr="00F262A8" w14:paraId="16FE9D0E" w14:textId="77777777" w:rsidTr="008C73B9">
        <w:tc>
          <w:tcPr>
            <w:tcW w:w="1666" w:type="pct"/>
            <w:vMerge w:val="restart"/>
          </w:tcPr>
          <w:p w14:paraId="64CC365E" w14:textId="3C2C4673" w:rsidR="007B4203" w:rsidRPr="00F262A8" w:rsidRDefault="007B4203" w:rsidP="00C372E6">
            <w:pPr>
              <w:pStyle w:val="NoSpacing"/>
              <w:jc w:val="left"/>
              <w:rPr>
                <w:sz w:val="18"/>
                <w:szCs w:val="18"/>
              </w:rPr>
            </w:pPr>
            <w:r w:rsidRPr="00F262A8">
              <w:rPr>
                <w:sz w:val="18"/>
                <w:szCs w:val="18"/>
              </w:rPr>
              <w:t>2023</w:t>
            </w:r>
          </w:p>
        </w:tc>
        <w:tc>
          <w:tcPr>
            <w:tcW w:w="1667" w:type="pct"/>
            <w:vAlign w:val="center"/>
          </w:tcPr>
          <w:p w14:paraId="094EADD6" w14:textId="2FBEBA2D" w:rsidR="007B4203" w:rsidRPr="00F262A8" w:rsidRDefault="00DD73AF" w:rsidP="00C372E6">
            <w:pPr>
              <w:pStyle w:val="NoSpacing"/>
              <w:jc w:val="left"/>
              <w:rPr>
                <w:sz w:val="18"/>
                <w:szCs w:val="18"/>
              </w:rPr>
            </w:pPr>
            <w:r w:rsidRPr="00F262A8">
              <w:rPr>
                <w:sz w:val="18"/>
                <w:szCs w:val="18"/>
              </w:rPr>
              <w:t>14.01.202</w:t>
            </w:r>
            <w:r w:rsidR="0090537D" w:rsidRPr="00F262A8">
              <w:rPr>
                <w:sz w:val="18"/>
                <w:szCs w:val="18"/>
              </w:rPr>
              <w:t>3</w:t>
            </w:r>
            <w:r w:rsidRPr="00F262A8">
              <w:rPr>
                <w:sz w:val="18"/>
                <w:szCs w:val="18"/>
              </w:rPr>
              <w:t>.</w:t>
            </w:r>
          </w:p>
        </w:tc>
        <w:tc>
          <w:tcPr>
            <w:tcW w:w="1667" w:type="pct"/>
          </w:tcPr>
          <w:p w14:paraId="2A6F9D9F" w14:textId="630D43B1" w:rsidR="007B4203" w:rsidRPr="00F262A8" w:rsidRDefault="00D55391" w:rsidP="00C372E6">
            <w:pPr>
              <w:pStyle w:val="NoSpacing"/>
              <w:jc w:val="left"/>
              <w:rPr>
                <w:sz w:val="18"/>
                <w:szCs w:val="18"/>
              </w:rPr>
            </w:pPr>
            <w:r w:rsidRPr="00F262A8">
              <w:rPr>
                <w:sz w:val="18"/>
                <w:szCs w:val="18"/>
              </w:rPr>
              <w:t>AC-UNITY d.o.o. Goražde</w:t>
            </w:r>
          </w:p>
        </w:tc>
      </w:tr>
      <w:tr w:rsidR="00D208CE" w:rsidRPr="00F262A8" w14:paraId="022D8EDC" w14:textId="77777777" w:rsidTr="008C73B9">
        <w:tc>
          <w:tcPr>
            <w:tcW w:w="1666" w:type="pct"/>
            <w:vMerge/>
          </w:tcPr>
          <w:p w14:paraId="2280F515" w14:textId="77777777" w:rsidR="00D208CE" w:rsidRPr="00F262A8" w:rsidRDefault="00D208CE" w:rsidP="00C372E6">
            <w:pPr>
              <w:pStyle w:val="NoSpacing"/>
              <w:jc w:val="left"/>
              <w:rPr>
                <w:sz w:val="18"/>
                <w:szCs w:val="18"/>
              </w:rPr>
            </w:pPr>
          </w:p>
        </w:tc>
        <w:tc>
          <w:tcPr>
            <w:tcW w:w="1667" w:type="pct"/>
            <w:vAlign w:val="center"/>
          </w:tcPr>
          <w:p w14:paraId="4846DA41" w14:textId="5E429DDD" w:rsidR="00D208CE" w:rsidRPr="00F262A8" w:rsidRDefault="00D208CE" w:rsidP="00C372E6">
            <w:pPr>
              <w:pStyle w:val="NoSpacing"/>
              <w:jc w:val="left"/>
              <w:rPr>
                <w:sz w:val="18"/>
                <w:szCs w:val="18"/>
              </w:rPr>
            </w:pPr>
            <w:r w:rsidRPr="00F262A8">
              <w:rPr>
                <w:sz w:val="18"/>
                <w:szCs w:val="18"/>
              </w:rPr>
              <w:t>24.03.2023.</w:t>
            </w:r>
          </w:p>
        </w:tc>
        <w:tc>
          <w:tcPr>
            <w:tcW w:w="1667" w:type="pct"/>
          </w:tcPr>
          <w:p w14:paraId="612FCF38" w14:textId="6139B1F1" w:rsidR="00D208CE" w:rsidRPr="00F262A8" w:rsidRDefault="000A0517" w:rsidP="00C372E6">
            <w:pPr>
              <w:pStyle w:val="NoSpacing"/>
              <w:jc w:val="left"/>
              <w:rPr>
                <w:sz w:val="18"/>
                <w:szCs w:val="18"/>
              </w:rPr>
            </w:pPr>
            <w:r w:rsidRPr="00F262A8">
              <w:rPr>
                <w:sz w:val="18"/>
                <w:szCs w:val="18"/>
              </w:rPr>
              <w:t>TAG d.d. Goražde</w:t>
            </w:r>
          </w:p>
        </w:tc>
      </w:tr>
      <w:tr w:rsidR="007135DE" w:rsidRPr="00F262A8" w14:paraId="76385542" w14:textId="77777777" w:rsidTr="008C73B9">
        <w:tc>
          <w:tcPr>
            <w:tcW w:w="1666" w:type="pct"/>
            <w:vMerge/>
          </w:tcPr>
          <w:p w14:paraId="42DC3715" w14:textId="77777777" w:rsidR="007135DE" w:rsidRPr="00F262A8" w:rsidRDefault="007135DE" w:rsidP="00C372E6">
            <w:pPr>
              <w:pStyle w:val="NoSpacing"/>
              <w:jc w:val="left"/>
              <w:rPr>
                <w:sz w:val="18"/>
                <w:szCs w:val="18"/>
              </w:rPr>
            </w:pPr>
          </w:p>
        </w:tc>
        <w:tc>
          <w:tcPr>
            <w:tcW w:w="1667" w:type="pct"/>
            <w:vAlign w:val="center"/>
          </w:tcPr>
          <w:p w14:paraId="1539F381" w14:textId="7A2EFC35" w:rsidR="007135DE" w:rsidRPr="00F262A8" w:rsidRDefault="000B3FF1" w:rsidP="00C372E6">
            <w:pPr>
              <w:pStyle w:val="NoSpacing"/>
              <w:jc w:val="left"/>
              <w:rPr>
                <w:sz w:val="18"/>
                <w:szCs w:val="18"/>
              </w:rPr>
            </w:pPr>
            <w:r w:rsidRPr="00F262A8">
              <w:rPr>
                <w:sz w:val="18"/>
                <w:szCs w:val="18"/>
              </w:rPr>
              <w:t>15.05.2023.</w:t>
            </w:r>
          </w:p>
        </w:tc>
        <w:tc>
          <w:tcPr>
            <w:tcW w:w="1667" w:type="pct"/>
          </w:tcPr>
          <w:p w14:paraId="6B3F4B4A" w14:textId="383B68F7" w:rsidR="007135DE" w:rsidRPr="00F262A8" w:rsidRDefault="00F241E3" w:rsidP="00C372E6">
            <w:pPr>
              <w:pStyle w:val="NoSpacing"/>
              <w:jc w:val="left"/>
              <w:rPr>
                <w:sz w:val="18"/>
                <w:szCs w:val="18"/>
              </w:rPr>
            </w:pPr>
            <w:r w:rsidRPr="00F262A8">
              <w:rPr>
                <w:sz w:val="18"/>
                <w:szCs w:val="18"/>
              </w:rPr>
              <w:t>TVC d.o.o.</w:t>
            </w:r>
          </w:p>
        </w:tc>
      </w:tr>
      <w:tr w:rsidR="004B14FB" w:rsidRPr="00F262A8" w14:paraId="12C9FE8E" w14:textId="77777777" w:rsidTr="008C73B9">
        <w:tc>
          <w:tcPr>
            <w:tcW w:w="1666" w:type="pct"/>
            <w:vMerge/>
          </w:tcPr>
          <w:p w14:paraId="1B8F1C6D" w14:textId="77777777" w:rsidR="004B14FB" w:rsidRPr="00F262A8" w:rsidRDefault="004B14FB" w:rsidP="00C372E6">
            <w:pPr>
              <w:pStyle w:val="NoSpacing"/>
              <w:jc w:val="left"/>
              <w:rPr>
                <w:sz w:val="18"/>
                <w:szCs w:val="18"/>
              </w:rPr>
            </w:pPr>
          </w:p>
        </w:tc>
        <w:tc>
          <w:tcPr>
            <w:tcW w:w="1667" w:type="pct"/>
            <w:vAlign w:val="center"/>
          </w:tcPr>
          <w:p w14:paraId="5C424BDA" w14:textId="06EBD143" w:rsidR="004B14FB" w:rsidRPr="00F262A8" w:rsidRDefault="004C1343" w:rsidP="00C372E6">
            <w:pPr>
              <w:pStyle w:val="NoSpacing"/>
              <w:jc w:val="left"/>
              <w:rPr>
                <w:sz w:val="18"/>
                <w:szCs w:val="18"/>
              </w:rPr>
            </w:pPr>
            <w:r w:rsidRPr="00F262A8">
              <w:rPr>
                <w:sz w:val="18"/>
                <w:szCs w:val="18"/>
              </w:rPr>
              <w:t>15.05.2023.</w:t>
            </w:r>
          </w:p>
        </w:tc>
        <w:tc>
          <w:tcPr>
            <w:tcW w:w="1667" w:type="pct"/>
          </w:tcPr>
          <w:p w14:paraId="7664C442" w14:textId="3E39425A" w:rsidR="004B14FB" w:rsidRPr="00F262A8" w:rsidRDefault="001C477C" w:rsidP="00C372E6">
            <w:pPr>
              <w:pStyle w:val="NoSpacing"/>
              <w:jc w:val="left"/>
              <w:rPr>
                <w:sz w:val="18"/>
                <w:szCs w:val="18"/>
              </w:rPr>
            </w:pPr>
            <w:r w:rsidRPr="00F262A8">
              <w:rPr>
                <w:sz w:val="18"/>
                <w:szCs w:val="18"/>
              </w:rPr>
              <w:t>GPD Drina d.d. Goražde</w:t>
            </w:r>
          </w:p>
        </w:tc>
      </w:tr>
      <w:tr w:rsidR="00E57F58" w:rsidRPr="00F262A8" w14:paraId="4D91AB90" w14:textId="77777777" w:rsidTr="008C73B9">
        <w:tc>
          <w:tcPr>
            <w:tcW w:w="1666" w:type="pct"/>
            <w:vMerge/>
          </w:tcPr>
          <w:p w14:paraId="2F6218E6" w14:textId="77777777" w:rsidR="00E57F58" w:rsidRPr="00F262A8" w:rsidRDefault="00E57F58" w:rsidP="00E57F58">
            <w:pPr>
              <w:pStyle w:val="NoSpacing"/>
              <w:jc w:val="left"/>
              <w:rPr>
                <w:sz w:val="18"/>
                <w:szCs w:val="18"/>
              </w:rPr>
            </w:pPr>
          </w:p>
        </w:tc>
        <w:tc>
          <w:tcPr>
            <w:tcW w:w="1667" w:type="pct"/>
            <w:vAlign w:val="center"/>
          </w:tcPr>
          <w:p w14:paraId="61620712" w14:textId="5CF45BE6" w:rsidR="00E57F58" w:rsidRPr="00F262A8" w:rsidRDefault="00E57F58" w:rsidP="00E57F58">
            <w:pPr>
              <w:pStyle w:val="NoSpacing"/>
              <w:jc w:val="left"/>
              <w:rPr>
                <w:sz w:val="18"/>
                <w:szCs w:val="18"/>
              </w:rPr>
            </w:pPr>
            <w:r w:rsidRPr="00F262A8">
              <w:rPr>
                <w:sz w:val="18"/>
                <w:szCs w:val="18"/>
              </w:rPr>
              <w:t>16.11.-17.11.2023.</w:t>
            </w:r>
          </w:p>
        </w:tc>
        <w:tc>
          <w:tcPr>
            <w:tcW w:w="1667" w:type="pct"/>
          </w:tcPr>
          <w:p w14:paraId="08B61D60" w14:textId="1510F203" w:rsidR="00E57F58" w:rsidRPr="00F262A8" w:rsidRDefault="00E57F58" w:rsidP="00E57F58">
            <w:pPr>
              <w:pStyle w:val="NoSpacing"/>
              <w:jc w:val="left"/>
              <w:rPr>
                <w:sz w:val="18"/>
                <w:szCs w:val="18"/>
              </w:rPr>
            </w:pPr>
            <w:r w:rsidRPr="00F262A8">
              <w:rPr>
                <w:sz w:val="18"/>
                <w:szCs w:val="18"/>
              </w:rPr>
              <w:t>„Pobjeda-</w:t>
            </w:r>
            <w:proofErr w:type="spellStart"/>
            <w:r w:rsidRPr="00F262A8">
              <w:rPr>
                <w:sz w:val="18"/>
                <w:szCs w:val="18"/>
              </w:rPr>
              <w:t>Rudet</w:t>
            </w:r>
            <w:proofErr w:type="spellEnd"/>
            <w:r w:rsidRPr="00F262A8">
              <w:rPr>
                <w:sz w:val="18"/>
                <w:szCs w:val="18"/>
              </w:rPr>
              <w:t>“ d.d. Goražde</w:t>
            </w:r>
          </w:p>
        </w:tc>
      </w:tr>
      <w:tr w:rsidR="00726E59" w:rsidRPr="002D3655" w14:paraId="79B2FE88" w14:textId="635B30C9" w:rsidTr="008C73B9">
        <w:tc>
          <w:tcPr>
            <w:tcW w:w="1666" w:type="pct"/>
            <w:vMerge/>
          </w:tcPr>
          <w:p w14:paraId="074E77A5" w14:textId="30B4B2E3" w:rsidR="00726E59" w:rsidRPr="002D3655" w:rsidRDefault="00726E59" w:rsidP="00726E59">
            <w:pPr>
              <w:pStyle w:val="NoSpacing"/>
              <w:jc w:val="left"/>
              <w:rPr>
                <w:sz w:val="18"/>
                <w:szCs w:val="18"/>
              </w:rPr>
            </w:pPr>
          </w:p>
        </w:tc>
        <w:tc>
          <w:tcPr>
            <w:tcW w:w="1667" w:type="pct"/>
            <w:vAlign w:val="center"/>
          </w:tcPr>
          <w:p w14:paraId="6850AABD" w14:textId="3D636618" w:rsidR="00726E59" w:rsidRPr="002D3655" w:rsidRDefault="00E57F58" w:rsidP="00726E59">
            <w:pPr>
              <w:pStyle w:val="NoSpacing"/>
              <w:jc w:val="left"/>
              <w:rPr>
                <w:sz w:val="18"/>
                <w:szCs w:val="18"/>
              </w:rPr>
            </w:pPr>
            <w:r w:rsidRPr="00F262A8">
              <w:rPr>
                <w:sz w:val="18"/>
                <w:szCs w:val="18"/>
              </w:rPr>
              <w:t>1</w:t>
            </w:r>
            <w:r w:rsidR="00427A26" w:rsidRPr="00F262A8">
              <w:rPr>
                <w:sz w:val="18"/>
                <w:szCs w:val="18"/>
              </w:rPr>
              <w:t>4</w:t>
            </w:r>
            <w:r w:rsidR="00726E59" w:rsidRPr="002D3655">
              <w:rPr>
                <w:sz w:val="18"/>
                <w:szCs w:val="18"/>
              </w:rPr>
              <w:t xml:space="preserve">.12.2023. </w:t>
            </w:r>
          </w:p>
        </w:tc>
        <w:tc>
          <w:tcPr>
            <w:tcW w:w="1667" w:type="pct"/>
          </w:tcPr>
          <w:p w14:paraId="1B17E1D0" w14:textId="1D2AFBF3" w:rsidR="00726E59" w:rsidRPr="002D3655" w:rsidRDefault="00726E59" w:rsidP="00726E59">
            <w:pPr>
              <w:pStyle w:val="NoSpacing"/>
              <w:jc w:val="left"/>
              <w:rPr>
                <w:sz w:val="18"/>
                <w:szCs w:val="18"/>
              </w:rPr>
            </w:pPr>
            <w:r w:rsidRPr="002D3655">
              <w:rPr>
                <w:sz w:val="18"/>
                <w:szCs w:val="18"/>
              </w:rPr>
              <w:t>„PREVENT SEWING“ d.o.o. Goražde</w:t>
            </w:r>
          </w:p>
        </w:tc>
      </w:tr>
      <w:tr w:rsidR="007340EB" w:rsidRPr="00F262A8" w14:paraId="64A3CDE2" w14:textId="77777777" w:rsidTr="008C73B9">
        <w:tc>
          <w:tcPr>
            <w:tcW w:w="1666" w:type="pct"/>
            <w:vMerge w:val="restart"/>
          </w:tcPr>
          <w:p w14:paraId="647B8E7C" w14:textId="256E3E33" w:rsidR="007340EB" w:rsidRPr="00F262A8" w:rsidRDefault="007340EB" w:rsidP="00E57F58">
            <w:pPr>
              <w:pStyle w:val="NoSpacing"/>
              <w:jc w:val="left"/>
              <w:rPr>
                <w:sz w:val="18"/>
                <w:szCs w:val="18"/>
              </w:rPr>
            </w:pPr>
            <w:r w:rsidRPr="00F262A8">
              <w:rPr>
                <w:sz w:val="18"/>
                <w:szCs w:val="18"/>
              </w:rPr>
              <w:t>2024</w:t>
            </w:r>
          </w:p>
        </w:tc>
        <w:tc>
          <w:tcPr>
            <w:tcW w:w="1667" w:type="pct"/>
            <w:vAlign w:val="center"/>
          </w:tcPr>
          <w:p w14:paraId="73160508" w14:textId="3CAB5F3C" w:rsidR="007340EB" w:rsidRPr="00F262A8" w:rsidRDefault="00431707" w:rsidP="00E57F58">
            <w:pPr>
              <w:pStyle w:val="NoSpacing"/>
              <w:jc w:val="left"/>
              <w:rPr>
                <w:sz w:val="18"/>
                <w:szCs w:val="18"/>
              </w:rPr>
            </w:pPr>
            <w:r w:rsidRPr="00F262A8">
              <w:rPr>
                <w:sz w:val="18"/>
                <w:szCs w:val="18"/>
              </w:rPr>
              <w:t>14.01.202</w:t>
            </w:r>
            <w:r w:rsidR="00EE2A46" w:rsidRPr="00F262A8">
              <w:rPr>
                <w:sz w:val="18"/>
                <w:szCs w:val="18"/>
              </w:rPr>
              <w:t>4</w:t>
            </w:r>
            <w:r w:rsidRPr="00F262A8">
              <w:rPr>
                <w:sz w:val="18"/>
                <w:szCs w:val="18"/>
              </w:rPr>
              <w:t>.</w:t>
            </w:r>
          </w:p>
        </w:tc>
        <w:tc>
          <w:tcPr>
            <w:tcW w:w="1667" w:type="pct"/>
          </w:tcPr>
          <w:p w14:paraId="2ECC09E1" w14:textId="66BD7410" w:rsidR="007340EB" w:rsidRPr="00F262A8" w:rsidRDefault="00F33FD7" w:rsidP="00E57F58">
            <w:pPr>
              <w:pStyle w:val="NoSpacing"/>
              <w:jc w:val="left"/>
              <w:rPr>
                <w:sz w:val="18"/>
                <w:szCs w:val="18"/>
              </w:rPr>
            </w:pPr>
            <w:r w:rsidRPr="00F262A8">
              <w:rPr>
                <w:sz w:val="18"/>
                <w:szCs w:val="18"/>
              </w:rPr>
              <w:t>„AC-UNITY“ d.o.o. Goražde</w:t>
            </w:r>
          </w:p>
        </w:tc>
      </w:tr>
      <w:tr w:rsidR="00726E59" w:rsidRPr="002D3655" w14:paraId="4CDB0919" w14:textId="77777777" w:rsidTr="008C73B9">
        <w:tc>
          <w:tcPr>
            <w:tcW w:w="1666" w:type="pct"/>
            <w:vMerge/>
          </w:tcPr>
          <w:p w14:paraId="482FD438" w14:textId="45E72068" w:rsidR="00726E59" w:rsidRPr="002D3655" w:rsidRDefault="00726E59" w:rsidP="00726E59">
            <w:pPr>
              <w:pStyle w:val="NoSpacing"/>
              <w:jc w:val="left"/>
              <w:rPr>
                <w:sz w:val="18"/>
                <w:szCs w:val="18"/>
              </w:rPr>
            </w:pPr>
          </w:p>
        </w:tc>
        <w:tc>
          <w:tcPr>
            <w:tcW w:w="1667" w:type="pct"/>
            <w:vAlign w:val="center"/>
          </w:tcPr>
          <w:p w14:paraId="6DED51EA" w14:textId="6AF44417" w:rsidR="00726E59" w:rsidRPr="002D3655" w:rsidRDefault="00726E59" w:rsidP="00726E59">
            <w:pPr>
              <w:pStyle w:val="NoSpacing"/>
              <w:jc w:val="left"/>
              <w:rPr>
                <w:sz w:val="18"/>
                <w:szCs w:val="18"/>
              </w:rPr>
            </w:pPr>
            <w:r w:rsidRPr="002D3655">
              <w:rPr>
                <w:sz w:val="18"/>
                <w:szCs w:val="18"/>
              </w:rPr>
              <w:t>26.02.2024.</w:t>
            </w:r>
          </w:p>
        </w:tc>
        <w:tc>
          <w:tcPr>
            <w:tcW w:w="1667" w:type="pct"/>
          </w:tcPr>
          <w:p w14:paraId="446C7B96" w14:textId="3B6C2840" w:rsidR="00726E59" w:rsidRPr="002D3655" w:rsidRDefault="00726E59" w:rsidP="00726E59">
            <w:pPr>
              <w:pStyle w:val="NoSpacing"/>
              <w:jc w:val="left"/>
              <w:rPr>
                <w:sz w:val="18"/>
                <w:szCs w:val="18"/>
              </w:rPr>
            </w:pPr>
            <w:r w:rsidRPr="002D3655">
              <w:rPr>
                <w:sz w:val="18"/>
                <w:szCs w:val="18"/>
              </w:rPr>
              <w:t>JP EP BiH d.d. Sarajevo; MHE „</w:t>
            </w:r>
            <w:proofErr w:type="spellStart"/>
            <w:r w:rsidRPr="002D3655">
              <w:rPr>
                <w:sz w:val="18"/>
                <w:szCs w:val="18"/>
              </w:rPr>
              <w:t>Osanica</w:t>
            </w:r>
            <w:proofErr w:type="spellEnd"/>
            <w:r w:rsidRPr="002D3655">
              <w:rPr>
                <w:sz w:val="18"/>
                <w:szCs w:val="18"/>
              </w:rPr>
              <w:t xml:space="preserve"> 1“</w:t>
            </w:r>
          </w:p>
        </w:tc>
      </w:tr>
      <w:tr w:rsidR="00726E59" w:rsidRPr="002D3655" w14:paraId="72C3E505" w14:textId="77777777" w:rsidTr="008C73B9">
        <w:tc>
          <w:tcPr>
            <w:tcW w:w="1666" w:type="pct"/>
            <w:vMerge/>
          </w:tcPr>
          <w:p w14:paraId="3DC6A55F" w14:textId="6C3355A7" w:rsidR="00726E59" w:rsidRPr="002D3655" w:rsidRDefault="00726E59" w:rsidP="00726E59">
            <w:pPr>
              <w:pStyle w:val="NoSpacing"/>
              <w:jc w:val="left"/>
              <w:rPr>
                <w:sz w:val="18"/>
                <w:szCs w:val="18"/>
              </w:rPr>
            </w:pPr>
          </w:p>
        </w:tc>
        <w:tc>
          <w:tcPr>
            <w:tcW w:w="1667" w:type="pct"/>
            <w:vAlign w:val="center"/>
          </w:tcPr>
          <w:p w14:paraId="08C30914" w14:textId="608F954C" w:rsidR="00726E59" w:rsidRPr="002D3655" w:rsidRDefault="00726E59" w:rsidP="00726E59">
            <w:pPr>
              <w:pStyle w:val="NoSpacing"/>
              <w:jc w:val="left"/>
              <w:rPr>
                <w:sz w:val="18"/>
                <w:szCs w:val="18"/>
              </w:rPr>
            </w:pPr>
            <w:r w:rsidRPr="002D3655">
              <w:rPr>
                <w:sz w:val="18"/>
                <w:szCs w:val="18"/>
              </w:rPr>
              <w:t xml:space="preserve">05. 03.2024. </w:t>
            </w:r>
          </w:p>
        </w:tc>
        <w:tc>
          <w:tcPr>
            <w:tcW w:w="1667" w:type="pct"/>
          </w:tcPr>
          <w:p w14:paraId="3D3FF665" w14:textId="488F7CCC" w:rsidR="00726E59" w:rsidRPr="002D3655" w:rsidRDefault="00726E59" w:rsidP="00726E59">
            <w:pPr>
              <w:pStyle w:val="NoSpacing"/>
              <w:jc w:val="left"/>
              <w:rPr>
                <w:sz w:val="18"/>
                <w:szCs w:val="18"/>
              </w:rPr>
            </w:pPr>
            <w:r w:rsidRPr="002D3655">
              <w:rPr>
                <w:sz w:val="18"/>
                <w:szCs w:val="18"/>
              </w:rPr>
              <w:t>MHE „Kaljani“ i MHE „</w:t>
            </w:r>
            <w:proofErr w:type="spellStart"/>
            <w:r w:rsidRPr="002D3655">
              <w:rPr>
                <w:sz w:val="18"/>
                <w:szCs w:val="18"/>
              </w:rPr>
              <w:t>Čemernica</w:t>
            </w:r>
            <w:proofErr w:type="spellEnd"/>
            <w:r w:rsidRPr="002D3655">
              <w:rPr>
                <w:sz w:val="18"/>
                <w:szCs w:val="18"/>
              </w:rPr>
              <w:t>“</w:t>
            </w:r>
          </w:p>
        </w:tc>
      </w:tr>
      <w:tr w:rsidR="00726E59" w:rsidRPr="002D3655" w14:paraId="3B176826" w14:textId="77777777" w:rsidTr="008C73B9">
        <w:tc>
          <w:tcPr>
            <w:tcW w:w="1666" w:type="pct"/>
            <w:vMerge/>
          </w:tcPr>
          <w:p w14:paraId="593F7E9B" w14:textId="77777777" w:rsidR="00726E59" w:rsidRPr="002D3655" w:rsidRDefault="00726E59" w:rsidP="00726E59">
            <w:pPr>
              <w:pStyle w:val="NoSpacing"/>
              <w:jc w:val="left"/>
              <w:rPr>
                <w:sz w:val="18"/>
                <w:szCs w:val="18"/>
              </w:rPr>
            </w:pPr>
          </w:p>
        </w:tc>
        <w:tc>
          <w:tcPr>
            <w:tcW w:w="1667" w:type="pct"/>
            <w:vAlign w:val="center"/>
          </w:tcPr>
          <w:p w14:paraId="73E8DDD1" w14:textId="3195E03A" w:rsidR="00726E59" w:rsidRPr="002D3655" w:rsidRDefault="00726E59" w:rsidP="00726E59">
            <w:pPr>
              <w:pStyle w:val="NoSpacing"/>
              <w:jc w:val="left"/>
              <w:rPr>
                <w:sz w:val="18"/>
                <w:szCs w:val="18"/>
              </w:rPr>
            </w:pPr>
            <w:r w:rsidRPr="002D3655">
              <w:rPr>
                <w:sz w:val="18"/>
                <w:szCs w:val="18"/>
              </w:rPr>
              <w:t xml:space="preserve">14.03.2024. </w:t>
            </w:r>
          </w:p>
        </w:tc>
        <w:tc>
          <w:tcPr>
            <w:tcW w:w="1667" w:type="pct"/>
          </w:tcPr>
          <w:p w14:paraId="47928F24" w14:textId="799AC108" w:rsidR="00726E59" w:rsidRPr="002D3655" w:rsidRDefault="00726E59" w:rsidP="00726E59">
            <w:pPr>
              <w:pStyle w:val="NoSpacing"/>
              <w:jc w:val="left"/>
              <w:rPr>
                <w:sz w:val="18"/>
                <w:szCs w:val="18"/>
              </w:rPr>
            </w:pPr>
            <w:r w:rsidRPr="002D3655">
              <w:rPr>
                <w:sz w:val="18"/>
                <w:szCs w:val="18"/>
              </w:rPr>
              <w:t xml:space="preserve">„EMKA- BOSNIA“ d.o.o. </w:t>
            </w:r>
            <w:r w:rsidR="007340EB" w:rsidRPr="00F262A8">
              <w:rPr>
                <w:sz w:val="18"/>
                <w:szCs w:val="18"/>
              </w:rPr>
              <w:t xml:space="preserve">Goražde </w:t>
            </w:r>
            <w:r w:rsidR="005751C0" w:rsidRPr="00F262A8">
              <w:rPr>
                <w:sz w:val="18"/>
                <w:szCs w:val="18"/>
              </w:rPr>
              <w:t>- podružnica 2 Goražde</w:t>
            </w:r>
          </w:p>
        </w:tc>
      </w:tr>
      <w:tr w:rsidR="001F60CA" w:rsidRPr="00F262A8" w14:paraId="77249D4D" w14:textId="77777777" w:rsidTr="008C73B9">
        <w:tc>
          <w:tcPr>
            <w:tcW w:w="1666" w:type="pct"/>
            <w:vMerge/>
          </w:tcPr>
          <w:p w14:paraId="33DA5B5D" w14:textId="77777777" w:rsidR="001F60CA" w:rsidRPr="00F262A8" w:rsidRDefault="001F60CA" w:rsidP="00E57F58">
            <w:pPr>
              <w:pStyle w:val="NoSpacing"/>
              <w:jc w:val="left"/>
              <w:rPr>
                <w:sz w:val="18"/>
                <w:szCs w:val="18"/>
              </w:rPr>
            </w:pPr>
          </w:p>
        </w:tc>
        <w:tc>
          <w:tcPr>
            <w:tcW w:w="1667" w:type="pct"/>
            <w:vAlign w:val="center"/>
          </w:tcPr>
          <w:p w14:paraId="5AEFCBBC" w14:textId="37FBBB7D" w:rsidR="001F60CA" w:rsidRPr="00F262A8" w:rsidRDefault="0031511E" w:rsidP="00E57F58">
            <w:pPr>
              <w:pStyle w:val="NoSpacing"/>
              <w:jc w:val="left"/>
              <w:rPr>
                <w:sz w:val="18"/>
                <w:szCs w:val="18"/>
              </w:rPr>
            </w:pPr>
            <w:r w:rsidRPr="00F262A8">
              <w:rPr>
                <w:sz w:val="18"/>
                <w:szCs w:val="18"/>
              </w:rPr>
              <w:t>22.05.2024.</w:t>
            </w:r>
          </w:p>
        </w:tc>
        <w:tc>
          <w:tcPr>
            <w:tcW w:w="1667" w:type="pct"/>
          </w:tcPr>
          <w:p w14:paraId="3C67DA0B" w14:textId="76943AE3" w:rsidR="001F60CA" w:rsidRPr="00F262A8" w:rsidRDefault="00CB1062" w:rsidP="00E57F58">
            <w:pPr>
              <w:pStyle w:val="NoSpacing"/>
              <w:jc w:val="left"/>
              <w:rPr>
                <w:sz w:val="18"/>
                <w:szCs w:val="18"/>
              </w:rPr>
            </w:pPr>
            <w:r w:rsidRPr="00F262A8">
              <w:rPr>
                <w:sz w:val="18"/>
                <w:szCs w:val="18"/>
              </w:rPr>
              <w:t xml:space="preserve">MPI „MLIN“ d.d. </w:t>
            </w:r>
            <w:proofErr w:type="spellStart"/>
            <w:r w:rsidRPr="00F262A8">
              <w:rPr>
                <w:sz w:val="18"/>
                <w:szCs w:val="18"/>
              </w:rPr>
              <w:t>Ustikolina</w:t>
            </w:r>
            <w:proofErr w:type="spellEnd"/>
          </w:p>
        </w:tc>
      </w:tr>
      <w:tr w:rsidR="00CB1062" w:rsidRPr="00F262A8" w14:paraId="2F2E2554" w14:textId="77777777" w:rsidTr="008C73B9">
        <w:tc>
          <w:tcPr>
            <w:tcW w:w="1666" w:type="pct"/>
            <w:vMerge/>
          </w:tcPr>
          <w:p w14:paraId="280F8BDA" w14:textId="77777777" w:rsidR="00CB1062" w:rsidRPr="00F262A8" w:rsidRDefault="00CB1062" w:rsidP="00E57F58">
            <w:pPr>
              <w:pStyle w:val="NoSpacing"/>
              <w:jc w:val="left"/>
              <w:rPr>
                <w:sz w:val="18"/>
                <w:szCs w:val="18"/>
              </w:rPr>
            </w:pPr>
          </w:p>
        </w:tc>
        <w:tc>
          <w:tcPr>
            <w:tcW w:w="1667" w:type="pct"/>
            <w:vAlign w:val="center"/>
          </w:tcPr>
          <w:p w14:paraId="7774E875" w14:textId="431F77F0" w:rsidR="00CB1062" w:rsidRPr="00F262A8" w:rsidRDefault="005C6895" w:rsidP="00E57F58">
            <w:pPr>
              <w:pStyle w:val="NoSpacing"/>
              <w:jc w:val="left"/>
              <w:rPr>
                <w:sz w:val="18"/>
                <w:szCs w:val="18"/>
              </w:rPr>
            </w:pPr>
            <w:r w:rsidRPr="00F262A8">
              <w:rPr>
                <w:sz w:val="18"/>
                <w:szCs w:val="18"/>
              </w:rPr>
              <w:t>17.05.2024.</w:t>
            </w:r>
          </w:p>
        </w:tc>
        <w:tc>
          <w:tcPr>
            <w:tcW w:w="1667" w:type="pct"/>
          </w:tcPr>
          <w:p w14:paraId="5B06CE88" w14:textId="7FA2B08B" w:rsidR="00CB1062" w:rsidRPr="00F262A8" w:rsidRDefault="005751C0" w:rsidP="00E57F58">
            <w:pPr>
              <w:pStyle w:val="NoSpacing"/>
              <w:jc w:val="left"/>
              <w:rPr>
                <w:sz w:val="18"/>
                <w:szCs w:val="18"/>
              </w:rPr>
            </w:pPr>
            <w:r w:rsidRPr="00F262A8">
              <w:rPr>
                <w:sz w:val="18"/>
                <w:szCs w:val="18"/>
              </w:rPr>
              <w:t>GPD Drina d.d. Goražde</w:t>
            </w:r>
          </w:p>
        </w:tc>
      </w:tr>
      <w:tr w:rsidR="005751C0" w:rsidRPr="00F262A8" w14:paraId="0C9E4565" w14:textId="77777777" w:rsidTr="008C73B9">
        <w:tc>
          <w:tcPr>
            <w:tcW w:w="1666" w:type="pct"/>
            <w:vMerge/>
          </w:tcPr>
          <w:p w14:paraId="10BF8E80" w14:textId="77777777" w:rsidR="005751C0" w:rsidRPr="00F262A8" w:rsidRDefault="005751C0" w:rsidP="00E57F58">
            <w:pPr>
              <w:pStyle w:val="NoSpacing"/>
              <w:jc w:val="left"/>
              <w:rPr>
                <w:sz w:val="18"/>
                <w:szCs w:val="18"/>
              </w:rPr>
            </w:pPr>
          </w:p>
        </w:tc>
        <w:tc>
          <w:tcPr>
            <w:tcW w:w="1667" w:type="pct"/>
            <w:vAlign w:val="center"/>
          </w:tcPr>
          <w:p w14:paraId="1FCA6EE9" w14:textId="758B572F" w:rsidR="005751C0" w:rsidRPr="00F262A8" w:rsidRDefault="00A33556" w:rsidP="00E57F58">
            <w:pPr>
              <w:pStyle w:val="NoSpacing"/>
              <w:jc w:val="left"/>
              <w:rPr>
                <w:sz w:val="18"/>
                <w:szCs w:val="18"/>
              </w:rPr>
            </w:pPr>
            <w:r w:rsidRPr="00F262A8">
              <w:rPr>
                <w:sz w:val="18"/>
                <w:szCs w:val="18"/>
              </w:rPr>
              <w:t>06,10.-07.10.202</w:t>
            </w:r>
            <w:r w:rsidR="00EE2A46" w:rsidRPr="00F262A8">
              <w:rPr>
                <w:sz w:val="18"/>
                <w:szCs w:val="18"/>
              </w:rPr>
              <w:t>4</w:t>
            </w:r>
            <w:r w:rsidRPr="00F262A8">
              <w:rPr>
                <w:sz w:val="18"/>
                <w:szCs w:val="18"/>
              </w:rPr>
              <w:t>.</w:t>
            </w:r>
          </w:p>
        </w:tc>
        <w:tc>
          <w:tcPr>
            <w:tcW w:w="1667" w:type="pct"/>
          </w:tcPr>
          <w:p w14:paraId="340DB324" w14:textId="6DD1EAC9" w:rsidR="005751C0" w:rsidRPr="00F262A8" w:rsidRDefault="00063A74" w:rsidP="00E57F58">
            <w:pPr>
              <w:pStyle w:val="NoSpacing"/>
              <w:jc w:val="left"/>
              <w:rPr>
                <w:sz w:val="18"/>
                <w:szCs w:val="18"/>
              </w:rPr>
            </w:pPr>
            <w:r w:rsidRPr="00F262A8">
              <w:rPr>
                <w:sz w:val="18"/>
                <w:szCs w:val="18"/>
              </w:rPr>
              <w:t>„EMKA- BOSNIA“ d.o.o. Goražde</w:t>
            </w:r>
          </w:p>
        </w:tc>
      </w:tr>
      <w:tr w:rsidR="00726E59" w:rsidRPr="002D3655" w14:paraId="13547EA8" w14:textId="77777777" w:rsidTr="00C83DC6">
        <w:tc>
          <w:tcPr>
            <w:tcW w:w="1666" w:type="pct"/>
            <w:vMerge/>
          </w:tcPr>
          <w:p w14:paraId="4EB40BC3" w14:textId="26FC1C5D" w:rsidR="00726E59" w:rsidRPr="002D3655" w:rsidRDefault="00726E59" w:rsidP="00726E59">
            <w:pPr>
              <w:pStyle w:val="NoSpacing"/>
              <w:jc w:val="left"/>
              <w:rPr>
                <w:sz w:val="18"/>
                <w:szCs w:val="18"/>
              </w:rPr>
            </w:pPr>
          </w:p>
        </w:tc>
        <w:tc>
          <w:tcPr>
            <w:tcW w:w="1667" w:type="pct"/>
            <w:vAlign w:val="center"/>
          </w:tcPr>
          <w:p w14:paraId="6C34217D" w14:textId="295071A6" w:rsidR="00726E59" w:rsidRPr="002D3655" w:rsidRDefault="007B7DAF" w:rsidP="00726E59">
            <w:pPr>
              <w:pStyle w:val="NoSpacing"/>
              <w:jc w:val="left"/>
              <w:rPr>
                <w:sz w:val="18"/>
                <w:szCs w:val="18"/>
              </w:rPr>
            </w:pPr>
            <w:r w:rsidRPr="00F262A8">
              <w:rPr>
                <w:sz w:val="18"/>
                <w:szCs w:val="18"/>
              </w:rPr>
              <w:t>18.11.-19.11.2024.</w:t>
            </w:r>
          </w:p>
        </w:tc>
        <w:tc>
          <w:tcPr>
            <w:tcW w:w="1667" w:type="pct"/>
          </w:tcPr>
          <w:p w14:paraId="26F59699" w14:textId="2413E9E7" w:rsidR="00726E59" w:rsidRPr="002D3655" w:rsidRDefault="00726E59" w:rsidP="00726E59">
            <w:pPr>
              <w:pStyle w:val="NoSpacing"/>
              <w:jc w:val="left"/>
              <w:rPr>
                <w:sz w:val="18"/>
                <w:szCs w:val="18"/>
              </w:rPr>
            </w:pPr>
            <w:r w:rsidRPr="002D3655">
              <w:rPr>
                <w:sz w:val="18"/>
                <w:szCs w:val="18"/>
              </w:rPr>
              <w:t>„Pobjeda-</w:t>
            </w:r>
            <w:proofErr w:type="spellStart"/>
            <w:r w:rsidRPr="002D3655">
              <w:rPr>
                <w:sz w:val="18"/>
                <w:szCs w:val="18"/>
              </w:rPr>
              <w:t>Rudet</w:t>
            </w:r>
            <w:proofErr w:type="spellEnd"/>
            <w:r w:rsidRPr="002D3655">
              <w:rPr>
                <w:sz w:val="18"/>
                <w:szCs w:val="18"/>
              </w:rPr>
              <w:t>“ d.d. Goražde</w:t>
            </w:r>
          </w:p>
        </w:tc>
      </w:tr>
      <w:tr w:rsidR="00E5777D" w:rsidRPr="00F262A8" w14:paraId="45597AA0" w14:textId="77777777" w:rsidTr="00C83DC6">
        <w:tc>
          <w:tcPr>
            <w:tcW w:w="1666" w:type="pct"/>
            <w:vMerge w:val="restart"/>
          </w:tcPr>
          <w:p w14:paraId="4E0EEFB7" w14:textId="4417C1FD" w:rsidR="00E5777D" w:rsidRPr="00F262A8" w:rsidRDefault="00E5777D" w:rsidP="002B5B49">
            <w:pPr>
              <w:pStyle w:val="NoSpacing"/>
              <w:jc w:val="left"/>
              <w:rPr>
                <w:sz w:val="18"/>
                <w:szCs w:val="18"/>
              </w:rPr>
            </w:pPr>
            <w:r w:rsidRPr="00F262A8">
              <w:rPr>
                <w:sz w:val="18"/>
                <w:szCs w:val="18"/>
              </w:rPr>
              <w:t>2025</w:t>
            </w:r>
          </w:p>
        </w:tc>
        <w:tc>
          <w:tcPr>
            <w:tcW w:w="1667" w:type="pct"/>
            <w:vAlign w:val="center"/>
          </w:tcPr>
          <w:p w14:paraId="2E0F0CBC" w14:textId="140E7104" w:rsidR="00E5777D" w:rsidRPr="00F262A8" w:rsidRDefault="00E5777D" w:rsidP="002B5B49">
            <w:pPr>
              <w:pStyle w:val="NoSpacing"/>
              <w:jc w:val="left"/>
              <w:rPr>
                <w:sz w:val="18"/>
                <w:szCs w:val="18"/>
              </w:rPr>
            </w:pPr>
            <w:r w:rsidRPr="00F262A8">
              <w:rPr>
                <w:sz w:val="18"/>
                <w:szCs w:val="18"/>
              </w:rPr>
              <w:t>04.02.2025.</w:t>
            </w:r>
          </w:p>
        </w:tc>
        <w:tc>
          <w:tcPr>
            <w:tcW w:w="1667" w:type="pct"/>
          </w:tcPr>
          <w:p w14:paraId="12684631" w14:textId="0715DE95" w:rsidR="00E5777D" w:rsidRPr="00F262A8" w:rsidRDefault="00E5777D" w:rsidP="002B5B49">
            <w:pPr>
              <w:pStyle w:val="NoSpacing"/>
              <w:jc w:val="left"/>
              <w:rPr>
                <w:sz w:val="18"/>
                <w:szCs w:val="18"/>
              </w:rPr>
            </w:pPr>
            <w:r w:rsidRPr="00F262A8">
              <w:rPr>
                <w:sz w:val="18"/>
                <w:szCs w:val="18"/>
              </w:rPr>
              <w:t>„AC-UNITY“ d.o.o. Goražde</w:t>
            </w:r>
          </w:p>
        </w:tc>
      </w:tr>
      <w:tr w:rsidR="00E5777D" w:rsidRPr="002D3655" w14:paraId="215AD762" w14:textId="77777777" w:rsidTr="00C83DC6">
        <w:tc>
          <w:tcPr>
            <w:tcW w:w="1666" w:type="pct"/>
            <w:vMerge/>
          </w:tcPr>
          <w:p w14:paraId="2F86F1B3" w14:textId="77777777" w:rsidR="00E5777D" w:rsidRPr="00F262A8" w:rsidRDefault="00E5777D" w:rsidP="002B5B49">
            <w:pPr>
              <w:pStyle w:val="NoSpacing"/>
              <w:jc w:val="left"/>
              <w:rPr>
                <w:sz w:val="18"/>
                <w:szCs w:val="18"/>
              </w:rPr>
            </w:pPr>
          </w:p>
        </w:tc>
        <w:tc>
          <w:tcPr>
            <w:tcW w:w="1667" w:type="pct"/>
            <w:vAlign w:val="center"/>
          </w:tcPr>
          <w:p w14:paraId="66F33A8A" w14:textId="3757A757" w:rsidR="00E5777D" w:rsidRPr="00F262A8" w:rsidRDefault="00E5777D" w:rsidP="002B5B49">
            <w:pPr>
              <w:pStyle w:val="NoSpacing"/>
              <w:jc w:val="left"/>
              <w:rPr>
                <w:sz w:val="18"/>
                <w:szCs w:val="18"/>
              </w:rPr>
            </w:pPr>
            <w:r w:rsidRPr="00F262A8">
              <w:rPr>
                <w:sz w:val="18"/>
                <w:szCs w:val="18"/>
              </w:rPr>
              <w:t>04.03.2025.</w:t>
            </w:r>
          </w:p>
        </w:tc>
        <w:tc>
          <w:tcPr>
            <w:tcW w:w="1667" w:type="pct"/>
          </w:tcPr>
          <w:p w14:paraId="1C19B5A9" w14:textId="036B0A3B" w:rsidR="00E5777D" w:rsidRPr="00F33FD7" w:rsidRDefault="00E5777D" w:rsidP="002B5B49">
            <w:pPr>
              <w:pStyle w:val="NoSpacing"/>
              <w:jc w:val="left"/>
              <w:rPr>
                <w:sz w:val="18"/>
                <w:szCs w:val="18"/>
              </w:rPr>
            </w:pPr>
            <w:r w:rsidRPr="00F262A8">
              <w:rPr>
                <w:sz w:val="18"/>
                <w:szCs w:val="18"/>
              </w:rPr>
              <w:t>Janjina d.o.o. Goražde</w:t>
            </w:r>
          </w:p>
        </w:tc>
      </w:tr>
    </w:tbl>
    <w:p w14:paraId="55F64257" w14:textId="77777777" w:rsidR="001F044C" w:rsidRPr="002D3655" w:rsidRDefault="001F044C" w:rsidP="00F37C74"/>
    <w:p w14:paraId="5F2B3084" w14:textId="23FFFB03" w:rsidR="00102245" w:rsidRPr="002D3655" w:rsidRDefault="000B643F" w:rsidP="00F37C74">
      <w:r w:rsidRPr="002D3655">
        <w:t xml:space="preserve">Usporedbom </w:t>
      </w:r>
      <w:r w:rsidR="00371B1B" w:rsidRPr="002D3655">
        <w:t xml:space="preserve">dostupnih podataka iz </w:t>
      </w:r>
      <w:r w:rsidR="00084BB2" w:rsidRPr="002D3655">
        <w:t xml:space="preserve">KEAP-a za period </w:t>
      </w:r>
      <w:r w:rsidR="00371B1B" w:rsidRPr="002D3655">
        <w:t>2016</w:t>
      </w:r>
      <w:r w:rsidR="00084BB2" w:rsidRPr="002D3655">
        <w:t>-</w:t>
      </w:r>
      <w:r w:rsidR="00371B1B" w:rsidRPr="002D3655">
        <w:t>2022</w:t>
      </w:r>
      <w:r w:rsidRPr="002D3655">
        <w:t>.</w:t>
      </w:r>
      <w:r w:rsidR="00371B1B" w:rsidRPr="002D3655">
        <w:t xml:space="preserve"> </w:t>
      </w:r>
      <w:r w:rsidRPr="002D3655">
        <w:t xml:space="preserve">sa dostavljenim podacima iz perioda </w:t>
      </w:r>
      <w:r w:rsidR="00371B1B" w:rsidRPr="002D3655">
        <w:t>2022</w:t>
      </w:r>
      <w:r w:rsidR="001D198B" w:rsidRPr="002D3655">
        <w:t>-</w:t>
      </w:r>
      <w:r w:rsidR="00371B1B" w:rsidRPr="002D3655">
        <w:t>202</w:t>
      </w:r>
      <w:r w:rsidR="00F763BD">
        <w:t>5</w:t>
      </w:r>
      <w:r w:rsidR="00371B1B" w:rsidRPr="002D3655">
        <w:t xml:space="preserve">. godine, može se uočiti određeni kontinuitet u </w:t>
      </w:r>
      <w:proofErr w:type="spellStart"/>
      <w:r w:rsidR="00371B1B" w:rsidRPr="002D3655">
        <w:t>praćenju</w:t>
      </w:r>
      <w:proofErr w:type="spellEnd"/>
      <w:r w:rsidR="00371B1B" w:rsidRPr="002D3655">
        <w:t xml:space="preserve"> ambijentalne buke koju generiraju industrijski i privredni subjekti. </w:t>
      </w:r>
      <w:r w:rsidR="00F763BD">
        <w:t>Šest</w:t>
      </w:r>
      <w:r w:rsidR="00371B1B" w:rsidRPr="002D3655">
        <w:t xml:space="preserve"> </w:t>
      </w:r>
      <w:r w:rsidR="00A846D2">
        <w:t>o</w:t>
      </w:r>
      <w:r w:rsidR="00371B1B" w:rsidRPr="002D3655">
        <w:t>peratora – „PREVENT COMPONENTS“ d.o.o. Goražde, JZU „Kantonalna bolnica Goražde“, „PREVENT SEWING“ d.o.o. Goražde, „EMKA-BOSNIA“ d.o.o. Goražde</w:t>
      </w:r>
      <w:r w:rsidR="00047FE0">
        <w:t xml:space="preserve">, </w:t>
      </w:r>
      <w:r w:rsidR="00371B1B" w:rsidRPr="002D3655">
        <w:t>„Pobjeda-</w:t>
      </w:r>
      <w:proofErr w:type="spellStart"/>
      <w:r w:rsidR="00371B1B" w:rsidRPr="002D3655">
        <w:t>Rudet</w:t>
      </w:r>
      <w:proofErr w:type="spellEnd"/>
      <w:r w:rsidR="00371B1B" w:rsidRPr="002D3655">
        <w:t>“ d.d. Goražde</w:t>
      </w:r>
      <w:r w:rsidR="00047FE0">
        <w:t xml:space="preserve"> i </w:t>
      </w:r>
      <w:r w:rsidR="00047FE0" w:rsidRPr="00047FE0">
        <w:t>TAG d.d.</w:t>
      </w:r>
      <w:r w:rsidR="00371B1B" w:rsidRPr="002D3655">
        <w:t xml:space="preserve"> Goražde – evidentirani su kao subjekti nadzora i u prethodnom i u aktuelnom planskom periodu, što ukazuje na stabilan sistem </w:t>
      </w:r>
      <w:proofErr w:type="spellStart"/>
      <w:r w:rsidR="00371B1B" w:rsidRPr="002D3655">
        <w:t>praćenja</w:t>
      </w:r>
      <w:proofErr w:type="spellEnd"/>
      <w:r w:rsidR="00371B1B" w:rsidRPr="002D3655">
        <w:t xml:space="preserve">. Posebno je značajno istaći da je, za razliku od prethodnog KEAP-a, kod Operatora „EMKA-BOSNIA“ utvrđeno da su izmjerene vrijednosti zvučnog pritiska u okviru zakonski dozvoljenih granica. </w:t>
      </w:r>
      <w:r w:rsidR="00F262A8" w:rsidRPr="00F262A8">
        <w:t xml:space="preserve">Nadalje, prema dostupnim podacima za ovaj planski period, može se ustanoviti da su dva </w:t>
      </w:r>
      <w:r w:rsidR="00116B87">
        <w:t>o</w:t>
      </w:r>
      <w:r w:rsidR="00F262A8" w:rsidRPr="00F262A8">
        <w:t xml:space="preserve">peratora „AC UNITY“ d.o.o. Goražde i GPD Drina d.d. Goražde zbog specifičnosti djelatnosti kojima se bave u obavezi vršiti mjerenja buke na godišnjem nivou, za razliku od kompanija TVC d.o.o., MPI „MLIN“ d.d. </w:t>
      </w:r>
      <w:proofErr w:type="spellStart"/>
      <w:r w:rsidR="00F262A8" w:rsidRPr="00F262A8">
        <w:t>Ustikolina</w:t>
      </w:r>
      <w:proofErr w:type="spellEnd"/>
      <w:r w:rsidR="00F262A8" w:rsidRPr="00F262A8">
        <w:t xml:space="preserve"> i Janjina d.o.o. Goražde, za čiji se rad monitoring provodi u trogodišnjim intervalima, s obzirom na to da izvještaji nisu bili dostupni za svaku pojedinačnu godinu.</w:t>
      </w:r>
      <w:r w:rsidR="00F262A8">
        <w:t xml:space="preserve"> </w:t>
      </w:r>
      <w:r w:rsidR="00371B1B" w:rsidRPr="002D3655">
        <w:t>Također, u periodu od 2022. do 202</w:t>
      </w:r>
      <w:r w:rsidR="00F412A3">
        <w:t>5</w:t>
      </w:r>
      <w:r w:rsidR="00371B1B" w:rsidRPr="002D3655">
        <w:t xml:space="preserve">. godine primjetan je </w:t>
      </w:r>
      <w:proofErr w:type="spellStart"/>
      <w:r w:rsidR="00371B1B" w:rsidRPr="002D3655">
        <w:t>početak</w:t>
      </w:r>
      <w:proofErr w:type="spellEnd"/>
      <w:r w:rsidR="00371B1B" w:rsidRPr="002D3655">
        <w:t xml:space="preserve"> sistematičnijeg </w:t>
      </w:r>
      <w:proofErr w:type="spellStart"/>
      <w:r w:rsidR="00371B1B" w:rsidRPr="002D3655">
        <w:t>praćenja</w:t>
      </w:r>
      <w:proofErr w:type="spellEnd"/>
      <w:r w:rsidR="00371B1B" w:rsidRPr="002D3655">
        <w:t xml:space="preserve"> nivoa buke povezanog s radom</w:t>
      </w:r>
      <w:r w:rsidR="002158CA" w:rsidRPr="002D3655">
        <w:t xml:space="preserve"> MHE</w:t>
      </w:r>
      <w:r w:rsidR="00371B1B" w:rsidRPr="002D3655">
        <w:t xml:space="preserve">. </w:t>
      </w:r>
    </w:p>
    <w:p w14:paraId="6A54C9AB" w14:textId="716CAEAE" w:rsidR="00C95230" w:rsidRPr="002D3655" w:rsidRDefault="00C077A4" w:rsidP="00F37C74">
      <w:r w:rsidRPr="002D3655">
        <w:t xml:space="preserve">Treći identifikovani izvor buke u BPK odnosi se na buku generiranu od poljoprivrednih aktivnosti, rada obrtničkih i zanatskih radionica, ugostiteljskih objekata i sličnih subjekata. Ova buka nastaje kao rezultat svakodnevnih aktivnosti radnika i posjetilaca, dok se u slučaju ugostiteljskih objekata dodatni izvori buke javljaju uslijed povišenih nivoa zvučnog pritiska </w:t>
      </w:r>
      <w:r w:rsidR="00CE0085">
        <w:t>muzičk</w:t>
      </w:r>
      <w:r w:rsidR="00A64D64">
        <w:t>i</w:t>
      </w:r>
      <w:r w:rsidR="00CE0085">
        <w:t xml:space="preserve">h </w:t>
      </w:r>
      <w:r w:rsidRPr="002D3655">
        <w:t xml:space="preserve">uređaja. </w:t>
      </w:r>
    </w:p>
    <w:p w14:paraId="5678410A" w14:textId="2E9BEECE" w:rsidR="00360274" w:rsidRPr="002D3655" w:rsidRDefault="00360274" w:rsidP="00360274">
      <w:r w:rsidRPr="002D3655">
        <w:t xml:space="preserve">Četvrti izvor buke povezan je s bukom koja se generira unutar objekata kolektivnog stanovanja, a rezultat je </w:t>
      </w:r>
      <w:r w:rsidR="00940DC3" w:rsidRPr="002D3655">
        <w:t>neadekvatna</w:t>
      </w:r>
      <w:r w:rsidRPr="002D3655">
        <w:t xml:space="preserve"> </w:t>
      </w:r>
      <w:r w:rsidR="00103D70" w:rsidRPr="002D3655">
        <w:t xml:space="preserve">ili u potpunosti izostala zvučna izolacija </w:t>
      </w:r>
      <w:r w:rsidRPr="002D3655">
        <w:t xml:space="preserve">objekta i/ili </w:t>
      </w:r>
      <w:r w:rsidR="00103D70" w:rsidRPr="002D3655">
        <w:t>neadekvatna ugradnja</w:t>
      </w:r>
      <w:r w:rsidRPr="002D3655">
        <w:t xml:space="preserve"> tehničkih uređaja</w:t>
      </w:r>
      <w:r w:rsidR="00D4653E" w:rsidRPr="002D3655">
        <w:t xml:space="preserve"> poput klima uređaja, toplotnih pumpi, ventilacionih sistema, liftova i rashladnih jedinica</w:t>
      </w:r>
      <w:r w:rsidRPr="002D3655">
        <w:t xml:space="preserve">. </w:t>
      </w:r>
      <w:r w:rsidR="009F75D6">
        <w:t>Uslijed</w:t>
      </w:r>
      <w:r w:rsidRPr="002D3655">
        <w:t xml:space="preserve"> ovih utjecaja dolazi do pojave takozvane strukturne buke objekta. </w:t>
      </w:r>
      <w:r w:rsidR="00FE5D21" w:rsidRPr="002D3655">
        <w:t>Strukturna buka predstavlja zvučne vibracije koje se prenose kroz konstrukciju objekta</w:t>
      </w:r>
      <w:r w:rsidRPr="002D3655">
        <w:t xml:space="preserve">, </w:t>
      </w:r>
      <w:r w:rsidR="00FE5D21" w:rsidRPr="002D3655">
        <w:t>zidove, podove, stropove i druge strukturne elemente</w:t>
      </w:r>
      <w:r w:rsidRPr="002D3655">
        <w:t>. Neadekvatna</w:t>
      </w:r>
      <w:r w:rsidR="00D31A8C" w:rsidRPr="002D3655">
        <w:t xml:space="preserve"> ili u potpunosti izostala</w:t>
      </w:r>
      <w:r w:rsidRPr="002D3655">
        <w:t xml:space="preserve"> zvučna izolacija objekta </w:t>
      </w:r>
      <w:proofErr w:type="spellStart"/>
      <w:r w:rsidRPr="002D3655">
        <w:t>omogućava</w:t>
      </w:r>
      <w:proofErr w:type="spellEnd"/>
      <w:r w:rsidRPr="002D3655">
        <w:t xml:space="preserve"> </w:t>
      </w:r>
      <w:proofErr w:type="spellStart"/>
      <w:r w:rsidRPr="002D3655">
        <w:t>prenos</w:t>
      </w:r>
      <w:proofErr w:type="spellEnd"/>
      <w:r w:rsidRPr="002D3655">
        <w:t xml:space="preserve"> strukturnih vibracija izazvanih različitim izvorima </w:t>
      </w:r>
      <w:r w:rsidR="00B47991" w:rsidRPr="002D3655">
        <w:t xml:space="preserve">zvučnog pritiska </w:t>
      </w:r>
      <w:r w:rsidRPr="002D3655">
        <w:t>kao što su saobraćaj, tehnička oprema, hodanje, udarci i rad mašina</w:t>
      </w:r>
      <w:r w:rsidR="003D108A" w:rsidRPr="002D3655">
        <w:t>,</w:t>
      </w:r>
      <w:r w:rsidRPr="002D3655">
        <w:t xml:space="preserve"> kroz građevinske elemente, čime se intenzitet i rasprostranjenost strukturne buke </w:t>
      </w:r>
      <w:proofErr w:type="spellStart"/>
      <w:r w:rsidRPr="002D3655">
        <w:t>povećavaju</w:t>
      </w:r>
      <w:proofErr w:type="spellEnd"/>
      <w:r w:rsidRPr="002D3655">
        <w:t xml:space="preserve">. U objektima s lošom zvučnom izolacijom, vibracije se lako prenose sa spoljašnjih izvora na unutrašnje površine, gdje se </w:t>
      </w:r>
      <w:proofErr w:type="spellStart"/>
      <w:r w:rsidRPr="002D3655">
        <w:t>manifestuju</w:t>
      </w:r>
      <w:proofErr w:type="spellEnd"/>
      <w:r w:rsidRPr="002D3655">
        <w:t xml:space="preserve"> kao buka.</w:t>
      </w:r>
    </w:p>
    <w:p w14:paraId="344CA6D9" w14:textId="4E4F1093" w:rsidR="00391B62" w:rsidRPr="002D3655" w:rsidRDefault="00360274" w:rsidP="00360274">
      <w:r w:rsidRPr="002D3655">
        <w:t xml:space="preserve">S druge strane, tehnički uređaji proizvode strukturnu buku koja se širi kroz konstrukciju objekta, a najčešće nastaje zbog neadekvatne ugradnje </w:t>
      </w:r>
      <w:r w:rsidR="003D108A" w:rsidRPr="002D3655">
        <w:t>istih</w:t>
      </w:r>
      <w:r w:rsidRPr="002D3655">
        <w:t xml:space="preserve"> bez korištenja izolatora mehaničkih vibracija i fleksibilnih spojeva. </w:t>
      </w:r>
      <w:r w:rsidR="00FE5D21" w:rsidRPr="002D3655">
        <w:t xml:space="preserve">Budući da se širi kroz sam građevinski materijal, ova vrsta buke može izazvati smetnje čak i u udaljenim dijelovima objekta, naročito </w:t>
      </w:r>
      <w:r w:rsidR="00FE5D21" w:rsidRPr="002D3655">
        <w:lastRenderedPageBreak/>
        <w:t xml:space="preserve">u </w:t>
      </w:r>
      <w:proofErr w:type="spellStart"/>
      <w:r w:rsidR="00FE5D21" w:rsidRPr="002D3655">
        <w:t>višeetažnim</w:t>
      </w:r>
      <w:proofErr w:type="spellEnd"/>
      <w:r w:rsidR="00FE5D21" w:rsidRPr="002D3655">
        <w:t xml:space="preserve"> zgradama, gdje često ostaje neprepoznata tokom planiranja namjene prostora.</w:t>
      </w:r>
      <w:r w:rsidR="003D108A" w:rsidRPr="002D3655">
        <w:t xml:space="preserve"> </w:t>
      </w:r>
      <w:r w:rsidRPr="002D3655">
        <w:t>Strukturna buka</w:t>
      </w:r>
      <w:r w:rsidR="00FE5D21" w:rsidRPr="002D3655">
        <w:t xml:space="preserve"> predstavlja jedan od </w:t>
      </w:r>
      <w:r w:rsidR="00391B62" w:rsidRPr="002D3655">
        <w:t>ključnih</w:t>
      </w:r>
      <w:r w:rsidR="00FE5D21" w:rsidRPr="002D3655">
        <w:t xml:space="preserve"> problema </w:t>
      </w:r>
      <w:r w:rsidR="00FE1FF6" w:rsidRPr="002D3655">
        <w:t>nakon</w:t>
      </w:r>
      <w:r w:rsidR="00FE5D21" w:rsidRPr="002D3655">
        <w:t xml:space="preserve"> izgradnje novih objekata</w:t>
      </w:r>
      <w:r w:rsidR="00391B62" w:rsidRPr="002D3655">
        <w:t>, budući</w:t>
      </w:r>
      <w:r w:rsidR="00FE1FF6" w:rsidRPr="002D3655">
        <w:t xml:space="preserve"> da se</w:t>
      </w:r>
      <w:r w:rsidR="00FE5D21" w:rsidRPr="002D3655">
        <w:t xml:space="preserve"> akustički zahtjevi </w:t>
      </w:r>
      <w:r w:rsidRPr="002D3655">
        <w:t xml:space="preserve">prostorija </w:t>
      </w:r>
      <w:r w:rsidR="00391B62" w:rsidRPr="002D3655">
        <w:t xml:space="preserve">u </w:t>
      </w:r>
      <w:r w:rsidR="001415C1" w:rsidRPr="002D3655">
        <w:t>objektima</w:t>
      </w:r>
      <w:r w:rsidR="00391B62" w:rsidRPr="002D3655">
        <w:t xml:space="preserve"> kolektivn</w:t>
      </w:r>
      <w:r w:rsidR="00CE5C09" w:rsidRPr="002D3655">
        <w:t>og</w:t>
      </w:r>
      <w:r w:rsidR="00391B62" w:rsidRPr="002D3655">
        <w:t xml:space="preserve"> stanovanj</w:t>
      </w:r>
      <w:r w:rsidR="00CE5C09" w:rsidRPr="002D3655">
        <w:t>a</w:t>
      </w:r>
      <w:r w:rsidRPr="002D3655">
        <w:t xml:space="preserve"> </w:t>
      </w:r>
      <w:r w:rsidR="00FE5D21" w:rsidRPr="002D3655">
        <w:t xml:space="preserve">često </w:t>
      </w:r>
      <w:r w:rsidR="00391B62" w:rsidRPr="002D3655">
        <w:t xml:space="preserve">zanemaruju već </w:t>
      </w:r>
      <w:r w:rsidR="00FE5D21" w:rsidRPr="002D3655">
        <w:t>u fazi projektovanja.</w:t>
      </w:r>
    </w:p>
    <w:p w14:paraId="05E12291" w14:textId="11CD6E6B" w:rsidR="00360274" w:rsidRPr="002D3655" w:rsidRDefault="00FE5D21" w:rsidP="00360274">
      <w:r w:rsidRPr="002D3655">
        <w:t>Nadalje, brojni već postojeći stambeni i stambeno</w:t>
      </w:r>
      <w:r w:rsidR="00360274" w:rsidRPr="002D3655">
        <w:t xml:space="preserve"> </w:t>
      </w:r>
      <w:r w:rsidRPr="002D3655">
        <w:t xml:space="preserve">poslovni objekti u urbanim sredinama na području BPK nemaju odgovarajuću </w:t>
      </w:r>
      <w:r w:rsidR="00360274" w:rsidRPr="002D3655">
        <w:t>zvučnu izolaciju</w:t>
      </w:r>
      <w:r w:rsidRPr="002D3655">
        <w:t xml:space="preserve"> od strukturne i ambijentalne buke</w:t>
      </w:r>
      <w:r w:rsidR="00360274" w:rsidRPr="002D3655">
        <w:t>. Ovo je naročito primjetno</w:t>
      </w:r>
      <w:r w:rsidRPr="002D3655">
        <w:t xml:space="preserve"> u slučajevima kada dolazi do prenamjene prostora, odnosno promjene namjene pojedinih dijelova objekta</w:t>
      </w:r>
      <w:r w:rsidR="00360274" w:rsidRPr="002D3655">
        <w:t>, na primjer</w:t>
      </w:r>
      <w:r w:rsidRPr="002D3655">
        <w:t xml:space="preserve"> iz stambenog u poslovni ili iz </w:t>
      </w:r>
      <w:r w:rsidR="00360274" w:rsidRPr="002D3655">
        <w:t xml:space="preserve">stambenog u ugostiteljski prostor. U tim slučajevima obično dolazi do pojave strukturne buke izazvane novonastalim aktivnostima u prenamijenjenim prostorijama, gdje u većini slučajeva dolazi do pritužbi stanara. Razlog tome jeste što prilikom procesa prenamjene ovih prostora prethodno nisu uzeta u obzir </w:t>
      </w:r>
      <w:r w:rsidR="008075D4" w:rsidRPr="002D3655">
        <w:t xml:space="preserve">postojeća </w:t>
      </w:r>
      <w:r w:rsidR="00360274" w:rsidRPr="002D3655">
        <w:t>akustička ograničenja</w:t>
      </w:r>
      <w:r w:rsidR="000C7F22" w:rsidRPr="002D3655">
        <w:t xml:space="preserve">, </w:t>
      </w:r>
      <w:r w:rsidR="00360274" w:rsidRPr="002D3655">
        <w:t xml:space="preserve">niti su </w:t>
      </w:r>
      <w:r w:rsidR="008075D4" w:rsidRPr="002D3655">
        <w:t xml:space="preserve">analizirane akustičke potrebe u skladu s budućom namjenom prostora, kao ni </w:t>
      </w:r>
      <w:r w:rsidR="00360274" w:rsidRPr="002D3655">
        <w:t xml:space="preserve">ponuđena </w:t>
      </w:r>
      <w:r w:rsidR="008075D4" w:rsidRPr="002D3655">
        <w:t>odgovarajuća</w:t>
      </w:r>
      <w:r w:rsidR="00360274" w:rsidRPr="002D3655">
        <w:t xml:space="preserve"> tehnička rješenja s aspekta zvučne izolacije </w:t>
      </w:r>
      <w:r w:rsidR="00D26294" w:rsidRPr="002D3655">
        <w:t>prostorija</w:t>
      </w:r>
      <w:r w:rsidR="00360274" w:rsidRPr="002D3655">
        <w:t>.</w:t>
      </w:r>
    </w:p>
    <w:p w14:paraId="34DC1DAB" w14:textId="651472CE" w:rsidR="00462F02" w:rsidRPr="002D3655" w:rsidRDefault="00462F02" w:rsidP="001C51C6">
      <w:pPr>
        <w:sectPr w:rsidR="00462F02" w:rsidRPr="002D3655" w:rsidSect="00C91BD5">
          <w:pgSz w:w="12240" w:h="15840"/>
          <w:pgMar w:top="1440" w:right="1440" w:bottom="1440" w:left="1440" w:header="720" w:footer="720" w:gutter="0"/>
          <w:cols w:space="720"/>
          <w:docGrid w:linePitch="360"/>
        </w:sectPr>
      </w:pPr>
    </w:p>
    <w:p w14:paraId="4D262A72" w14:textId="3B3B30DB" w:rsidR="00736A44" w:rsidRPr="002D3655" w:rsidRDefault="00736A44" w:rsidP="001C51C6"/>
    <w:p w14:paraId="6612876F" w14:textId="03B12EF2" w:rsidR="007037BD" w:rsidRPr="002D3655" w:rsidRDefault="007037BD" w:rsidP="001C51C6">
      <w:r w:rsidRPr="002D3655">
        <w:rPr>
          <w:noProof/>
          <w:color w:val="5C8F57"/>
        </w:rPr>
        <mc:AlternateContent>
          <mc:Choice Requires="wps">
            <w:drawing>
              <wp:anchor distT="0" distB="0" distL="114300" distR="114300" simplePos="0" relativeHeight="251658254" behindDoc="1" locked="0" layoutInCell="1" allowOverlap="1" wp14:anchorId="3C2C29AB" wp14:editId="4F50CF05">
                <wp:simplePos x="0" y="0"/>
                <wp:positionH relativeFrom="page">
                  <wp:posOffset>6509657</wp:posOffset>
                </wp:positionH>
                <wp:positionV relativeFrom="paragraph">
                  <wp:posOffset>-1534886</wp:posOffset>
                </wp:positionV>
                <wp:extent cx="1276804" cy="10664190"/>
                <wp:effectExtent l="0" t="0" r="0" b="3810"/>
                <wp:wrapNone/>
                <wp:docPr id="1704018017" name="Rectangle 1"/>
                <wp:cNvGraphicFramePr/>
                <a:graphic xmlns:a="http://schemas.openxmlformats.org/drawingml/2006/main">
                  <a:graphicData uri="http://schemas.microsoft.com/office/word/2010/wordprocessingShape">
                    <wps:wsp>
                      <wps:cNvSpPr/>
                      <wps:spPr>
                        <a:xfrm>
                          <a:off x="0" y="0"/>
                          <a:ext cx="1276804" cy="10664190"/>
                        </a:xfrm>
                        <a:prstGeom prst="rect">
                          <a:avLst/>
                        </a:prstGeom>
                        <a:solidFill>
                          <a:srgbClr val="9CD49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D9947C6" id="Rectangle 1" o:spid="_x0000_s1026" style="position:absolute;margin-left:512.55pt;margin-top:-120.85pt;width:100.55pt;height:839.7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" fillcolor="#9cd497" stroked="f" strokeweight="1pt">
                <w10:wrap anchorx="page"/>
              </v:rect>
            </w:pict>
          </mc:Fallback>
        </mc:AlternateContent>
      </w:r>
    </w:p>
    <w:p w14:paraId="1F081E5D" w14:textId="77777777" w:rsidR="007037BD" w:rsidRPr="002D3655" w:rsidRDefault="007037BD" w:rsidP="001C51C6"/>
    <w:p w14:paraId="28783E9D" w14:textId="6F272078" w:rsidR="007037BD" w:rsidRPr="002D3655" w:rsidRDefault="007037BD" w:rsidP="001C51C6">
      <w:r w:rsidRPr="002D3655">
        <w:rPr>
          <w:noProof/>
        </w:rPr>
        <w:drawing>
          <wp:anchor distT="0" distB="0" distL="114300" distR="114300" simplePos="0" relativeHeight="251658255" behindDoc="1" locked="0" layoutInCell="1" allowOverlap="1" wp14:anchorId="1B2776AB" wp14:editId="7B4691C8">
            <wp:simplePos x="0" y="0"/>
            <wp:positionH relativeFrom="margin">
              <wp:posOffset>4615180</wp:posOffset>
            </wp:positionH>
            <wp:positionV relativeFrom="margin">
              <wp:posOffset>762181</wp:posOffset>
            </wp:positionV>
            <wp:extent cx="6149794" cy="7774601"/>
            <wp:effectExtent l="0" t="0" r="0" b="0"/>
            <wp:wrapNone/>
            <wp:docPr id="968105138" name="Picture 4" descr="A white line drawing of a long thi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0693" name="Picture 4" descr="A white line drawing of a long thin lin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6149794" cy="7774601"/>
                    </a:xfrm>
                    <a:prstGeom prst="rect">
                      <a:avLst/>
                    </a:prstGeom>
                  </pic:spPr>
                </pic:pic>
              </a:graphicData>
            </a:graphic>
            <wp14:sizeRelH relativeFrom="margin">
              <wp14:pctWidth>0</wp14:pctWidth>
            </wp14:sizeRelH>
            <wp14:sizeRelV relativeFrom="margin">
              <wp14:pctHeight>0</wp14:pctHeight>
            </wp14:sizeRelV>
          </wp:anchor>
        </w:drawing>
      </w:r>
    </w:p>
    <w:p w14:paraId="287597D9" w14:textId="77777777" w:rsidR="007037BD" w:rsidRPr="002D3655" w:rsidRDefault="007037BD" w:rsidP="001C51C6"/>
    <w:p w14:paraId="6FE0C125" w14:textId="781F397D" w:rsidR="007037BD" w:rsidRPr="002D3655" w:rsidRDefault="007037BD" w:rsidP="001C51C6"/>
    <w:p w14:paraId="71B5CA85" w14:textId="77777777" w:rsidR="007037BD" w:rsidRPr="002D3655" w:rsidRDefault="007037BD" w:rsidP="001C51C6"/>
    <w:p w14:paraId="0BA802E5" w14:textId="53F8B2C1" w:rsidR="007037BD" w:rsidRPr="002D3655" w:rsidRDefault="007037BD" w:rsidP="001C51C6"/>
    <w:p w14:paraId="23CC1C94" w14:textId="77C806FE" w:rsidR="007037BD" w:rsidRPr="002D3655" w:rsidRDefault="007037BD" w:rsidP="001C51C6"/>
    <w:p w14:paraId="73F99BD9" w14:textId="77777777" w:rsidR="009C652F" w:rsidRPr="002D3655" w:rsidRDefault="009C652F" w:rsidP="001C51C6"/>
    <w:p w14:paraId="03952E63" w14:textId="77777777" w:rsidR="009C652F" w:rsidRPr="002D3655" w:rsidRDefault="009C652F" w:rsidP="001C51C6"/>
    <w:p w14:paraId="50B69646" w14:textId="77777777" w:rsidR="009C652F" w:rsidRPr="002D3655" w:rsidRDefault="009C652F" w:rsidP="001C51C6"/>
    <w:p w14:paraId="7E8755E4" w14:textId="77777777" w:rsidR="009C652F" w:rsidRPr="002D3655" w:rsidRDefault="009C652F" w:rsidP="001C51C6"/>
    <w:p w14:paraId="2913DAF7" w14:textId="77777777" w:rsidR="009C652F" w:rsidRPr="002D3655" w:rsidRDefault="009C652F" w:rsidP="001C51C6"/>
    <w:p w14:paraId="6E62EA91" w14:textId="77777777" w:rsidR="009C652F" w:rsidRPr="002D3655" w:rsidRDefault="009C652F" w:rsidP="001C51C6"/>
    <w:p w14:paraId="648F2F9B" w14:textId="77777777" w:rsidR="009C652F" w:rsidRPr="002D3655" w:rsidRDefault="009C652F" w:rsidP="001C51C6"/>
    <w:p w14:paraId="1243D4EE" w14:textId="77777777" w:rsidR="009C652F" w:rsidRPr="002D3655" w:rsidRDefault="009C652F" w:rsidP="001C51C6"/>
    <w:p w14:paraId="41671993" w14:textId="77777777" w:rsidR="009C652F" w:rsidRPr="002D3655" w:rsidRDefault="009C652F" w:rsidP="001C51C6"/>
    <w:p w14:paraId="4150688D" w14:textId="77777777" w:rsidR="009C652F" w:rsidRPr="002D3655" w:rsidRDefault="009C652F" w:rsidP="001C51C6"/>
    <w:p w14:paraId="303E71CA" w14:textId="77777777" w:rsidR="009C652F" w:rsidRPr="002D3655" w:rsidRDefault="009C652F" w:rsidP="001C51C6"/>
    <w:p w14:paraId="36A3BF97" w14:textId="77777777" w:rsidR="00604ECA" w:rsidRPr="002D3655" w:rsidRDefault="00604ECA" w:rsidP="001C51C6"/>
    <w:p w14:paraId="599EF570" w14:textId="77777777" w:rsidR="007037BD" w:rsidRPr="002D3655" w:rsidRDefault="007037BD" w:rsidP="001C51C6"/>
    <w:p w14:paraId="5ECB61C6" w14:textId="77777777" w:rsidR="007037BD" w:rsidRPr="002D3655" w:rsidRDefault="007037BD" w:rsidP="001C51C6"/>
    <w:p w14:paraId="30FF7B6D" w14:textId="77777777" w:rsidR="009C652F" w:rsidRPr="002D3655" w:rsidRDefault="009C652F" w:rsidP="001C51C6"/>
    <w:p w14:paraId="302A89A4" w14:textId="3A25B99B" w:rsidR="00462F02" w:rsidRPr="002D3655" w:rsidRDefault="00B76C1F" w:rsidP="00F30288">
      <w:pPr>
        <w:pStyle w:val="Heading1"/>
        <w:numPr>
          <w:ilvl w:val="0"/>
          <w:numId w:val="51"/>
        </w:numPr>
        <w:jc w:val="left"/>
        <w:sectPr w:rsidR="00462F02" w:rsidRPr="002D3655" w:rsidSect="00C91BD5">
          <w:headerReference w:type="default" r:id="rId35"/>
          <w:pgSz w:w="12240" w:h="15840"/>
          <w:pgMar w:top="1440" w:right="1440" w:bottom="1440" w:left="1440" w:header="720" w:footer="720" w:gutter="0"/>
          <w:cols w:space="720"/>
          <w:docGrid w:linePitch="360"/>
        </w:sectPr>
      </w:pPr>
      <w:r w:rsidRPr="002D3655">
        <w:t xml:space="preserve"> </w:t>
      </w:r>
      <w:bookmarkStart w:id="109" w:name="_Toc204069062"/>
      <w:r w:rsidR="009E2A8A" w:rsidRPr="002D3655">
        <w:t xml:space="preserve">OKOLIŠNI </w:t>
      </w:r>
      <w:r w:rsidR="005428E2" w:rsidRPr="002D3655">
        <w:t xml:space="preserve">PROBLEMI I </w:t>
      </w:r>
      <w:r w:rsidR="009E2A8A" w:rsidRPr="002D3655">
        <w:t>P</w:t>
      </w:r>
      <w:r w:rsidR="00E26DCC" w:rsidRPr="002D3655">
        <w:t>RIORITETI</w:t>
      </w:r>
      <w:bookmarkEnd w:id="109"/>
      <w:r w:rsidR="003A629A" w:rsidRPr="002D3655">
        <w:br/>
      </w:r>
    </w:p>
    <w:p w14:paraId="3FA90228" w14:textId="6A845E58" w:rsidR="00F96BEE" w:rsidRPr="002D3655" w:rsidRDefault="00F96BEE" w:rsidP="001D7927">
      <w:r w:rsidRPr="002D3655">
        <w:lastRenderedPageBreak/>
        <w:t>Na temelju provedene analize, utvrđeni su ključni okolišni problemi u</w:t>
      </w:r>
      <w:r w:rsidR="00554FE8" w:rsidRPr="002D3655">
        <w:t xml:space="preserve"> BPK</w:t>
      </w:r>
      <w:r w:rsidRPr="002D3655">
        <w:t xml:space="preserve">. </w:t>
      </w:r>
      <w:r w:rsidR="008C4D9D" w:rsidRPr="002D3655">
        <w:t>Ocjenu</w:t>
      </w:r>
      <w:r w:rsidRPr="002D3655">
        <w:t xml:space="preserve"> njihove </w:t>
      </w:r>
      <w:proofErr w:type="spellStart"/>
      <w:r w:rsidRPr="002D3655">
        <w:t>prioritetnosti</w:t>
      </w:r>
      <w:proofErr w:type="spellEnd"/>
      <w:r w:rsidRPr="002D3655">
        <w:t xml:space="preserve"> izvršili su članovi Radne grupe koristeći sistem bodovanja u rasponu od 1 do 5, pri čemu su uzimani u obzir utjecaji svakog problema na okoliš i </w:t>
      </w:r>
      <w:proofErr w:type="spellStart"/>
      <w:r w:rsidRPr="002D3655">
        <w:t>kvalitet</w:t>
      </w:r>
      <w:proofErr w:type="spellEnd"/>
      <w:r w:rsidRPr="002D3655">
        <w:t xml:space="preserve"> života. Cilj bodovanja bio je utvrditi stepen hitnosti </w:t>
      </w:r>
      <w:r w:rsidR="00D84332" w:rsidRPr="002D3655">
        <w:t>implementacije rješenja</w:t>
      </w:r>
      <w:r w:rsidR="0094126F" w:rsidRPr="002D3655">
        <w:t xml:space="preserve"> i </w:t>
      </w:r>
      <w:r w:rsidR="007E0C4E" w:rsidRPr="002D3655">
        <w:t xml:space="preserve">pružiti </w:t>
      </w:r>
      <w:r w:rsidR="00CB4668" w:rsidRPr="002D3655">
        <w:t xml:space="preserve">lokalnu perspektivu </w:t>
      </w:r>
      <w:r w:rsidR="007E0C4E" w:rsidRPr="002D3655">
        <w:t>potrebn</w:t>
      </w:r>
      <w:r w:rsidR="00CB4668" w:rsidRPr="002D3655">
        <w:t>u</w:t>
      </w:r>
      <w:r w:rsidR="007E0C4E" w:rsidRPr="002D3655">
        <w:t xml:space="preserve"> </w:t>
      </w:r>
      <w:r w:rsidR="009A2007" w:rsidRPr="002D3655">
        <w:t>za</w:t>
      </w:r>
      <w:r w:rsidR="00623DEC" w:rsidRPr="002D3655">
        <w:t xml:space="preserve"> konkretiziranje</w:t>
      </w:r>
      <w:r w:rsidR="009A2007" w:rsidRPr="002D3655">
        <w:t xml:space="preserve"> strateških razvojnih pravaca </w:t>
      </w:r>
      <w:r w:rsidR="00EF212F" w:rsidRPr="002D3655">
        <w:t xml:space="preserve">i prioriteta </w:t>
      </w:r>
      <w:r w:rsidR="007A2021" w:rsidRPr="002D3655">
        <w:t>u oblasti zaštite okoliša u BPK</w:t>
      </w:r>
      <w:r w:rsidRPr="002D3655">
        <w:t>.</w:t>
      </w:r>
      <w:r w:rsidR="00881452" w:rsidRPr="002D3655">
        <w:t xml:space="preserve"> </w:t>
      </w:r>
      <w:r w:rsidRPr="002D3655">
        <w:t xml:space="preserve">Za svaki problem izračunata je prosječna ocjena na osnovu pojedinačnih bodova, koja je </w:t>
      </w:r>
      <w:proofErr w:type="spellStart"/>
      <w:r w:rsidRPr="002D3655">
        <w:t>poslužila</w:t>
      </w:r>
      <w:proofErr w:type="spellEnd"/>
      <w:r w:rsidRPr="002D3655">
        <w:t xml:space="preserve"> kao osnova za konačnu kategorizaciju prema prioritetu. Na osnovu postignutih rezultata, problemi su svrstani u tri kategorije</w:t>
      </w:r>
      <w:r w:rsidR="007F399E" w:rsidRPr="002D3655">
        <w:t>, a rezultati su prikazani u nastavku.</w:t>
      </w:r>
    </w:p>
    <w:p w14:paraId="54AFC163" w14:textId="3FD97A4F" w:rsidR="00057EEB" w:rsidRPr="002D3655" w:rsidRDefault="00057EEB" w:rsidP="00057EEB">
      <w:pPr>
        <w:pStyle w:val="Caption"/>
        <w:keepNext/>
        <w:spacing w:after="0"/>
      </w:pPr>
      <w:bookmarkStart w:id="110" w:name="_Toc204069130"/>
      <w:r w:rsidRPr="002D3655">
        <w:t xml:space="preserve">Tabela </w:t>
      </w:r>
      <w:r w:rsidRPr="002D3655">
        <w:fldChar w:fldCharType="begin"/>
      </w:r>
      <w:r w:rsidRPr="002D3655">
        <w:instrText xml:space="preserve"> SEQ Tabela \* ARABIC </w:instrText>
      </w:r>
      <w:r w:rsidRPr="002D3655">
        <w:fldChar w:fldCharType="separate"/>
      </w:r>
      <w:r w:rsidR="00216161">
        <w:rPr>
          <w:noProof/>
        </w:rPr>
        <w:t>41</w:t>
      </w:r>
      <w:r w:rsidRPr="002D3655">
        <w:fldChar w:fldCharType="end"/>
      </w:r>
      <w:r w:rsidRPr="002D3655">
        <w:t xml:space="preserve">: Skala za </w:t>
      </w:r>
      <w:proofErr w:type="spellStart"/>
      <w:r w:rsidRPr="002D3655">
        <w:t>određivanje</w:t>
      </w:r>
      <w:proofErr w:type="spellEnd"/>
      <w:r w:rsidRPr="002D3655">
        <w:t xml:space="preserve"> nivoa </w:t>
      </w:r>
      <w:proofErr w:type="spellStart"/>
      <w:r w:rsidRPr="002D3655">
        <w:t>prioritetnosti</w:t>
      </w:r>
      <w:proofErr w:type="spellEnd"/>
      <w:r w:rsidRPr="002D3655">
        <w:t xml:space="preserve"> okolišnih problema</w:t>
      </w:r>
      <w:bookmarkEnd w:id="110"/>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29"/>
        <w:gridCol w:w="8221"/>
      </w:tblGrid>
      <w:tr w:rsidR="00D10D1A" w:rsidRPr="002D3655" w14:paraId="2AF7136B" w14:textId="77777777" w:rsidTr="00DE6379">
        <w:trPr>
          <w:tblHeader/>
        </w:trPr>
        <w:tc>
          <w:tcPr>
            <w:tcW w:w="604" w:type="pct"/>
            <w:shd w:val="clear" w:color="auto" w:fill="002060"/>
          </w:tcPr>
          <w:p w14:paraId="2C1F9B46" w14:textId="5A7EC4E4" w:rsidR="00D10D1A" w:rsidRPr="002D3655" w:rsidRDefault="00D10D1A">
            <w:pPr>
              <w:jc w:val="left"/>
              <w:rPr>
                <w:b/>
                <w:color w:val="FFFFFF" w:themeColor="background1"/>
                <w:sz w:val="18"/>
                <w:szCs w:val="22"/>
              </w:rPr>
            </w:pPr>
            <w:r w:rsidRPr="002D3655">
              <w:rPr>
                <w:b/>
                <w:color w:val="FFFFFF" w:themeColor="background1"/>
                <w:sz w:val="18"/>
                <w:szCs w:val="22"/>
              </w:rPr>
              <w:t>Ocjena</w:t>
            </w:r>
          </w:p>
        </w:tc>
        <w:tc>
          <w:tcPr>
            <w:tcW w:w="4396" w:type="pct"/>
            <w:shd w:val="clear" w:color="auto" w:fill="002060"/>
          </w:tcPr>
          <w:p w14:paraId="062094BF" w14:textId="2ED36080" w:rsidR="00D10D1A" w:rsidRPr="002D3655" w:rsidRDefault="00BF53FD">
            <w:pPr>
              <w:jc w:val="left"/>
              <w:rPr>
                <w:b/>
                <w:color w:val="FFFFFF" w:themeColor="background1"/>
                <w:sz w:val="18"/>
                <w:szCs w:val="22"/>
              </w:rPr>
            </w:pPr>
            <w:r w:rsidRPr="002D3655">
              <w:rPr>
                <w:b/>
                <w:color w:val="FFFFFF" w:themeColor="background1"/>
                <w:sz w:val="18"/>
                <w:szCs w:val="22"/>
              </w:rPr>
              <w:t xml:space="preserve">Nivo </w:t>
            </w:r>
            <w:proofErr w:type="spellStart"/>
            <w:r w:rsidRPr="002D3655">
              <w:rPr>
                <w:b/>
                <w:color w:val="FFFFFF" w:themeColor="background1"/>
                <w:sz w:val="18"/>
                <w:szCs w:val="22"/>
              </w:rPr>
              <w:t>p</w:t>
            </w:r>
            <w:r w:rsidR="006915C0" w:rsidRPr="002D3655">
              <w:rPr>
                <w:b/>
                <w:color w:val="FFFFFF" w:themeColor="background1"/>
                <w:sz w:val="18"/>
                <w:szCs w:val="22"/>
              </w:rPr>
              <w:t>rioritet</w:t>
            </w:r>
            <w:r w:rsidRPr="002D3655">
              <w:rPr>
                <w:b/>
                <w:color w:val="FFFFFF" w:themeColor="background1"/>
                <w:sz w:val="18"/>
                <w:szCs w:val="22"/>
              </w:rPr>
              <w:t>nosti</w:t>
            </w:r>
            <w:proofErr w:type="spellEnd"/>
          </w:p>
        </w:tc>
      </w:tr>
      <w:tr w:rsidR="00D10D1A" w:rsidRPr="002D3655" w14:paraId="782AEF8A" w14:textId="77777777" w:rsidTr="00881452">
        <w:tc>
          <w:tcPr>
            <w:tcW w:w="604" w:type="pct"/>
            <w:shd w:val="clear" w:color="auto" w:fill="FF0000"/>
          </w:tcPr>
          <w:p w14:paraId="2C6FC954" w14:textId="7CE275D3" w:rsidR="00D10D1A" w:rsidRPr="002D3655" w:rsidRDefault="00792814">
            <w:pPr>
              <w:pStyle w:val="NoSpacing"/>
              <w:jc w:val="left"/>
              <w:rPr>
                <w:b/>
                <w:bCs/>
                <w:sz w:val="18"/>
                <w:szCs w:val="18"/>
              </w:rPr>
            </w:pPr>
            <w:r w:rsidRPr="002D3655">
              <w:rPr>
                <w:b/>
                <w:bCs/>
                <w:sz w:val="18"/>
                <w:szCs w:val="18"/>
              </w:rPr>
              <w:t>4</w:t>
            </w:r>
            <w:r w:rsidR="009970C7" w:rsidRPr="002D3655">
              <w:rPr>
                <w:b/>
                <w:bCs/>
                <w:sz w:val="18"/>
                <w:szCs w:val="18"/>
              </w:rPr>
              <w:t>,0</w:t>
            </w:r>
            <w:r w:rsidRPr="002D3655">
              <w:rPr>
                <w:b/>
                <w:bCs/>
                <w:sz w:val="18"/>
                <w:szCs w:val="18"/>
              </w:rPr>
              <w:t>-5</w:t>
            </w:r>
            <w:r w:rsidR="009970C7" w:rsidRPr="002D3655">
              <w:rPr>
                <w:b/>
                <w:bCs/>
                <w:sz w:val="18"/>
                <w:szCs w:val="18"/>
              </w:rPr>
              <w:t>,0</w:t>
            </w:r>
          </w:p>
        </w:tc>
        <w:tc>
          <w:tcPr>
            <w:tcW w:w="4396" w:type="pct"/>
            <w:shd w:val="clear" w:color="auto" w:fill="FF0000"/>
          </w:tcPr>
          <w:p w14:paraId="17E6467D" w14:textId="649AE816" w:rsidR="00DE6379" w:rsidRPr="002D3655" w:rsidRDefault="00792814" w:rsidP="00706196">
            <w:pPr>
              <w:pStyle w:val="NoSpacing"/>
              <w:spacing w:after="240"/>
              <w:jc w:val="left"/>
              <w:rPr>
                <w:b/>
                <w:bCs/>
                <w:sz w:val="18"/>
                <w:szCs w:val="18"/>
              </w:rPr>
            </w:pPr>
            <w:r w:rsidRPr="002D3655">
              <w:rPr>
                <w:b/>
                <w:bCs/>
                <w:sz w:val="18"/>
                <w:szCs w:val="18"/>
              </w:rPr>
              <w:t>Visok</w:t>
            </w:r>
            <w:r w:rsidR="00DE6379" w:rsidRPr="002D3655">
              <w:rPr>
                <w:b/>
                <w:bCs/>
                <w:sz w:val="18"/>
                <w:szCs w:val="18"/>
              </w:rPr>
              <w:t xml:space="preserve"> - problem ima značajan negativan utjecaj na okoliš i </w:t>
            </w:r>
            <w:proofErr w:type="spellStart"/>
            <w:r w:rsidR="00DE6379" w:rsidRPr="002D3655">
              <w:rPr>
                <w:b/>
                <w:bCs/>
                <w:sz w:val="18"/>
                <w:szCs w:val="18"/>
              </w:rPr>
              <w:t>kvalitet</w:t>
            </w:r>
            <w:proofErr w:type="spellEnd"/>
            <w:r w:rsidR="00DE6379" w:rsidRPr="002D3655">
              <w:rPr>
                <w:b/>
                <w:bCs/>
                <w:sz w:val="18"/>
                <w:szCs w:val="18"/>
              </w:rPr>
              <w:t xml:space="preserve"> života. Njegovo rješavanje zahtijeva hitnu i neodložnu reakciju kako bi se spriječile dugoročne štetne posljedice.</w:t>
            </w:r>
          </w:p>
        </w:tc>
      </w:tr>
      <w:tr w:rsidR="005457D3" w:rsidRPr="002D3655" w14:paraId="1F59E810" w14:textId="77777777" w:rsidTr="00881452">
        <w:tc>
          <w:tcPr>
            <w:tcW w:w="604" w:type="pct"/>
            <w:shd w:val="clear" w:color="auto" w:fill="FFFF00"/>
          </w:tcPr>
          <w:p w14:paraId="23B18A0A" w14:textId="098D1E8B" w:rsidR="005457D3" w:rsidRPr="002D3655" w:rsidRDefault="009970C7">
            <w:pPr>
              <w:pStyle w:val="NoSpacing"/>
              <w:jc w:val="left"/>
              <w:rPr>
                <w:b/>
                <w:bCs/>
                <w:sz w:val="18"/>
                <w:szCs w:val="18"/>
              </w:rPr>
            </w:pPr>
            <w:r w:rsidRPr="002D3655">
              <w:rPr>
                <w:b/>
                <w:bCs/>
                <w:sz w:val="18"/>
                <w:szCs w:val="18"/>
              </w:rPr>
              <w:t>2,5-3,9</w:t>
            </w:r>
          </w:p>
        </w:tc>
        <w:tc>
          <w:tcPr>
            <w:tcW w:w="4396" w:type="pct"/>
            <w:shd w:val="clear" w:color="auto" w:fill="FFFF00"/>
          </w:tcPr>
          <w:p w14:paraId="6D097853" w14:textId="44129D65" w:rsidR="005457D3" w:rsidRPr="002D3655" w:rsidRDefault="00BF53FD" w:rsidP="00706196">
            <w:pPr>
              <w:pStyle w:val="NoSpacing"/>
              <w:spacing w:after="240"/>
              <w:jc w:val="left"/>
              <w:rPr>
                <w:b/>
                <w:bCs/>
                <w:sz w:val="18"/>
                <w:szCs w:val="18"/>
              </w:rPr>
            </w:pPr>
            <w:r w:rsidRPr="002D3655">
              <w:rPr>
                <w:b/>
                <w:bCs/>
                <w:sz w:val="18"/>
                <w:szCs w:val="18"/>
              </w:rPr>
              <w:t xml:space="preserve">Srednji - problem ima umjeren utjecaj na okoliš i </w:t>
            </w:r>
            <w:proofErr w:type="spellStart"/>
            <w:r w:rsidRPr="002D3655">
              <w:rPr>
                <w:b/>
                <w:bCs/>
                <w:sz w:val="18"/>
                <w:szCs w:val="18"/>
              </w:rPr>
              <w:t>kvalitet</w:t>
            </w:r>
            <w:proofErr w:type="spellEnd"/>
            <w:r w:rsidRPr="002D3655">
              <w:rPr>
                <w:b/>
                <w:bCs/>
                <w:sz w:val="18"/>
                <w:szCs w:val="18"/>
              </w:rPr>
              <w:t xml:space="preserve"> života. Njegovo rješavanje je važno, ali se može realizovati u kombinaciji s drugim mjerama i kroz srednjoročne aktivnosti.</w:t>
            </w:r>
          </w:p>
        </w:tc>
      </w:tr>
      <w:tr w:rsidR="005457D3" w:rsidRPr="002D3655" w14:paraId="5B3F50CE" w14:textId="77777777" w:rsidTr="00881452">
        <w:tc>
          <w:tcPr>
            <w:tcW w:w="604" w:type="pct"/>
            <w:shd w:val="clear" w:color="auto" w:fill="92D050"/>
          </w:tcPr>
          <w:p w14:paraId="6DFACBE0" w14:textId="3D3AF973" w:rsidR="005457D3" w:rsidRPr="002D3655" w:rsidRDefault="00674EC0">
            <w:pPr>
              <w:pStyle w:val="NoSpacing"/>
              <w:jc w:val="left"/>
              <w:rPr>
                <w:b/>
                <w:bCs/>
                <w:sz w:val="18"/>
                <w:szCs w:val="18"/>
              </w:rPr>
            </w:pPr>
            <w:r w:rsidRPr="002D3655">
              <w:rPr>
                <w:b/>
                <w:bCs/>
                <w:sz w:val="18"/>
                <w:szCs w:val="18"/>
              </w:rPr>
              <w:t>1,0-2,4</w:t>
            </w:r>
          </w:p>
        </w:tc>
        <w:tc>
          <w:tcPr>
            <w:tcW w:w="4396" w:type="pct"/>
            <w:shd w:val="clear" w:color="auto" w:fill="92D050"/>
          </w:tcPr>
          <w:p w14:paraId="496C4FD4" w14:textId="4C4226C3" w:rsidR="005457D3" w:rsidRPr="002D3655" w:rsidRDefault="00674EC0" w:rsidP="00706196">
            <w:pPr>
              <w:pStyle w:val="NoSpacing"/>
              <w:spacing w:after="240"/>
              <w:jc w:val="left"/>
              <w:rPr>
                <w:b/>
                <w:bCs/>
                <w:sz w:val="18"/>
                <w:szCs w:val="18"/>
              </w:rPr>
            </w:pPr>
            <w:r w:rsidRPr="002D3655">
              <w:rPr>
                <w:b/>
                <w:bCs/>
                <w:sz w:val="18"/>
                <w:szCs w:val="18"/>
              </w:rPr>
              <w:t xml:space="preserve">Nizak - problem ima ograničen ili zanemarljiv utjecaj na okoliš i </w:t>
            </w:r>
            <w:proofErr w:type="spellStart"/>
            <w:r w:rsidRPr="002D3655">
              <w:rPr>
                <w:b/>
                <w:bCs/>
                <w:sz w:val="18"/>
                <w:szCs w:val="18"/>
              </w:rPr>
              <w:t>kvalitet</w:t>
            </w:r>
            <w:proofErr w:type="spellEnd"/>
            <w:r w:rsidRPr="002D3655">
              <w:rPr>
                <w:b/>
                <w:bCs/>
                <w:sz w:val="18"/>
                <w:szCs w:val="18"/>
              </w:rPr>
              <w:t xml:space="preserve"> života. Njegovo rješavanje nije urgentno i može se planirati kao dio dugoročnih ili manje intenzivnih mjera.</w:t>
            </w:r>
          </w:p>
        </w:tc>
      </w:tr>
    </w:tbl>
    <w:p w14:paraId="449296B3" w14:textId="1D70CCE1" w:rsidR="008376C4" w:rsidRPr="002D3655" w:rsidRDefault="008376C4" w:rsidP="00C822DD"/>
    <w:p w14:paraId="6B155C0F" w14:textId="4A83FCC2" w:rsidR="006842D5" w:rsidRPr="002D3655" w:rsidRDefault="006842D5" w:rsidP="006842D5">
      <w:pPr>
        <w:pStyle w:val="Caption"/>
        <w:keepNext/>
        <w:spacing w:after="0"/>
      </w:pPr>
      <w:bookmarkStart w:id="111" w:name="_Toc204069131"/>
      <w:r w:rsidRPr="002D3655">
        <w:t xml:space="preserve">Tabela </w:t>
      </w:r>
      <w:r w:rsidRPr="002D3655">
        <w:fldChar w:fldCharType="begin"/>
      </w:r>
      <w:r w:rsidRPr="002D3655">
        <w:instrText xml:space="preserve"> SEQ Tabela \* ARABIC </w:instrText>
      </w:r>
      <w:r w:rsidRPr="002D3655">
        <w:fldChar w:fldCharType="separate"/>
      </w:r>
      <w:r w:rsidR="00216161">
        <w:rPr>
          <w:noProof/>
        </w:rPr>
        <w:t>42</w:t>
      </w:r>
      <w:r w:rsidRPr="002D3655">
        <w:fldChar w:fldCharType="end"/>
      </w:r>
      <w:r w:rsidRPr="002D3655">
        <w:t xml:space="preserve">: Ocjena </w:t>
      </w:r>
      <w:proofErr w:type="spellStart"/>
      <w:r w:rsidRPr="002D3655">
        <w:t>prioritetnosti</w:t>
      </w:r>
      <w:proofErr w:type="spellEnd"/>
      <w:r w:rsidRPr="002D3655">
        <w:t xml:space="preserve"> identificiranih okolišnih problema</w:t>
      </w:r>
      <w:bookmarkEnd w:id="111"/>
    </w:p>
    <w:tbl>
      <w:tblPr>
        <w:tblStyle w:val="TableGrid"/>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091"/>
        <w:gridCol w:w="992"/>
        <w:gridCol w:w="2268"/>
      </w:tblGrid>
      <w:tr w:rsidR="00C822DD" w:rsidRPr="002D3655" w14:paraId="277A34FB" w14:textId="77777777" w:rsidTr="00766BF6">
        <w:trPr>
          <w:tblHeader/>
        </w:trPr>
        <w:tc>
          <w:tcPr>
            <w:tcW w:w="6091" w:type="dxa"/>
            <w:shd w:val="clear" w:color="auto" w:fill="002060"/>
          </w:tcPr>
          <w:p w14:paraId="46AC2BFD" w14:textId="19AC1A9B" w:rsidR="00C822DD" w:rsidRPr="002D3655" w:rsidRDefault="00C822DD" w:rsidP="00C822DD">
            <w:pPr>
              <w:rPr>
                <w:b/>
                <w:color w:val="FFFFFF" w:themeColor="background1"/>
                <w:sz w:val="18"/>
                <w:szCs w:val="22"/>
              </w:rPr>
            </w:pPr>
            <w:r w:rsidRPr="002D3655">
              <w:rPr>
                <w:b/>
                <w:color w:val="FFFFFF" w:themeColor="background1"/>
                <w:sz w:val="18"/>
                <w:szCs w:val="22"/>
              </w:rPr>
              <w:t>Problem</w:t>
            </w:r>
          </w:p>
        </w:tc>
        <w:tc>
          <w:tcPr>
            <w:tcW w:w="992" w:type="dxa"/>
            <w:shd w:val="clear" w:color="auto" w:fill="002060"/>
          </w:tcPr>
          <w:p w14:paraId="0EC90049" w14:textId="2C5FA43F" w:rsidR="00C822DD" w:rsidRPr="002D3655" w:rsidRDefault="00C822DD" w:rsidP="00C822DD">
            <w:pPr>
              <w:rPr>
                <w:b/>
                <w:color w:val="FFFFFF" w:themeColor="background1"/>
                <w:sz w:val="18"/>
                <w:szCs w:val="22"/>
              </w:rPr>
            </w:pPr>
            <w:r w:rsidRPr="002D3655">
              <w:rPr>
                <w:b/>
                <w:color w:val="FFFFFF" w:themeColor="background1"/>
                <w:sz w:val="18"/>
                <w:szCs w:val="22"/>
              </w:rPr>
              <w:t>Ocjena</w:t>
            </w:r>
          </w:p>
        </w:tc>
        <w:tc>
          <w:tcPr>
            <w:tcW w:w="2268" w:type="dxa"/>
            <w:shd w:val="clear" w:color="auto" w:fill="002060"/>
          </w:tcPr>
          <w:p w14:paraId="56207661" w14:textId="181BBA6D" w:rsidR="00C822DD" w:rsidRPr="002D3655" w:rsidRDefault="00C822DD" w:rsidP="00C822DD">
            <w:pPr>
              <w:rPr>
                <w:b/>
                <w:color w:val="FFFFFF" w:themeColor="background1"/>
                <w:sz w:val="18"/>
                <w:szCs w:val="22"/>
              </w:rPr>
            </w:pPr>
            <w:r w:rsidRPr="002D3655">
              <w:rPr>
                <w:b/>
                <w:color w:val="FFFFFF" w:themeColor="background1"/>
                <w:sz w:val="18"/>
                <w:szCs w:val="22"/>
              </w:rPr>
              <w:t xml:space="preserve">Nivo </w:t>
            </w:r>
            <w:proofErr w:type="spellStart"/>
            <w:r w:rsidRPr="002D3655">
              <w:rPr>
                <w:b/>
                <w:color w:val="FFFFFF" w:themeColor="background1"/>
                <w:sz w:val="18"/>
                <w:szCs w:val="22"/>
              </w:rPr>
              <w:t>prioritetnosti</w:t>
            </w:r>
            <w:proofErr w:type="spellEnd"/>
          </w:p>
        </w:tc>
      </w:tr>
      <w:tr w:rsidR="00C822DD" w:rsidRPr="002D3655" w14:paraId="1B1173F1" w14:textId="77777777" w:rsidTr="00C822DD">
        <w:tc>
          <w:tcPr>
            <w:tcW w:w="9351" w:type="dxa"/>
            <w:gridSpan w:val="3"/>
            <w:shd w:val="clear" w:color="auto" w:fill="D9D9D9" w:themeFill="background1" w:themeFillShade="D9"/>
          </w:tcPr>
          <w:p w14:paraId="20453BBD" w14:textId="00B57957" w:rsidR="00C822DD" w:rsidRPr="002D3655" w:rsidRDefault="00C822DD" w:rsidP="00C822DD">
            <w:pPr>
              <w:jc w:val="center"/>
              <w:rPr>
                <w:b/>
                <w:sz w:val="18"/>
                <w:szCs w:val="22"/>
              </w:rPr>
            </w:pPr>
            <w:r w:rsidRPr="002D3655">
              <w:rPr>
                <w:b/>
                <w:sz w:val="18"/>
                <w:szCs w:val="22"/>
              </w:rPr>
              <w:t>ZRAK</w:t>
            </w:r>
          </w:p>
        </w:tc>
      </w:tr>
      <w:tr w:rsidR="0044039E" w:rsidRPr="002D3655" w14:paraId="57965C9E" w14:textId="77777777" w:rsidTr="00677AC8">
        <w:tc>
          <w:tcPr>
            <w:tcW w:w="6091" w:type="dxa"/>
          </w:tcPr>
          <w:p w14:paraId="277FCB94" w14:textId="165D50C3" w:rsidR="0044039E" w:rsidRPr="002D3655" w:rsidRDefault="003A6D67">
            <w:pPr>
              <w:rPr>
                <w:rFonts w:cs="Calibri"/>
                <w:sz w:val="18"/>
                <w:szCs w:val="18"/>
              </w:rPr>
            </w:pPr>
            <w:proofErr w:type="spellStart"/>
            <w:r w:rsidRPr="002D3655">
              <w:rPr>
                <w:rFonts w:cs="Calibri"/>
                <w:sz w:val="18"/>
                <w:szCs w:val="18"/>
              </w:rPr>
              <w:t>Nemogućnost</w:t>
            </w:r>
            <w:proofErr w:type="spellEnd"/>
            <w:r w:rsidRPr="002D3655">
              <w:rPr>
                <w:rFonts w:cs="Calibri"/>
                <w:sz w:val="18"/>
                <w:szCs w:val="18"/>
              </w:rPr>
              <w:t xml:space="preserve"> </w:t>
            </w:r>
            <w:proofErr w:type="spellStart"/>
            <w:r w:rsidR="00C17FA4">
              <w:rPr>
                <w:rFonts w:cs="Calibri"/>
                <w:sz w:val="18"/>
                <w:szCs w:val="18"/>
              </w:rPr>
              <w:t>pr</w:t>
            </w:r>
            <w:r w:rsidR="00A227F9">
              <w:rPr>
                <w:rFonts w:cs="Calibri"/>
                <w:sz w:val="18"/>
                <w:szCs w:val="18"/>
              </w:rPr>
              <w:t>a</w:t>
            </w:r>
            <w:r w:rsidR="00C17FA4">
              <w:rPr>
                <w:rFonts w:cs="Calibri"/>
                <w:sz w:val="18"/>
                <w:szCs w:val="18"/>
              </w:rPr>
              <w:t>ćenja</w:t>
            </w:r>
            <w:proofErr w:type="spellEnd"/>
            <w:r w:rsidR="00C17FA4">
              <w:rPr>
                <w:rFonts w:cs="Calibri"/>
                <w:sz w:val="18"/>
                <w:szCs w:val="18"/>
              </w:rPr>
              <w:t xml:space="preserve"> stanja</w:t>
            </w:r>
            <w:r w:rsidR="00C17FA4" w:rsidRPr="002D3655">
              <w:rPr>
                <w:rFonts w:cs="Calibri"/>
                <w:sz w:val="18"/>
                <w:szCs w:val="18"/>
              </w:rPr>
              <w:t xml:space="preserve"> </w:t>
            </w:r>
            <w:r w:rsidRPr="002D3655">
              <w:rPr>
                <w:rFonts w:cs="Calibri"/>
                <w:sz w:val="18"/>
                <w:szCs w:val="18"/>
              </w:rPr>
              <w:t xml:space="preserve">kvalitete zraka zbog nefunkcionalnosti monitoring stanice </w:t>
            </w:r>
            <w:r w:rsidR="00315D2C" w:rsidRPr="002D3655">
              <w:rPr>
                <w:rFonts w:cs="Calibri"/>
                <w:sz w:val="18"/>
                <w:szCs w:val="18"/>
              </w:rPr>
              <w:t>(</w:t>
            </w:r>
            <w:r w:rsidRPr="002D3655">
              <w:rPr>
                <w:rFonts w:cs="Calibri"/>
                <w:sz w:val="18"/>
                <w:szCs w:val="18"/>
              </w:rPr>
              <w:t>MS Rasadnik</w:t>
            </w:r>
            <w:r w:rsidR="00315D2C" w:rsidRPr="002D3655">
              <w:rPr>
                <w:rFonts w:cs="Calibri"/>
                <w:sz w:val="18"/>
                <w:szCs w:val="18"/>
              </w:rPr>
              <w:t>)</w:t>
            </w:r>
            <w:r w:rsidRPr="002D3655">
              <w:rPr>
                <w:rFonts w:cs="Calibri"/>
                <w:sz w:val="18"/>
                <w:szCs w:val="18"/>
              </w:rPr>
              <w:t>.</w:t>
            </w:r>
          </w:p>
        </w:tc>
        <w:tc>
          <w:tcPr>
            <w:tcW w:w="992" w:type="dxa"/>
            <w:shd w:val="clear" w:color="auto" w:fill="FF0000"/>
          </w:tcPr>
          <w:p w14:paraId="6CB1A928" w14:textId="6A9418B6" w:rsidR="0044039E" w:rsidRPr="002D3655" w:rsidRDefault="00EA100B">
            <w:pPr>
              <w:rPr>
                <w:rFonts w:cs="Calibri"/>
                <w:b/>
                <w:sz w:val="18"/>
                <w:szCs w:val="18"/>
              </w:rPr>
            </w:pPr>
            <w:r w:rsidRPr="002D3655">
              <w:rPr>
                <w:rFonts w:cs="Calibri"/>
                <w:b/>
                <w:bCs/>
                <w:sz w:val="18"/>
                <w:szCs w:val="18"/>
              </w:rPr>
              <w:t>4,0</w:t>
            </w:r>
          </w:p>
        </w:tc>
        <w:tc>
          <w:tcPr>
            <w:tcW w:w="2268" w:type="dxa"/>
            <w:shd w:val="clear" w:color="auto" w:fill="FF0000"/>
          </w:tcPr>
          <w:p w14:paraId="76B34CCD" w14:textId="2F9B91E5" w:rsidR="0044039E" w:rsidRPr="002D3655" w:rsidRDefault="00C822DD">
            <w:pPr>
              <w:rPr>
                <w:rFonts w:cs="Calibri"/>
                <w:b/>
                <w:bCs/>
                <w:sz w:val="18"/>
                <w:szCs w:val="18"/>
              </w:rPr>
            </w:pPr>
            <w:r w:rsidRPr="002D3655">
              <w:rPr>
                <w:rFonts w:cs="Calibri"/>
                <w:b/>
                <w:bCs/>
                <w:sz w:val="18"/>
                <w:szCs w:val="18"/>
              </w:rPr>
              <w:t>Visok</w:t>
            </w:r>
          </w:p>
        </w:tc>
      </w:tr>
      <w:tr w:rsidR="00FE0A35" w:rsidRPr="002D3655" w14:paraId="7ED6B8A0" w14:textId="77777777" w:rsidTr="00677AC8">
        <w:tc>
          <w:tcPr>
            <w:tcW w:w="6091" w:type="dxa"/>
          </w:tcPr>
          <w:p w14:paraId="7B02FCF6" w14:textId="617C7B22" w:rsidR="00FE0A35" w:rsidRPr="002D3655" w:rsidRDefault="00FE61C1">
            <w:pPr>
              <w:rPr>
                <w:rFonts w:cs="Calibri"/>
                <w:sz w:val="18"/>
                <w:szCs w:val="18"/>
              </w:rPr>
            </w:pPr>
            <w:proofErr w:type="spellStart"/>
            <w:r w:rsidRPr="002D3655">
              <w:rPr>
                <w:rFonts w:cs="Calibri"/>
                <w:sz w:val="18"/>
                <w:szCs w:val="18"/>
              </w:rPr>
              <w:t>Zagađivanje</w:t>
            </w:r>
            <w:proofErr w:type="spellEnd"/>
            <w:r w:rsidRPr="002D3655">
              <w:rPr>
                <w:rFonts w:cs="Calibri"/>
                <w:sz w:val="18"/>
                <w:szCs w:val="18"/>
              </w:rPr>
              <w:t xml:space="preserve"> zraka </w:t>
            </w:r>
            <w:r w:rsidR="004404DE">
              <w:rPr>
                <w:rFonts w:cs="Calibri"/>
                <w:sz w:val="18"/>
                <w:szCs w:val="18"/>
              </w:rPr>
              <w:t xml:space="preserve">emisijama iz </w:t>
            </w:r>
            <w:r w:rsidRPr="002D3655">
              <w:rPr>
                <w:rFonts w:cs="Calibri"/>
                <w:sz w:val="18"/>
                <w:szCs w:val="18"/>
              </w:rPr>
              <w:t>kućni</w:t>
            </w:r>
            <w:r w:rsidR="004404DE">
              <w:rPr>
                <w:rFonts w:cs="Calibri"/>
                <w:sz w:val="18"/>
                <w:szCs w:val="18"/>
              </w:rPr>
              <w:t>h</w:t>
            </w:r>
            <w:r w:rsidRPr="002D3655">
              <w:rPr>
                <w:rFonts w:cs="Calibri"/>
                <w:sz w:val="18"/>
                <w:szCs w:val="18"/>
              </w:rPr>
              <w:t xml:space="preserve"> </w:t>
            </w:r>
            <w:proofErr w:type="spellStart"/>
            <w:r w:rsidRPr="002D3655">
              <w:rPr>
                <w:rFonts w:cs="Calibri"/>
                <w:sz w:val="18"/>
                <w:szCs w:val="18"/>
              </w:rPr>
              <w:t>ložiš</w:t>
            </w:r>
            <w:r w:rsidR="004404DE">
              <w:rPr>
                <w:rFonts w:cs="Calibri"/>
                <w:sz w:val="18"/>
                <w:szCs w:val="18"/>
              </w:rPr>
              <w:t>t</w:t>
            </w:r>
            <w:r w:rsidRPr="002D3655">
              <w:rPr>
                <w:rFonts w:cs="Calibri"/>
                <w:sz w:val="18"/>
                <w:szCs w:val="18"/>
              </w:rPr>
              <w:t>a</w:t>
            </w:r>
            <w:proofErr w:type="spellEnd"/>
            <w:r w:rsidR="004404DE">
              <w:rPr>
                <w:rFonts w:cs="Calibri"/>
                <w:sz w:val="18"/>
                <w:szCs w:val="18"/>
              </w:rPr>
              <w:t xml:space="preserve"> na</w:t>
            </w:r>
            <w:r w:rsidR="004404DE" w:rsidRPr="002D3655">
              <w:rPr>
                <w:rFonts w:cs="Calibri"/>
                <w:sz w:val="18"/>
                <w:szCs w:val="18"/>
              </w:rPr>
              <w:t xml:space="preserve"> čvrst</w:t>
            </w:r>
            <w:r w:rsidR="004404DE">
              <w:rPr>
                <w:rFonts w:cs="Calibri"/>
                <w:sz w:val="18"/>
                <w:szCs w:val="18"/>
              </w:rPr>
              <w:t>a</w:t>
            </w:r>
            <w:r w:rsidR="004404DE" w:rsidRPr="002D3655">
              <w:rPr>
                <w:rFonts w:cs="Calibri"/>
                <w:sz w:val="18"/>
                <w:szCs w:val="18"/>
              </w:rPr>
              <w:t xml:space="preserve"> goriva</w:t>
            </w:r>
            <w:r w:rsidRPr="002D3655" w:rsidDel="004404DE">
              <w:rPr>
                <w:rFonts w:cs="Calibri"/>
                <w:sz w:val="18"/>
                <w:szCs w:val="18"/>
              </w:rPr>
              <w:t xml:space="preserve"> </w:t>
            </w:r>
            <w:r w:rsidR="006923D0">
              <w:rPr>
                <w:rFonts w:cs="Calibri"/>
                <w:sz w:val="18"/>
                <w:szCs w:val="18"/>
              </w:rPr>
              <w:t>uzrokovane</w:t>
            </w:r>
            <w:r w:rsidRPr="002D3655">
              <w:rPr>
                <w:rFonts w:cs="Calibri"/>
                <w:sz w:val="18"/>
                <w:szCs w:val="18"/>
              </w:rPr>
              <w:t xml:space="preserve"> veliki</w:t>
            </w:r>
            <w:r w:rsidR="007C1372">
              <w:rPr>
                <w:rFonts w:cs="Calibri"/>
                <w:sz w:val="18"/>
                <w:szCs w:val="18"/>
              </w:rPr>
              <w:t>m</w:t>
            </w:r>
            <w:r w:rsidRPr="002D3655">
              <w:rPr>
                <w:rFonts w:cs="Calibri"/>
                <w:sz w:val="18"/>
                <w:szCs w:val="18"/>
              </w:rPr>
              <w:t xml:space="preserve"> toplotni</w:t>
            </w:r>
            <w:r w:rsidR="006923D0">
              <w:rPr>
                <w:rFonts w:cs="Calibri"/>
                <w:sz w:val="18"/>
                <w:szCs w:val="18"/>
              </w:rPr>
              <w:t>m</w:t>
            </w:r>
            <w:r w:rsidRPr="002D3655">
              <w:rPr>
                <w:rFonts w:cs="Calibri"/>
                <w:sz w:val="18"/>
                <w:szCs w:val="18"/>
              </w:rPr>
              <w:t xml:space="preserve"> potreba</w:t>
            </w:r>
            <w:r w:rsidR="006923D0">
              <w:rPr>
                <w:rFonts w:cs="Calibri"/>
                <w:sz w:val="18"/>
                <w:szCs w:val="18"/>
              </w:rPr>
              <w:t>ma a</w:t>
            </w:r>
            <w:r w:rsidR="00C74874" w:rsidRPr="002D3655">
              <w:rPr>
                <w:rFonts w:cs="Calibri"/>
                <w:sz w:val="18"/>
                <w:szCs w:val="18"/>
              </w:rPr>
              <w:t xml:space="preserve"> </w:t>
            </w:r>
            <w:r w:rsidRPr="002D3655">
              <w:rPr>
                <w:rFonts w:cs="Calibri"/>
                <w:sz w:val="18"/>
                <w:szCs w:val="18"/>
              </w:rPr>
              <w:t>nedovoljno izolovani</w:t>
            </w:r>
            <w:r w:rsidR="00C74874">
              <w:rPr>
                <w:rFonts w:cs="Calibri"/>
                <w:sz w:val="18"/>
                <w:szCs w:val="18"/>
              </w:rPr>
              <w:t>m</w:t>
            </w:r>
            <w:r w:rsidRPr="002D3655">
              <w:rPr>
                <w:rFonts w:cs="Calibri"/>
                <w:sz w:val="18"/>
                <w:szCs w:val="18"/>
              </w:rPr>
              <w:t xml:space="preserve"> objekt</w:t>
            </w:r>
            <w:r w:rsidR="00CC3DFE">
              <w:rPr>
                <w:rFonts w:cs="Calibri"/>
                <w:sz w:val="18"/>
                <w:szCs w:val="18"/>
              </w:rPr>
              <w:t>im</w:t>
            </w:r>
            <w:r w:rsidRPr="002D3655">
              <w:rPr>
                <w:rFonts w:cs="Calibri"/>
                <w:sz w:val="18"/>
                <w:szCs w:val="18"/>
              </w:rPr>
              <w:t xml:space="preserve">a </w:t>
            </w:r>
            <w:r w:rsidR="00CC3DFE">
              <w:rPr>
                <w:rFonts w:cs="Calibri"/>
                <w:sz w:val="18"/>
                <w:szCs w:val="18"/>
              </w:rPr>
              <w:t>sa</w:t>
            </w:r>
            <w:r w:rsidRPr="002D3655">
              <w:rPr>
                <w:rFonts w:cs="Calibri"/>
                <w:sz w:val="18"/>
                <w:szCs w:val="18"/>
              </w:rPr>
              <w:t xml:space="preserve"> niski</w:t>
            </w:r>
            <w:r w:rsidR="00CC3DFE">
              <w:rPr>
                <w:rFonts w:cs="Calibri"/>
                <w:sz w:val="18"/>
                <w:szCs w:val="18"/>
              </w:rPr>
              <w:t>m</w:t>
            </w:r>
            <w:r w:rsidRPr="002D3655">
              <w:rPr>
                <w:rFonts w:cs="Calibri"/>
                <w:sz w:val="18"/>
                <w:szCs w:val="18"/>
              </w:rPr>
              <w:t xml:space="preserve"> </w:t>
            </w:r>
            <w:r w:rsidR="00CC3DFE" w:rsidRPr="002D3655">
              <w:rPr>
                <w:rFonts w:cs="Calibri"/>
                <w:sz w:val="18"/>
                <w:szCs w:val="18"/>
              </w:rPr>
              <w:t>energetski</w:t>
            </w:r>
            <w:r w:rsidR="00CC3DFE">
              <w:rPr>
                <w:rFonts w:cs="Calibri"/>
                <w:sz w:val="18"/>
                <w:szCs w:val="18"/>
              </w:rPr>
              <w:t>m</w:t>
            </w:r>
            <w:r w:rsidR="00CC3DFE" w:rsidRPr="002D3655">
              <w:rPr>
                <w:rFonts w:cs="Calibri"/>
                <w:sz w:val="18"/>
                <w:szCs w:val="18"/>
              </w:rPr>
              <w:t xml:space="preserve"> </w:t>
            </w:r>
            <w:r w:rsidRPr="002D3655">
              <w:rPr>
                <w:rFonts w:cs="Calibri"/>
                <w:sz w:val="18"/>
                <w:szCs w:val="18"/>
              </w:rPr>
              <w:t>razred</w:t>
            </w:r>
            <w:r w:rsidR="00CC3DFE">
              <w:rPr>
                <w:rFonts w:cs="Calibri"/>
                <w:sz w:val="18"/>
                <w:szCs w:val="18"/>
              </w:rPr>
              <w:t>im</w:t>
            </w:r>
            <w:r w:rsidRPr="002D3655">
              <w:rPr>
                <w:rFonts w:cs="Calibri"/>
                <w:sz w:val="18"/>
                <w:szCs w:val="18"/>
              </w:rPr>
              <w:t>a.</w:t>
            </w:r>
          </w:p>
        </w:tc>
        <w:tc>
          <w:tcPr>
            <w:tcW w:w="992" w:type="dxa"/>
            <w:shd w:val="clear" w:color="auto" w:fill="FF0000"/>
          </w:tcPr>
          <w:p w14:paraId="3CAF6AC5" w14:textId="7F828BAA" w:rsidR="00FE0A35" w:rsidRPr="002D3655" w:rsidRDefault="00EA100B">
            <w:pPr>
              <w:rPr>
                <w:rFonts w:cs="Calibri"/>
                <w:b/>
                <w:sz w:val="18"/>
                <w:szCs w:val="18"/>
              </w:rPr>
            </w:pPr>
            <w:r w:rsidRPr="002D3655">
              <w:rPr>
                <w:rFonts w:cs="Calibri"/>
                <w:b/>
                <w:bCs/>
                <w:sz w:val="18"/>
                <w:szCs w:val="18"/>
              </w:rPr>
              <w:t>4,4</w:t>
            </w:r>
          </w:p>
        </w:tc>
        <w:tc>
          <w:tcPr>
            <w:tcW w:w="2268" w:type="dxa"/>
            <w:shd w:val="clear" w:color="auto" w:fill="FF0000"/>
          </w:tcPr>
          <w:p w14:paraId="309FD5B8" w14:textId="65117EDF" w:rsidR="00FE0A35" w:rsidRPr="002D3655" w:rsidRDefault="00766BF6">
            <w:pPr>
              <w:rPr>
                <w:rFonts w:cs="Calibri"/>
                <w:b/>
                <w:bCs/>
                <w:sz w:val="18"/>
                <w:szCs w:val="18"/>
              </w:rPr>
            </w:pPr>
            <w:r w:rsidRPr="002D3655">
              <w:rPr>
                <w:rFonts w:cs="Calibri"/>
                <w:b/>
                <w:bCs/>
                <w:sz w:val="18"/>
                <w:szCs w:val="18"/>
              </w:rPr>
              <w:t>Visok</w:t>
            </w:r>
          </w:p>
        </w:tc>
      </w:tr>
      <w:tr w:rsidR="00FE0A35" w:rsidRPr="002D3655" w14:paraId="7116007B" w14:textId="77777777" w:rsidTr="00677AC8">
        <w:tc>
          <w:tcPr>
            <w:tcW w:w="6091" w:type="dxa"/>
          </w:tcPr>
          <w:p w14:paraId="60564DED" w14:textId="603E6099" w:rsidR="00FE0A35" w:rsidRPr="002D3655" w:rsidRDefault="00FE61C1">
            <w:pPr>
              <w:rPr>
                <w:rFonts w:cs="Calibri"/>
                <w:sz w:val="18"/>
                <w:szCs w:val="18"/>
              </w:rPr>
            </w:pPr>
            <w:r w:rsidRPr="002D3655">
              <w:rPr>
                <w:rFonts w:cs="Calibri"/>
                <w:sz w:val="18"/>
                <w:szCs w:val="18"/>
              </w:rPr>
              <w:t xml:space="preserve">Nepostojanje </w:t>
            </w:r>
            <w:r w:rsidR="002939F7" w:rsidRPr="002D3655">
              <w:rPr>
                <w:rFonts w:cs="Calibri"/>
                <w:sz w:val="18"/>
                <w:szCs w:val="18"/>
              </w:rPr>
              <w:t xml:space="preserve">sistema </w:t>
            </w:r>
            <w:r w:rsidRPr="002D3655">
              <w:rPr>
                <w:rFonts w:cs="Calibri"/>
                <w:sz w:val="18"/>
                <w:szCs w:val="18"/>
              </w:rPr>
              <w:t xml:space="preserve">daljinskog grijanja kojim bi se zamijenila individualna </w:t>
            </w:r>
            <w:proofErr w:type="spellStart"/>
            <w:r w:rsidRPr="002D3655">
              <w:rPr>
                <w:rFonts w:cs="Calibri"/>
                <w:sz w:val="18"/>
                <w:szCs w:val="18"/>
              </w:rPr>
              <w:t>ložišta</w:t>
            </w:r>
            <w:proofErr w:type="spellEnd"/>
            <w:r w:rsidRPr="002D3655">
              <w:rPr>
                <w:rFonts w:cs="Calibri"/>
                <w:sz w:val="18"/>
                <w:szCs w:val="18"/>
              </w:rPr>
              <w:t>.</w:t>
            </w:r>
          </w:p>
        </w:tc>
        <w:tc>
          <w:tcPr>
            <w:tcW w:w="992" w:type="dxa"/>
            <w:shd w:val="clear" w:color="auto" w:fill="FFFF00"/>
          </w:tcPr>
          <w:p w14:paraId="69F854C3" w14:textId="388C689A" w:rsidR="00FE0A35" w:rsidRPr="002D3655" w:rsidRDefault="00EA100B">
            <w:pPr>
              <w:rPr>
                <w:rFonts w:cs="Calibri"/>
                <w:b/>
                <w:sz w:val="18"/>
                <w:szCs w:val="18"/>
              </w:rPr>
            </w:pPr>
            <w:r w:rsidRPr="002D3655">
              <w:rPr>
                <w:rFonts w:cs="Calibri"/>
                <w:b/>
                <w:bCs/>
                <w:sz w:val="18"/>
                <w:szCs w:val="18"/>
              </w:rPr>
              <w:t xml:space="preserve">3,3 </w:t>
            </w:r>
          </w:p>
        </w:tc>
        <w:tc>
          <w:tcPr>
            <w:tcW w:w="2268" w:type="dxa"/>
            <w:shd w:val="clear" w:color="auto" w:fill="FFFF00"/>
          </w:tcPr>
          <w:p w14:paraId="76D8AA9B" w14:textId="0B39B24A" w:rsidR="00FE0A35" w:rsidRPr="002D3655" w:rsidRDefault="00766BF6">
            <w:pPr>
              <w:rPr>
                <w:rFonts w:cs="Calibri"/>
                <w:b/>
                <w:bCs/>
                <w:sz w:val="18"/>
                <w:szCs w:val="18"/>
              </w:rPr>
            </w:pPr>
            <w:r w:rsidRPr="002D3655">
              <w:rPr>
                <w:rFonts w:cs="Calibri"/>
                <w:b/>
                <w:bCs/>
                <w:sz w:val="18"/>
                <w:szCs w:val="18"/>
              </w:rPr>
              <w:t>Srednji</w:t>
            </w:r>
          </w:p>
        </w:tc>
      </w:tr>
      <w:tr w:rsidR="00766BF6" w:rsidRPr="002D3655" w14:paraId="33560AF7" w14:textId="77777777" w:rsidTr="00677AC8">
        <w:tc>
          <w:tcPr>
            <w:tcW w:w="6091" w:type="dxa"/>
          </w:tcPr>
          <w:p w14:paraId="741D5868" w14:textId="260B0999" w:rsidR="00766BF6" w:rsidRPr="002D3655" w:rsidRDefault="00766BF6" w:rsidP="00766BF6">
            <w:pPr>
              <w:rPr>
                <w:rFonts w:cs="Calibri"/>
                <w:sz w:val="18"/>
                <w:szCs w:val="18"/>
              </w:rPr>
            </w:pPr>
            <w:proofErr w:type="spellStart"/>
            <w:r w:rsidRPr="002D3655">
              <w:rPr>
                <w:rFonts w:cs="Calibri"/>
                <w:sz w:val="18"/>
                <w:szCs w:val="18"/>
              </w:rPr>
              <w:t>Zagađivanje</w:t>
            </w:r>
            <w:proofErr w:type="spellEnd"/>
            <w:r w:rsidRPr="002D3655">
              <w:rPr>
                <w:rFonts w:cs="Calibri"/>
                <w:sz w:val="18"/>
                <w:szCs w:val="18"/>
              </w:rPr>
              <w:t xml:space="preserve"> zraka </w:t>
            </w:r>
            <w:r w:rsidR="00CC3DFE">
              <w:rPr>
                <w:rFonts w:cs="Calibri"/>
                <w:sz w:val="18"/>
                <w:szCs w:val="18"/>
              </w:rPr>
              <w:t xml:space="preserve">emisijama iz </w:t>
            </w:r>
            <w:r w:rsidR="004404DE">
              <w:rPr>
                <w:rFonts w:cs="Calibri"/>
                <w:sz w:val="18"/>
                <w:szCs w:val="18"/>
              </w:rPr>
              <w:t xml:space="preserve">vozila zbog </w:t>
            </w:r>
            <w:r w:rsidRPr="002D3655">
              <w:rPr>
                <w:rFonts w:cs="Calibri"/>
                <w:sz w:val="18"/>
                <w:szCs w:val="18"/>
              </w:rPr>
              <w:t>zastarjelog voznog parka, nedovoljno razvijenog javnog prevoza i nedostatka odgov</w:t>
            </w:r>
            <w:r w:rsidR="00CC2DAC">
              <w:rPr>
                <w:rFonts w:cs="Calibri"/>
                <w:sz w:val="18"/>
                <w:szCs w:val="18"/>
              </w:rPr>
              <w:t>a</w:t>
            </w:r>
            <w:r w:rsidRPr="002D3655">
              <w:rPr>
                <w:rFonts w:cs="Calibri"/>
                <w:sz w:val="18"/>
                <w:szCs w:val="18"/>
              </w:rPr>
              <w:t>rajuće putne infrastrukture.</w:t>
            </w:r>
          </w:p>
        </w:tc>
        <w:tc>
          <w:tcPr>
            <w:tcW w:w="992" w:type="dxa"/>
            <w:shd w:val="clear" w:color="auto" w:fill="FFFF00"/>
          </w:tcPr>
          <w:p w14:paraId="24D57303" w14:textId="7D288304" w:rsidR="00766BF6" w:rsidRPr="002D3655" w:rsidRDefault="00766BF6" w:rsidP="00766BF6">
            <w:pPr>
              <w:rPr>
                <w:rFonts w:cs="Calibri"/>
                <w:b/>
                <w:sz w:val="18"/>
                <w:szCs w:val="18"/>
              </w:rPr>
            </w:pPr>
            <w:r w:rsidRPr="002D3655">
              <w:rPr>
                <w:rFonts w:cs="Calibri"/>
                <w:b/>
                <w:bCs/>
                <w:sz w:val="18"/>
                <w:szCs w:val="18"/>
              </w:rPr>
              <w:t>3,1</w:t>
            </w:r>
          </w:p>
        </w:tc>
        <w:tc>
          <w:tcPr>
            <w:tcW w:w="2268" w:type="dxa"/>
            <w:shd w:val="clear" w:color="auto" w:fill="FFFF00"/>
          </w:tcPr>
          <w:p w14:paraId="2BA9FCDA" w14:textId="7DD17A02" w:rsidR="00766BF6" w:rsidRPr="002D3655" w:rsidRDefault="00766BF6" w:rsidP="00766BF6">
            <w:pPr>
              <w:rPr>
                <w:rFonts w:cs="Calibri"/>
                <w:b/>
                <w:bCs/>
                <w:sz w:val="18"/>
                <w:szCs w:val="18"/>
              </w:rPr>
            </w:pPr>
            <w:r w:rsidRPr="002D3655">
              <w:rPr>
                <w:rFonts w:cs="Calibri"/>
                <w:b/>
                <w:bCs/>
                <w:sz w:val="18"/>
                <w:szCs w:val="18"/>
              </w:rPr>
              <w:t>Srednji</w:t>
            </w:r>
          </w:p>
        </w:tc>
      </w:tr>
      <w:tr w:rsidR="00766BF6" w:rsidRPr="002D3655" w14:paraId="40DD56C9" w14:textId="77777777" w:rsidTr="00766BF6">
        <w:tc>
          <w:tcPr>
            <w:tcW w:w="9351" w:type="dxa"/>
            <w:gridSpan w:val="3"/>
            <w:shd w:val="clear" w:color="auto" w:fill="D9D9D9" w:themeFill="background1" w:themeFillShade="D9"/>
          </w:tcPr>
          <w:p w14:paraId="7BAD4281" w14:textId="53F5952D" w:rsidR="00766BF6" w:rsidRPr="002D3655" w:rsidRDefault="00766BF6" w:rsidP="00766BF6">
            <w:pPr>
              <w:jc w:val="center"/>
              <w:rPr>
                <w:rFonts w:cs="Calibri"/>
                <w:b/>
                <w:bCs/>
                <w:sz w:val="18"/>
                <w:szCs w:val="18"/>
              </w:rPr>
            </w:pPr>
            <w:r w:rsidRPr="002D3655">
              <w:rPr>
                <w:rFonts w:cs="Calibri"/>
                <w:b/>
                <w:bCs/>
                <w:sz w:val="18"/>
                <w:szCs w:val="18"/>
              </w:rPr>
              <w:t>VODNI RESURSI</w:t>
            </w:r>
          </w:p>
        </w:tc>
      </w:tr>
      <w:tr w:rsidR="00677AC8" w:rsidRPr="002D3655" w14:paraId="3122159E" w14:textId="77777777" w:rsidTr="00200065">
        <w:tc>
          <w:tcPr>
            <w:tcW w:w="6091" w:type="dxa"/>
          </w:tcPr>
          <w:p w14:paraId="11B25FC1" w14:textId="6F16B4D9" w:rsidR="00677AC8" w:rsidRPr="002D3655" w:rsidRDefault="00677AC8" w:rsidP="00677AC8">
            <w:pPr>
              <w:rPr>
                <w:rFonts w:cs="Calibri"/>
                <w:sz w:val="18"/>
                <w:szCs w:val="18"/>
              </w:rPr>
            </w:pPr>
            <w:r w:rsidRPr="002D3655">
              <w:rPr>
                <w:rFonts w:cs="Calibri"/>
                <w:sz w:val="18"/>
                <w:szCs w:val="18"/>
              </w:rPr>
              <w:t>Loš ekološki i hemijski status voda, uključujući pritoke Drine (</w:t>
            </w:r>
            <w:proofErr w:type="spellStart"/>
            <w:r w:rsidRPr="002D3655">
              <w:rPr>
                <w:rFonts w:cs="Calibri"/>
                <w:sz w:val="18"/>
                <w:szCs w:val="18"/>
              </w:rPr>
              <w:t>Podhranjenski</w:t>
            </w:r>
            <w:proofErr w:type="spellEnd"/>
            <w:r w:rsidRPr="002D3655">
              <w:rPr>
                <w:rFonts w:cs="Calibri"/>
                <w:sz w:val="18"/>
                <w:szCs w:val="18"/>
              </w:rPr>
              <w:t xml:space="preserve"> potok, </w:t>
            </w:r>
            <w:proofErr w:type="spellStart"/>
            <w:r w:rsidRPr="002D3655">
              <w:rPr>
                <w:rFonts w:cs="Calibri"/>
                <w:sz w:val="18"/>
                <w:szCs w:val="18"/>
              </w:rPr>
              <w:t>Osanica</w:t>
            </w:r>
            <w:proofErr w:type="spellEnd"/>
            <w:r w:rsidRPr="002D3655">
              <w:rPr>
                <w:rFonts w:cs="Calibri"/>
                <w:sz w:val="18"/>
                <w:szCs w:val="18"/>
              </w:rPr>
              <w:t>, Sapna).</w:t>
            </w:r>
          </w:p>
        </w:tc>
        <w:tc>
          <w:tcPr>
            <w:tcW w:w="992" w:type="dxa"/>
            <w:shd w:val="clear" w:color="auto" w:fill="FF0000"/>
          </w:tcPr>
          <w:p w14:paraId="0310339A" w14:textId="71E7245C" w:rsidR="00677AC8" w:rsidRPr="002D3655" w:rsidRDefault="00677AC8" w:rsidP="00677AC8">
            <w:pPr>
              <w:rPr>
                <w:rFonts w:cs="Calibri"/>
                <w:b/>
                <w:bCs/>
                <w:sz w:val="18"/>
                <w:szCs w:val="18"/>
              </w:rPr>
            </w:pPr>
            <w:r w:rsidRPr="002D3655">
              <w:rPr>
                <w:rFonts w:cs="Calibri"/>
                <w:b/>
                <w:sz w:val="18"/>
                <w:szCs w:val="18"/>
              </w:rPr>
              <w:t xml:space="preserve">4,3 </w:t>
            </w:r>
          </w:p>
        </w:tc>
        <w:tc>
          <w:tcPr>
            <w:tcW w:w="2268" w:type="dxa"/>
            <w:shd w:val="clear" w:color="auto" w:fill="FF0000"/>
          </w:tcPr>
          <w:p w14:paraId="1F984F2C" w14:textId="3C268864" w:rsidR="00677AC8" w:rsidRPr="002D3655" w:rsidRDefault="00677AC8" w:rsidP="00677AC8">
            <w:pPr>
              <w:rPr>
                <w:rFonts w:cs="Calibri"/>
                <w:sz w:val="18"/>
                <w:szCs w:val="18"/>
              </w:rPr>
            </w:pPr>
            <w:r w:rsidRPr="002D3655">
              <w:rPr>
                <w:rFonts w:cs="Calibri"/>
                <w:b/>
                <w:bCs/>
                <w:sz w:val="18"/>
                <w:szCs w:val="18"/>
              </w:rPr>
              <w:t>Visok</w:t>
            </w:r>
          </w:p>
        </w:tc>
      </w:tr>
      <w:tr w:rsidR="007A00A9" w:rsidRPr="002D3655" w14:paraId="09B7B5E8" w14:textId="77777777" w:rsidTr="00200065">
        <w:tc>
          <w:tcPr>
            <w:tcW w:w="6091" w:type="dxa"/>
          </w:tcPr>
          <w:p w14:paraId="1294E1F7" w14:textId="2D79C957" w:rsidR="007A00A9" w:rsidRPr="002D3655" w:rsidRDefault="00D42D65" w:rsidP="007A00A9">
            <w:pPr>
              <w:rPr>
                <w:rFonts w:cs="Calibri"/>
                <w:sz w:val="18"/>
                <w:szCs w:val="18"/>
              </w:rPr>
            </w:pPr>
            <w:r>
              <w:rPr>
                <w:rFonts w:cs="Calibri"/>
                <w:sz w:val="18"/>
                <w:szCs w:val="18"/>
              </w:rPr>
              <w:t>P</w:t>
            </w:r>
            <w:r w:rsidR="007A00A9" w:rsidRPr="002D3655">
              <w:rPr>
                <w:rFonts w:cs="Calibri"/>
                <w:sz w:val="18"/>
                <w:szCs w:val="18"/>
              </w:rPr>
              <w:t xml:space="preserve">risustvo </w:t>
            </w:r>
            <w:proofErr w:type="spellStart"/>
            <w:r w:rsidR="007A00A9" w:rsidRPr="002D3655">
              <w:rPr>
                <w:rFonts w:cs="Calibri"/>
                <w:sz w:val="18"/>
                <w:szCs w:val="18"/>
              </w:rPr>
              <w:t>koliformnih</w:t>
            </w:r>
            <w:proofErr w:type="spellEnd"/>
            <w:r w:rsidR="007A00A9" w:rsidRPr="002D3655">
              <w:rPr>
                <w:rFonts w:cs="Calibri"/>
                <w:sz w:val="18"/>
                <w:szCs w:val="18"/>
              </w:rPr>
              <w:t xml:space="preserve"> bakterija u tri lokalna vodovoda.</w:t>
            </w:r>
          </w:p>
        </w:tc>
        <w:tc>
          <w:tcPr>
            <w:tcW w:w="992" w:type="dxa"/>
            <w:shd w:val="clear" w:color="auto" w:fill="FF0000"/>
          </w:tcPr>
          <w:p w14:paraId="74AD85BD" w14:textId="168916C6" w:rsidR="007A00A9" w:rsidRPr="002D3655" w:rsidRDefault="007A00A9" w:rsidP="007A00A9">
            <w:pPr>
              <w:rPr>
                <w:rFonts w:cs="Calibri"/>
                <w:b/>
                <w:sz w:val="18"/>
                <w:szCs w:val="18"/>
              </w:rPr>
            </w:pPr>
            <w:r w:rsidRPr="002D3655">
              <w:rPr>
                <w:rFonts w:cs="Calibri"/>
                <w:b/>
                <w:sz w:val="18"/>
                <w:szCs w:val="18"/>
              </w:rPr>
              <w:t xml:space="preserve">4,3 </w:t>
            </w:r>
          </w:p>
        </w:tc>
        <w:tc>
          <w:tcPr>
            <w:tcW w:w="2268" w:type="dxa"/>
            <w:shd w:val="clear" w:color="auto" w:fill="FF0000"/>
          </w:tcPr>
          <w:p w14:paraId="3FF088AA" w14:textId="243B72B0" w:rsidR="007A00A9" w:rsidRPr="002D3655" w:rsidRDefault="007A00A9" w:rsidP="007A00A9">
            <w:pPr>
              <w:rPr>
                <w:rFonts w:cs="Calibri"/>
                <w:b/>
                <w:bCs/>
                <w:sz w:val="18"/>
                <w:szCs w:val="18"/>
              </w:rPr>
            </w:pPr>
            <w:r w:rsidRPr="002D3655">
              <w:rPr>
                <w:rFonts w:cs="Calibri"/>
                <w:b/>
                <w:bCs/>
                <w:sz w:val="18"/>
                <w:szCs w:val="18"/>
              </w:rPr>
              <w:t>Visok</w:t>
            </w:r>
          </w:p>
        </w:tc>
      </w:tr>
      <w:tr w:rsidR="007A00A9" w:rsidRPr="002D3655" w14:paraId="120C6484" w14:textId="77777777" w:rsidTr="00200065">
        <w:tc>
          <w:tcPr>
            <w:tcW w:w="6091" w:type="dxa"/>
          </w:tcPr>
          <w:p w14:paraId="716E8874" w14:textId="5524D494" w:rsidR="007A00A9" w:rsidRPr="002D3655" w:rsidRDefault="007A00A9" w:rsidP="007A00A9">
            <w:pPr>
              <w:rPr>
                <w:rFonts w:cs="Calibri"/>
                <w:sz w:val="18"/>
                <w:szCs w:val="18"/>
              </w:rPr>
            </w:pPr>
            <w:r>
              <w:rPr>
                <w:rFonts w:cs="Calibri"/>
                <w:sz w:val="18"/>
                <w:szCs w:val="18"/>
              </w:rPr>
              <w:t>Neka</w:t>
            </w:r>
            <w:r w:rsidRPr="002D3655">
              <w:rPr>
                <w:rFonts w:cs="Calibri"/>
                <w:sz w:val="18"/>
                <w:szCs w:val="18"/>
              </w:rPr>
              <w:t xml:space="preserve"> </w:t>
            </w:r>
            <w:proofErr w:type="spellStart"/>
            <w:r w:rsidRPr="002D3655">
              <w:rPr>
                <w:rFonts w:cs="Calibri"/>
                <w:sz w:val="18"/>
                <w:szCs w:val="18"/>
              </w:rPr>
              <w:t>izvorišta</w:t>
            </w:r>
            <w:proofErr w:type="spellEnd"/>
            <w:r w:rsidRPr="002D3655">
              <w:rPr>
                <w:rFonts w:cs="Calibri"/>
                <w:sz w:val="18"/>
                <w:szCs w:val="18"/>
              </w:rPr>
              <w:t xml:space="preserve"> još uvijek nema definisane zone sanitarne zaštite (Starac, Pogled, </w:t>
            </w:r>
            <w:proofErr w:type="spellStart"/>
            <w:r w:rsidRPr="002D3655">
              <w:rPr>
                <w:rFonts w:cs="Calibri"/>
                <w:sz w:val="18"/>
                <w:szCs w:val="18"/>
              </w:rPr>
              <w:t>Kreča</w:t>
            </w:r>
            <w:proofErr w:type="spellEnd"/>
            <w:r w:rsidRPr="002D3655">
              <w:rPr>
                <w:rFonts w:cs="Calibri"/>
                <w:sz w:val="18"/>
                <w:szCs w:val="18"/>
              </w:rPr>
              <w:t>), suprotno zakonskim obavezama.</w:t>
            </w:r>
          </w:p>
        </w:tc>
        <w:tc>
          <w:tcPr>
            <w:tcW w:w="992" w:type="dxa"/>
            <w:shd w:val="clear" w:color="auto" w:fill="FF0000"/>
          </w:tcPr>
          <w:p w14:paraId="3875AE78" w14:textId="71BD7A2E" w:rsidR="007A00A9" w:rsidRPr="002D3655" w:rsidRDefault="007A00A9" w:rsidP="007A00A9">
            <w:pPr>
              <w:rPr>
                <w:rFonts w:cs="Calibri"/>
                <w:b/>
                <w:bCs/>
                <w:sz w:val="18"/>
                <w:szCs w:val="18"/>
              </w:rPr>
            </w:pPr>
            <w:r w:rsidRPr="002D3655">
              <w:rPr>
                <w:rFonts w:cs="Calibri"/>
                <w:b/>
                <w:bCs/>
                <w:sz w:val="18"/>
                <w:szCs w:val="18"/>
              </w:rPr>
              <w:t>4,0</w:t>
            </w:r>
          </w:p>
        </w:tc>
        <w:tc>
          <w:tcPr>
            <w:tcW w:w="2268" w:type="dxa"/>
            <w:shd w:val="clear" w:color="auto" w:fill="FF0000"/>
          </w:tcPr>
          <w:p w14:paraId="15B313D4" w14:textId="2D4B2EA9" w:rsidR="007A00A9" w:rsidRPr="002D3655" w:rsidRDefault="007A00A9" w:rsidP="007A00A9">
            <w:pPr>
              <w:rPr>
                <w:rFonts w:cs="Calibri"/>
                <w:sz w:val="18"/>
                <w:szCs w:val="18"/>
              </w:rPr>
            </w:pPr>
            <w:r w:rsidRPr="002D3655">
              <w:rPr>
                <w:rFonts w:cs="Calibri"/>
                <w:b/>
                <w:bCs/>
                <w:sz w:val="18"/>
                <w:szCs w:val="18"/>
              </w:rPr>
              <w:t>Visok</w:t>
            </w:r>
          </w:p>
        </w:tc>
      </w:tr>
      <w:tr w:rsidR="007A00A9" w:rsidRPr="002D3655" w14:paraId="16B2EA13" w14:textId="77777777" w:rsidTr="00200065">
        <w:tc>
          <w:tcPr>
            <w:tcW w:w="6091" w:type="dxa"/>
          </w:tcPr>
          <w:p w14:paraId="55DC386C" w14:textId="01252487" w:rsidR="007A00A9" w:rsidRPr="002D3655" w:rsidRDefault="007A00A9" w:rsidP="007A00A9">
            <w:pPr>
              <w:rPr>
                <w:rFonts w:cs="Calibri"/>
                <w:sz w:val="18"/>
                <w:szCs w:val="18"/>
              </w:rPr>
            </w:pPr>
            <w:r w:rsidRPr="002D3655">
              <w:rPr>
                <w:rFonts w:cs="Calibri"/>
                <w:sz w:val="18"/>
                <w:szCs w:val="18"/>
              </w:rPr>
              <w:t xml:space="preserve">Zastarjela infrastruktura za </w:t>
            </w:r>
            <w:proofErr w:type="spellStart"/>
            <w:r w:rsidRPr="002D3655">
              <w:rPr>
                <w:rFonts w:cs="Calibri"/>
                <w:sz w:val="18"/>
                <w:szCs w:val="18"/>
              </w:rPr>
              <w:t>vodosnabdijevanje</w:t>
            </w:r>
            <w:proofErr w:type="spellEnd"/>
            <w:r w:rsidRPr="002D3655">
              <w:rPr>
                <w:rFonts w:cs="Calibri"/>
                <w:sz w:val="18"/>
                <w:szCs w:val="18"/>
              </w:rPr>
              <w:t xml:space="preserve"> i veliki gubici vode.</w:t>
            </w:r>
          </w:p>
        </w:tc>
        <w:tc>
          <w:tcPr>
            <w:tcW w:w="992" w:type="dxa"/>
            <w:shd w:val="clear" w:color="auto" w:fill="FF0000"/>
          </w:tcPr>
          <w:p w14:paraId="7C6D5A07" w14:textId="0C5A84BF" w:rsidR="007A00A9" w:rsidRPr="002D3655" w:rsidRDefault="007A00A9" w:rsidP="007A00A9">
            <w:pPr>
              <w:rPr>
                <w:rFonts w:cs="Calibri"/>
                <w:b/>
                <w:bCs/>
                <w:sz w:val="18"/>
                <w:szCs w:val="18"/>
              </w:rPr>
            </w:pPr>
            <w:r w:rsidRPr="002D3655">
              <w:rPr>
                <w:rFonts w:cs="Calibri"/>
                <w:b/>
                <w:bCs/>
                <w:sz w:val="18"/>
                <w:szCs w:val="18"/>
              </w:rPr>
              <w:t>4,1</w:t>
            </w:r>
          </w:p>
        </w:tc>
        <w:tc>
          <w:tcPr>
            <w:tcW w:w="2268" w:type="dxa"/>
            <w:shd w:val="clear" w:color="auto" w:fill="FF0000"/>
          </w:tcPr>
          <w:p w14:paraId="0A23B3BC" w14:textId="052139F6" w:rsidR="007A00A9" w:rsidRPr="002D3655" w:rsidRDefault="007A00A9" w:rsidP="007A00A9">
            <w:pPr>
              <w:rPr>
                <w:rFonts w:cs="Calibri"/>
                <w:b/>
                <w:bCs/>
                <w:sz w:val="18"/>
                <w:szCs w:val="18"/>
              </w:rPr>
            </w:pPr>
            <w:r w:rsidRPr="002D3655">
              <w:rPr>
                <w:rFonts w:cs="Calibri"/>
                <w:b/>
                <w:bCs/>
                <w:sz w:val="18"/>
                <w:szCs w:val="18"/>
              </w:rPr>
              <w:t>Visok</w:t>
            </w:r>
          </w:p>
        </w:tc>
      </w:tr>
      <w:tr w:rsidR="007A00A9" w:rsidRPr="002D3655" w14:paraId="12A16496" w14:textId="77777777" w:rsidTr="00200065">
        <w:tc>
          <w:tcPr>
            <w:tcW w:w="6091" w:type="dxa"/>
          </w:tcPr>
          <w:p w14:paraId="68CA85E9" w14:textId="6FEC2E2D" w:rsidR="007A00A9" w:rsidRPr="002D3655" w:rsidRDefault="007A00A9" w:rsidP="007A00A9">
            <w:pPr>
              <w:rPr>
                <w:rFonts w:cs="Calibri"/>
                <w:sz w:val="18"/>
                <w:szCs w:val="18"/>
              </w:rPr>
            </w:pPr>
            <w:r w:rsidRPr="002D3655">
              <w:rPr>
                <w:rFonts w:cs="Calibri"/>
                <w:sz w:val="18"/>
                <w:szCs w:val="18"/>
              </w:rPr>
              <w:t>Nedostatak katastra lokalnih vodovoda i jedinstven</w:t>
            </w:r>
            <w:r>
              <w:rPr>
                <w:rFonts w:cs="Calibri"/>
                <w:sz w:val="18"/>
                <w:szCs w:val="18"/>
              </w:rPr>
              <w:t>e</w:t>
            </w:r>
            <w:r w:rsidRPr="002D3655">
              <w:rPr>
                <w:rFonts w:cs="Calibri"/>
                <w:sz w:val="18"/>
                <w:szCs w:val="18"/>
              </w:rPr>
              <w:t xml:space="preserve"> evidencij</w:t>
            </w:r>
            <w:r>
              <w:rPr>
                <w:rFonts w:cs="Calibri"/>
                <w:sz w:val="18"/>
                <w:szCs w:val="18"/>
              </w:rPr>
              <w:t>e</w:t>
            </w:r>
            <w:r w:rsidRPr="002D3655">
              <w:rPr>
                <w:rFonts w:cs="Calibri"/>
                <w:sz w:val="18"/>
                <w:szCs w:val="18"/>
              </w:rPr>
              <w:t xml:space="preserve"> o </w:t>
            </w:r>
            <w:r>
              <w:rPr>
                <w:rFonts w:cs="Calibri"/>
                <w:sz w:val="18"/>
                <w:szCs w:val="18"/>
              </w:rPr>
              <w:t>potrošnji</w:t>
            </w:r>
            <w:r w:rsidRPr="002D3655">
              <w:rPr>
                <w:rFonts w:cs="Calibri"/>
                <w:sz w:val="18"/>
                <w:szCs w:val="18"/>
              </w:rPr>
              <w:t xml:space="preserve"> vod</w:t>
            </w:r>
            <w:r>
              <w:rPr>
                <w:rFonts w:cs="Calibri"/>
                <w:sz w:val="18"/>
                <w:szCs w:val="18"/>
              </w:rPr>
              <w:t>e</w:t>
            </w:r>
            <w:r w:rsidRPr="002D3655">
              <w:rPr>
                <w:rFonts w:cs="Calibri"/>
                <w:sz w:val="18"/>
                <w:szCs w:val="18"/>
              </w:rPr>
              <w:t xml:space="preserve"> (za domaćinstva, industriju, navodnjavanje), što </w:t>
            </w:r>
            <w:proofErr w:type="spellStart"/>
            <w:r w:rsidRPr="002D3655">
              <w:rPr>
                <w:rFonts w:cs="Calibri"/>
                <w:sz w:val="18"/>
                <w:szCs w:val="18"/>
              </w:rPr>
              <w:t>ograničava</w:t>
            </w:r>
            <w:proofErr w:type="spellEnd"/>
            <w:r w:rsidRPr="002D3655">
              <w:rPr>
                <w:rFonts w:cs="Calibri"/>
                <w:sz w:val="18"/>
                <w:szCs w:val="18"/>
              </w:rPr>
              <w:t xml:space="preserve"> planiranje i kontrolu potrošnje.</w:t>
            </w:r>
          </w:p>
        </w:tc>
        <w:tc>
          <w:tcPr>
            <w:tcW w:w="992" w:type="dxa"/>
            <w:shd w:val="clear" w:color="auto" w:fill="FFFF00"/>
          </w:tcPr>
          <w:p w14:paraId="3C801F86" w14:textId="1C5CB27E" w:rsidR="007A00A9" w:rsidRPr="002D3655" w:rsidRDefault="007A00A9" w:rsidP="007A00A9">
            <w:pPr>
              <w:rPr>
                <w:rFonts w:cs="Calibri"/>
                <w:b/>
                <w:bCs/>
                <w:sz w:val="18"/>
                <w:szCs w:val="18"/>
              </w:rPr>
            </w:pPr>
            <w:r w:rsidRPr="002D3655">
              <w:rPr>
                <w:rFonts w:cs="Calibri"/>
                <w:b/>
                <w:bCs/>
                <w:sz w:val="18"/>
                <w:szCs w:val="18"/>
              </w:rPr>
              <w:t>3,9</w:t>
            </w:r>
          </w:p>
        </w:tc>
        <w:tc>
          <w:tcPr>
            <w:tcW w:w="2268" w:type="dxa"/>
            <w:shd w:val="clear" w:color="auto" w:fill="FFFF00"/>
          </w:tcPr>
          <w:p w14:paraId="1A463664" w14:textId="56A8B845" w:rsidR="007A00A9" w:rsidRPr="002D3655" w:rsidRDefault="007A00A9" w:rsidP="007A00A9">
            <w:pPr>
              <w:rPr>
                <w:rFonts w:cs="Calibri"/>
                <w:b/>
                <w:bCs/>
                <w:sz w:val="18"/>
                <w:szCs w:val="18"/>
              </w:rPr>
            </w:pPr>
            <w:r w:rsidRPr="002D3655">
              <w:rPr>
                <w:rFonts w:cs="Calibri"/>
                <w:b/>
                <w:bCs/>
                <w:sz w:val="18"/>
                <w:szCs w:val="18"/>
              </w:rPr>
              <w:t>Srednji</w:t>
            </w:r>
          </w:p>
        </w:tc>
      </w:tr>
      <w:tr w:rsidR="007A00A9" w:rsidRPr="002D3655" w14:paraId="1E11E3D2" w14:textId="77777777" w:rsidTr="00200065">
        <w:tc>
          <w:tcPr>
            <w:tcW w:w="6091" w:type="dxa"/>
          </w:tcPr>
          <w:p w14:paraId="0C12760E" w14:textId="52B46FD4" w:rsidR="007A00A9" w:rsidRPr="002D3655" w:rsidRDefault="007A00A9" w:rsidP="007A00A9">
            <w:pPr>
              <w:rPr>
                <w:rFonts w:cs="Calibri"/>
                <w:sz w:val="18"/>
                <w:szCs w:val="18"/>
              </w:rPr>
            </w:pPr>
            <w:proofErr w:type="spellStart"/>
            <w:r w:rsidRPr="002D3655">
              <w:rPr>
                <w:rFonts w:cs="Calibri"/>
                <w:sz w:val="18"/>
                <w:szCs w:val="18"/>
              </w:rPr>
              <w:t>Zagađivanje</w:t>
            </w:r>
            <w:proofErr w:type="spellEnd"/>
            <w:r w:rsidRPr="002D3655">
              <w:rPr>
                <w:rFonts w:cs="Calibri"/>
                <w:sz w:val="18"/>
                <w:szCs w:val="18"/>
              </w:rPr>
              <w:t xml:space="preserve"> </w:t>
            </w:r>
            <w:r>
              <w:rPr>
                <w:rFonts w:cs="Calibri"/>
                <w:sz w:val="18"/>
                <w:szCs w:val="18"/>
              </w:rPr>
              <w:t>voda</w:t>
            </w:r>
            <w:r w:rsidRPr="002D3655">
              <w:rPr>
                <w:rFonts w:cs="Calibri"/>
                <w:sz w:val="18"/>
                <w:szCs w:val="18"/>
              </w:rPr>
              <w:t xml:space="preserve"> komunalnim otpadnim vodama zbog nedovoljno razvijene kanalizaciona mreže, nepostojanja prečistača otpadnih voda i dominantnog korištenja neadekvatnih septičkih jama.</w:t>
            </w:r>
          </w:p>
        </w:tc>
        <w:tc>
          <w:tcPr>
            <w:tcW w:w="992" w:type="dxa"/>
            <w:shd w:val="clear" w:color="auto" w:fill="FF0000"/>
          </w:tcPr>
          <w:p w14:paraId="3B47B859" w14:textId="5E7F11C4" w:rsidR="007A00A9" w:rsidRPr="002D3655" w:rsidRDefault="007A00A9" w:rsidP="007A00A9">
            <w:pPr>
              <w:rPr>
                <w:rFonts w:cs="Calibri"/>
                <w:b/>
                <w:bCs/>
                <w:sz w:val="18"/>
                <w:szCs w:val="18"/>
              </w:rPr>
            </w:pPr>
            <w:r w:rsidRPr="002D3655">
              <w:rPr>
                <w:rFonts w:cs="Calibri"/>
                <w:b/>
                <w:bCs/>
                <w:sz w:val="18"/>
                <w:szCs w:val="18"/>
              </w:rPr>
              <w:t>4,2</w:t>
            </w:r>
          </w:p>
        </w:tc>
        <w:tc>
          <w:tcPr>
            <w:tcW w:w="2268" w:type="dxa"/>
            <w:shd w:val="clear" w:color="auto" w:fill="FF0000"/>
          </w:tcPr>
          <w:p w14:paraId="49781030" w14:textId="0C5AB7AC" w:rsidR="007A00A9" w:rsidRPr="002D3655" w:rsidRDefault="007A00A9" w:rsidP="007A00A9">
            <w:pPr>
              <w:rPr>
                <w:rFonts w:cs="Calibri"/>
                <w:b/>
                <w:bCs/>
                <w:sz w:val="18"/>
                <w:szCs w:val="18"/>
              </w:rPr>
            </w:pPr>
            <w:r w:rsidRPr="002D3655">
              <w:rPr>
                <w:rFonts w:cs="Calibri"/>
                <w:b/>
                <w:bCs/>
                <w:sz w:val="18"/>
                <w:szCs w:val="18"/>
              </w:rPr>
              <w:t>Visok</w:t>
            </w:r>
          </w:p>
        </w:tc>
      </w:tr>
      <w:tr w:rsidR="007A00A9" w:rsidRPr="002D3655" w14:paraId="0421CCBB" w14:textId="77777777" w:rsidTr="00200065">
        <w:tc>
          <w:tcPr>
            <w:tcW w:w="6091" w:type="dxa"/>
          </w:tcPr>
          <w:p w14:paraId="2F5DB5B9" w14:textId="043BC438" w:rsidR="007A00A9" w:rsidRPr="002D3655" w:rsidRDefault="007A00A9" w:rsidP="007A00A9">
            <w:pPr>
              <w:rPr>
                <w:rFonts w:cs="Calibri"/>
                <w:sz w:val="18"/>
                <w:szCs w:val="18"/>
              </w:rPr>
            </w:pPr>
            <w:r w:rsidRPr="002D3655">
              <w:rPr>
                <w:rFonts w:cs="Calibri"/>
                <w:sz w:val="18"/>
                <w:szCs w:val="18"/>
              </w:rPr>
              <w:t>Starost i neefikasnost kanalizacion</w:t>
            </w:r>
            <w:r>
              <w:rPr>
                <w:rFonts w:cs="Calibri"/>
                <w:sz w:val="18"/>
                <w:szCs w:val="18"/>
              </w:rPr>
              <w:t>e mreže</w:t>
            </w:r>
            <w:r w:rsidRPr="002D3655">
              <w:rPr>
                <w:rFonts w:cs="Calibri"/>
                <w:sz w:val="18"/>
                <w:szCs w:val="18"/>
              </w:rPr>
              <w:t xml:space="preserve">, uz nepostojanje tehničke dokumentacije i </w:t>
            </w:r>
            <w:r>
              <w:rPr>
                <w:rFonts w:cs="Calibri"/>
                <w:sz w:val="18"/>
                <w:szCs w:val="18"/>
              </w:rPr>
              <w:t>katastra</w:t>
            </w:r>
            <w:r w:rsidRPr="002D3655">
              <w:rPr>
                <w:rFonts w:cs="Calibri"/>
                <w:sz w:val="18"/>
                <w:szCs w:val="18"/>
              </w:rPr>
              <w:t>.</w:t>
            </w:r>
          </w:p>
        </w:tc>
        <w:tc>
          <w:tcPr>
            <w:tcW w:w="992" w:type="dxa"/>
            <w:shd w:val="clear" w:color="auto" w:fill="FFFF00"/>
          </w:tcPr>
          <w:p w14:paraId="39114A28" w14:textId="553BDA09" w:rsidR="007A00A9" w:rsidRPr="002D3655" w:rsidRDefault="007A00A9" w:rsidP="007A00A9">
            <w:pPr>
              <w:rPr>
                <w:rFonts w:cs="Calibri"/>
                <w:b/>
                <w:bCs/>
                <w:sz w:val="18"/>
                <w:szCs w:val="18"/>
              </w:rPr>
            </w:pPr>
            <w:r w:rsidRPr="002D3655">
              <w:rPr>
                <w:rFonts w:cs="Calibri"/>
                <w:b/>
                <w:bCs/>
                <w:sz w:val="18"/>
                <w:szCs w:val="18"/>
              </w:rPr>
              <w:t>3,8</w:t>
            </w:r>
          </w:p>
        </w:tc>
        <w:tc>
          <w:tcPr>
            <w:tcW w:w="2268" w:type="dxa"/>
            <w:shd w:val="clear" w:color="auto" w:fill="FFFF00"/>
          </w:tcPr>
          <w:p w14:paraId="6756B31A" w14:textId="109E5B93" w:rsidR="007A00A9" w:rsidRPr="002D3655" w:rsidRDefault="007A00A9" w:rsidP="007A00A9">
            <w:pPr>
              <w:rPr>
                <w:rFonts w:cs="Calibri"/>
                <w:b/>
                <w:bCs/>
                <w:sz w:val="18"/>
                <w:szCs w:val="18"/>
              </w:rPr>
            </w:pPr>
            <w:r w:rsidRPr="002D3655">
              <w:rPr>
                <w:rFonts w:cs="Calibri"/>
                <w:b/>
                <w:bCs/>
                <w:sz w:val="18"/>
                <w:szCs w:val="18"/>
              </w:rPr>
              <w:t>Srednji</w:t>
            </w:r>
          </w:p>
        </w:tc>
      </w:tr>
      <w:tr w:rsidR="007A00A9" w:rsidRPr="002D3655" w14:paraId="3042B030" w14:textId="77777777" w:rsidTr="00200065">
        <w:tc>
          <w:tcPr>
            <w:tcW w:w="6091" w:type="dxa"/>
          </w:tcPr>
          <w:p w14:paraId="1656E92F" w14:textId="03E350B2" w:rsidR="007A00A9" w:rsidRPr="002D3655" w:rsidRDefault="007A00A9" w:rsidP="007A00A9">
            <w:pPr>
              <w:rPr>
                <w:rFonts w:cs="Calibri"/>
                <w:sz w:val="18"/>
                <w:szCs w:val="18"/>
              </w:rPr>
            </w:pPr>
            <w:proofErr w:type="spellStart"/>
            <w:r w:rsidRPr="002D3655">
              <w:rPr>
                <w:rFonts w:cs="Calibri"/>
                <w:sz w:val="18"/>
                <w:szCs w:val="18"/>
              </w:rPr>
              <w:t>Zagađivanje</w:t>
            </w:r>
            <w:proofErr w:type="spellEnd"/>
            <w:r w:rsidRPr="002D3655">
              <w:rPr>
                <w:rFonts w:cs="Calibri"/>
                <w:sz w:val="18"/>
                <w:szCs w:val="18"/>
              </w:rPr>
              <w:t xml:space="preserve"> vod</w:t>
            </w:r>
            <w:r>
              <w:rPr>
                <w:rFonts w:cs="Calibri"/>
                <w:sz w:val="18"/>
                <w:szCs w:val="18"/>
              </w:rPr>
              <w:t xml:space="preserve">a </w:t>
            </w:r>
            <w:r w:rsidRPr="002D3655">
              <w:rPr>
                <w:rFonts w:cs="Calibri"/>
                <w:sz w:val="18"/>
                <w:szCs w:val="18"/>
              </w:rPr>
              <w:t>otpadnim vodama iz industrije.</w:t>
            </w:r>
          </w:p>
        </w:tc>
        <w:tc>
          <w:tcPr>
            <w:tcW w:w="992" w:type="dxa"/>
            <w:shd w:val="clear" w:color="auto" w:fill="FFFF00"/>
          </w:tcPr>
          <w:p w14:paraId="1F3C5C49" w14:textId="06866753" w:rsidR="007A00A9" w:rsidRPr="002D3655" w:rsidRDefault="007A00A9" w:rsidP="007A00A9">
            <w:pPr>
              <w:rPr>
                <w:rFonts w:cs="Calibri"/>
                <w:b/>
                <w:bCs/>
                <w:sz w:val="18"/>
                <w:szCs w:val="18"/>
              </w:rPr>
            </w:pPr>
            <w:r w:rsidRPr="002D3655">
              <w:rPr>
                <w:rFonts w:cs="Calibri"/>
                <w:b/>
                <w:bCs/>
                <w:sz w:val="18"/>
                <w:szCs w:val="18"/>
              </w:rPr>
              <w:t>3,9</w:t>
            </w:r>
          </w:p>
        </w:tc>
        <w:tc>
          <w:tcPr>
            <w:tcW w:w="2268" w:type="dxa"/>
            <w:shd w:val="clear" w:color="auto" w:fill="FFFF00"/>
          </w:tcPr>
          <w:p w14:paraId="69AD1670" w14:textId="3FBF7AEA" w:rsidR="007A00A9" w:rsidRPr="002D3655" w:rsidRDefault="007A00A9" w:rsidP="007A00A9">
            <w:pPr>
              <w:rPr>
                <w:rFonts w:cs="Calibri"/>
                <w:b/>
                <w:bCs/>
                <w:sz w:val="18"/>
                <w:szCs w:val="18"/>
              </w:rPr>
            </w:pPr>
            <w:r w:rsidRPr="002D3655">
              <w:rPr>
                <w:rFonts w:cs="Calibri"/>
                <w:b/>
                <w:bCs/>
                <w:sz w:val="18"/>
                <w:szCs w:val="18"/>
              </w:rPr>
              <w:t>Srednji</w:t>
            </w:r>
          </w:p>
        </w:tc>
      </w:tr>
      <w:tr w:rsidR="007A00A9" w:rsidRPr="002D3655" w14:paraId="4E7539E6" w14:textId="77777777" w:rsidTr="00200065">
        <w:tc>
          <w:tcPr>
            <w:tcW w:w="6091" w:type="dxa"/>
          </w:tcPr>
          <w:p w14:paraId="5054AE2F" w14:textId="7A8BF8AF" w:rsidR="007A00A9" w:rsidRPr="002D3655" w:rsidRDefault="007A00A9" w:rsidP="007A00A9">
            <w:pPr>
              <w:rPr>
                <w:rFonts w:cs="Calibri"/>
                <w:sz w:val="18"/>
                <w:szCs w:val="18"/>
              </w:rPr>
            </w:pPr>
            <w:r w:rsidRPr="002D3655">
              <w:rPr>
                <w:rFonts w:cs="Calibri"/>
                <w:sz w:val="18"/>
                <w:szCs w:val="18"/>
              </w:rPr>
              <w:t xml:space="preserve">Neredovno čišćenje </w:t>
            </w:r>
            <w:proofErr w:type="spellStart"/>
            <w:r w:rsidRPr="002D3655">
              <w:rPr>
                <w:rFonts w:cs="Calibri"/>
                <w:sz w:val="18"/>
                <w:szCs w:val="18"/>
              </w:rPr>
              <w:t>zacijevljenih</w:t>
            </w:r>
            <w:proofErr w:type="spellEnd"/>
            <w:r w:rsidRPr="002D3655">
              <w:rPr>
                <w:rFonts w:cs="Calibri"/>
                <w:sz w:val="18"/>
                <w:szCs w:val="18"/>
              </w:rPr>
              <w:t xml:space="preserve"> tokova, što </w:t>
            </w:r>
            <w:proofErr w:type="spellStart"/>
            <w:r w:rsidRPr="002D3655">
              <w:rPr>
                <w:rFonts w:cs="Calibri"/>
                <w:sz w:val="18"/>
                <w:szCs w:val="18"/>
              </w:rPr>
              <w:t>povećava</w:t>
            </w:r>
            <w:proofErr w:type="spellEnd"/>
            <w:r w:rsidRPr="002D3655">
              <w:rPr>
                <w:rFonts w:cs="Calibri"/>
                <w:sz w:val="18"/>
                <w:szCs w:val="18"/>
              </w:rPr>
              <w:t xml:space="preserve"> rizik od </w:t>
            </w:r>
            <w:proofErr w:type="spellStart"/>
            <w:r w:rsidRPr="002D3655">
              <w:rPr>
                <w:rFonts w:cs="Calibri"/>
                <w:sz w:val="18"/>
                <w:szCs w:val="18"/>
              </w:rPr>
              <w:t>začepljenja</w:t>
            </w:r>
            <w:proofErr w:type="spellEnd"/>
            <w:r w:rsidRPr="002D3655">
              <w:rPr>
                <w:rFonts w:cs="Calibri"/>
                <w:sz w:val="18"/>
                <w:szCs w:val="18"/>
              </w:rPr>
              <w:t xml:space="preserve"> u urbanim zonama.</w:t>
            </w:r>
          </w:p>
        </w:tc>
        <w:tc>
          <w:tcPr>
            <w:tcW w:w="992" w:type="dxa"/>
            <w:shd w:val="clear" w:color="auto" w:fill="FFFF00"/>
          </w:tcPr>
          <w:p w14:paraId="5BAB1E22" w14:textId="4FC2E68D" w:rsidR="007A00A9" w:rsidRPr="002D3655" w:rsidRDefault="007A00A9" w:rsidP="007A00A9">
            <w:pPr>
              <w:rPr>
                <w:rFonts w:cs="Calibri"/>
                <w:b/>
                <w:bCs/>
                <w:sz w:val="18"/>
                <w:szCs w:val="18"/>
              </w:rPr>
            </w:pPr>
            <w:r w:rsidRPr="002D3655">
              <w:rPr>
                <w:rFonts w:cs="Calibri"/>
                <w:b/>
                <w:bCs/>
                <w:sz w:val="18"/>
                <w:szCs w:val="18"/>
              </w:rPr>
              <w:t>3,8</w:t>
            </w:r>
          </w:p>
        </w:tc>
        <w:tc>
          <w:tcPr>
            <w:tcW w:w="2268" w:type="dxa"/>
            <w:shd w:val="clear" w:color="auto" w:fill="FFFF00"/>
          </w:tcPr>
          <w:p w14:paraId="4EAFEF1E" w14:textId="4DB63808" w:rsidR="007A00A9" w:rsidRPr="002D3655" w:rsidRDefault="007A00A9" w:rsidP="007A00A9">
            <w:pPr>
              <w:rPr>
                <w:rFonts w:cs="Calibri"/>
                <w:sz w:val="18"/>
                <w:szCs w:val="18"/>
              </w:rPr>
            </w:pPr>
            <w:r w:rsidRPr="002D3655">
              <w:rPr>
                <w:rFonts w:cs="Calibri"/>
                <w:b/>
                <w:bCs/>
                <w:sz w:val="18"/>
                <w:szCs w:val="18"/>
              </w:rPr>
              <w:t>Srednji</w:t>
            </w:r>
          </w:p>
        </w:tc>
      </w:tr>
      <w:tr w:rsidR="007A00A9" w:rsidRPr="002D3655" w14:paraId="74A2EF9F" w14:textId="77777777" w:rsidTr="00200065">
        <w:tc>
          <w:tcPr>
            <w:tcW w:w="6091" w:type="dxa"/>
          </w:tcPr>
          <w:p w14:paraId="457526BE" w14:textId="31F887F8" w:rsidR="007A00A9" w:rsidRPr="002D3655" w:rsidRDefault="007A00A9" w:rsidP="007A00A9">
            <w:pPr>
              <w:rPr>
                <w:rFonts w:cs="Calibri"/>
                <w:sz w:val="18"/>
                <w:szCs w:val="18"/>
              </w:rPr>
            </w:pPr>
            <w:r w:rsidRPr="002D3655">
              <w:rPr>
                <w:rFonts w:cs="Calibri"/>
                <w:sz w:val="18"/>
                <w:szCs w:val="18"/>
              </w:rPr>
              <w:t xml:space="preserve">Nepostojanje katastra objekata za zaštitu od poplava i sistema ranog upozoravanja, što </w:t>
            </w:r>
            <w:proofErr w:type="spellStart"/>
            <w:r w:rsidRPr="002D3655">
              <w:rPr>
                <w:rFonts w:cs="Calibri"/>
                <w:sz w:val="18"/>
                <w:szCs w:val="18"/>
              </w:rPr>
              <w:t>otežava</w:t>
            </w:r>
            <w:proofErr w:type="spellEnd"/>
            <w:r w:rsidRPr="002D3655">
              <w:rPr>
                <w:rFonts w:cs="Calibri"/>
                <w:sz w:val="18"/>
                <w:szCs w:val="18"/>
              </w:rPr>
              <w:t xml:space="preserve"> pravovremene reakcije.</w:t>
            </w:r>
          </w:p>
        </w:tc>
        <w:tc>
          <w:tcPr>
            <w:tcW w:w="992" w:type="dxa"/>
            <w:shd w:val="clear" w:color="auto" w:fill="FFFF00"/>
          </w:tcPr>
          <w:p w14:paraId="3A5C1C98" w14:textId="3FAD253A" w:rsidR="007A00A9" w:rsidRPr="002D3655" w:rsidRDefault="007A00A9" w:rsidP="007A00A9">
            <w:pPr>
              <w:rPr>
                <w:rFonts w:cs="Calibri"/>
                <w:b/>
                <w:bCs/>
                <w:sz w:val="18"/>
                <w:szCs w:val="18"/>
              </w:rPr>
            </w:pPr>
            <w:r w:rsidRPr="002D3655">
              <w:rPr>
                <w:rFonts w:cs="Calibri"/>
                <w:b/>
                <w:bCs/>
                <w:sz w:val="18"/>
                <w:szCs w:val="18"/>
              </w:rPr>
              <w:t>3,5</w:t>
            </w:r>
          </w:p>
        </w:tc>
        <w:tc>
          <w:tcPr>
            <w:tcW w:w="2268" w:type="dxa"/>
            <w:shd w:val="clear" w:color="auto" w:fill="FFFF00"/>
          </w:tcPr>
          <w:p w14:paraId="7AC1B753" w14:textId="629061E5" w:rsidR="007A00A9" w:rsidRPr="002D3655" w:rsidRDefault="007A00A9" w:rsidP="007A00A9">
            <w:pPr>
              <w:rPr>
                <w:rFonts w:cs="Calibri"/>
                <w:sz w:val="18"/>
                <w:szCs w:val="18"/>
              </w:rPr>
            </w:pPr>
            <w:r w:rsidRPr="002D3655">
              <w:rPr>
                <w:rFonts w:cs="Calibri"/>
                <w:b/>
                <w:bCs/>
                <w:sz w:val="18"/>
                <w:szCs w:val="18"/>
              </w:rPr>
              <w:t>Srednji</w:t>
            </w:r>
          </w:p>
        </w:tc>
      </w:tr>
      <w:tr w:rsidR="007A00A9" w:rsidRPr="002D3655" w14:paraId="6EFE6EE9" w14:textId="77777777" w:rsidTr="007E4167">
        <w:tc>
          <w:tcPr>
            <w:tcW w:w="9351" w:type="dxa"/>
            <w:gridSpan w:val="3"/>
            <w:shd w:val="clear" w:color="auto" w:fill="D9D9D9" w:themeFill="background1" w:themeFillShade="D9"/>
          </w:tcPr>
          <w:p w14:paraId="613CA7CE" w14:textId="5C3E4432" w:rsidR="007A00A9" w:rsidRPr="002D3655" w:rsidRDefault="007A00A9" w:rsidP="007A00A9">
            <w:pPr>
              <w:jc w:val="center"/>
              <w:rPr>
                <w:rFonts w:cs="Calibri"/>
                <w:b/>
                <w:bCs/>
                <w:sz w:val="18"/>
                <w:szCs w:val="18"/>
              </w:rPr>
            </w:pPr>
            <w:r w:rsidRPr="002D3655">
              <w:rPr>
                <w:rFonts w:cs="Calibri"/>
                <w:b/>
                <w:bCs/>
                <w:sz w:val="18"/>
                <w:szCs w:val="18"/>
              </w:rPr>
              <w:t>ZEMLJIŠTE</w:t>
            </w:r>
          </w:p>
        </w:tc>
      </w:tr>
      <w:tr w:rsidR="007A00A9" w:rsidRPr="002D3655" w14:paraId="6A8959D2" w14:textId="77777777" w:rsidTr="00744EB3">
        <w:tc>
          <w:tcPr>
            <w:tcW w:w="6091" w:type="dxa"/>
          </w:tcPr>
          <w:p w14:paraId="7E7C7B48" w14:textId="2FB13BF2" w:rsidR="007A00A9" w:rsidRPr="002D3655" w:rsidRDefault="007A00A9" w:rsidP="007A00A9">
            <w:pPr>
              <w:rPr>
                <w:rFonts w:cs="Calibri"/>
                <w:sz w:val="18"/>
                <w:szCs w:val="18"/>
              </w:rPr>
            </w:pPr>
            <w:r w:rsidRPr="002D3655">
              <w:rPr>
                <w:rFonts w:cs="Calibri"/>
                <w:sz w:val="18"/>
                <w:szCs w:val="18"/>
              </w:rPr>
              <w:lastRenderedPageBreak/>
              <w:t xml:space="preserve">Pretvaranje kvalitetnog poljoprivrednog </w:t>
            </w:r>
            <w:proofErr w:type="spellStart"/>
            <w:r w:rsidRPr="002D3655">
              <w:rPr>
                <w:rFonts w:cs="Calibri"/>
                <w:sz w:val="18"/>
                <w:szCs w:val="18"/>
              </w:rPr>
              <w:t>zemljišta</w:t>
            </w:r>
            <w:proofErr w:type="spellEnd"/>
            <w:r w:rsidRPr="002D3655">
              <w:rPr>
                <w:rFonts w:cs="Calibri"/>
                <w:sz w:val="18"/>
                <w:szCs w:val="18"/>
              </w:rPr>
              <w:t xml:space="preserve"> u nepoljoprivredne svrhe, što dovodi do trajnog gubitka obradivih površina.</w:t>
            </w:r>
          </w:p>
        </w:tc>
        <w:tc>
          <w:tcPr>
            <w:tcW w:w="992" w:type="dxa"/>
            <w:shd w:val="clear" w:color="auto" w:fill="FFFF00"/>
          </w:tcPr>
          <w:p w14:paraId="08927C36" w14:textId="05CCE931" w:rsidR="007A00A9" w:rsidRPr="002D3655" w:rsidRDefault="007A00A9" w:rsidP="007A00A9">
            <w:pPr>
              <w:rPr>
                <w:rFonts w:cs="Calibri"/>
                <w:b/>
                <w:bCs/>
                <w:sz w:val="18"/>
                <w:szCs w:val="18"/>
              </w:rPr>
            </w:pPr>
            <w:r w:rsidRPr="002D3655">
              <w:rPr>
                <w:rFonts w:cs="Calibri"/>
                <w:b/>
                <w:bCs/>
                <w:sz w:val="18"/>
                <w:szCs w:val="18"/>
              </w:rPr>
              <w:t>3,6</w:t>
            </w:r>
          </w:p>
        </w:tc>
        <w:tc>
          <w:tcPr>
            <w:tcW w:w="2268" w:type="dxa"/>
            <w:shd w:val="clear" w:color="auto" w:fill="FFFF00"/>
          </w:tcPr>
          <w:p w14:paraId="76B3CB40" w14:textId="50BA03AA" w:rsidR="007A00A9" w:rsidRPr="002D3655" w:rsidRDefault="007A00A9" w:rsidP="007A00A9">
            <w:pPr>
              <w:rPr>
                <w:rFonts w:cs="Calibri"/>
                <w:b/>
                <w:bCs/>
                <w:sz w:val="18"/>
                <w:szCs w:val="18"/>
              </w:rPr>
            </w:pPr>
            <w:r w:rsidRPr="002D3655">
              <w:rPr>
                <w:rFonts w:cs="Calibri"/>
                <w:b/>
                <w:bCs/>
                <w:sz w:val="18"/>
                <w:szCs w:val="18"/>
              </w:rPr>
              <w:t>Srednji</w:t>
            </w:r>
          </w:p>
        </w:tc>
      </w:tr>
      <w:tr w:rsidR="007A00A9" w:rsidRPr="002D3655" w14:paraId="070B133E" w14:textId="77777777" w:rsidTr="00744EB3">
        <w:tc>
          <w:tcPr>
            <w:tcW w:w="6091" w:type="dxa"/>
          </w:tcPr>
          <w:p w14:paraId="401B2C23" w14:textId="143C8E5A" w:rsidR="007A00A9" w:rsidRPr="002D3655" w:rsidRDefault="007A00A9" w:rsidP="007A00A9">
            <w:pPr>
              <w:rPr>
                <w:rFonts w:cs="Calibri"/>
                <w:sz w:val="18"/>
                <w:szCs w:val="18"/>
              </w:rPr>
            </w:pPr>
            <w:r w:rsidRPr="002D3655">
              <w:rPr>
                <w:rFonts w:cs="Calibri"/>
                <w:sz w:val="18"/>
                <w:szCs w:val="18"/>
              </w:rPr>
              <w:t xml:space="preserve">Nedostatak kontrole kvaliteta tla i zaštite </w:t>
            </w:r>
            <w:proofErr w:type="spellStart"/>
            <w:r w:rsidRPr="002D3655">
              <w:rPr>
                <w:rFonts w:cs="Calibri"/>
                <w:sz w:val="18"/>
                <w:szCs w:val="18"/>
              </w:rPr>
              <w:t>zemljišta</w:t>
            </w:r>
            <w:proofErr w:type="spellEnd"/>
            <w:r w:rsidRPr="002D3655">
              <w:rPr>
                <w:rFonts w:cs="Calibri"/>
                <w:sz w:val="18"/>
                <w:szCs w:val="18"/>
              </w:rPr>
              <w:t>.</w:t>
            </w:r>
          </w:p>
        </w:tc>
        <w:tc>
          <w:tcPr>
            <w:tcW w:w="992" w:type="dxa"/>
            <w:shd w:val="clear" w:color="auto" w:fill="FFFF00"/>
          </w:tcPr>
          <w:p w14:paraId="6D791560" w14:textId="78FBC395" w:rsidR="007A00A9" w:rsidRPr="002D3655" w:rsidRDefault="007A00A9" w:rsidP="007A00A9">
            <w:pPr>
              <w:rPr>
                <w:rFonts w:cs="Calibri"/>
                <w:b/>
                <w:bCs/>
                <w:sz w:val="18"/>
                <w:szCs w:val="18"/>
              </w:rPr>
            </w:pPr>
            <w:r w:rsidRPr="002D3655">
              <w:rPr>
                <w:rFonts w:cs="Calibri"/>
                <w:b/>
                <w:bCs/>
                <w:sz w:val="18"/>
                <w:szCs w:val="18"/>
              </w:rPr>
              <w:t>3,6</w:t>
            </w:r>
          </w:p>
        </w:tc>
        <w:tc>
          <w:tcPr>
            <w:tcW w:w="2268" w:type="dxa"/>
            <w:shd w:val="clear" w:color="auto" w:fill="FFFF00"/>
          </w:tcPr>
          <w:p w14:paraId="5935FBD6" w14:textId="6D8B12AD" w:rsidR="007A00A9" w:rsidRPr="002D3655" w:rsidRDefault="007A00A9" w:rsidP="007A00A9">
            <w:pPr>
              <w:rPr>
                <w:rFonts w:cs="Calibri"/>
                <w:b/>
                <w:bCs/>
                <w:sz w:val="18"/>
                <w:szCs w:val="18"/>
              </w:rPr>
            </w:pPr>
            <w:r w:rsidRPr="002D3655">
              <w:rPr>
                <w:rFonts w:cs="Calibri"/>
                <w:b/>
                <w:bCs/>
                <w:sz w:val="18"/>
                <w:szCs w:val="18"/>
              </w:rPr>
              <w:t>Srednji</w:t>
            </w:r>
          </w:p>
        </w:tc>
      </w:tr>
      <w:tr w:rsidR="007A00A9" w:rsidRPr="002D3655" w14:paraId="6F026B01" w14:textId="77777777" w:rsidTr="00744EB3">
        <w:tc>
          <w:tcPr>
            <w:tcW w:w="6091" w:type="dxa"/>
          </w:tcPr>
          <w:p w14:paraId="3247CBFE" w14:textId="7CDDC7C0" w:rsidR="007A00A9" w:rsidRPr="002D3655" w:rsidRDefault="007A00A9" w:rsidP="007A00A9">
            <w:pPr>
              <w:rPr>
                <w:rFonts w:cs="Calibri"/>
                <w:sz w:val="18"/>
                <w:szCs w:val="18"/>
              </w:rPr>
            </w:pPr>
            <w:proofErr w:type="spellStart"/>
            <w:r w:rsidRPr="002D3655">
              <w:rPr>
                <w:rFonts w:cs="Calibri"/>
                <w:sz w:val="18"/>
                <w:szCs w:val="18"/>
              </w:rPr>
              <w:t>Zagađivanje</w:t>
            </w:r>
            <w:proofErr w:type="spellEnd"/>
            <w:r w:rsidRPr="002D3655">
              <w:rPr>
                <w:rFonts w:cs="Calibri"/>
                <w:sz w:val="18"/>
                <w:szCs w:val="18"/>
              </w:rPr>
              <w:t xml:space="preserve"> </w:t>
            </w:r>
            <w:proofErr w:type="spellStart"/>
            <w:r w:rsidRPr="002D3655">
              <w:rPr>
                <w:rFonts w:cs="Calibri"/>
                <w:sz w:val="18"/>
                <w:szCs w:val="18"/>
              </w:rPr>
              <w:t>zemljišta</w:t>
            </w:r>
            <w:proofErr w:type="spellEnd"/>
            <w:r w:rsidRPr="002D3655">
              <w:rPr>
                <w:rFonts w:cs="Calibri"/>
                <w:sz w:val="18"/>
                <w:szCs w:val="18"/>
              </w:rPr>
              <w:t xml:space="preserve"> uslijed neadekvatnog odlaganja otpada na divlje deponije.</w:t>
            </w:r>
          </w:p>
        </w:tc>
        <w:tc>
          <w:tcPr>
            <w:tcW w:w="992" w:type="dxa"/>
            <w:shd w:val="clear" w:color="auto" w:fill="FF0000"/>
          </w:tcPr>
          <w:p w14:paraId="0769AF09" w14:textId="147547C6" w:rsidR="007A00A9" w:rsidRPr="002D3655" w:rsidRDefault="007A00A9" w:rsidP="007A00A9">
            <w:pPr>
              <w:rPr>
                <w:rFonts w:cs="Calibri"/>
                <w:b/>
                <w:bCs/>
                <w:sz w:val="18"/>
                <w:szCs w:val="18"/>
              </w:rPr>
            </w:pPr>
            <w:r w:rsidRPr="002D3655">
              <w:rPr>
                <w:rFonts w:cs="Calibri"/>
                <w:b/>
                <w:bCs/>
                <w:sz w:val="18"/>
                <w:szCs w:val="18"/>
              </w:rPr>
              <w:t>4,7</w:t>
            </w:r>
          </w:p>
        </w:tc>
        <w:tc>
          <w:tcPr>
            <w:tcW w:w="2268" w:type="dxa"/>
            <w:shd w:val="clear" w:color="auto" w:fill="FF0000"/>
          </w:tcPr>
          <w:p w14:paraId="7C6CA4FD" w14:textId="464C72B1" w:rsidR="007A00A9" w:rsidRPr="002D3655" w:rsidRDefault="007A00A9" w:rsidP="007A00A9">
            <w:pPr>
              <w:rPr>
                <w:rFonts w:cs="Calibri"/>
                <w:b/>
                <w:bCs/>
                <w:sz w:val="18"/>
                <w:szCs w:val="18"/>
              </w:rPr>
            </w:pPr>
            <w:r w:rsidRPr="002D3655">
              <w:rPr>
                <w:rFonts w:cs="Calibri"/>
                <w:b/>
                <w:bCs/>
                <w:sz w:val="18"/>
                <w:szCs w:val="18"/>
              </w:rPr>
              <w:t>Visok</w:t>
            </w:r>
          </w:p>
        </w:tc>
      </w:tr>
      <w:tr w:rsidR="007A00A9" w:rsidRPr="002D3655" w14:paraId="5F9EE630" w14:textId="77777777" w:rsidTr="00744EB3">
        <w:tc>
          <w:tcPr>
            <w:tcW w:w="6091" w:type="dxa"/>
          </w:tcPr>
          <w:p w14:paraId="204AD22C" w14:textId="6D3D8013" w:rsidR="007A00A9" w:rsidRPr="002D3655" w:rsidRDefault="007A00A9" w:rsidP="007A00A9">
            <w:pPr>
              <w:rPr>
                <w:rFonts w:cs="Calibri"/>
                <w:sz w:val="18"/>
                <w:szCs w:val="18"/>
              </w:rPr>
            </w:pPr>
            <w:proofErr w:type="spellStart"/>
            <w:r w:rsidRPr="002D3655">
              <w:rPr>
                <w:rFonts w:cs="Calibri"/>
                <w:sz w:val="18"/>
                <w:szCs w:val="18"/>
              </w:rPr>
              <w:t>Zagađivanje</w:t>
            </w:r>
            <w:proofErr w:type="spellEnd"/>
            <w:r w:rsidRPr="002D3655">
              <w:rPr>
                <w:rFonts w:cs="Calibri"/>
                <w:sz w:val="18"/>
                <w:szCs w:val="18"/>
              </w:rPr>
              <w:t xml:space="preserve"> </w:t>
            </w:r>
            <w:proofErr w:type="spellStart"/>
            <w:r w:rsidRPr="002D3655">
              <w:rPr>
                <w:rFonts w:cs="Calibri"/>
                <w:sz w:val="18"/>
                <w:szCs w:val="18"/>
              </w:rPr>
              <w:t>zemljišta</w:t>
            </w:r>
            <w:proofErr w:type="spellEnd"/>
            <w:r w:rsidRPr="002D3655">
              <w:rPr>
                <w:rFonts w:cs="Calibri"/>
                <w:sz w:val="18"/>
                <w:szCs w:val="18"/>
              </w:rPr>
              <w:t xml:space="preserve"> upotrebom pesticida i gnojiva, bez evidencije o njihovoj potrošnji.</w:t>
            </w:r>
          </w:p>
        </w:tc>
        <w:tc>
          <w:tcPr>
            <w:tcW w:w="992" w:type="dxa"/>
            <w:shd w:val="clear" w:color="auto" w:fill="FF0000"/>
          </w:tcPr>
          <w:p w14:paraId="716DACFC" w14:textId="6D61CA3F" w:rsidR="007A00A9" w:rsidRPr="002D3655" w:rsidRDefault="007A00A9" w:rsidP="007A00A9">
            <w:pPr>
              <w:rPr>
                <w:rFonts w:cs="Calibri"/>
                <w:b/>
                <w:bCs/>
                <w:sz w:val="18"/>
                <w:szCs w:val="18"/>
              </w:rPr>
            </w:pPr>
            <w:r w:rsidRPr="002D3655">
              <w:rPr>
                <w:rFonts w:cs="Calibri"/>
                <w:b/>
                <w:bCs/>
                <w:sz w:val="18"/>
                <w:szCs w:val="18"/>
              </w:rPr>
              <w:t>4,1</w:t>
            </w:r>
          </w:p>
        </w:tc>
        <w:tc>
          <w:tcPr>
            <w:tcW w:w="2268" w:type="dxa"/>
            <w:shd w:val="clear" w:color="auto" w:fill="FF0000"/>
          </w:tcPr>
          <w:p w14:paraId="179238EF" w14:textId="776F2F86" w:rsidR="007A00A9" w:rsidRPr="002D3655" w:rsidRDefault="007A00A9" w:rsidP="007A00A9">
            <w:pPr>
              <w:rPr>
                <w:rFonts w:cs="Calibri"/>
                <w:b/>
                <w:bCs/>
                <w:sz w:val="18"/>
                <w:szCs w:val="18"/>
              </w:rPr>
            </w:pPr>
            <w:r w:rsidRPr="002D3655">
              <w:rPr>
                <w:rFonts w:cs="Calibri"/>
                <w:b/>
                <w:bCs/>
                <w:sz w:val="18"/>
                <w:szCs w:val="18"/>
              </w:rPr>
              <w:t>Visok</w:t>
            </w:r>
          </w:p>
        </w:tc>
      </w:tr>
      <w:tr w:rsidR="007A00A9" w:rsidRPr="002D3655" w14:paraId="6EBB1136" w14:textId="77777777" w:rsidTr="00744EB3">
        <w:tc>
          <w:tcPr>
            <w:tcW w:w="6091" w:type="dxa"/>
          </w:tcPr>
          <w:p w14:paraId="6DF1B692" w14:textId="47F0214A" w:rsidR="007A00A9" w:rsidRPr="002D3655" w:rsidRDefault="007A00A9" w:rsidP="007A00A9">
            <w:pPr>
              <w:rPr>
                <w:rFonts w:cs="Calibri"/>
                <w:sz w:val="18"/>
                <w:szCs w:val="18"/>
              </w:rPr>
            </w:pPr>
            <w:r w:rsidRPr="002D3655">
              <w:rPr>
                <w:rFonts w:cs="Calibri"/>
                <w:sz w:val="18"/>
                <w:szCs w:val="18"/>
              </w:rPr>
              <w:t>Nepostojanje</w:t>
            </w:r>
            <w:r w:rsidRPr="00766BF6">
              <w:rPr>
                <w:rFonts w:cs="Calibri"/>
                <w:sz w:val="18"/>
                <w:szCs w:val="18"/>
              </w:rPr>
              <w:t xml:space="preserve"> </w:t>
            </w:r>
            <w:r>
              <w:rPr>
                <w:rFonts w:cs="Calibri"/>
                <w:sz w:val="18"/>
                <w:szCs w:val="18"/>
              </w:rPr>
              <w:t>podzakonskih akata</w:t>
            </w:r>
            <w:r w:rsidRPr="002D3655">
              <w:rPr>
                <w:rFonts w:cs="Calibri"/>
                <w:sz w:val="18"/>
                <w:szCs w:val="18"/>
              </w:rPr>
              <w:t xml:space="preserve"> </w:t>
            </w:r>
            <w:r w:rsidRPr="00473275">
              <w:rPr>
                <w:rFonts w:cs="Calibri"/>
                <w:i/>
                <w:sz w:val="18"/>
                <w:szCs w:val="18"/>
              </w:rPr>
              <w:t>Zakona o hemikalijama</w:t>
            </w:r>
            <w:r w:rsidRPr="002D3655">
              <w:rPr>
                <w:rFonts w:cs="Calibri"/>
                <w:sz w:val="18"/>
                <w:szCs w:val="18"/>
              </w:rPr>
              <w:t xml:space="preserve"> i </w:t>
            </w:r>
            <w:r w:rsidRPr="00473275">
              <w:rPr>
                <w:rFonts w:cs="Calibri"/>
                <w:i/>
                <w:sz w:val="18"/>
                <w:szCs w:val="18"/>
              </w:rPr>
              <w:t xml:space="preserve">Zakona o </w:t>
            </w:r>
            <w:proofErr w:type="spellStart"/>
            <w:r w:rsidRPr="00473275">
              <w:rPr>
                <w:rFonts w:cs="Calibri"/>
                <w:i/>
                <w:sz w:val="18"/>
                <w:szCs w:val="18"/>
              </w:rPr>
              <w:t>biocidima</w:t>
            </w:r>
            <w:proofErr w:type="spellEnd"/>
            <w:r w:rsidRPr="002D3655">
              <w:rPr>
                <w:rFonts w:cs="Calibri"/>
                <w:sz w:val="18"/>
                <w:szCs w:val="18"/>
              </w:rPr>
              <w:t xml:space="preserve">, što dodatno usložnjava kontrolu </w:t>
            </w:r>
            <w:proofErr w:type="spellStart"/>
            <w:r w:rsidRPr="002D3655">
              <w:rPr>
                <w:rFonts w:cs="Calibri"/>
                <w:sz w:val="18"/>
                <w:szCs w:val="18"/>
              </w:rPr>
              <w:t>zagađivača</w:t>
            </w:r>
            <w:proofErr w:type="spellEnd"/>
            <w:r w:rsidRPr="002D3655">
              <w:rPr>
                <w:rFonts w:cs="Calibri"/>
                <w:sz w:val="18"/>
                <w:szCs w:val="18"/>
              </w:rPr>
              <w:t xml:space="preserve"> tla i odgovorno upravljanje </w:t>
            </w:r>
            <w:proofErr w:type="spellStart"/>
            <w:r w:rsidRPr="002D3655">
              <w:rPr>
                <w:rFonts w:cs="Calibri"/>
                <w:sz w:val="18"/>
                <w:szCs w:val="18"/>
              </w:rPr>
              <w:t>agrohemikalijama</w:t>
            </w:r>
            <w:proofErr w:type="spellEnd"/>
            <w:r w:rsidRPr="002D3655">
              <w:rPr>
                <w:rFonts w:cs="Calibri"/>
                <w:sz w:val="18"/>
                <w:szCs w:val="18"/>
              </w:rPr>
              <w:t>.</w:t>
            </w:r>
          </w:p>
        </w:tc>
        <w:tc>
          <w:tcPr>
            <w:tcW w:w="992" w:type="dxa"/>
            <w:shd w:val="clear" w:color="auto" w:fill="FFFF00"/>
          </w:tcPr>
          <w:p w14:paraId="6CF5F7E5" w14:textId="457039A9" w:rsidR="007A00A9" w:rsidRPr="002D3655" w:rsidRDefault="007A00A9" w:rsidP="007A00A9">
            <w:pPr>
              <w:rPr>
                <w:rFonts w:cs="Calibri"/>
                <w:b/>
                <w:bCs/>
                <w:sz w:val="18"/>
                <w:szCs w:val="18"/>
              </w:rPr>
            </w:pPr>
            <w:r w:rsidRPr="002D3655">
              <w:rPr>
                <w:rFonts w:cs="Calibri"/>
                <w:b/>
                <w:bCs/>
                <w:sz w:val="18"/>
                <w:szCs w:val="18"/>
              </w:rPr>
              <w:t>3,8</w:t>
            </w:r>
          </w:p>
        </w:tc>
        <w:tc>
          <w:tcPr>
            <w:tcW w:w="2268" w:type="dxa"/>
            <w:shd w:val="clear" w:color="auto" w:fill="FFFF00"/>
          </w:tcPr>
          <w:p w14:paraId="33340BF2" w14:textId="7BA0B03D" w:rsidR="007A00A9" w:rsidRPr="002D3655" w:rsidRDefault="007A00A9" w:rsidP="007A00A9">
            <w:pPr>
              <w:rPr>
                <w:rFonts w:cs="Calibri"/>
                <w:b/>
                <w:bCs/>
                <w:sz w:val="18"/>
                <w:szCs w:val="18"/>
              </w:rPr>
            </w:pPr>
            <w:r w:rsidRPr="002D3655">
              <w:rPr>
                <w:rFonts w:cs="Calibri"/>
                <w:b/>
                <w:bCs/>
                <w:sz w:val="18"/>
                <w:szCs w:val="18"/>
              </w:rPr>
              <w:t>Srednji</w:t>
            </w:r>
          </w:p>
        </w:tc>
      </w:tr>
      <w:tr w:rsidR="007A00A9" w:rsidRPr="002D3655" w14:paraId="3D817BF9" w14:textId="77777777" w:rsidTr="00744EB3">
        <w:tc>
          <w:tcPr>
            <w:tcW w:w="6091" w:type="dxa"/>
          </w:tcPr>
          <w:p w14:paraId="6386E070" w14:textId="337A646E" w:rsidR="007A00A9" w:rsidRPr="002D3655" w:rsidRDefault="007A00A9" w:rsidP="007A00A9">
            <w:pPr>
              <w:rPr>
                <w:rFonts w:cs="Calibri"/>
                <w:sz w:val="18"/>
                <w:szCs w:val="18"/>
              </w:rPr>
            </w:pPr>
            <w:proofErr w:type="spellStart"/>
            <w:r w:rsidRPr="002D3655">
              <w:rPr>
                <w:rFonts w:cs="Calibri"/>
                <w:sz w:val="18"/>
                <w:szCs w:val="18"/>
              </w:rPr>
              <w:t>Izloženost</w:t>
            </w:r>
            <w:proofErr w:type="spellEnd"/>
            <w:r w:rsidRPr="002D3655">
              <w:rPr>
                <w:rFonts w:cs="Calibri"/>
                <w:sz w:val="18"/>
                <w:szCs w:val="18"/>
              </w:rPr>
              <w:t xml:space="preserve"> eroziji i </w:t>
            </w:r>
            <w:proofErr w:type="spellStart"/>
            <w:r w:rsidRPr="002D3655">
              <w:rPr>
                <w:rFonts w:cs="Calibri"/>
                <w:sz w:val="18"/>
                <w:szCs w:val="18"/>
              </w:rPr>
              <w:t>klizištima</w:t>
            </w:r>
            <w:proofErr w:type="spellEnd"/>
            <w:r w:rsidRPr="002D3655">
              <w:rPr>
                <w:rFonts w:cs="Calibri"/>
                <w:sz w:val="18"/>
                <w:szCs w:val="18"/>
              </w:rPr>
              <w:t>, naročito na strmim terenima i u zonama neplanske gradnje i nekontrolisane sječe šuma.</w:t>
            </w:r>
          </w:p>
        </w:tc>
        <w:tc>
          <w:tcPr>
            <w:tcW w:w="992" w:type="dxa"/>
            <w:shd w:val="clear" w:color="auto" w:fill="FF0000"/>
          </w:tcPr>
          <w:p w14:paraId="485D102A" w14:textId="378DAEB3" w:rsidR="007A00A9" w:rsidRPr="002D3655" w:rsidRDefault="007A00A9" w:rsidP="007A00A9">
            <w:pPr>
              <w:rPr>
                <w:rFonts w:cs="Calibri"/>
                <w:b/>
                <w:bCs/>
                <w:sz w:val="18"/>
                <w:szCs w:val="18"/>
              </w:rPr>
            </w:pPr>
            <w:r w:rsidRPr="002D3655">
              <w:rPr>
                <w:rFonts w:cs="Calibri"/>
                <w:b/>
                <w:bCs/>
                <w:sz w:val="18"/>
                <w:szCs w:val="18"/>
              </w:rPr>
              <w:t>4,0</w:t>
            </w:r>
          </w:p>
        </w:tc>
        <w:tc>
          <w:tcPr>
            <w:tcW w:w="2268" w:type="dxa"/>
            <w:shd w:val="clear" w:color="auto" w:fill="FF0000"/>
          </w:tcPr>
          <w:p w14:paraId="3541EF2E" w14:textId="5396CCAB" w:rsidR="007A00A9" w:rsidRPr="002D3655" w:rsidRDefault="007A00A9" w:rsidP="007A00A9">
            <w:pPr>
              <w:rPr>
                <w:rFonts w:cs="Calibri"/>
                <w:b/>
                <w:bCs/>
                <w:sz w:val="18"/>
                <w:szCs w:val="18"/>
              </w:rPr>
            </w:pPr>
            <w:r w:rsidRPr="002D3655">
              <w:rPr>
                <w:rFonts w:cs="Calibri"/>
                <w:b/>
                <w:bCs/>
                <w:sz w:val="18"/>
                <w:szCs w:val="18"/>
              </w:rPr>
              <w:t>Visok</w:t>
            </w:r>
          </w:p>
        </w:tc>
      </w:tr>
      <w:tr w:rsidR="007A00A9" w:rsidRPr="002D3655" w14:paraId="33D9938B" w14:textId="77777777" w:rsidTr="00744EB3">
        <w:tc>
          <w:tcPr>
            <w:tcW w:w="6091" w:type="dxa"/>
          </w:tcPr>
          <w:p w14:paraId="2B7DC524" w14:textId="334C8469" w:rsidR="007A00A9" w:rsidRPr="002D3655" w:rsidRDefault="007A00A9" w:rsidP="007A00A9">
            <w:pPr>
              <w:rPr>
                <w:rFonts w:cs="Calibri"/>
                <w:sz w:val="18"/>
                <w:szCs w:val="18"/>
              </w:rPr>
            </w:pPr>
            <w:r w:rsidRPr="002D3655">
              <w:rPr>
                <w:rFonts w:cs="Calibri"/>
                <w:sz w:val="18"/>
                <w:szCs w:val="18"/>
              </w:rPr>
              <w:t xml:space="preserve">Nepostojanje sistema monitoringa promjena u korištenju </w:t>
            </w:r>
            <w:proofErr w:type="spellStart"/>
            <w:r w:rsidRPr="002D3655">
              <w:rPr>
                <w:rFonts w:cs="Calibri"/>
                <w:sz w:val="18"/>
                <w:szCs w:val="18"/>
              </w:rPr>
              <w:t>zemljišta</w:t>
            </w:r>
            <w:proofErr w:type="spellEnd"/>
            <w:r w:rsidRPr="002D3655">
              <w:rPr>
                <w:rFonts w:cs="Calibri"/>
                <w:sz w:val="18"/>
                <w:szCs w:val="18"/>
              </w:rPr>
              <w:t>, niti jasno definisanih indikatora i načina izvještavanja.</w:t>
            </w:r>
          </w:p>
        </w:tc>
        <w:tc>
          <w:tcPr>
            <w:tcW w:w="992" w:type="dxa"/>
            <w:shd w:val="clear" w:color="auto" w:fill="FFFF00"/>
          </w:tcPr>
          <w:p w14:paraId="1300CD13" w14:textId="48097162" w:rsidR="007A00A9" w:rsidRPr="002D3655" w:rsidRDefault="007A00A9" w:rsidP="007A00A9">
            <w:pPr>
              <w:rPr>
                <w:rFonts w:cs="Calibri"/>
                <w:b/>
                <w:bCs/>
                <w:sz w:val="18"/>
                <w:szCs w:val="18"/>
              </w:rPr>
            </w:pPr>
            <w:r w:rsidRPr="002D3655">
              <w:rPr>
                <w:rFonts w:cs="Calibri"/>
                <w:b/>
                <w:bCs/>
                <w:sz w:val="18"/>
                <w:szCs w:val="18"/>
              </w:rPr>
              <w:t>3,1</w:t>
            </w:r>
          </w:p>
        </w:tc>
        <w:tc>
          <w:tcPr>
            <w:tcW w:w="2268" w:type="dxa"/>
            <w:shd w:val="clear" w:color="auto" w:fill="FFFF00"/>
          </w:tcPr>
          <w:p w14:paraId="20C800F6" w14:textId="24349F30" w:rsidR="007A00A9" w:rsidRPr="002D3655" w:rsidRDefault="007A00A9" w:rsidP="007A00A9">
            <w:pPr>
              <w:rPr>
                <w:rFonts w:cs="Calibri"/>
                <w:b/>
                <w:bCs/>
                <w:sz w:val="18"/>
                <w:szCs w:val="18"/>
              </w:rPr>
            </w:pPr>
            <w:r w:rsidRPr="002D3655">
              <w:rPr>
                <w:rFonts w:cs="Calibri"/>
                <w:b/>
                <w:bCs/>
                <w:sz w:val="18"/>
                <w:szCs w:val="18"/>
              </w:rPr>
              <w:t>Srednji</w:t>
            </w:r>
          </w:p>
        </w:tc>
      </w:tr>
      <w:tr w:rsidR="007A00A9" w:rsidRPr="002D3655" w14:paraId="5FF7B9FD" w14:textId="77777777" w:rsidTr="00E56654">
        <w:tc>
          <w:tcPr>
            <w:tcW w:w="9351" w:type="dxa"/>
            <w:gridSpan w:val="3"/>
            <w:shd w:val="clear" w:color="auto" w:fill="D9D9D9" w:themeFill="background1" w:themeFillShade="D9"/>
          </w:tcPr>
          <w:p w14:paraId="10D53FA8" w14:textId="677734E2" w:rsidR="007A00A9" w:rsidRPr="002D3655" w:rsidRDefault="007A00A9" w:rsidP="007A00A9">
            <w:pPr>
              <w:jc w:val="center"/>
              <w:rPr>
                <w:rFonts w:cs="Calibri"/>
                <w:b/>
                <w:bCs/>
                <w:sz w:val="18"/>
                <w:szCs w:val="18"/>
              </w:rPr>
            </w:pPr>
            <w:r w:rsidRPr="002D3655">
              <w:rPr>
                <w:rFonts w:cs="Calibri"/>
                <w:b/>
                <w:bCs/>
                <w:sz w:val="18"/>
                <w:szCs w:val="18"/>
              </w:rPr>
              <w:t>ŠUME I ŠUMSKI RESURSI</w:t>
            </w:r>
          </w:p>
        </w:tc>
      </w:tr>
      <w:tr w:rsidR="007A00A9" w:rsidRPr="002D3655" w14:paraId="04D18BD7" w14:textId="77777777" w:rsidTr="00744EB3">
        <w:tc>
          <w:tcPr>
            <w:tcW w:w="6091" w:type="dxa"/>
          </w:tcPr>
          <w:p w14:paraId="40B961F8" w14:textId="78635129" w:rsidR="007A00A9" w:rsidRPr="002D3655" w:rsidRDefault="007A00A9" w:rsidP="007A00A9">
            <w:pPr>
              <w:rPr>
                <w:rFonts w:cs="Calibri"/>
                <w:sz w:val="18"/>
                <w:szCs w:val="18"/>
              </w:rPr>
            </w:pPr>
            <w:r w:rsidRPr="002D3655">
              <w:rPr>
                <w:rFonts w:cs="Calibri"/>
                <w:sz w:val="18"/>
                <w:szCs w:val="18"/>
              </w:rPr>
              <w:t xml:space="preserve">Velika površina šumskog </w:t>
            </w:r>
            <w:proofErr w:type="spellStart"/>
            <w:r w:rsidRPr="002D3655">
              <w:rPr>
                <w:rFonts w:cs="Calibri"/>
                <w:sz w:val="18"/>
                <w:szCs w:val="18"/>
              </w:rPr>
              <w:t>zemljišta</w:t>
            </w:r>
            <w:proofErr w:type="spellEnd"/>
            <w:r w:rsidRPr="002D3655">
              <w:rPr>
                <w:rFonts w:cs="Calibri"/>
                <w:sz w:val="18"/>
                <w:szCs w:val="18"/>
              </w:rPr>
              <w:t xml:space="preserve"> pod minama.</w:t>
            </w:r>
          </w:p>
        </w:tc>
        <w:tc>
          <w:tcPr>
            <w:tcW w:w="992" w:type="dxa"/>
            <w:shd w:val="clear" w:color="auto" w:fill="FF0000"/>
          </w:tcPr>
          <w:p w14:paraId="22F03B3E" w14:textId="345097A3" w:rsidR="007A00A9" w:rsidRPr="002D3655" w:rsidRDefault="007A00A9" w:rsidP="007A00A9">
            <w:pPr>
              <w:rPr>
                <w:rFonts w:cs="Calibri"/>
                <w:b/>
                <w:bCs/>
                <w:sz w:val="18"/>
                <w:szCs w:val="18"/>
              </w:rPr>
            </w:pPr>
            <w:r w:rsidRPr="002D3655">
              <w:rPr>
                <w:rFonts w:cs="Calibri"/>
                <w:b/>
                <w:sz w:val="18"/>
                <w:szCs w:val="18"/>
              </w:rPr>
              <w:t>4,1</w:t>
            </w:r>
          </w:p>
        </w:tc>
        <w:tc>
          <w:tcPr>
            <w:tcW w:w="2268" w:type="dxa"/>
            <w:shd w:val="clear" w:color="auto" w:fill="FF0000"/>
          </w:tcPr>
          <w:p w14:paraId="751D6C52" w14:textId="1E6A67F8" w:rsidR="007A00A9" w:rsidRPr="002D3655" w:rsidRDefault="007A00A9" w:rsidP="007A00A9">
            <w:pPr>
              <w:rPr>
                <w:rFonts w:cs="Calibri"/>
                <w:b/>
                <w:bCs/>
                <w:sz w:val="18"/>
                <w:szCs w:val="18"/>
              </w:rPr>
            </w:pPr>
            <w:r w:rsidRPr="002D3655">
              <w:rPr>
                <w:rFonts w:cs="Calibri"/>
                <w:b/>
                <w:bCs/>
                <w:sz w:val="18"/>
                <w:szCs w:val="18"/>
              </w:rPr>
              <w:t>Visok</w:t>
            </w:r>
          </w:p>
        </w:tc>
      </w:tr>
      <w:tr w:rsidR="007A00A9" w:rsidRPr="002D3655" w14:paraId="7359D40C" w14:textId="77777777" w:rsidTr="00744EB3">
        <w:tc>
          <w:tcPr>
            <w:tcW w:w="6091" w:type="dxa"/>
          </w:tcPr>
          <w:p w14:paraId="75EE68EE" w14:textId="21A09782" w:rsidR="007A00A9" w:rsidRPr="002D3655" w:rsidRDefault="007A00A9" w:rsidP="007A00A9">
            <w:pPr>
              <w:rPr>
                <w:rFonts w:cs="Calibri"/>
                <w:sz w:val="18"/>
                <w:szCs w:val="18"/>
              </w:rPr>
            </w:pPr>
            <w:r w:rsidRPr="002D3655">
              <w:rPr>
                <w:rFonts w:cs="Calibri"/>
                <w:sz w:val="18"/>
                <w:szCs w:val="18"/>
              </w:rPr>
              <w:t>Nedovoljna realizacija planiranih sječa</w:t>
            </w:r>
            <w:r w:rsidR="002F0ACB">
              <w:rPr>
                <w:rFonts w:cs="Calibri"/>
                <w:sz w:val="18"/>
                <w:szCs w:val="18"/>
              </w:rPr>
              <w:t>.</w:t>
            </w:r>
          </w:p>
        </w:tc>
        <w:tc>
          <w:tcPr>
            <w:tcW w:w="992" w:type="dxa"/>
            <w:shd w:val="clear" w:color="auto" w:fill="FFFF00"/>
          </w:tcPr>
          <w:p w14:paraId="563C6AA5" w14:textId="22AB1446" w:rsidR="007A00A9" w:rsidRPr="002D3655" w:rsidRDefault="007A00A9" w:rsidP="007A00A9">
            <w:pPr>
              <w:rPr>
                <w:rFonts w:cs="Calibri"/>
                <w:b/>
                <w:bCs/>
                <w:sz w:val="18"/>
                <w:szCs w:val="18"/>
              </w:rPr>
            </w:pPr>
            <w:r w:rsidRPr="002D3655">
              <w:rPr>
                <w:rFonts w:cs="Calibri"/>
                <w:b/>
                <w:bCs/>
                <w:sz w:val="18"/>
                <w:szCs w:val="18"/>
              </w:rPr>
              <w:t>3,7</w:t>
            </w:r>
          </w:p>
        </w:tc>
        <w:tc>
          <w:tcPr>
            <w:tcW w:w="2268" w:type="dxa"/>
            <w:shd w:val="clear" w:color="auto" w:fill="FFFF00"/>
          </w:tcPr>
          <w:p w14:paraId="66D42344" w14:textId="4A2554CA" w:rsidR="007A00A9" w:rsidRPr="002D3655" w:rsidRDefault="007A00A9" w:rsidP="007A00A9">
            <w:pPr>
              <w:rPr>
                <w:rFonts w:cs="Calibri"/>
                <w:b/>
                <w:bCs/>
                <w:sz w:val="18"/>
                <w:szCs w:val="18"/>
              </w:rPr>
            </w:pPr>
            <w:r w:rsidRPr="002D3655">
              <w:rPr>
                <w:rFonts w:cs="Calibri"/>
                <w:b/>
                <w:bCs/>
                <w:sz w:val="18"/>
                <w:szCs w:val="18"/>
              </w:rPr>
              <w:t>Srednji</w:t>
            </w:r>
          </w:p>
        </w:tc>
      </w:tr>
      <w:tr w:rsidR="007A00A9" w:rsidRPr="002D3655" w14:paraId="2E53779D" w14:textId="77777777" w:rsidTr="0013107F">
        <w:trPr>
          <w:trHeight w:val="209"/>
        </w:trPr>
        <w:tc>
          <w:tcPr>
            <w:tcW w:w="6091" w:type="dxa"/>
          </w:tcPr>
          <w:p w14:paraId="3BD07436" w14:textId="2526FD16" w:rsidR="007A00A9" w:rsidRPr="002D3655" w:rsidRDefault="007A00A9" w:rsidP="007A00A9">
            <w:pPr>
              <w:jc w:val="left"/>
              <w:rPr>
                <w:rFonts w:cs="Calibri"/>
                <w:sz w:val="18"/>
                <w:szCs w:val="18"/>
              </w:rPr>
            </w:pPr>
            <w:r w:rsidRPr="002D3655">
              <w:rPr>
                <w:rFonts w:cs="Calibri"/>
                <w:sz w:val="18"/>
                <w:szCs w:val="18"/>
              </w:rPr>
              <w:t xml:space="preserve">Nizak stepen realizacije </w:t>
            </w:r>
            <w:proofErr w:type="spellStart"/>
            <w:r w:rsidRPr="002D3655">
              <w:rPr>
                <w:rFonts w:cs="Calibri"/>
                <w:sz w:val="18"/>
                <w:szCs w:val="18"/>
              </w:rPr>
              <w:t>pošumljavanja</w:t>
            </w:r>
            <w:proofErr w:type="spellEnd"/>
            <w:r w:rsidRPr="002D3655">
              <w:rPr>
                <w:rFonts w:cs="Calibri"/>
                <w:sz w:val="18"/>
                <w:szCs w:val="18"/>
              </w:rPr>
              <w:t xml:space="preserve"> u državnim i privatnim šumama.</w:t>
            </w:r>
          </w:p>
        </w:tc>
        <w:tc>
          <w:tcPr>
            <w:tcW w:w="992" w:type="dxa"/>
            <w:shd w:val="clear" w:color="auto" w:fill="FF0000"/>
          </w:tcPr>
          <w:p w14:paraId="470714DB" w14:textId="13A8904D" w:rsidR="007A00A9" w:rsidRPr="002D3655" w:rsidRDefault="007A00A9" w:rsidP="007A00A9">
            <w:pPr>
              <w:rPr>
                <w:rFonts w:cs="Calibri"/>
                <w:b/>
                <w:bCs/>
                <w:sz w:val="18"/>
                <w:szCs w:val="18"/>
              </w:rPr>
            </w:pPr>
            <w:r w:rsidRPr="002D3655">
              <w:rPr>
                <w:rFonts w:cs="Calibri"/>
                <w:b/>
                <w:bCs/>
                <w:sz w:val="18"/>
                <w:szCs w:val="18"/>
              </w:rPr>
              <w:t>4,0</w:t>
            </w:r>
          </w:p>
        </w:tc>
        <w:tc>
          <w:tcPr>
            <w:tcW w:w="2268" w:type="dxa"/>
            <w:shd w:val="clear" w:color="auto" w:fill="FF0000"/>
          </w:tcPr>
          <w:p w14:paraId="75B7FC35" w14:textId="48BED9B5" w:rsidR="007A00A9" w:rsidRPr="002D3655" w:rsidRDefault="007A00A9" w:rsidP="007A00A9">
            <w:pPr>
              <w:rPr>
                <w:rFonts w:cs="Calibri"/>
                <w:b/>
                <w:bCs/>
                <w:sz w:val="18"/>
                <w:szCs w:val="18"/>
              </w:rPr>
            </w:pPr>
            <w:r w:rsidRPr="002D3655">
              <w:rPr>
                <w:rFonts w:cs="Calibri"/>
                <w:b/>
                <w:bCs/>
                <w:sz w:val="18"/>
                <w:szCs w:val="18"/>
              </w:rPr>
              <w:t>Visok</w:t>
            </w:r>
          </w:p>
        </w:tc>
      </w:tr>
      <w:tr w:rsidR="007A00A9" w:rsidRPr="002D3655" w14:paraId="69627FA3" w14:textId="77777777" w:rsidTr="00744EB3">
        <w:tc>
          <w:tcPr>
            <w:tcW w:w="6091" w:type="dxa"/>
          </w:tcPr>
          <w:p w14:paraId="53208D56" w14:textId="049E8CC4" w:rsidR="007A00A9" w:rsidRPr="002D3655" w:rsidRDefault="007A00A9" w:rsidP="007A00A9">
            <w:pPr>
              <w:rPr>
                <w:rFonts w:cs="Calibri"/>
                <w:sz w:val="18"/>
                <w:szCs w:val="18"/>
              </w:rPr>
            </w:pPr>
            <w:r w:rsidRPr="002D3655">
              <w:rPr>
                <w:rFonts w:cs="Calibri"/>
                <w:sz w:val="18"/>
                <w:szCs w:val="18"/>
              </w:rPr>
              <w:t>Bespravna sječa i varijacije u godišnjem obimu nelegalnih aktivnosti</w:t>
            </w:r>
          </w:p>
        </w:tc>
        <w:tc>
          <w:tcPr>
            <w:tcW w:w="992" w:type="dxa"/>
            <w:shd w:val="clear" w:color="auto" w:fill="FFFF00"/>
          </w:tcPr>
          <w:p w14:paraId="22DB0B23" w14:textId="0912E3D4" w:rsidR="007A00A9" w:rsidRPr="002D3655" w:rsidRDefault="007A00A9" w:rsidP="007A00A9">
            <w:pPr>
              <w:rPr>
                <w:rFonts w:cs="Calibri"/>
                <w:b/>
                <w:bCs/>
                <w:sz w:val="18"/>
                <w:szCs w:val="18"/>
              </w:rPr>
            </w:pPr>
            <w:r w:rsidRPr="002D3655">
              <w:rPr>
                <w:rFonts w:cs="Calibri"/>
                <w:b/>
                <w:bCs/>
                <w:sz w:val="18"/>
                <w:szCs w:val="18"/>
              </w:rPr>
              <w:t>3,6</w:t>
            </w:r>
          </w:p>
        </w:tc>
        <w:tc>
          <w:tcPr>
            <w:tcW w:w="2268" w:type="dxa"/>
            <w:shd w:val="clear" w:color="auto" w:fill="FFFF00"/>
          </w:tcPr>
          <w:p w14:paraId="484710F6" w14:textId="5E012A88" w:rsidR="007A00A9" w:rsidRPr="002D3655" w:rsidRDefault="007A00A9" w:rsidP="007A00A9">
            <w:pPr>
              <w:rPr>
                <w:rFonts w:cs="Calibri"/>
                <w:sz w:val="18"/>
                <w:szCs w:val="18"/>
              </w:rPr>
            </w:pPr>
            <w:r w:rsidRPr="002D3655">
              <w:rPr>
                <w:rFonts w:cs="Calibri"/>
                <w:b/>
                <w:bCs/>
                <w:sz w:val="18"/>
                <w:szCs w:val="18"/>
              </w:rPr>
              <w:t>Srednji</w:t>
            </w:r>
          </w:p>
        </w:tc>
      </w:tr>
      <w:tr w:rsidR="007A00A9" w:rsidRPr="002D3655" w14:paraId="43D9FEA9" w14:textId="77777777" w:rsidTr="00744EB3">
        <w:tc>
          <w:tcPr>
            <w:tcW w:w="6091" w:type="dxa"/>
          </w:tcPr>
          <w:p w14:paraId="29D622B4" w14:textId="1E4270E0" w:rsidR="007A00A9" w:rsidRPr="002D3655" w:rsidRDefault="007A00A9" w:rsidP="007A00A9">
            <w:pPr>
              <w:rPr>
                <w:rFonts w:cs="Calibri"/>
                <w:sz w:val="18"/>
                <w:szCs w:val="18"/>
              </w:rPr>
            </w:pPr>
            <w:r w:rsidRPr="002D3655">
              <w:rPr>
                <w:rFonts w:cs="Calibri"/>
                <w:sz w:val="18"/>
                <w:szCs w:val="18"/>
              </w:rPr>
              <w:t xml:space="preserve">Povećana </w:t>
            </w:r>
            <w:proofErr w:type="spellStart"/>
            <w:r w:rsidRPr="002D3655">
              <w:rPr>
                <w:rFonts w:cs="Calibri"/>
                <w:sz w:val="18"/>
                <w:szCs w:val="18"/>
              </w:rPr>
              <w:t>izloženost</w:t>
            </w:r>
            <w:proofErr w:type="spellEnd"/>
            <w:r w:rsidRPr="002D3655">
              <w:rPr>
                <w:rFonts w:cs="Calibri"/>
                <w:sz w:val="18"/>
                <w:szCs w:val="18"/>
              </w:rPr>
              <w:t xml:space="preserve"> šumskih površina požarima - zabilježene značajne štete od požara, posebno u 2020. i 2024. godini.</w:t>
            </w:r>
          </w:p>
        </w:tc>
        <w:tc>
          <w:tcPr>
            <w:tcW w:w="992" w:type="dxa"/>
            <w:shd w:val="clear" w:color="auto" w:fill="FFFF00"/>
          </w:tcPr>
          <w:p w14:paraId="16FE1FE5" w14:textId="1CD17FEC" w:rsidR="007A00A9" w:rsidRPr="002D3655" w:rsidRDefault="007A00A9" w:rsidP="007A00A9">
            <w:pPr>
              <w:rPr>
                <w:rFonts w:cs="Calibri"/>
                <w:b/>
                <w:bCs/>
                <w:sz w:val="18"/>
                <w:szCs w:val="18"/>
              </w:rPr>
            </w:pPr>
            <w:r w:rsidRPr="002D3655">
              <w:rPr>
                <w:rFonts w:cs="Calibri"/>
                <w:b/>
                <w:sz w:val="18"/>
                <w:szCs w:val="18"/>
              </w:rPr>
              <w:t>3,9</w:t>
            </w:r>
          </w:p>
        </w:tc>
        <w:tc>
          <w:tcPr>
            <w:tcW w:w="2268" w:type="dxa"/>
            <w:shd w:val="clear" w:color="auto" w:fill="FFFF00"/>
          </w:tcPr>
          <w:p w14:paraId="2E1A5920" w14:textId="6DC98795" w:rsidR="007A00A9" w:rsidRPr="002D3655" w:rsidRDefault="007A00A9" w:rsidP="007A00A9">
            <w:pPr>
              <w:rPr>
                <w:rFonts w:cs="Calibri"/>
                <w:sz w:val="18"/>
                <w:szCs w:val="18"/>
              </w:rPr>
            </w:pPr>
            <w:r w:rsidRPr="002D3655">
              <w:rPr>
                <w:rFonts w:cs="Calibri"/>
                <w:b/>
                <w:bCs/>
                <w:sz w:val="18"/>
                <w:szCs w:val="18"/>
              </w:rPr>
              <w:t>Srednji</w:t>
            </w:r>
          </w:p>
        </w:tc>
      </w:tr>
      <w:tr w:rsidR="007A00A9" w:rsidRPr="002D3655" w14:paraId="5E9EC783" w14:textId="77777777" w:rsidTr="00E56654">
        <w:tc>
          <w:tcPr>
            <w:tcW w:w="9351" w:type="dxa"/>
            <w:gridSpan w:val="3"/>
            <w:shd w:val="clear" w:color="auto" w:fill="D9D9D9" w:themeFill="background1" w:themeFillShade="D9"/>
          </w:tcPr>
          <w:p w14:paraId="31E2A348" w14:textId="3BC732BA" w:rsidR="007A00A9" w:rsidRPr="002D3655" w:rsidRDefault="007A00A9" w:rsidP="007A00A9">
            <w:pPr>
              <w:jc w:val="center"/>
              <w:rPr>
                <w:rFonts w:cs="Calibri"/>
                <w:b/>
                <w:bCs/>
                <w:sz w:val="18"/>
                <w:szCs w:val="18"/>
              </w:rPr>
            </w:pPr>
            <w:r w:rsidRPr="002D3655">
              <w:rPr>
                <w:rFonts w:cs="Calibri"/>
                <w:b/>
                <w:bCs/>
                <w:sz w:val="18"/>
                <w:szCs w:val="18"/>
              </w:rPr>
              <w:t>PRIRODA I BIODIVERZITET</w:t>
            </w:r>
          </w:p>
        </w:tc>
      </w:tr>
      <w:tr w:rsidR="007A00A9" w:rsidRPr="002D3655" w14:paraId="3D213551" w14:textId="77777777" w:rsidTr="00744EB3">
        <w:tc>
          <w:tcPr>
            <w:tcW w:w="6091" w:type="dxa"/>
          </w:tcPr>
          <w:p w14:paraId="5626F5F1" w14:textId="768D8920" w:rsidR="007A00A9" w:rsidRPr="002D3655" w:rsidRDefault="007A00A9" w:rsidP="007A00A9">
            <w:pPr>
              <w:rPr>
                <w:rFonts w:cs="Calibri"/>
                <w:sz w:val="18"/>
                <w:szCs w:val="18"/>
              </w:rPr>
            </w:pPr>
            <w:r w:rsidRPr="002D3655">
              <w:rPr>
                <w:rFonts w:cs="Calibri"/>
                <w:sz w:val="18"/>
                <w:szCs w:val="18"/>
              </w:rPr>
              <w:t xml:space="preserve">Ograničena biološka </w:t>
            </w:r>
            <w:proofErr w:type="spellStart"/>
            <w:r w:rsidRPr="002D3655">
              <w:rPr>
                <w:rFonts w:cs="Calibri"/>
                <w:sz w:val="18"/>
                <w:szCs w:val="18"/>
              </w:rPr>
              <w:t>istraživanja</w:t>
            </w:r>
            <w:proofErr w:type="spellEnd"/>
            <w:r w:rsidRPr="002D3655">
              <w:rPr>
                <w:rFonts w:cs="Calibri"/>
                <w:sz w:val="18"/>
                <w:szCs w:val="18"/>
              </w:rPr>
              <w:t xml:space="preserve">, nedostatak ažuriranih podataka o flori i fauni i nepostojanje preciznih podataka o ekosistemima, što </w:t>
            </w:r>
            <w:proofErr w:type="spellStart"/>
            <w:r w:rsidRPr="002D3655">
              <w:rPr>
                <w:rFonts w:cs="Calibri"/>
                <w:sz w:val="18"/>
                <w:szCs w:val="18"/>
              </w:rPr>
              <w:t>onemogućava</w:t>
            </w:r>
            <w:proofErr w:type="spellEnd"/>
            <w:r w:rsidRPr="002D3655">
              <w:rPr>
                <w:rFonts w:cs="Calibri"/>
                <w:sz w:val="18"/>
                <w:szCs w:val="18"/>
              </w:rPr>
              <w:t xml:space="preserve"> procjenu stanja i trendova </w:t>
            </w:r>
            <w:proofErr w:type="spellStart"/>
            <w:r w:rsidRPr="002D3655">
              <w:rPr>
                <w:rFonts w:cs="Calibri"/>
                <w:sz w:val="18"/>
                <w:szCs w:val="18"/>
              </w:rPr>
              <w:t>biodiverziteta</w:t>
            </w:r>
            <w:proofErr w:type="spellEnd"/>
            <w:r w:rsidRPr="002D3655">
              <w:rPr>
                <w:rFonts w:cs="Calibri"/>
                <w:sz w:val="18"/>
                <w:szCs w:val="18"/>
              </w:rPr>
              <w:t xml:space="preserve">, </w:t>
            </w:r>
            <w:proofErr w:type="spellStart"/>
            <w:r w:rsidRPr="002D3655">
              <w:rPr>
                <w:rFonts w:cs="Calibri"/>
                <w:sz w:val="18"/>
                <w:szCs w:val="18"/>
              </w:rPr>
              <w:t>otežava</w:t>
            </w:r>
            <w:proofErr w:type="spellEnd"/>
            <w:r w:rsidRPr="002D3655">
              <w:rPr>
                <w:rFonts w:cs="Calibri"/>
                <w:sz w:val="18"/>
                <w:szCs w:val="18"/>
              </w:rPr>
              <w:t xml:space="preserve"> zaštitu i upravljanje prirodnim resursima.</w:t>
            </w:r>
          </w:p>
        </w:tc>
        <w:tc>
          <w:tcPr>
            <w:tcW w:w="992" w:type="dxa"/>
            <w:shd w:val="clear" w:color="auto" w:fill="FFFF00"/>
          </w:tcPr>
          <w:p w14:paraId="2FB60368" w14:textId="6A7E3180" w:rsidR="007A00A9" w:rsidRPr="002D3655" w:rsidRDefault="007A00A9" w:rsidP="007A00A9">
            <w:pPr>
              <w:rPr>
                <w:rFonts w:cs="Calibri"/>
                <w:b/>
                <w:bCs/>
                <w:sz w:val="18"/>
                <w:szCs w:val="18"/>
              </w:rPr>
            </w:pPr>
            <w:r w:rsidRPr="002D3655">
              <w:rPr>
                <w:rFonts w:cs="Calibri"/>
                <w:b/>
                <w:sz w:val="18"/>
                <w:szCs w:val="18"/>
              </w:rPr>
              <w:t>3,8</w:t>
            </w:r>
          </w:p>
        </w:tc>
        <w:tc>
          <w:tcPr>
            <w:tcW w:w="2268" w:type="dxa"/>
            <w:shd w:val="clear" w:color="auto" w:fill="FFFF00"/>
          </w:tcPr>
          <w:p w14:paraId="74AD72FC" w14:textId="16B0CB89" w:rsidR="007A00A9" w:rsidRPr="002D3655" w:rsidRDefault="007A00A9" w:rsidP="007A00A9">
            <w:pPr>
              <w:rPr>
                <w:rFonts w:cs="Calibri"/>
                <w:sz w:val="18"/>
                <w:szCs w:val="18"/>
              </w:rPr>
            </w:pPr>
            <w:r w:rsidRPr="002D3655">
              <w:rPr>
                <w:rFonts w:cs="Calibri"/>
                <w:b/>
                <w:bCs/>
                <w:sz w:val="18"/>
                <w:szCs w:val="18"/>
              </w:rPr>
              <w:t>Srednji</w:t>
            </w:r>
          </w:p>
        </w:tc>
      </w:tr>
      <w:tr w:rsidR="007A00A9" w:rsidRPr="002D3655" w14:paraId="1747E0B8" w14:textId="77777777" w:rsidTr="00744EB3">
        <w:tc>
          <w:tcPr>
            <w:tcW w:w="6091" w:type="dxa"/>
          </w:tcPr>
          <w:p w14:paraId="3E07435C" w14:textId="5E80ECF8" w:rsidR="007A00A9" w:rsidRPr="002D3655" w:rsidRDefault="007A00A9" w:rsidP="007A00A9">
            <w:pPr>
              <w:rPr>
                <w:rFonts w:cs="Calibri"/>
                <w:sz w:val="18"/>
                <w:szCs w:val="18"/>
              </w:rPr>
            </w:pPr>
            <w:r w:rsidRPr="002D3655">
              <w:rPr>
                <w:rFonts w:cs="Calibri"/>
                <w:sz w:val="18"/>
                <w:szCs w:val="18"/>
              </w:rPr>
              <w:t>Gubitak primarnih ekosistema i degradacija sekundarnih staništa uslijed urbanizacije i neplanskih aktivnosti.</w:t>
            </w:r>
          </w:p>
        </w:tc>
        <w:tc>
          <w:tcPr>
            <w:tcW w:w="992" w:type="dxa"/>
            <w:shd w:val="clear" w:color="auto" w:fill="FFFF00"/>
          </w:tcPr>
          <w:p w14:paraId="37AFFF95" w14:textId="409FDD42" w:rsidR="007A00A9" w:rsidRPr="002D3655" w:rsidRDefault="007A00A9" w:rsidP="007A00A9">
            <w:pPr>
              <w:rPr>
                <w:rFonts w:cs="Calibri"/>
                <w:b/>
                <w:bCs/>
                <w:sz w:val="18"/>
                <w:szCs w:val="18"/>
              </w:rPr>
            </w:pPr>
            <w:r w:rsidRPr="002D3655">
              <w:rPr>
                <w:rFonts w:cs="Calibri"/>
                <w:b/>
                <w:sz w:val="18"/>
                <w:szCs w:val="18"/>
              </w:rPr>
              <w:t>3,7</w:t>
            </w:r>
          </w:p>
        </w:tc>
        <w:tc>
          <w:tcPr>
            <w:tcW w:w="2268" w:type="dxa"/>
            <w:shd w:val="clear" w:color="auto" w:fill="FFFF00"/>
          </w:tcPr>
          <w:p w14:paraId="75ECC4D4" w14:textId="177CF3BB" w:rsidR="007A00A9" w:rsidRPr="002D3655" w:rsidRDefault="007A00A9" w:rsidP="007A00A9">
            <w:pPr>
              <w:rPr>
                <w:rFonts w:cs="Calibri"/>
                <w:sz w:val="18"/>
                <w:szCs w:val="18"/>
              </w:rPr>
            </w:pPr>
            <w:r w:rsidRPr="002D3655">
              <w:rPr>
                <w:rFonts w:cs="Calibri"/>
                <w:b/>
                <w:bCs/>
                <w:sz w:val="18"/>
                <w:szCs w:val="18"/>
              </w:rPr>
              <w:t>Srednji</w:t>
            </w:r>
          </w:p>
        </w:tc>
      </w:tr>
      <w:tr w:rsidR="007A00A9" w:rsidRPr="002D3655" w14:paraId="2F065559" w14:textId="77777777" w:rsidTr="00744EB3">
        <w:tc>
          <w:tcPr>
            <w:tcW w:w="6091" w:type="dxa"/>
          </w:tcPr>
          <w:p w14:paraId="22E933D5" w14:textId="60230FE6" w:rsidR="007A00A9" w:rsidRPr="002D3655" w:rsidRDefault="007A00A9" w:rsidP="007A00A9">
            <w:pPr>
              <w:rPr>
                <w:rFonts w:cs="Calibri"/>
                <w:sz w:val="18"/>
                <w:szCs w:val="18"/>
              </w:rPr>
            </w:pPr>
            <w:r w:rsidRPr="002D3655">
              <w:rPr>
                <w:rFonts w:cs="Calibri"/>
                <w:sz w:val="18"/>
                <w:szCs w:val="18"/>
              </w:rPr>
              <w:t>Širenje invazivnih vrsta, koje ugrožavaju autohtone ekosisteme i smanjuju biološku raznolikost.</w:t>
            </w:r>
          </w:p>
        </w:tc>
        <w:tc>
          <w:tcPr>
            <w:tcW w:w="992" w:type="dxa"/>
            <w:shd w:val="clear" w:color="auto" w:fill="FFFF00"/>
          </w:tcPr>
          <w:p w14:paraId="67763750" w14:textId="55860980" w:rsidR="007A00A9" w:rsidRPr="002D3655" w:rsidRDefault="007A00A9" w:rsidP="007A00A9">
            <w:pPr>
              <w:rPr>
                <w:rFonts w:cs="Calibri"/>
                <w:b/>
                <w:bCs/>
                <w:sz w:val="18"/>
                <w:szCs w:val="18"/>
              </w:rPr>
            </w:pPr>
            <w:r w:rsidRPr="002D3655">
              <w:rPr>
                <w:rFonts w:cs="Calibri"/>
                <w:b/>
                <w:sz w:val="18"/>
                <w:szCs w:val="18"/>
              </w:rPr>
              <w:t>3,3</w:t>
            </w:r>
          </w:p>
        </w:tc>
        <w:tc>
          <w:tcPr>
            <w:tcW w:w="2268" w:type="dxa"/>
            <w:shd w:val="clear" w:color="auto" w:fill="FFFF00"/>
          </w:tcPr>
          <w:p w14:paraId="3D34D619" w14:textId="2EF1DAD5" w:rsidR="007A00A9" w:rsidRPr="002D3655" w:rsidRDefault="007A00A9" w:rsidP="007A00A9">
            <w:pPr>
              <w:rPr>
                <w:rFonts w:cs="Calibri"/>
                <w:b/>
                <w:bCs/>
                <w:sz w:val="18"/>
                <w:szCs w:val="18"/>
              </w:rPr>
            </w:pPr>
            <w:r w:rsidRPr="002D3655">
              <w:rPr>
                <w:rFonts w:cs="Calibri"/>
                <w:b/>
                <w:bCs/>
                <w:sz w:val="18"/>
                <w:szCs w:val="18"/>
              </w:rPr>
              <w:t>Srednji</w:t>
            </w:r>
          </w:p>
        </w:tc>
      </w:tr>
      <w:tr w:rsidR="007A00A9" w:rsidRPr="002D3655" w14:paraId="79C88E9E" w14:textId="77777777" w:rsidTr="00744EB3">
        <w:tc>
          <w:tcPr>
            <w:tcW w:w="6091" w:type="dxa"/>
          </w:tcPr>
          <w:p w14:paraId="21051020" w14:textId="10340522" w:rsidR="007A00A9" w:rsidRPr="002D3655" w:rsidRDefault="007A00A9" w:rsidP="007A00A9">
            <w:pPr>
              <w:rPr>
                <w:rFonts w:cs="Calibri"/>
                <w:sz w:val="18"/>
                <w:szCs w:val="18"/>
              </w:rPr>
            </w:pPr>
            <w:r w:rsidRPr="002D3655">
              <w:rPr>
                <w:rFonts w:cs="Calibri"/>
                <w:sz w:val="18"/>
                <w:szCs w:val="18"/>
              </w:rPr>
              <w:t>Nedostatak parkova i zelenih površina.</w:t>
            </w:r>
          </w:p>
        </w:tc>
        <w:tc>
          <w:tcPr>
            <w:tcW w:w="992" w:type="dxa"/>
            <w:shd w:val="clear" w:color="auto" w:fill="FF0000"/>
          </w:tcPr>
          <w:p w14:paraId="5A485877" w14:textId="53156FD4" w:rsidR="007A00A9" w:rsidRPr="002D3655" w:rsidRDefault="007A00A9" w:rsidP="007A00A9">
            <w:pPr>
              <w:rPr>
                <w:rFonts w:cs="Calibri"/>
                <w:b/>
                <w:bCs/>
                <w:sz w:val="18"/>
                <w:szCs w:val="18"/>
              </w:rPr>
            </w:pPr>
            <w:r w:rsidRPr="002D3655">
              <w:rPr>
                <w:rFonts w:cs="Calibri"/>
                <w:b/>
                <w:sz w:val="18"/>
                <w:szCs w:val="18"/>
              </w:rPr>
              <w:t>4,1</w:t>
            </w:r>
          </w:p>
        </w:tc>
        <w:tc>
          <w:tcPr>
            <w:tcW w:w="2268" w:type="dxa"/>
            <w:shd w:val="clear" w:color="auto" w:fill="FF0000"/>
          </w:tcPr>
          <w:p w14:paraId="2476B9F4" w14:textId="19F8EC0F" w:rsidR="007A00A9" w:rsidRPr="002D3655" w:rsidRDefault="007A00A9" w:rsidP="007A00A9">
            <w:pPr>
              <w:rPr>
                <w:rFonts w:cs="Calibri"/>
                <w:b/>
                <w:bCs/>
                <w:sz w:val="18"/>
                <w:szCs w:val="18"/>
              </w:rPr>
            </w:pPr>
            <w:r w:rsidRPr="002D3655">
              <w:rPr>
                <w:rFonts w:cs="Calibri"/>
                <w:b/>
                <w:bCs/>
                <w:sz w:val="18"/>
                <w:szCs w:val="18"/>
              </w:rPr>
              <w:t>Visok</w:t>
            </w:r>
          </w:p>
        </w:tc>
      </w:tr>
      <w:tr w:rsidR="007A00A9" w:rsidRPr="002D3655" w14:paraId="00BB7EC8" w14:textId="77777777" w:rsidTr="00744EB3">
        <w:tc>
          <w:tcPr>
            <w:tcW w:w="6091" w:type="dxa"/>
          </w:tcPr>
          <w:p w14:paraId="15121EFC" w14:textId="4E7D9A29" w:rsidR="007A00A9" w:rsidRPr="002D3655" w:rsidRDefault="007A00A9" w:rsidP="007A00A9">
            <w:pPr>
              <w:rPr>
                <w:rFonts w:cs="Calibri"/>
                <w:sz w:val="18"/>
                <w:szCs w:val="18"/>
              </w:rPr>
            </w:pPr>
            <w:r w:rsidRPr="002D3655">
              <w:rPr>
                <w:rFonts w:cs="Calibri"/>
                <w:sz w:val="18"/>
                <w:szCs w:val="18"/>
              </w:rPr>
              <w:t xml:space="preserve">Niska javna svijest o značaju zaštite prirode i održivog upravljanja </w:t>
            </w:r>
            <w:proofErr w:type="spellStart"/>
            <w:r w:rsidRPr="002D3655">
              <w:rPr>
                <w:rFonts w:cs="Calibri"/>
                <w:sz w:val="18"/>
                <w:szCs w:val="18"/>
              </w:rPr>
              <w:t>biodiverzitetom</w:t>
            </w:r>
            <w:proofErr w:type="spellEnd"/>
            <w:r w:rsidRPr="002D3655">
              <w:rPr>
                <w:rFonts w:cs="Calibri"/>
                <w:sz w:val="18"/>
                <w:szCs w:val="18"/>
              </w:rPr>
              <w:t>.</w:t>
            </w:r>
          </w:p>
        </w:tc>
        <w:tc>
          <w:tcPr>
            <w:tcW w:w="992" w:type="dxa"/>
            <w:shd w:val="clear" w:color="auto" w:fill="FF0000"/>
          </w:tcPr>
          <w:p w14:paraId="733B7020" w14:textId="5A6AFDDF" w:rsidR="007A00A9" w:rsidRPr="002D3655" w:rsidRDefault="007A00A9" w:rsidP="007A00A9">
            <w:pPr>
              <w:rPr>
                <w:rFonts w:cs="Calibri"/>
                <w:b/>
                <w:bCs/>
                <w:sz w:val="18"/>
                <w:szCs w:val="18"/>
              </w:rPr>
            </w:pPr>
            <w:r w:rsidRPr="002D3655">
              <w:rPr>
                <w:rFonts w:cs="Calibri"/>
                <w:b/>
                <w:sz w:val="18"/>
                <w:szCs w:val="18"/>
              </w:rPr>
              <w:t>4,3</w:t>
            </w:r>
          </w:p>
        </w:tc>
        <w:tc>
          <w:tcPr>
            <w:tcW w:w="2268" w:type="dxa"/>
            <w:shd w:val="clear" w:color="auto" w:fill="FF0000"/>
          </w:tcPr>
          <w:p w14:paraId="4A497FE0" w14:textId="59E68A9F" w:rsidR="007A00A9" w:rsidRPr="002D3655" w:rsidRDefault="007A00A9" w:rsidP="007A00A9">
            <w:pPr>
              <w:rPr>
                <w:rFonts w:cs="Calibri"/>
                <w:b/>
                <w:bCs/>
                <w:sz w:val="18"/>
                <w:szCs w:val="18"/>
              </w:rPr>
            </w:pPr>
            <w:r w:rsidRPr="002D3655">
              <w:rPr>
                <w:rFonts w:cs="Calibri"/>
                <w:b/>
                <w:bCs/>
                <w:sz w:val="18"/>
                <w:szCs w:val="18"/>
              </w:rPr>
              <w:t>Visok</w:t>
            </w:r>
          </w:p>
        </w:tc>
      </w:tr>
      <w:tr w:rsidR="007A00A9" w:rsidRPr="002D3655" w14:paraId="665778B2" w14:textId="77777777" w:rsidTr="00744EB3">
        <w:tc>
          <w:tcPr>
            <w:tcW w:w="6091" w:type="dxa"/>
          </w:tcPr>
          <w:p w14:paraId="33FB804B" w14:textId="5FA69D5F" w:rsidR="007A00A9" w:rsidRPr="002D3655" w:rsidRDefault="007A00A9" w:rsidP="007A00A9">
            <w:pPr>
              <w:rPr>
                <w:rFonts w:cs="Calibri"/>
                <w:sz w:val="18"/>
                <w:szCs w:val="18"/>
              </w:rPr>
            </w:pPr>
            <w:r w:rsidRPr="002D3655">
              <w:rPr>
                <w:rFonts w:cs="Calibri"/>
                <w:sz w:val="18"/>
                <w:szCs w:val="18"/>
              </w:rPr>
              <w:t xml:space="preserve">Nepostojanje zaštićenih područja u BPK, ukazujući na nedostatak sistemskih mjera za </w:t>
            </w:r>
            <w:proofErr w:type="spellStart"/>
            <w:r w:rsidRPr="002D3655">
              <w:rPr>
                <w:rFonts w:cs="Calibri"/>
                <w:sz w:val="18"/>
                <w:szCs w:val="18"/>
              </w:rPr>
              <w:t>očuvanje</w:t>
            </w:r>
            <w:proofErr w:type="spellEnd"/>
            <w:r w:rsidRPr="002D3655">
              <w:rPr>
                <w:rFonts w:cs="Calibri"/>
                <w:sz w:val="18"/>
                <w:szCs w:val="18"/>
              </w:rPr>
              <w:t xml:space="preserve"> prirodnih vrijednosti.</w:t>
            </w:r>
          </w:p>
        </w:tc>
        <w:tc>
          <w:tcPr>
            <w:tcW w:w="992" w:type="dxa"/>
            <w:shd w:val="clear" w:color="auto" w:fill="FF0000"/>
          </w:tcPr>
          <w:p w14:paraId="52759B95" w14:textId="64901E50" w:rsidR="007A00A9" w:rsidRPr="002D3655" w:rsidRDefault="007A00A9" w:rsidP="007A00A9">
            <w:pPr>
              <w:rPr>
                <w:rFonts w:cs="Calibri"/>
                <w:b/>
                <w:bCs/>
                <w:sz w:val="18"/>
                <w:szCs w:val="18"/>
              </w:rPr>
            </w:pPr>
            <w:r w:rsidRPr="002D3655">
              <w:rPr>
                <w:rFonts w:cs="Calibri"/>
                <w:b/>
                <w:sz w:val="18"/>
                <w:szCs w:val="18"/>
              </w:rPr>
              <w:t>4,2</w:t>
            </w:r>
          </w:p>
        </w:tc>
        <w:tc>
          <w:tcPr>
            <w:tcW w:w="2268" w:type="dxa"/>
            <w:shd w:val="clear" w:color="auto" w:fill="FF0000"/>
          </w:tcPr>
          <w:p w14:paraId="04DE7C69" w14:textId="548127CA" w:rsidR="007A00A9" w:rsidRPr="002D3655" w:rsidRDefault="007A00A9" w:rsidP="007A00A9">
            <w:pPr>
              <w:rPr>
                <w:rFonts w:cs="Calibri"/>
                <w:b/>
                <w:bCs/>
                <w:sz w:val="18"/>
                <w:szCs w:val="18"/>
              </w:rPr>
            </w:pPr>
            <w:r w:rsidRPr="002D3655">
              <w:rPr>
                <w:rFonts w:cs="Calibri"/>
                <w:b/>
                <w:bCs/>
                <w:sz w:val="18"/>
                <w:szCs w:val="18"/>
              </w:rPr>
              <w:t>Visok</w:t>
            </w:r>
          </w:p>
        </w:tc>
      </w:tr>
      <w:tr w:rsidR="00592D31" w:rsidRPr="002D3655" w14:paraId="796F3BB9" w14:textId="77777777" w:rsidTr="00592D31">
        <w:tc>
          <w:tcPr>
            <w:tcW w:w="6091" w:type="dxa"/>
          </w:tcPr>
          <w:p w14:paraId="4B06BA0D" w14:textId="172ED394" w:rsidR="00592D31" w:rsidRPr="002D3655" w:rsidRDefault="00592D31" w:rsidP="00592D31">
            <w:pPr>
              <w:rPr>
                <w:rFonts w:cs="Calibri"/>
                <w:sz w:val="18"/>
                <w:szCs w:val="18"/>
              </w:rPr>
            </w:pPr>
            <w:r w:rsidRPr="002D3655">
              <w:rPr>
                <w:rFonts w:cs="Calibri"/>
                <w:sz w:val="18"/>
                <w:szCs w:val="18"/>
              </w:rPr>
              <w:t>Nepostojanje digitalnog katastra javnih zelenih površina</w:t>
            </w:r>
            <w:r>
              <w:rPr>
                <w:rFonts w:cs="Calibri"/>
                <w:sz w:val="18"/>
                <w:szCs w:val="18"/>
              </w:rPr>
              <w:t>.</w:t>
            </w:r>
          </w:p>
        </w:tc>
        <w:tc>
          <w:tcPr>
            <w:tcW w:w="992" w:type="dxa"/>
            <w:shd w:val="clear" w:color="auto" w:fill="FFFF00"/>
          </w:tcPr>
          <w:p w14:paraId="5C1C59F4" w14:textId="61483EB5" w:rsidR="00592D31" w:rsidRPr="002D3655" w:rsidRDefault="00592D31" w:rsidP="00592D31">
            <w:pPr>
              <w:rPr>
                <w:rFonts w:cs="Calibri"/>
                <w:b/>
                <w:sz w:val="18"/>
                <w:szCs w:val="18"/>
              </w:rPr>
            </w:pPr>
            <w:r w:rsidRPr="002D3655">
              <w:rPr>
                <w:rFonts w:cs="Calibri"/>
                <w:b/>
                <w:bCs/>
                <w:sz w:val="18"/>
                <w:szCs w:val="18"/>
              </w:rPr>
              <w:t>3,1</w:t>
            </w:r>
          </w:p>
        </w:tc>
        <w:tc>
          <w:tcPr>
            <w:tcW w:w="2268" w:type="dxa"/>
            <w:shd w:val="clear" w:color="auto" w:fill="FFFF00"/>
          </w:tcPr>
          <w:p w14:paraId="46B3C3E6" w14:textId="2B9A93FA" w:rsidR="00592D31" w:rsidRPr="002D3655" w:rsidRDefault="00592D31" w:rsidP="00592D31">
            <w:pPr>
              <w:rPr>
                <w:rFonts w:cs="Calibri"/>
                <w:b/>
                <w:bCs/>
                <w:sz w:val="18"/>
                <w:szCs w:val="18"/>
              </w:rPr>
            </w:pPr>
            <w:r w:rsidRPr="002D3655">
              <w:rPr>
                <w:rFonts w:cs="Calibri"/>
                <w:b/>
                <w:bCs/>
                <w:sz w:val="18"/>
                <w:szCs w:val="18"/>
              </w:rPr>
              <w:t>Srednji</w:t>
            </w:r>
          </w:p>
        </w:tc>
      </w:tr>
      <w:tr w:rsidR="00592D31" w:rsidRPr="002D3655" w14:paraId="15600A73" w14:textId="77777777" w:rsidTr="00E56654">
        <w:tc>
          <w:tcPr>
            <w:tcW w:w="9351" w:type="dxa"/>
            <w:gridSpan w:val="3"/>
            <w:shd w:val="clear" w:color="auto" w:fill="D9D9D9" w:themeFill="background1" w:themeFillShade="D9"/>
          </w:tcPr>
          <w:p w14:paraId="6C4104BF" w14:textId="568E62A8" w:rsidR="00592D31" w:rsidRPr="002D3655" w:rsidRDefault="00592D31" w:rsidP="00592D31">
            <w:pPr>
              <w:jc w:val="center"/>
              <w:rPr>
                <w:rFonts w:cs="Calibri"/>
                <w:b/>
                <w:bCs/>
                <w:sz w:val="18"/>
                <w:szCs w:val="18"/>
              </w:rPr>
            </w:pPr>
            <w:r w:rsidRPr="002D3655">
              <w:rPr>
                <w:rFonts w:cs="Calibri"/>
                <w:b/>
                <w:bCs/>
                <w:sz w:val="18"/>
                <w:szCs w:val="18"/>
              </w:rPr>
              <w:t>BUKA</w:t>
            </w:r>
          </w:p>
        </w:tc>
      </w:tr>
      <w:tr w:rsidR="00592D31" w:rsidRPr="002D3655" w14:paraId="7CABBB28" w14:textId="77777777" w:rsidTr="00744EB3">
        <w:tc>
          <w:tcPr>
            <w:tcW w:w="6091" w:type="dxa"/>
          </w:tcPr>
          <w:p w14:paraId="207DA962" w14:textId="06170FB6" w:rsidR="00592D31" w:rsidRPr="002D3655" w:rsidRDefault="00592D31" w:rsidP="00592D31">
            <w:pPr>
              <w:rPr>
                <w:rFonts w:cs="Calibri"/>
                <w:sz w:val="18"/>
                <w:szCs w:val="18"/>
              </w:rPr>
            </w:pPr>
            <w:r w:rsidRPr="002D3655">
              <w:rPr>
                <w:rFonts w:cs="Calibri"/>
                <w:sz w:val="18"/>
                <w:szCs w:val="18"/>
              </w:rPr>
              <w:t>Buka nastala radom industrijskih postrojenja i hidroelektrana.</w:t>
            </w:r>
          </w:p>
        </w:tc>
        <w:tc>
          <w:tcPr>
            <w:tcW w:w="992" w:type="dxa"/>
            <w:shd w:val="clear" w:color="auto" w:fill="92D050"/>
          </w:tcPr>
          <w:p w14:paraId="0FD7D2A5" w14:textId="7B1F61B2" w:rsidR="00592D31" w:rsidRPr="002D3655" w:rsidRDefault="00592D31" w:rsidP="00592D31">
            <w:pPr>
              <w:rPr>
                <w:rFonts w:cs="Calibri"/>
                <w:b/>
                <w:bCs/>
                <w:sz w:val="18"/>
                <w:szCs w:val="18"/>
              </w:rPr>
            </w:pPr>
            <w:r w:rsidRPr="002D3655">
              <w:rPr>
                <w:rFonts w:cs="Calibri"/>
                <w:b/>
                <w:bCs/>
                <w:sz w:val="18"/>
                <w:szCs w:val="18"/>
              </w:rPr>
              <w:t>2,3</w:t>
            </w:r>
          </w:p>
        </w:tc>
        <w:tc>
          <w:tcPr>
            <w:tcW w:w="2268" w:type="dxa"/>
            <w:shd w:val="clear" w:color="auto" w:fill="92D050"/>
          </w:tcPr>
          <w:p w14:paraId="65B8C6B3" w14:textId="76510B2E" w:rsidR="00592D31" w:rsidRPr="002D3655" w:rsidRDefault="00592D31" w:rsidP="00592D31">
            <w:pPr>
              <w:rPr>
                <w:rFonts w:cs="Calibri"/>
                <w:b/>
                <w:bCs/>
                <w:sz w:val="18"/>
                <w:szCs w:val="18"/>
              </w:rPr>
            </w:pPr>
            <w:r w:rsidRPr="002D3655">
              <w:rPr>
                <w:rFonts w:cs="Calibri"/>
                <w:b/>
                <w:bCs/>
                <w:sz w:val="18"/>
                <w:szCs w:val="18"/>
              </w:rPr>
              <w:t>Nizak</w:t>
            </w:r>
          </w:p>
        </w:tc>
      </w:tr>
      <w:tr w:rsidR="00592D31" w:rsidRPr="002D3655" w14:paraId="1BDF3246" w14:textId="77777777" w:rsidTr="00744EB3">
        <w:tc>
          <w:tcPr>
            <w:tcW w:w="6091" w:type="dxa"/>
          </w:tcPr>
          <w:p w14:paraId="258E11DF" w14:textId="64BECC8E" w:rsidR="00592D31" w:rsidRPr="002D3655" w:rsidRDefault="00592D31" w:rsidP="00592D31">
            <w:pPr>
              <w:rPr>
                <w:rFonts w:cs="Calibri"/>
                <w:sz w:val="18"/>
                <w:szCs w:val="18"/>
              </w:rPr>
            </w:pPr>
            <w:r w:rsidRPr="002D3655">
              <w:rPr>
                <w:rFonts w:cs="Calibri"/>
                <w:sz w:val="18"/>
                <w:szCs w:val="18"/>
              </w:rPr>
              <w:t xml:space="preserve">Buka generirana radom uređaja za reprodukciju muzike u ugostiteljskim objektima. </w:t>
            </w:r>
          </w:p>
        </w:tc>
        <w:tc>
          <w:tcPr>
            <w:tcW w:w="992" w:type="dxa"/>
            <w:shd w:val="clear" w:color="auto" w:fill="92D050"/>
          </w:tcPr>
          <w:p w14:paraId="5650517B" w14:textId="0D4C0853" w:rsidR="00592D31" w:rsidRPr="002D3655" w:rsidRDefault="00592D31" w:rsidP="00592D31">
            <w:pPr>
              <w:rPr>
                <w:rFonts w:cs="Calibri"/>
                <w:b/>
                <w:bCs/>
                <w:sz w:val="18"/>
                <w:szCs w:val="18"/>
              </w:rPr>
            </w:pPr>
            <w:r w:rsidRPr="002D3655">
              <w:rPr>
                <w:rFonts w:cs="Calibri"/>
                <w:b/>
                <w:bCs/>
                <w:sz w:val="18"/>
                <w:szCs w:val="18"/>
              </w:rPr>
              <w:t>2,4</w:t>
            </w:r>
          </w:p>
        </w:tc>
        <w:tc>
          <w:tcPr>
            <w:tcW w:w="2268" w:type="dxa"/>
            <w:shd w:val="clear" w:color="auto" w:fill="92D050"/>
          </w:tcPr>
          <w:p w14:paraId="6252C1BC" w14:textId="1219230F" w:rsidR="00592D31" w:rsidRPr="002D3655" w:rsidRDefault="00592D31" w:rsidP="00592D31">
            <w:pPr>
              <w:rPr>
                <w:rFonts w:cs="Calibri"/>
                <w:b/>
                <w:bCs/>
                <w:sz w:val="18"/>
                <w:szCs w:val="18"/>
              </w:rPr>
            </w:pPr>
            <w:r w:rsidRPr="002D3655">
              <w:rPr>
                <w:rFonts w:cs="Calibri"/>
                <w:b/>
                <w:bCs/>
                <w:sz w:val="18"/>
                <w:szCs w:val="18"/>
              </w:rPr>
              <w:t>Nizak</w:t>
            </w:r>
          </w:p>
        </w:tc>
      </w:tr>
      <w:tr w:rsidR="00592D31" w:rsidRPr="002D3655" w14:paraId="216D03D0" w14:textId="77777777" w:rsidTr="00744EB3">
        <w:tc>
          <w:tcPr>
            <w:tcW w:w="9351" w:type="dxa"/>
            <w:gridSpan w:val="3"/>
            <w:shd w:val="clear" w:color="auto" w:fill="D9D9D9" w:themeFill="background1" w:themeFillShade="D9"/>
          </w:tcPr>
          <w:p w14:paraId="690C8C3E" w14:textId="2C397EF5" w:rsidR="00592D31" w:rsidRPr="002D3655" w:rsidRDefault="00592D31" w:rsidP="00592D31">
            <w:pPr>
              <w:jc w:val="center"/>
              <w:rPr>
                <w:rFonts w:cs="Calibri"/>
                <w:b/>
                <w:bCs/>
                <w:sz w:val="18"/>
                <w:szCs w:val="18"/>
              </w:rPr>
            </w:pPr>
            <w:r w:rsidRPr="002D3655">
              <w:rPr>
                <w:rFonts w:cs="Calibri"/>
                <w:b/>
                <w:bCs/>
                <w:sz w:val="18"/>
                <w:szCs w:val="18"/>
              </w:rPr>
              <w:t>OTPAD</w:t>
            </w:r>
          </w:p>
        </w:tc>
      </w:tr>
      <w:tr w:rsidR="00592D31" w:rsidRPr="002D3655" w14:paraId="553C2211" w14:textId="77777777" w:rsidTr="00744EB3">
        <w:tc>
          <w:tcPr>
            <w:tcW w:w="6091" w:type="dxa"/>
          </w:tcPr>
          <w:p w14:paraId="6880988A" w14:textId="5DD401A6" w:rsidR="00592D31" w:rsidRPr="002D3655" w:rsidRDefault="00592D31" w:rsidP="00592D31">
            <w:pPr>
              <w:rPr>
                <w:rFonts w:cs="Calibri"/>
                <w:sz w:val="18"/>
                <w:szCs w:val="18"/>
              </w:rPr>
            </w:pPr>
            <w:r w:rsidRPr="002D3655">
              <w:rPr>
                <w:rFonts w:cs="Calibri"/>
                <w:sz w:val="18"/>
                <w:szCs w:val="18"/>
              </w:rPr>
              <w:t xml:space="preserve">Nepostojanje sanitarne deponije i </w:t>
            </w:r>
            <w:r>
              <w:rPr>
                <w:rFonts w:cs="Calibri"/>
                <w:sz w:val="18"/>
                <w:szCs w:val="18"/>
              </w:rPr>
              <w:t xml:space="preserve">prisutnost </w:t>
            </w:r>
            <w:r w:rsidRPr="002D3655">
              <w:rPr>
                <w:rFonts w:cs="Calibri"/>
                <w:sz w:val="18"/>
                <w:szCs w:val="18"/>
              </w:rPr>
              <w:t>velik</w:t>
            </w:r>
            <w:r>
              <w:rPr>
                <w:rFonts w:cs="Calibri"/>
                <w:sz w:val="18"/>
                <w:szCs w:val="18"/>
              </w:rPr>
              <w:t>og</w:t>
            </w:r>
            <w:r w:rsidRPr="002D3655">
              <w:rPr>
                <w:rFonts w:cs="Calibri"/>
                <w:sz w:val="18"/>
                <w:szCs w:val="18"/>
              </w:rPr>
              <w:t xml:space="preserve"> </w:t>
            </w:r>
            <w:r>
              <w:rPr>
                <w:rFonts w:cs="Calibri"/>
                <w:sz w:val="18"/>
                <w:szCs w:val="18"/>
              </w:rPr>
              <w:t>broja</w:t>
            </w:r>
            <w:r w:rsidRPr="002D3655">
              <w:rPr>
                <w:rFonts w:cs="Calibri"/>
                <w:sz w:val="18"/>
                <w:szCs w:val="18"/>
              </w:rPr>
              <w:t xml:space="preserve"> divljih deponija.</w:t>
            </w:r>
          </w:p>
        </w:tc>
        <w:tc>
          <w:tcPr>
            <w:tcW w:w="992" w:type="dxa"/>
            <w:shd w:val="clear" w:color="auto" w:fill="FF0000"/>
          </w:tcPr>
          <w:p w14:paraId="2868E690" w14:textId="2295CED1" w:rsidR="00592D31" w:rsidRPr="002D3655" w:rsidRDefault="00592D31" w:rsidP="00592D31">
            <w:pPr>
              <w:rPr>
                <w:rFonts w:cs="Calibri"/>
                <w:b/>
                <w:bCs/>
                <w:sz w:val="18"/>
                <w:szCs w:val="18"/>
              </w:rPr>
            </w:pPr>
            <w:r w:rsidRPr="002D3655">
              <w:rPr>
                <w:rFonts w:cs="Calibri"/>
                <w:b/>
                <w:bCs/>
                <w:sz w:val="18"/>
                <w:szCs w:val="18"/>
              </w:rPr>
              <w:t>4,8</w:t>
            </w:r>
          </w:p>
        </w:tc>
        <w:tc>
          <w:tcPr>
            <w:tcW w:w="2268" w:type="dxa"/>
            <w:shd w:val="clear" w:color="auto" w:fill="FF0000"/>
          </w:tcPr>
          <w:p w14:paraId="5B61E286" w14:textId="3B449D4F" w:rsidR="00592D31" w:rsidRPr="002D3655" w:rsidRDefault="00592D31" w:rsidP="00592D31">
            <w:pPr>
              <w:rPr>
                <w:rFonts w:cs="Calibri"/>
                <w:b/>
                <w:bCs/>
                <w:sz w:val="18"/>
                <w:szCs w:val="18"/>
              </w:rPr>
            </w:pPr>
            <w:r w:rsidRPr="002D3655">
              <w:rPr>
                <w:rFonts w:cs="Calibri"/>
                <w:b/>
                <w:bCs/>
                <w:sz w:val="18"/>
                <w:szCs w:val="18"/>
              </w:rPr>
              <w:t>Visok</w:t>
            </w:r>
          </w:p>
        </w:tc>
      </w:tr>
      <w:tr w:rsidR="00592D31" w:rsidRPr="002D3655" w14:paraId="7D2966EC" w14:textId="77777777" w:rsidTr="00744EB3">
        <w:tc>
          <w:tcPr>
            <w:tcW w:w="6091" w:type="dxa"/>
          </w:tcPr>
          <w:p w14:paraId="7EF3DBE2" w14:textId="7614FFB8" w:rsidR="00592D31" w:rsidRPr="002D3655" w:rsidRDefault="00592D31" w:rsidP="00592D31">
            <w:pPr>
              <w:rPr>
                <w:rFonts w:cs="Calibri"/>
                <w:sz w:val="18"/>
                <w:szCs w:val="18"/>
              </w:rPr>
            </w:pPr>
            <w:proofErr w:type="spellStart"/>
            <w:r w:rsidRPr="002D3655">
              <w:rPr>
                <w:rFonts w:cs="Calibri"/>
                <w:sz w:val="18"/>
                <w:szCs w:val="18"/>
              </w:rPr>
              <w:t>Nesanitarni</w:t>
            </w:r>
            <w:proofErr w:type="spellEnd"/>
            <w:r w:rsidRPr="002D3655">
              <w:rPr>
                <w:rFonts w:cs="Calibri"/>
                <w:sz w:val="18"/>
                <w:szCs w:val="18"/>
              </w:rPr>
              <w:t xml:space="preserve"> uslovi na postojećoj deponiji </w:t>
            </w:r>
            <w:proofErr w:type="spellStart"/>
            <w:r w:rsidRPr="002D3655">
              <w:rPr>
                <w:rFonts w:cs="Calibri"/>
                <w:sz w:val="18"/>
                <w:szCs w:val="18"/>
              </w:rPr>
              <w:t>Šišeta</w:t>
            </w:r>
            <w:proofErr w:type="spellEnd"/>
            <w:r w:rsidRPr="002D3655">
              <w:rPr>
                <w:rFonts w:cs="Calibri"/>
                <w:sz w:val="18"/>
                <w:szCs w:val="18"/>
              </w:rPr>
              <w:t xml:space="preserve"> koji rezultiraju </w:t>
            </w:r>
            <w:proofErr w:type="spellStart"/>
            <w:r w:rsidRPr="002D3655">
              <w:rPr>
                <w:rFonts w:cs="Calibri"/>
                <w:sz w:val="18"/>
                <w:szCs w:val="18"/>
              </w:rPr>
              <w:t>zagađivanjem</w:t>
            </w:r>
            <w:proofErr w:type="spellEnd"/>
            <w:r w:rsidRPr="002D3655">
              <w:rPr>
                <w:rFonts w:cs="Calibri"/>
                <w:sz w:val="18"/>
                <w:szCs w:val="18"/>
              </w:rPr>
              <w:t xml:space="preserve"> </w:t>
            </w:r>
            <w:proofErr w:type="spellStart"/>
            <w:r w:rsidRPr="002D3655">
              <w:rPr>
                <w:rFonts w:cs="Calibri"/>
                <w:sz w:val="18"/>
                <w:szCs w:val="18"/>
              </w:rPr>
              <w:t>zemljišta</w:t>
            </w:r>
            <w:proofErr w:type="spellEnd"/>
            <w:r w:rsidRPr="002D3655">
              <w:rPr>
                <w:rFonts w:cs="Calibri"/>
                <w:sz w:val="18"/>
                <w:szCs w:val="18"/>
              </w:rPr>
              <w:t>, voda, emisijama u zrak, te ugrožavaju zdravlje stanovništva.</w:t>
            </w:r>
          </w:p>
        </w:tc>
        <w:tc>
          <w:tcPr>
            <w:tcW w:w="992" w:type="dxa"/>
            <w:shd w:val="clear" w:color="auto" w:fill="FF0000"/>
          </w:tcPr>
          <w:p w14:paraId="6C477B03" w14:textId="14B9A87D" w:rsidR="00592D31" w:rsidRPr="002D3655" w:rsidRDefault="00592D31" w:rsidP="00592D31">
            <w:pPr>
              <w:rPr>
                <w:rFonts w:cs="Calibri"/>
                <w:b/>
                <w:bCs/>
                <w:sz w:val="18"/>
                <w:szCs w:val="18"/>
              </w:rPr>
            </w:pPr>
            <w:r w:rsidRPr="002D3655">
              <w:rPr>
                <w:rFonts w:cs="Calibri"/>
                <w:b/>
                <w:bCs/>
                <w:sz w:val="18"/>
                <w:szCs w:val="18"/>
              </w:rPr>
              <w:t>4,6</w:t>
            </w:r>
          </w:p>
        </w:tc>
        <w:tc>
          <w:tcPr>
            <w:tcW w:w="2268" w:type="dxa"/>
            <w:shd w:val="clear" w:color="auto" w:fill="FF0000"/>
          </w:tcPr>
          <w:p w14:paraId="0D47237F" w14:textId="0A59FCE3" w:rsidR="00592D31" w:rsidRPr="002D3655" w:rsidRDefault="00592D31" w:rsidP="00592D31">
            <w:pPr>
              <w:rPr>
                <w:rFonts w:cs="Calibri"/>
                <w:b/>
                <w:bCs/>
                <w:sz w:val="18"/>
                <w:szCs w:val="18"/>
              </w:rPr>
            </w:pPr>
            <w:r w:rsidRPr="002D3655">
              <w:rPr>
                <w:rFonts w:cs="Calibri"/>
                <w:b/>
                <w:bCs/>
                <w:sz w:val="18"/>
                <w:szCs w:val="18"/>
              </w:rPr>
              <w:t>Visok</w:t>
            </w:r>
          </w:p>
        </w:tc>
      </w:tr>
      <w:tr w:rsidR="00592D31" w:rsidRPr="002D3655" w14:paraId="3890469A" w14:textId="77777777" w:rsidTr="00744EB3">
        <w:tc>
          <w:tcPr>
            <w:tcW w:w="6091" w:type="dxa"/>
          </w:tcPr>
          <w:p w14:paraId="4E2783AA" w14:textId="75B9638D" w:rsidR="00592D31" w:rsidRPr="002D3655" w:rsidRDefault="00592D31" w:rsidP="00592D31">
            <w:pPr>
              <w:rPr>
                <w:rFonts w:cs="Calibri"/>
                <w:sz w:val="18"/>
                <w:szCs w:val="18"/>
              </w:rPr>
            </w:pPr>
            <w:r w:rsidRPr="002D3655">
              <w:rPr>
                <w:rFonts w:cs="Calibri"/>
                <w:sz w:val="18"/>
                <w:szCs w:val="18"/>
              </w:rPr>
              <w:t>Neadekvatna oprema za sakupljanje i transport otpada (većina mehanizacije starija od 15 godina)​ uz nedovoljnu pokrivenost kantama i kontejnerima, posebno u ruralnim područjima.</w:t>
            </w:r>
          </w:p>
        </w:tc>
        <w:tc>
          <w:tcPr>
            <w:tcW w:w="992" w:type="dxa"/>
            <w:shd w:val="clear" w:color="auto" w:fill="FF0000"/>
          </w:tcPr>
          <w:p w14:paraId="5CF2F10A" w14:textId="7C98B49C" w:rsidR="00592D31" w:rsidRPr="002D3655" w:rsidRDefault="00592D31" w:rsidP="00592D31">
            <w:pPr>
              <w:rPr>
                <w:rFonts w:cs="Calibri"/>
                <w:b/>
                <w:bCs/>
                <w:sz w:val="18"/>
                <w:szCs w:val="18"/>
              </w:rPr>
            </w:pPr>
            <w:r w:rsidRPr="002D3655">
              <w:rPr>
                <w:rFonts w:cs="Calibri"/>
                <w:b/>
                <w:bCs/>
                <w:sz w:val="18"/>
                <w:szCs w:val="18"/>
              </w:rPr>
              <w:t>4,8</w:t>
            </w:r>
          </w:p>
        </w:tc>
        <w:tc>
          <w:tcPr>
            <w:tcW w:w="2268" w:type="dxa"/>
            <w:shd w:val="clear" w:color="auto" w:fill="FF0000"/>
          </w:tcPr>
          <w:p w14:paraId="6F15F621" w14:textId="69E5ADC5" w:rsidR="00592D31" w:rsidRPr="002D3655" w:rsidRDefault="00592D31" w:rsidP="00592D31">
            <w:pPr>
              <w:rPr>
                <w:rFonts w:cs="Calibri"/>
                <w:b/>
                <w:bCs/>
                <w:sz w:val="18"/>
                <w:szCs w:val="18"/>
              </w:rPr>
            </w:pPr>
            <w:r w:rsidRPr="002D3655">
              <w:rPr>
                <w:rFonts w:cs="Calibri"/>
                <w:b/>
                <w:bCs/>
                <w:sz w:val="18"/>
                <w:szCs w:val="18"/>
              </w:rPr>
              <w:t>Visok</w:t>
            </w:r>
          </w:p>
        </w:tc>
      </w:tr>
      <w:tr w:rsidR="00592D31" w:rsidRPr="002D3655" w14:paraId="47EA1EBF" w14:textId="77777777" w:rsidTr="00744EB3">
        <w:tc>
          <w:tcPr>
            <w:tcW w:w="6091" w:type="dxa"/>
          </w:tcPr>
          <w:p w14:paraId="11F14A1B" w14:textId="2E09A236" w:rsidR="00592D31" w:rsidRPr="002D3655" w:rsidRDefault="00592D31" w:rsidP="00592D31">
            <w:pPr>
              <w:rPr>
                <w:rFonts w:cs="Calibri"/>
                <w:sz w:val="18"/>
                <w:szCs w:val="18"/>
              </w:rPr>
            </w:pPr>
            <w:r w:rsidRPr="002D3655">
              <w:rPr>
                <w:rFonts w:cs="Calibri"/>
                <w:sz w:val="18"/>
                <w:szCs w:val="18"/>
              </w:rPr>
              <w:t xml:space="preserve">Nedostatak infrastrukture za zbrinjavanje klaoničkog otpada, </w:t>
            </w:r>
            <w:proofErr w:type="spellStart"/>
            <w:r w:rsidRPr="002D3655">
              <w:rPr>
                <w:rFonts w:cs="Calibri"/>
                <w:sz w:val="18"/>
                <w:szCs w:val="18"/>
              </w:rPr>
              <w:t>biootpada</w:t>
            </w:r>
            <w:proofErr w:type="spellEnd"/>
            <w:r w:rsidRPr="002D3655">
              <w:rPr>
                <w:rFonts w:cs="Calibri"/>
                <w:sz w:val="18"/>
                <w:szCs w:val="18"/>
              </w:rPr>
              <w:t xml:space="preserve"> i šumskog otpada.</w:t>
            </w:r>
          </w:p>
        </w:tc>
        <w:tc>
          <w:tcPr>
            <w:tcW w:w="992" w:type="dxa"/>
            <w:shd w:val="clear" w:color="auto" w:fill="FF0000"/>
          </w:tcPr>
          <w:p w14:paraId="70B49E36" w14:textId="1C514091" w:rsidR="00592D31" w:rsidRPr="002D3655" w:rsidRDefault="00592D31" w:rsidP="00592D31">
            <w:pPr>
              <w:rPr>
                <w:rFonts w:cs="Calibri"/>
                <w:b/>
                <w:bCs/>
                <w:sz w:val="18"/>
                <w:szCs w:val="18"/>
              </w:rPr>
            </w:pPr>
            <w:r w:rsidRPr="002D3655">
              <w:rPr>
                <w:rFonts w:cs="Calibri"/>
                <w:b/>
                <w:bCs/>
                <w:sz w:val="18"/>
                <w:szCs w:val="18"/>
              </w:rPr>
              <w:t>4,6</w:t>
            </w:r>
          </w:p>
        </w:tc>
        <w:tc>
          <w:tcPr>
            <w:tcW w:w="2268" w:type="dxa"/>
            <w:shd w:val="clear" w:color="auto" w:fill="FF0000"/>
          </w:tcPr>
          <w:p w14:paraId="5C26647E" w14:textId="08347DFE" w:rsidR="00592D31" w:rsidRPr="002D3655" w:rsidRDefault="00592D31" w:rsidP="00592D31">
            <w:pPr>
              <w:rPr>
                <w:rFonts w:cs="Calibri"/>
                <w:b/>
                <w:bCs/>
                <w:sz w:val="18"/>
                <w:szCs w:val="18"/>
              </w:rPr>
            </w:pPr>
            <w:r w:rsidRPr="002D3655">
              <w:rPr>
                <w:rFonts w:cs="Calibri"/>
                <w:b/>
                <w:bCs/>
                <w:sz w:val="18"/>
                <w:szCs w:val="18"/>
              </w:rPr>
              <w:t>Visok</w:t>
            </w:r>
          </w:p>
        </w:tc>
      </w:tr>
      <w:tr w:rsidR="00592D31" w:rsidRPr="002D3655" w14:paraId="37C00948" w14:textId="77777777" w:rsidTr="00744EB3">
        <w:tc>
          <w:tcPr>
            <w:tcW w:w="6091" w:type="dxa"/>
          </w:tcPr>
          <w:p w14:paraId="7BAA7194" w14:textId="295023E2" w:rsidR="00592D31" w:rsidRPr="002D3655" w:rsidRDefault="00592D31" w:rsidP="00592D31">
            <w:pPr>
              <w:rPr>
                <w:rFonts w:cs="Calibri"/>
                <w:sz w:val="18"/>
                <w:szCs w:val="18"/>
              </w:rPr>
            </w:pPr>
            <w:r w:rsidRPr="002D3655">
              <w:rPr>
                <w:rFonts w:cs="Calibri"/>
                <w:sz w:val="18"/>
                <w:szCs w:val="18"/>
              </w:rPr>
              <w:t xml:space="preserve">Nepostojanje </w:t>
            </w:r>
            <w:r>
              <w:rPr>
                <w:rFonts w:cs="Calibri"/>
                <w:sz w:val="18"/>
                <w:szCs w:val="18"/>
              </w:rPr>
              <w:t>infrastrukture</w:t>
            </w:r>
            <w:r w:rsidRPr="002D3655">
              <w:rPr>
                <w:rFonts w:cs="Calibri"/>
                <w:sz w:val="18"/>
                <w:szCs w:val="18"/>
              </w:rPr>
              <w:t xml:space="preserve"> za upravljanje posebnim kategorijama otpada (osim djelimično za ambalažu i elektronski otpad).</w:t>
            </w:r>
          </w:p>
        </w:tc>
        <w:tc>
          <w:tcPr>
            <w:tcW w:w="992" w:type="dxa"/>
            <w:shd w:val="clear" w:color="auto" w:fill="FF0000"/>
          </w:tcPr>
          <w:p w14:paraId="54D4460E" w14:textId="40A90224" w:rsidR="00592D31" w:rsidRPr="002D3655" w:rsidRDefault="00592D31" w:rsidP="00592D31">
            <w:pPr>
              <w:rPr>
                <w:rFonts w:cs="Calibri"/>
                <w:b/>
                <w:bCs/>
                <w:sz w:val="18"/>
                <w:szCs w:val="18"/>
              </w:rPr>
            </w:pPr>
            <w:r w:rsidRPr="002D3655">
              <w:rPr>
                <w:rFonts w:cs="Calibri"/>
                <w:b/>
                <w:bCs/>
                <w:sz w:val="18"/>
                <w:szCs w:val="18"/>
              </w:rPr>
              <w:t>4,1</w:t>
            </w:r>
          </w:p>
        </w:tc>
        <w:tc>
          <w:tcPr>
            <w:tcW w:w="2268" w:type="dxa"/>
            <w:shd w:val="clear" w:color="auto" w:fill="FF0000"/>
          </w:tcPr>
          <w:p w14:paraId="6E907AB3" w14:textId="60D23B49" w:rsidR="00592D31" w:rsidRPr="002D3655" w:rsidRDefault="00592D31" w:rsidP="00592D31">
            <w:pPr>
              <w:rPr>
                <w:rFonts w:cs="Calibri"/>
                <w:b/>
                <w:bCs/>
                <w:sz w:val="18"/>
                <w:szCs w:val="18"/>
              </w:rPr>
            </w:pPr>
            <w:r w:rsidRPr="002D3655">
              <w:rPr>
                <w:rFonts w:cs="Calibri"/>
                <w:b/>
                <w:bCs/>
                <w:sz w:val="18"/>
                <w:szCs w:val="18"/>
              </w:rPr>
              <w:t>Visok</w:t>
            </w:r>
          </w:p>
        </w:tc>
      </w:tr>
      <w:tr w:rsidR="00592D31" w:rsidRPr="002D3655" w14:paraId="6102FC63" w14:textId="77777777" w:rsidTr="00744EB3">
        <w:tc>
          <w:tcPr>
            <w:tcW w:w="6091" w:type="dxa"/>
          </w:tcPr>
          <w:p w14:paraId="1E4C44A3" w14:textId="79EEFED1" w:rsidR="00592D31" w:rsidRPr="002D3655" w:rsidRDefault="00592D31" w:rsidP="00592D31">
            <w:pPr>
              <w:rPr>
                <w:rFonts w:cs="Calibri"/>
                <w:sz w:val="18"/>
                <w:szCs w:val="18"/>
              </w:rPr>
            </w:pPr>
            <w:r w:rsidRPr="002D3655">
              <w:rPr>
                <w:rFonts w:cs="Calibri"/>
                <w:sz w:val="18"/>
                <w:szCs w:val="18"/>
              </w:rPr>
              <w:t xml:space="preserve">Rad komunalnih </w:t>
            </w:r>
            <w:proofErr w:type="spellStart"/>
            <w:r w:rsidRPr="002D3655">
              <w:rPr>
                <w:rFonts w:cs="Calibri"/>
                <w:sz w:val="18"/>
                <w:szCs w:val="18"/>
              </w:rPr>
              <w:t>preduzeća</w:t>
            </w:r>
            <w:proofErr w:type="spellEnd"/>
            <w:r w:rsidRPr="002D3655">
              <w:rPr>
                <w:rFonts w:cs="Calibri"/>
                <w:sz w:val="18"/>
                <w:szCs w:val="18"/>
              </w:rPr>
              <w:t xml:space="preserve"> sa gubicima zbog neodrživog sistema naplate usluga.</w:t>
            </w:r>
          </w:p>
        </w:tc>
        <w:tc>
          <w:tcPr>
            <w:tcW w:w="992" w:type="dxa"/>
            <w:shd w:val="clear" w:color="auto" w:fill="FF0000"/>
          </w:tcPr>
          <w:p w14:paraId="6EF1F342" w14:textId="6F079E62" w:rsidR="00592D31" w:rsidRPr="002D3655" w:rsidRDefault="00592D31" w:rsidP="00592D31">
            <w:pPr>
              <w:rPr>
                <w:rFonts w:cs="Calibri"/>
                <w:b/>
                <w:bCs/>
                <w:sz w:val="18"/>
                <w:szCs w:val="18"/>
              </w:rPr>
            </w:pPr>
            <w:r w:rsidRPr="002D3655">
              <w:rPr>
                <w:rFonts w:cs="Calibri"/>
                <w:b/>
                <w:bCs/>
                <w:sz w:val="18"/>
                <w:szCs w:val="18"/>
              </w:rPr>
              <w:t>4,3</w:t>
            </w:r>
          </w:p>
        </w:tc>
        <w:tc>
          <w:tcPr>
            <w:tcW w:w="2268" w:type="dxa"/>
            <w:shd w:val="clear" w:color="auto" w:fill="FF0000"/>
          </w:tcPr>
          <w:p w14:paraId="530E2735" w14:textId="7C393A54" w:rsidR="00592D31" w:rsidRPr="002D3655" w:rsidRDefault="00592D31" w:rsidP="00592D31">
            <w:pPr>
              <w:rPr>
                <w:rFonts w:cs="Calibri"/>
                <w:b/>
                <w:bCs/>
                <w:sz w:val="18"/>
                <w:szCs w:val="18"/>
              </w:rPr>
            </w:pPr>
            <w:r w:rsidRPr="002D3655">
              <w:rPr>
                <w:rFonts w:cs="Calibri"/>
                <w:b/>
                <w:bCs/>
                <w:sz w:val="18"/>
                <w:szCs w:val="18"/>
              </w:rPr>
              <w:t>Visok</w:t>
            </w:r>
          </w:p>
        </w:tc>
      </w:tr>
      <w:tr w:rsidR="00592D31" w:rsidRPr="002D3655" w14:paraId="40898B4A" w14:textId="77777777" w:rsidTr="00744EB3">
        <w:tc>
          <w:tcPr>
            <w:tcW w:w="6091" w:type="dxa"/>
          </w:tcPr>
          <w:p w14:paraId="4A993D87" w14:textId="58E53C5B" w:rsidR="00592D31" w:rsidRPr="002D3655" w:rsidRDefault="00592D31" w:rsidP="00592D31">
            <w:pPr>
              <w:rPr>
                <w:rFonts w:cs="Calibri"/>
                <w:sz w:val="18"/>
                <w:szCs w:val="18"/>
              </w:rPr>
            </w:pPr>
            <w:r w:rsidRPr="002D3655">
              <w:rPr>
                <w:rFonts w:cs="Calibri"/>
                <w:sz w:val="18"/>
                <w:szCs w:val="18"/>
              </w:rPr>
              <w:t>Neusaglašen pravni okvir – nepostojanje kantonalnog zakona i podzakonskih akata o otpadu, JLS nemaju izrađene planove upravljanja otpadom.</w:t>
            </w:r>
          </w:p>
        </w:tc>
        <w:tc>
          <w:tcPr>
            <w:tcW w:w="992" w:type="dxa"/>
            <w:shd w:val="clear" w:color="auto" w:fill="FFFF00"/>
          </w:tcPr>
          <w:p w14:paraId="73DA3C88" w14:textId="3EEE4652" w:rsidR="00592D31" w:rsidRPr="002D3655" w:rsidRDefault="00592D31" w:rsidP="00592D31">
            <w:pPr>
              <w:rPr>
                <w:rFonts w:cs="Calibri"/>
                <w:b/>
                <w:bCs/>
                <w:sz w:val="18"/>
                <w:szCs w:val="18"/>
              </w:rPr>
            </w:pPr>
            <w:r w:rsidRPr="002D3655">
              <w:rPr>
                <w:rFonts w:cs="Calibri"/>
                <w:b/>
                <w:bCs/>
                <w:sz w:val="18"/>
                <w:szCs w:val="18"/>
              </w:rPr>
              <w:t>3,6</w:t>
            </w:r>
          </w:p>
        </w:tc>
        <w:tc>
          <w:tcPr>
            <w:tcW w:w="2268" w:type="dxa"/>
            <w:shd w:val="clear" w:color="auto" w:fill="FFFF00"/>
          </w:tcPr>
          <w:p w14:paraId="16511B1B" w14:textId="07EB5AB2" w:rsidR="00592D31" w:rsidRPr="002D3655" w:rsidRDefault="00592D31" w:rsidP="00592D31">
            <w:pPr>
              <w:rPr>
                <w:rFonts w:cs="Calibri"/>
                <w:b/>
                <w:bCs/>
                <w:sz w:val="18"/>
                <w:szCs w:val="18"/>
              </w:rPr>
            </w:pPr>
            <w:r w:rsidRPr="002D3655">
              <w:rPr>
                <w:rFonts w:cs="Calibri"/>
                <w:b/>
                <w:bCs/>
                <w:sz w:val="18"/>
                <w:szCs w:val="18"/>
              </w:rPr>
              <w:t>Srednji</w:t>
            </w:r>
          </w:p>
        </w:tc>
      </w:tr>
      <w:tr w:rsidR="00592D31" w:rsidRPr="002D3655" w14:paraId="65621068" w14:textId="77777777" w:rsidTr="00744EB3">
        <w:tc>
          <w:tcPr>
            <w:tcW w:w="6091" w:type="dxa"/>
          </w:tcPr>
          <w:p w14:paraId="77B15D5D" w14:textId="6163BD63" w:rsidR="00592D31" w:rsidRPr="002D3655" w:rsidRDefault="00592D31" w:rsidP="00592D31">
            <w:pPr>
              <w:rPr>
                <w:rFonts w:cs="Calibri"/>
                <w:sz w:val="18"/>
                <w:szCs w:val="18"/>
              </w:rPr>
            </w:pPr>
            <w:r w:rsidRPr="002D3655">
              <w:rPr>
                <w:rFonts w:cs="Calibri"/>
                <w:sz w:val="18"/>
                <w:szCs w:val="18"/>
              </w:rPr>
              <w:t>Slaba inspekcijska kontrola nad subjektima koji generišu posebne kategorije otpada​.</w:t>
            </w:r>
          </w:p>
        </w:tc>
        <w:tc>
          <w:tcPr>
            <w:tcW w:w="992" w:type="dxa"/>
            <w:shd w:val="clear" w:color="auto" w:fill="FF0000"/>
          </w:tcPr>
          <w:p w14:paraId="6A579D90" w14:textId="333F30C7" w:rsidR="00592D31" w:rsidRPr="002D3655" w:rsidRDefault="00592D31" w:rsidP="00592D31">
            <w:pPr>
              <w:rPr>
                <w:rFonts w:cs="Calibri"/>
                <w:b/>
                <w:bCs/>
                <w:sz w:val="18"/>
                <w:szCs w:val="18"/>
              </w:rPr>
            </w:pPr>
            <w:r w:rsidRPr="002D3655">
              <w:rPr>
                <w:rFonts w:cs="Calibri"/>
                <w:b/>
                <w:bCs/>
                <w:sz w:val="18"/>
                <w:szCs w:val="18"/>
              </w:rPr>
              <w:t>4,0</w:t>
            </w:r>
          </w:p>
        </w:tc>
        <w:tc>
          <w:tcPr>
            <w:tcW w:w="2268" w:type="dxa"/>
            <w:shd w:val="clear" w:color="auto" w:fill="FF0000"/>
          </w:tcPr>
          <w:p w14:paraId="3E4482FE" w14:textId="7166BE1E" w:rsidR="00592D31" w:rsidRPr="002D3655" w:rsidRDefault="00592D31" w:rsidP="00592D31">
            <w:pPr>
              <w:rPr>
                <w:rFonts w:cs="Calibri"/>
                <w:b/>
                <w:bCs/>
                <w:sz w:val="18"/>
                <w:szCs w:val="18"/>
              </w:rPr>
            </w:pPr>
            <w:r w:rsidRPr="002D3655">
              <w:rPr>
                <w:rFonts w:cs="Calibri"/>
                <w:b/>
                <w:bCs/>
                <w:sz w:val="18"/>
                <w:szCs w:val="18"/>
              </w:rPr>
              <w:t>Visok</w:t>
            </w:r>
          </w:p>
        </w:tc>
      </w:tr>
      <w:tr w:rsidR="00592D31" w:rsidRPr="002D3655" w14:paraId="17C91EC0" w14:textId="77777777" w:rsidTr="00744EB3">
        <w:tc>
          <w:tcPr>
            <w:tcW w:w="6091" w:type="dxa"/>
          </w:tcPr>
          <w:p w14:paraId="5CE3F311" w14:textId="31E95083" w:rsidR="00592D31" w:rsidRPr="002D3655" w:rsidRDefault="00592D31" w:rsidP="00592D31">
            <w:pPr>
              <w:rPr>
                <w:rFonts w:cs="Calibri"/>
                <w:sz w:val="18"/>
                <w:szCs w:val="18"/>
              </w:rPr>
            </w:pPr>
            <w:r w:rsidRPr="002D3655">
              <w:rPr>
                <w:rFonts w:cs="Calibri"/>
                <w:sz w:val="18"/>
                <w:szCs w:val="18"/>
              </w:rPr>
              <w:lastRenderedPageBreak/>
              <w:t>Nedostatak edukacije i svijesti o upravljanju otpadom, nizak nivo informisanosti građana i pravnih subjekata o pravilnom zbrinjavanju otpada, uz nepostojanje sistemskih edukativnih programa u školama i lokalnim zajednicama.</w:t>
            </w:r>
          </w:p>
        </w:tc>
        <w:tc>
          <w:tcPr>
            <w:tcW w:w="992" w:type="dxa"/>
            <w:shd w:val="clear" w:color="auto" w:fill="FF0000"/>
          </w:tcPr>
          <w:p w14:paraId="2FF0C73E" w14:textId="6443F7D7" w:rsidR="00592D31" w:rsidRPr="002D3655" w:rsidRDefault="00592D31" w:rsidP="00592D31">
            <w:pPr>
              <w:rPr>
                <w:rFonts w:cs="Calibri"/>
                <w:b/>
                <w:bCs/>
                <w:sz w:val="18"/>
                <w:szCs w:val="18"/>
              </w:rPr>
            </w:pPr>
            <w:r w:rsidRPr="002D3655">
              <w:rPr>
                <w:rFonts w:cs="Calibri"/>
                <w:b/>
                <w:bCs/>
                <w:sz w:val="18"/>
                <w:szCs w:val="18"/>
              </w:rPr>
              <w:t>4,0</w:t>
            </w:r>
          </w:p>
        </w:tc>
        <w:tc>
          <w:tcPr>
            <w:tcW w:w="2268" w:type="dxa"/>
            <w:shd w:val="clear" w:color="auto" w:fill="FF0000"/>
          </w:tcPr>
          <w:p w14:paraId="431856DC" w14:textId="3FDE47EB" w:rsidR="00592D31" w:rsidRPr="002D3655" w:rsidRDefault="00592D31" w:rsidP="00592D31">
            <w:pPr>
              <w:rPr>
                <w:rFonts w:cs="Calibri"/>
                <w:b/>
                <w:bCs/>
                <w:sz w:val="18"/>
                <w:szCs w:val="18"/>
              </w:rPr>
            </w:pPr>
            <w:r w:rsidRPr="002D3655">
              <w:rPr>
                <w:rFonts w:cs="Calibri"/>
                <w:b/>
                <w:bCs/>
                <w:sz w:val="18"/>
                <w:szCs w:val="18"/>
              </w:rPr>
              <w:t>Visok</w:t>
            </w:r>
          </w:p>
        </w:tc>
      </w:tr>
    </w:tbl>
    <w:p w14:paraId="6D86D388" w14:textId="2377ADEB" w:rsidR="00973658" w:rsidRPr="002D3655" w:rsidRDefault="0088123A" w:rsidP="008C4D9D">
      <w:pPr>
        <w:spacing w:before="240"/>
      </w:pPr>
      <w:r w:rsidRPr="002D3655">
        <w:t>Od ukupno 4</w:t>
      </w:r>
      <w:r w:rsidR="00F00218">
        <w:t>4</w:t>
      </w:r>
      <w:r w:rsidRPr="002D3655">
        <w:t xml:space="preserve"> identificiran</w:t>
      </w:r>
      <w:r w:rsidR="00F00218">
        <w:t>a</w:t>
      </w:r>
      <w:r w:rsidRPr="002D3655">
        <w:t xml:space="preserve"> okolišn</w:t>
      </w:r>
      <w:r w:rsidR="00F00218">
        <w:t>a</w:t>
      </w:r>
      <w:r w:rsidRPr="002D3655">
        <w:t xml:space="preserve"> problema, </w:t>
      </w:r>
      <w:r w:rsidR="00624139">
        <w:t>52</w:t>
      </w:r>
      <w:r w:rsidRPr="002D3655">
        <w:t xml:space="preserve">% </w:t>
      </w:r>
      <w:r w:rsidR="00BE7A1A">
        <w:t xml:space="preserve">su </w:t>
      </w:r>
      <w:r w:rsidRPr="002D3655">
        <w:t>klasificiran</w:t>
      </w:r>
      <w:r w:rsidR="00BE7A1A">
        <w:t>a</w:t>
      </w:r>
      <w:r w:rsidRPr="002D3655">
        <w:t xml:space="preserve"> kao visoko prioritetno. Većina preostalih problema svrstana je u kategoriju srednjeg prioriteta, dok su </w:t>
      </w:r>
      <w:r w:rsidR="007E45A2" w:rsidRPr="002D3655">
        <w:t xml:space="preserve">samo </w:t>
      </w:r>
      <w:r w:rsidRPr="002D3655">
        <w:t>problemi vezani za buku ocijenjeni kao niskog značaja. Analiza po tematskim oblastima pokazuje da sektor upravljanja otpadom predstavlja naj</w:t>
      </w:r>
      <w:r w:rsidR="00FD1468" w:rsidRPr="002D3655">
        <w:t>izazovnije</w:t>
      </w:r>
      <w:r w:rsidRPr="002D3655">
        <w:t xml:space="preserve"> područje, sa najvećim brojem visoko prioritetnih </w:t>
      </w:r>
      <w:r w:rsidR="00FD1468" w:rsidRPr="002D3655">
        <w:t>problema</w:t>
      </w:r>
      <w:r w:rsidRPr="002D3655">
        <w:t xml:space="preserve">, te </w:t>
      </w:r>
      <w:r w:rsidR="000A0D8C" w:rsidRPr="002D3655">
        <w:t xml:space="preserve">treba </w:t>
      </w:r>
      <w:r w:rsidRPr="002D3655">
        <w:t xml:space="preserve">biti u </w:t>
      </w:r>
      <w:r w:rsidR="000A0D8C" w:rsidRPr="002D3655">
        <w:t xml:space="preserve">posebnom </w:t>
      </w:r>
      <w:r w:rsidRPr="002D3655">
        <w:t>fokusu budućeg strateškog i investicijskog planiranja.</w:t>
      </w:r>
    </w:p>
    <w:p w14:paraId="0D70BBC1" w14:textId="1F2A5B57" w:rsidR="00553C9E" w:rsidRPr="002D3655" w:rsidRDefault="00553C9E" w:rsidP="008C4D9D">
      <w:pPr>
        <w:spacing w:before="240"/>
      </w:pPr>
      <w:r w:rsidRPr="002D3655">
        <w:t>Nalazi su dodatno potvrđeni rezultatima anket</w:t>
      </w:r>
      <w:r w:rsidR="00487579" w:rsidRPr="002D3655">
        <w:t>iranja</w:t>
      </w:r>
      <w:r w:rsidRPr="002D3655">
        <w:t xml:space="preserve"> stanovništva (</w:t>
      </w:r>
      <w:r w:rsidR="00B329EC" w:rsidRPr="002D3655">
        <w:t>pogledati</w:t>
      </w:r>
      <w:r w:rsidRPr="002D3655">
        <w:t xml:space="preserve"> </w:t>
      </w:r>
      <w:hyperlink w:anchor="_Prilog_1_–" w:history="1">
        <w:r w:rsidRPr="002D3655">
          <w:rPr>
            <w:rStyle w:val="Hyperlink"/>
          </w:rPr>
          <w:t>Prilog 1 - Rezultati anketiranja stanovništva</w:t>
        </w:r>
      </w:hyperlink>
      <w:r w:rsidRPr="002D3655">
        <w:t>), gdje su ispitanici najčešće isticali upravljanjem otpadom i komunalnom infrastrukturom</w:t>
      </w:r>
      <w:r w:rsidR="0016103D" w:rsidRPr="002D3655">
        <w:t xml:space="preserve"> kao prioritetnu oblast u kojoj su potrebne intervencije</w:t>
      </w:r>
      <w:r w:rsidRPr="002D3655">
        <w:t xml:space="preserve">. Kao ključne </w:t>
      </w:r>
      <w:r w:rsidR="00EB3F99" w:rsidRPr="002D3655">
        <w:t>probleme</w:t>
      </w:r>
      <w:r w:rsidRPr="002D3655">
        <w:t>, građani su identificirali neadekvatno upravljanje otpadom</w:t>
      </w:r>
      <w:r w:rsidR="00EB3F99" w:rsidRPr="002D3655">
        <w:t xml:space="preserve"> i </w:t>
      </w:r>
      <w:proofErr w:type="spellStart"/>
      <w:r w:rsidRPr="002D3655">
        <w:t>zagađ</w:t>
      </w:r>
      <w:r w:rsidR="00EB3F99" w:rsidRPr="002D3655">
        <w:t>ivanje</w:t>
      </w:r>
      <w:proofErr w:type="spellEnd"/>
      <w:r w:rsidRPr="002D3655">
        <w:t xml:space="preserve"> vodnih resursa</w:t>
      </w:r>
      <w:r w:rsidR="00D47D57" w:rsidRPr="002D3655">
        <w:t xml:space="preserve">, </w:t>
      </w:r>
      <w:r w:rsidR="004A7142" w:rsidRPr="002D3655">
        <w:t>izazvano</w:t>
      </w:r>
      <w:r w:rsidR="00D47D57" w:rsidRPr="002D3655">
        <w:t xml:space="preserve"> neodgovarajuć</w:t>
      </w:r>
      <w:r w:rsidR="004A7142" w:rsidRPr="002D3655">
        <w:t>im</w:t>
      </w:r>
      <w:r w:rsidR="00D47D57" w:rsidRPr="002D3655">
        <w:t xml:space="preserve"> upravljanj</w:t>
      </w:r>
      <w:r w:rsidR="004A7142" w:rsidRPr="002D3655">
        <w:t>em</w:t>
      </w:r>
      <w:r w:rsidR="00D47D57" w:rsidRPr="002D3655">
        <w:t xml:space="preserve"> </w:t>
      </w:r>
      <w:r w:rsidR="007C33DE">
        <w:t xml:space="preserve">u sektoru </w:t>
      </w:r>
      <w:r w:rsidR="00D47D57" w:rsidRPr="002D3655">
        <w:t>komunaln</w:t>
      </w:r>
      <w:r w:rsidR="007C33DE">
        <w:t>e</w:t>
      </w:r>
      <w:r w:rsidR="00D47D57" w:rsidRPr="002D3655">
        <w:t xml:space="preserve"> </w:t>
      </w:r>
      <w:r w:rsidR="007C33DE">
        <w:t>privrede</w:t>
      </w:r>
      <w:r w:rsidR="00963073" w:rsidRPr="002D3655">
        <w:t xml:space="preserve">. </w:t>
      </w:r>
      <w:r w:rsidRPr="002D3655">
        <w:t>Ov</w:t>
      </w:r>
      <w:r w:rsidR="00963073" w:rsidRPr="002D3655">
        <w:t>a</w:t>
      </w:r>
      <w:r w:rsidRPr="002D3655">
        <w:t xml:space="preserve"> podudarnost između analize</w:t>
      </w:r>
      <w:r w:rsidR="001A2DE6" w:rsidRPr="002D3655">
        <w:t xml:space="preserve"> Radne grupe</w:t>
      </w:r>
      <w:r w:rsidRPr="002D3655">
        <w:t xml:space="preserve"> i percepcije lokalne zajednice</w:t>
      </w:r>
      <w:r w:rsidR="001A2DE6" w:rsidRPr="002D3655">
        <w:t xml:space="preserve"> </w:t>
      </w:r>
      <w:r w:rsidRPr="002D3655">
        <w:t>dodatno opravdava potrebu za prioritetnim djelovanjem u navedenim oblastima.</w:t>
      </w:r>
    </w:p>
    <w:p w14:paraId="41658B1E" w14:textId="5BA9B928" w:rsidR="003B538C" w:rsidRPr="002D3655" w:rsidRDefault="001D6437" w:rsidP="008C4D9D">
      <w:pPr>
        <w:spacing w:before="240"/>
      </w:pPr>
      <w:r w:rsidRPr="002D3655">
        <w:t>Rezultati anali</w:t>
      </w:r>
      <w:r w:rsidR="003448A7" w:rsidRPr="002D3655">
        <w:t xml:space="preserve">ze okolišnih problema i prioriteta </w:t>
      </w:r>
      <w:r w:rsidR="003B538C" w:rsidRPr="002D3655">
        <w:t>predstavlja</w:t>
      </w:r>
      <w:r w:rsidR="003448A7" w:rsidRPr="002D3655">
        <w:t>ju</w:t>
      </w:r>
      <w:r w:rsidR="0074709D" w:rsidRPr="002D3655">
        <w:t xml:space="preserve"> </w:t>
      </w:r>
      <w:r w:rsidR="00C764A3" w:rsidRPr="002D3655">
        <w:t xml:space="preserve">bitan aspekt pri </w:t>
      </w:r>
      <w:r w:rsidR="003B538C" w:rsidRPr="002D3655">
        <w:t xml:space="preserve">definisanje ciljeva KEAP-a. </w:t>
      </w:r>
      <w:r w:rsidR="00F85A4C" w:rsidRPr="002D3655">
        <w:t>S</w:t>
      </w:r>
      <w:r w:rsidR="003B538C" w:rsidRPr="002D3655">
        <w:t>trateški i operativni ciljevi KEAP-a BPK</w:t>
      </w:r>
      <w:r w:rsidR="00C764A3" w:rsidRPr="002D3655">
        <w:t xml:space="preserve"> </w:t>
      </w:r>
      <w:r w:rsidR="00011B6E" w:rsidRPr="002D3655">
        <w:t xml:space="preserve">za </w:t>
      </w:r>
      <w:r w:rsidR="00E93F74" w:rsidRPr="002D3655">
        <w:t>prethodno analizirane oblasti (zrak, vod</w:t>
      </w:r>
      <w:r w:rsidR="00FE76D4" w:rsidRPr="002D3655">
        <w:t>e</w:t>
      </w:r>
      <w:r w:rsidR="00E93F74" w:rsidRPr="002D3655">
        <w:t xml:space="preserve">, </w:t>
      </w:r>
      <w:proofErr w:type="spellStart"/>
      <w:r w:rsidR="00E93F74" w:rsidRPr="002D3655">
        <w:t>zemljište</w:t>
      </w:r>
      <w:proofErr w:type="spellEnd"/>
      <w:r w:rsidR="00E93F74" w:rsidRPr="002D3655">
        <w:t xml:space="preserve">, šume, priroda i </w:t>
      </w:r>
      <w:proofErr w:type="spellStart"/>
      <w:r w:rsidR="00E93F74" w:rsidRPr="002D3655">
        <w:t>biodiverz</w:t>
      </w:r>
      <w:r w:rsidR="00FE76D4" w:rsidRPr="002D3655">
        <w:t>itet</w:t>
      </w:r>
      <w:proofErr w:type="spellEnd"/>
      <w:r w:rsidR="00FE76D4" w:rsidRPr="002D3655">
        <w:t xml:space="preserve">, buka i otpad) </w:t>
      </w:r>
      <w:r w:rsidR="00C764A3" w:rsidRPr="002D3655">
        <w:t>određeni</w:t>
      </w:r>
      <w:r w:rsidR="003B538C" w:rsidRPr="002D3655">
        <w:t xml:space="preserve"> su </w:t>
      </w:r>
      <w:r w:rsidR="008C6826" w:rsidRPr="002D3655">
        <w:t xml:space="preserve">na osnovu </w:t>
      </w:r>
      <w:r w:rsidR="00C02133" w:rsidRPr="002D3655">
        <w:t xml:space="preserve">prethodno usvojenih </w:t>
      </w:r>
      <w:r w:rsidR="003B538C" w:rsidRPr="002D3655">
        <w:t xml:space="preserve">ključnih ciljeva i prioriteta Federalne strategije zaštite okoliša </w:t>
      </w:r>
      <w:r w:rsidR="0074709D" w:rsidRPr="002D3655">
        <w:t xml:space="preserve">za period </w:t>
      </w:r>
      <w:r w:rsidR="003B538C" w:rsidRPr="002D3655">
        <w:t>2022–2032</w:t>
      </w:r>
      <w:r w:rsidR="0074709D" w:rsidRPr="002D3655">
        <w:t>.</w:t>
      </w:r>
      <w:r w:rsidR="003B538C" w:rsidRPr="002D3655">
        <w:t xml:space="preserve"> (</w:t>
      </w:r>
      <w:r w:rsidR="004F6CE3">
        <w:t xml:space="preserve">u daljnjem tekstu </w:t>
      </w:r>
      <w:r w:rsidR="003B538C" w:rsidRPr="002D3655">
        <w:t>ESAP</w:t>
      </w:r>
      <w:r w:rsidR="0074709D" w:rsidRPr="002D3655">
        <w:t xml:space="preserve"> </w:t>
      </w:r>
      <w:proofErr w:type="spellStart"/>
      <w:r w:rsidR="0074709D" w:rsidRPr="002D3655">
        <w:t>FBiH</w:t>
      </w:r>
      <w:proofErr w:type="spellEnd"/>
      <w:r w:rsidR="003B538C" w:rsidRPr="002D3655">
        <w:t xml:space="preserve">), </w:t>
      </w:r>
      <w:r w:rsidR="00176D31" w:rsidRPr="002D3655">
        <w:t xml:space="preserve">ali uzimajući u obzir </w:t>
      </w:r>
      <w:r w:rsidR="003B538C" w:rsidRPr="002D3655">
        <w:t>specifičnosti i prioritet</w:t>
      </w:r>
      <w:r w:rsidR="00176D31" w:rsidRPr="002D3655">
        <w:t xml:space="preserve">e </w:t>
      </w:r>
      <w:r w:rsidR="003B538C" w:rsidRPr="002D3655">
        <w:t>prepoznat</w:t>
      </w:r>
      <w:r w:rsidR="00F85A4C" w:rsidRPr="002D3655">
        <w:t>e</w:t>
      </w:r>
      <w:r w:rsidR="003B538C" w:rsidRPr="002D3655">
        <w:t xml:space="preserve"> u lokalnom kontekstu. Na taj način, KEAP BPK istovremeno osigurava stratešku usklađenost s</w:t>
      </w:r>
      <w:r w:rsidR="004008D5" w:rsidRPr="002D3655">
        <w:t>a</w:t>
      </w:r>
      <w:r w:rsidR="003B538C" w:rsidRPr="002D3655">
        <w:t xml:space="preserve"> dokumentima </w:t>
      </w:r>
      <w:r w:rsidR="004008D5" w:rsidRPr="002D3655">
        <w:t xml:space="preserve">usvojenim na višem nivou </w:t>
      </w:r>
      <w:r w:rsidR="003B538C" w:rsidRPr="002D3655">
        <w:t xml:space="preserve">i usmjerenost ka rješavanju konkretnih lokalnih problema, </w:t>
      </w:r>
      <w:r w:rsidR="00A229F1" w:rsidRPr="002D3655">
        <w:t xml:space="preserve">a što </w:t>
      </w:r>
      <w:proofErr w:type="spellStart"/>
      <w:r w:rsidR="00041C0C" w:rsidRPr="002D3655">
        <w:t>omogućava</w:t>
      </w:r>
      <w:proofErr w:type="spellEnd"/>
      <w:r w:rsidR="009137A8" w:rsidRPr="002D3655">
        <w:t>,</w:t>
      </w:r>
      <w:r w:rsidR="00041C0C" w:rsidRPr="002D3655">
        <w:t xml:space="preserve"> kako </w:t>
      </w:r>
      <w:proofErr w:type="spellStart"/>
      <w:r w:rsidR="00041C0C" w:rsidRPr="002D3655">
        <w:t>poboljšanje</w:t>
      </w:r>
      <w:proofErr w:type="spellEnd"/>
      <w:r w:rsidR="00041C0C" w:rsidRPr="002D3655">
        <w:t xml:space="preserve"> stanja okoliša u BPK, tako i kumulativno, na nivou </w:t>
      </w:r>
      <w:proofErr w:type="spellStart"/>
      <w:r w:rsidR="00041C0C" w:rsidRPr="002D3655">
        <w:t>FBiH</w:t>
      </w:r>
      <w:proofErr w:type="spellEnd"/>
      <w:r w:rsidR="00041C0C" w:rsidRPr="002D3655">
        <w:t>.</w:t>
      </w:r>
    </w:p>
    <w:p w14:paraId="34E44894" w14:textId="36FED9CC" w:rsidR="00C27521" w:rsidRPr="002D3655" w:rsidRDefault="0007131F" w:rsidP="008C4D9D">
      <w:pPr>
        <w:spacing w:before="240"/>
      </w:pPr>
      <w:r w:rsidRPr="002D3655">
        <w:t xml:space="preserve">U tabeli ispod prikazana je struktura strateških i operativnih ciljeva KEAP-a BPK i njihova direktna usklađenost sa strateškim ciljevima i prioritetima definisanim u ESAP-u </w:t>
      </w:r>
      <w:proofErr w:type="spellStart"/>
      <w:r w:rsidRPr="002D3655">
        <w:t>FBiH</w:t>
      </w:r>
      <w:proofErr w:type="spellEnd"/>
      <w:r w:rsidR="000E5142">
        <w:t>.</w:t>
      </w:r>
    </w:p>
    <w:p w14:paraId="5638571E" w14:textId="1B187571" w:rsidR="00012D16" w:rsidRPr="002D3655" w:rsidRDefault="00012D16" w:rsidP="00E5517F">
      <w:pPr>
        <w:pStyle w:val="Caption"/>
        <w:keepNext/>
        <w:spacing w:after="0"/>
      </w:pPr>
      <w:bookmarkStart w:id="112" w:name="_Toc204069132"/>
      <w:r w:rsidRPr="002D3655">
        <w:t xml:space="preserve">Tabela </w:t>
      </w:r>
      <w:r w:rsidRPr="002D3655">
        <w:fldChar w:fldCharType="begin"/>
      </w:r>
      <w:r w:rsidRPr="002D3655">
        <w:instrText xml:space="preserve"> SEQ Tabela \* ARABIC </w:instrText>
      </w:r>
      <w:r w:rsidRPr="002D3655">
        <w:fldChar w:fldCharType="separate"/>
      </w:r>
      <w:r w:rsidR="00216161">
        <w:rPr>
          <w:noProof/>
        </w:rPr>
        <w:t>43</w:t>
      </w:r>
      <w:r w:rsidRPr="002D3655">
        <w:fldChar w:fldCharType="end"/>
      </w:r>
      <w:r w:rsidRPr="002D3655">
        <w:t xml:space="preserve">: Strateški i operativni ciljevi </w:t>
      </w:r>
      <w:r w:rsidR="00E5517F" w:rsidRPr="002D3655">
        <w:t>KEAP-a BPK</w:t>
      </w:r>
      <w:bookmarkEnd w:id="112"/>
    </w:p>
    <w:tbl>
      <w:tblPr>
        <w:tblStyle w:val="TableGrid"/>
        <w:tblW w:w="935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48"/>
        <w:gridCol w:w="2042"/>
        <w:gridCol w:w="3260"/>
        <w:gridCol w:w="1700"/>
      </w:tblGrid>
      <w:tr w:rsidR="00AC4CE9" w:rsidRPr="002D3655" w14:paraId="39984DF8" w14:textId="73601AD9">
        <w:trPr>
          <w:tblHeader/>
        </w:trPr>
        <w:tc>
          <w:tcPr>
            <w:tcW w:w="2348" w:type="dxa"/>
            <w:shd w:val="clear" w:color="auto" w:fill="002060"/>
            <w:vAlign w:val="center"/>
          </w:tcPr>
          <w:p w14:paraId="256A0570" w14:textId="41EFF770" w:rsidR="00AC4CE9" w:rsidRPr="002D3655" w:rsidRDefault="00AC4CE9" w:rsidP="00AC4CE9">
            <w:pPr>
              <w:pStyle w:val="Tabele"/>
              <w:rPr>
                <w:b/>
                <w:bCs w:val="0"/>
              </w:rPr>
            </w:pPr>
            <w:r w:rsidRPr="002D3655">
              <w:rPr>
                <w:b/>
                <w:bCs w:val="0"/>
              </w:rPr>
              <w:t>Strateški cilj KEAP BPK</w:t>
            </w:r>
          </w:p>
        </w:tc>
        <w:tc>
          <w:tcPr>
            <w:tcW w:w="2042" w:type="dxa"/>
            <w:shd w:val="clear" w:color="auto" w:fill="002060"/>
            <w:vAlign w:val="center"/>
          </w:tcPr>
          <w:p w14:paraId="2F457412" w14:textId="39BF2E58" w:rsidR="00AC4CE9" w:rsidRPr="002D3655" w:rsidRDefault="00AC4CE9" w:rsidP="00012D16">
            <w:pPr>
              <w:pStyle w:val="Tabele"/>
              <w:jc w:val="left"/>
              <w:rPr>
                <w:b/>
                <w:bCs w:val="0"/>
              </w:rPr>
            </w:pPr>
            <w:r w:rsidRPr="002D3655">
              <w:rPr>
                <w:b/>
                <w:bCs w:val="0"/>
              </w:rPr>
              <w:t xml:space="preserve">Strateški cilj ESAP </w:t>
            </w:r>
            <w:proofErr w:type="spellStart"/>
            <w:r w:rsidRPr="002D3655">
              <w:rPr>
                <w:b/>
                <w:bCs w:val="0"/>
              </w:rPr>
              <w:t>FBiH</w:t>
            </w:r>
            <w:proofErr w:type="spellEnd"/>
          </w:p>
        </w:tc>
        <w:tc>
          <w:tcPr>
            <w:tcW w:w="3260" w:type="dxa"/>
            <w:shd w:val="clear" w:color="auto" w:fill="002060"/>
            <w:vAlign w:val="center"/>
          </w:tcPr>
          <w:p w14:paraId="6F5F6450" w14:textId="1DEB361C" w:rsidR="00AC4CE9" w:rsidRPr="002D3655" w:rsidRDefault="00AC4CE9" w:rsidP="00AC4CE9">
            <w:pPr>
              <w:pStyle w:val="Tabele"/>
              <w:rPr>
                <w:b/>
                <w:bCs w:val="0"/>
              </w:rPr>
            </w:pPr>
            <w:r w:rsidRPr="002D3655">
              <w:rPr>
                <w:b/>
                <w:bCs w:val="0"/>
              </w:rPr>
              <w:t>Operativni cilj KEAP BPK</w:t>
            </w:r>
          </w:p>
        </w:tc>
        <w:tc>
          <w:tcPr>
            <w:tcW w:w="1700" w:type="dxa"/>
            <w:shd w:val="clear" w:color="auto" w:fill="002060"/>
          </w:tcPr>
          <w:p w14:paraId="48F2E2A7" w14:textId="40E2C755" w:rsidR="00AC4CE9" w:rsidRPr="002D3655" w:rsidRDefault="00AC4CE9" w:rsidP="00AC4CE9">
            <w:pPr>
              <w:pStyle w:val="Tabele"/>
              <w:rPr>
                <w:b/>
                <w:bCs w:val="0"/>
              </w:rPr>
            </w:pPr>
            <w:r w:rsidRPr="002D3655">
              <w:rPr>
                <w:b/>
                <w:bCs w:val="0"/>
              </w:rPr>
              <w:t xml:space="preserve">Prioritet ESAP </w:t>
            </w:r>
            <w:proofErr w:type="spellStart"/>
            <w:r w:rsidRPr="002D3655">
              <w:rPr>
                <w:b/>
                <w:bCs w:val="0"/>
              </w:rPr>
              <w:t>FBiH</w:t>
            </w:r>
            <w:proofErr w:type="spellEnd"/>
          </w:p>
        </w:tc>
      </w:tr>
      <w:tr w:rsidR="00D81496" w:rsidRPr="002D3655" w14:paraId="16E37413" w14:textId="09874985">
        <w:trPr>
          <w:trHeight w:val="660"/>
        </w:trPr>
        <w:tc>
          <w:tcPr>
            <w:tcW w:w="2348" w:type="dxa"/>
            <w:vMerge w:val="restart"/>
            <w:vAlign w:val="center"/>
          </w:tcPr>
          <w:p w14:paraId="22F3F524" w14:textId="5BAB2930" w:rsidR="00D81496" w:rsidRPr="002D3655" w:rsidRDefault="00D81496" w:rsidP="00AC4CE9">
            <w:pPr>
              <w:pStyle w:val="Tabele"/>
              <w:rPr>
                <w:b/>
                <w:bCs w:val="0"/>
              </w:rPr>
            </w:pPr>
            <w:r w:rsidRPr="002D3655">
              <w:rPr>
                <w:b/>
                <w:bCs w:val="0"/>
              </w:rPr>
              <w:t>Strateški cilj 1</w:t>
            </w:r>
            <w:r w:rsidR="00694A36" w:rsidRPr="002D3655">
              <w:rPr>
                <w:b/>
                <w:bCs w:val="0"/>
              </w:rPr>
              <w:t xml:space="preserve"> (oblast zrak)</w:t>
            </w:r>
            <w:r w:rsidRPr="002D3655">
              <w:rPr>
                <w:b/>
                <w:bCs w:val="0"/>
              </w:rPr>
              <w:t>:</w:t>
            </w:r>
          </w:p>
          <w:p w14:paraId="04103BF3" w14:textId="77777777" w:rsidR="00D81496" w:rsidRPr="002D3655" w:rsidRDefault="00D81496" w:rsidP="00AC4CE9">
            <w:pPr>
              <w:pStyle w:val="Tabele"/>
              <w:rPr>
                <w:b/>
                <w:bCs w:val="0"/>
              </w:rPr>
            </w:pPr>
            <w:r w:rsidRPr="002D3655">
              <w:rPr>
                <w:b/>
                <w:bCs w:val="0"/>
              </w:rPr>
              <w:t xml:space="preserve">Unaprijediti ublažavanje i prilagođavanje klimatskim promjenama i </w:t>
            </w:r>
            <w:proofErr w:type="spellStart"/>
            <w:r w:rsidRPr="002D3655">
              <w:rPr>
                <w:b/>
                <w:bCs w:val="0"/>
              </w:rPr>
              <w:t>poboljšanje</w:t>
            </w:r>
            <w:proofErr w:type="spellEnd"/>
            <w:r w:rsidRPr="002D3655">
              <w:rPr>
                <w:b/>
                <w:bCs w:val="0"/>
              </w:rPr>
              <w:t xml:space="preserve"> kvaliteta zraka</w:t>
            </w:r>
          </w:p>
        </w:tc>
        <w:tc>
          <w:tcPr>
            <w:tcW w:w="2042" w:type="dxa"/>
            <w:vMerge w:val="restart"/>
            <w:vAlign w:val="center"/>
          </w:tcPr>
          <w:p w14:paraId="1F18833B" w14:textId="0B22AEBB" w:rsidR="00D81496" w:rsidRPr="002D3655" w:rsidRDefault="00D81496" w:rsidP="00694A36">
            <w:pPr>
              <w:pStyle w:val="Tabele"/>
              <w:jc w:val="center"/>
            </w:pPr>
            <w:r w:rsidRPr="002D3655">
              <w:t xml:space="preserve">Strateški cilj </w:t>
            </w:r>
            <w:r w:rsidR="00694A36" w:rsidRPr="002D3655">
              <w:t>4</w:t>
            </w:r>
          </w:p>
        </w:tc>
        <w:tc>
          <w:tcPr>
            <w:tcW w:w="3260" w:type="dxa"/>
            <w:vAlign w:val="center"/>
          </w:tcPr>
          <w:p w14:paraId="7DD892E5" w14:textId="77777777" w:rsidR="00D81496" w:rsidRPr="002D3655" w:rsidRDefault="00D81496" w:rsidP="00AC4CE9">
            <w:pPr>
              <w:pStyle w:val="Tabele"/>
            </w:pPr>
            <w:r w:rsidRPr="002D3655">
              <w:t>Operativni cilj 1.1: Unapređenje sistema upravljanja kvalitetom zraka koji će biti u funkciji podrške donošenju strateških odluka i informiranju građana o kvalitetu zraka</w:t>
            </w:r>
          </w:p>
          <w:p w14:paraId="20527872" w14:textId="2625DE29" w:rsidR="00D81496" w:rsidRPr="002D3655" w:rsidRDefault="00D81496" w:rsidP="00AC4CE9">
            <w:pPr>
              <w:pStyle w:val="Tabele"/>
            </w:pPr>
          </w:p>
        </w:tc>
        <w:tc>
          <w:tcPr>
            <w:tcW w:w="1700" w:type="dxa"/>
          </w:tcPr>
          <w:p w14:paraId="261C17E2" w14:textId="7B4F39C9" w:rsidR="00D81496" w:rsidRPr="002D3655" w:rsidRDefault="00D81496" w:rsidP="00AC4CE9">
            <w:pPr>
              <w:pStyle w:val="Tabele"/>
            </w:pPr>
            <w:r w:rsidRPr="002D3655">
              <w:t>Prioritet 4.2.</w:t>
            </w:r>
          </w:p>
        </w:tc>
      </w:tr>
      <w:tr w:rsidR="00D81496" w:rsidRPr="002D3655" w14:paraId="716C2392" w14:textId="00073D38">
        <w:trPr>
          <w:trHeight w:val="324"/>
        </w:trPr>
        <w:tc>
          <w:tcPr>
            <w:tcW w:w="2348" w:type="dxa"/>
            <w:vMerge/>
            <w:vAlign w:val="center"/>
          </w:tcPr>
          <w:p w14:paraId="41CFDB1A" w14:textId="77777777" w:rsidR="00D81496" w:rsidRPr="002D3655" w:rsidRDefault="00D81496" w:rsidP="00AC4CE9">
            <w:pPr>
              <w:pStyle w:val="Tabele"/>
              <w:rPr>
                <w:b/>
                <w:bCs w:val="0"/>
              </w:rPr>
            </w:pPr>
          </w:p>
        </w:tc>
        <w:tc>
          <w:tcPr>
            <w:tcW w:w="2042" w:type="dxa"/>
            <w:vMerge/>
            <w:vAlign w:val="center"/>
          </w:tcPr>
          <w:p w14:paraId="333D6C5C" w14:textId="77777777" w:rsidR="00D81496" w:rsidRPr="002D3655" w:rsidRDefault="00D81496" w:rsidP="00694A36">
            <w:pPr>
              <w:pStyle w:val="Tabele"/>
              <w:jc w:val="center"/>
            </w:pPr>
          </w:p>
        </w:tc>
        <w:tc>
          <w:tcPr>
            <w:tcW w:w="3260" w:type="dxa"/>
            <w:vAlign w:val="center"/>
          </w:tcPr>
          <w:p w14:paraId="5E1547B0" w14:textId="22DD2B05" w:rsidR="00D81496" w:rsidRPr="002D3655" w:rsidRDefault="00D81496" w:rsidP="00AC4CE9">
            <w:pPr>
              <w:pStyle w:val="Tabele"/>
            </w:pPr>
            <w:r w:rsidRPr="002D3655">
              <w:t>Operativni cilj 1.2: Povećanje energijske efikasnosti u krajnjoj potrošnji</w:t>
            </w:r>
          </w:p>
        </w:tc>
        <w:tc>
          <w:tcPr>
            <w:tcW w:w="1700" w:type="dxa"/>
          </w:tcPr>
          <w:p w14:paraId="30C43D00" w14:textId="21576F49" w:rsidR="00D81496" w:rsidRPr="002D3655" w:rsidRDefault="00D81496" w:rsidP="00AC4CE9">
            <w:pPr>
              <w:pStyle w:val="Tabele"/>
            </w:pPr>
            <w:r w:rsidRPr="002D3655">
              <w:t>Prioritet 4.5.</w:t>
            </w:r>
          </w:p>
        </w:tc>
      </w:tr>
      <w:tr w:rsidR="00D81496" w:rsidRPr="002D3655" w14:paraId="13618532" w14:textId="3B93BDD3">
        <w:trPr>
          <w:trHeight w:val="540"/>
        </w:trPr>
        <w:tc>
          <w:tcPr>
            <w:tcW w:w="2348" w:type="dxa"/>
            <w:vMerge/>
            <w:vAlign w:val="center"/>
          </w:tcPr>
          <w:p w14:paraId="2A9AF469" w14:textId="77777777" w:rsidR="00D81496" w:rsidRPr="002D3655" w:rsidRDefault="00D81496" w:rsidP="00AC4CE9">
            <w:pPr>
              <w:pStyle w:val="Tabele"/>
              <w:rPr>
                <w:b/>
                <w:bCs w:val="0"/>
              </w:rPr>
            </w:pPr>
          </w:p>
        </w:tc>
        <w:tc>
          <w:tcPr>
            <w:tcW w:w="2042" w:type="dxa"/>
            <w:vMerge/>
            <w:vAlign w:val="center"/>
          </w:tcPr>
          <w:p w14:paraId="439C85C1" w14:textId="77777777" w:rsidR="00D81496" w:rsidRPr="002D3655" w:rsidRDefault="00D81496" w:rsidP="00694A36">
            <w:pPr>
              <w:pStyle w:val="Tabele"/>
              <w:jc w:val="center"/>
            </w:pPr>
          </w:p>
        </w:tc>
        <w:tc>
          <w:tcPr>
            <w:tcW w:w="3260" w:type="dxa"/>
            <w:vAlign w:val="center"/>
          </w:tcPr>
          <w:p w14:paraId="159F17D2" w14:textId="19C81884" w:rsidR="00D81496" w:rsidRPr="002D3655" w:rsidRDefault="00D81496" w:rsidP="00AC4CE9">
            <w:pPr>
              <w:pStyle w:val="Tabele"/>
            </w:pPr>
            <w:r w:rsidRPr="002D3655">
              <w:t xml:space="preserve">Operativni cilj 1.3: Smanjene </w:t>
            </w:r>
            <w:proofErr w:type="spellStart"/>
            <w:r w:rsidRPr="002D3655">
              <w:t>zagađivanja</w:t>
            </w:r>
            <w:proofErr w:type="spellEnd"/>
            <w:r w:rsidRPr="002D3655">
              <w:t xml:space="preserve"> zraka zagađujućim materijama na nivoe koji su sigurni za ljudsko zdravlje</w:t>
            </w:r>
          </w:p>
        </w:tc>
        <w:tc>
          <w:tcPr>
            <w:tcW w:w="1700" w:type="dxa"/>
          </w:tcPr>
          <w:p w14:paraId="2DE6186E" w14:textId="138659DA" w:rsidR="00D81496" w:rsidRPr="002D3655" w:rsidRDefault="00D81496" w:rsidP="00AC4CE9">
            <w:pPr>
              <w:pStyle w:val="Tabele"/>
            </w:pPr>
            <w:r w:rsidRPr="002D3655">
              <w:t>Prioritet 4.1.</w:t>
            </w:r>
          </w:p>
        </w:tc>
      </w:tr>
      <w:tr w:rsidR="00D81496" w:rsidRPr="002D3655" w14:paraId="41F4E60D" w14:textId="380F6709">
        <w:trPr>
          <w:trHeight w:val="444"/>
        </w:trPr>
        <w:tc>
          <w:tcPr>
            <w:tcW w:w="2348" w:type="dxa"/>
            <w:vMerge w:val="restart"/>
            <w:vAlign w:val="center"/>
          </w:tcPr>
          <w:p w14:paraId="2EE8BB65" w14:textId="09D2895B" w:rsidR="00D81496" w:rsidRPr="002D3655" w:rsidRDefault="00D81496" w:rsidP="00D81496">
            <w:pPr>
              <w:pStyle w:val="Tabele"/>
              <w:rPr>
                <w:b/>
                <w:bCs w:val="0"/>
              </w:rPr>
            </w:pPr>
            <w:r w:rsidRPr="002D3655">
              <w:rPr>
                <w:b/>
                <w:bCs w:val="0"/>
              </w:rPr>
              <w:t>Strateški cilj 2</w:t>
            </w:r>
            <w:r w:rsidR="00694A36" w:rsidRPr="002D3655">
              <w:rPr>
                <w:b/>
                <w:bCs w:val="0"/>
              </w:rPr>
              <w:t xml:space="preserve"> (oblast vode)</w:t>
            </w:r>
            <w:r w:rsidRPr="002D3655">
              <w:rPr>
                <w:b/>
                <w:bCs w:val="0"/>
              </w:rPr>
              <w:t>:</w:t>
            </w:r>
          </w:p>
          <w:p w14:paraId="3169D7E7" w14:textId="77777777" w:rsidR="00D81496" w:rsidRPr="002D3655" w:rsidRDefault="00D81496" w:rsidP="00D81496">
            <w:pPr>
              <w:pStyle w:val="Tabele"/>
              <w:rPr>
                <w:b/>
                <w:bCs w:val="0"/>
              </w:rPr>
            </w:pPr>
            <w:proofErr w:type="spellStart"/>
            <w:r w:rsidRPr="002D3655">
              <w:rPr>
                <w:b/>
                <w:bCs w:val="0"/>
              </w:rPr>
              <w:t>Zaštititi</w:t>
            </w:r>
            <w:proofErr w:type="spellEnd"/>
            <w:r w:rsidRPr="002D3655">
              <w:rPr>
                <w:b/>
                <w:bCs w:val="0"/>
              </w:rPr>
              <w:t xml:space="preserve"> </w:t>
            </w:r>
            <w:proofErr w:type="spellStart"/>
            <w:r w:rsidRPr="002D3655">
              <w:rPr>
                <w:b/>
                <w:bCs w:val="0"/>
              </w:rPr>
              <w:t>kvalitet</w:t>
            </w:r>
            <w:proofErr w:type="spellEnd"/>
            <w:r w:rsidRPr="002D3655">
              <w:rPr>
                <w:b/>
                <w:bCs w:val="0"/>
              </w:rPr>
              <w:t xml:space="preserve"> vode i osigurati raspoloživost vodnih resursa i njihovu </w:t>
            </w:r>
            <w:proofErr w:type="spellStart"/>
            <w:r w:rsidRPr="002D3655">
              <w:rPr>
                <w:b/>
                <w:bCs w:val="0"/>
              </w:rPr>
              <w:t>održivost</w:t>
            </w:r>
            <w:proofErr w:type="spellEnd"/>
          </w:p>
        </w:tc>
        <w:tc>
          <w:tcPr>
            <w:tcW w:w="2042" w:type="dxa"/>
            <w:vMerge w:val="restart"/>
            <w:vAlign w:val="center"/>
          </w:tcPr>
          <w:p w14:paraId="6DDC07D2" w14:textId="621FB858" w:rsidR="00D81496" w:rsidRPr="002D3655" w:rsidRDefault="00D81496" w:rsidP="00694A36">
            <w:pPr>
              <w:pStyle w:val="Tabele"/>
              <w:jc w:val="center"/>
            </w:pPr>
            <w:r w:rsidRPr="002D3655">
              <w:t xml:space="preserve">Strateški cilj </w:t>
            </w:r>
            <w:r w:rsidR="00694A36" w:rsidRPr="002D3655">
              <w:t>1</w:t>
            </w:r>
          </w:p>
        </w:tc>
        <w:tc>
          <w:tcPr>
            <w:tcW w:w="3260" w:type="dxa"/>
            <w:vAlign w:val="center"/>
          </w:tcPr>
          <w:p w14:paraId="2E3F0022" w14:textId="144E6C03" w:rsidR="00D81496" w:rsidRPr="002D3655" w:rsidRDefault="00D81496" w:rsidP="00D81496">
            <w:pPr>
              <w:pStyle w:val="Tabele"/>
            </w:pPr>
            <w:r w:rsidRPr="002D3655">
              <w:t xml:space="preserve">Operativni cilj 2.1: Osiguranje dovoljnih količina vode za piće i njene dostupnosti za potrebe javnog </w:t>
            </w:r>
            <w:proofErr w:type="spellStart"/>
            <w:r w:rsidRPr="002D3655">
              <w:t>vodosnabdijevanja</w:t>
            </w:r>
            <w:proofErr w:type="spellEnd"/>
          </w:p>
        </w:tc>
        <w:tc>
          <w:tcPr>
            <w:tcW w:w="1700" w:type="dxa"/>
          </w:tcPr>
          <w:p w14:paraId="41F09B09" w14:textId="4828F58E" w:rsidR="00D81496" w:rsidRPr="002D3655" w:rsidRDefault="00D81496" w:rsidP="00D81496">
            <w:pPr>
              <w:pStyle w:val="Tabele"/>
            </w:pPr>
            <w:r w:rsidRPr="002D3655">
              <w:t>Prioritet 1.3.</w:t>
            </w:r>
          </w:p>
        </w:tc>
      </w:tr>
      <w:tr w:rsidR="00D81496" w:rsidRPr="002D3655" w14:paraId="1C25A9AD" w14:textId="354159D6">
        <w:trPr>
          <w:trHeight w:val="348"/>
        </w:trPr>
        <w:tc>
          <w:tcPr>
            <w:tcW w:w="2348" w:type="dxa"/>
            <w:vMerge/>
            <w:vAlign w:val="center"/>
          </w:tcPr>
          <w:p w14:paraId="4EEF2FE5" w14:textId="77777777" w:rsidR="00D81496" w:rsidRPr="002D3655" w:rsidRDefault="00D81496" w:rsidP="00D81496">
            <w:pPr>
              <w:pStyle w:val="Tabele"/>
              <w:rPr>
                <w:b/>
                <w:bCs w:val="0"/>
              </w:rPr>
            </w:pPr>
          </w:p>
        </w:tc>
        <w:tc>
          <w:tcPr>
            <w:tcW w:w="2042" w:type="dxa"/>
            <w:vMerge/>
            <w:vAlign w:val="center"/>
          </w:tcPr>
          <w:p w14:paraId="562F7B09" w14:textId="77777777" w:rsidR="00D81496" w:rsidRPr="002D3655" w:rsidRDefault="00D81496" w:rsidP="00694A36">
            <w:pPr>
              <w:pStyle w:val="Tabele"/>
              <w:jc w:val="center"/>
            </w:pPr>
          </w:p>
        </w:tc>
        <w:tc>
          <w:tcPr>
            <w:tcW w:w="3260" w:type="dxa"/>
            <w:vAlign w:val="center"/>
          </w:tcPr>
          <w:p w14:paraId="490D3E8E" w14:textId="321095B2" w:rsidR="00D81496" w:rsidRPr="002D3655" w:rsidRDefault="00D81496" w:rsidP="00D81496">
            <w:pPr>
              <w:pStyle w:val="Tabele"/>
            </w:pPr>
            <w:r w:rsidRPr="002D3655">
              <w:t>Operativni cilj 2.2: Spriječiti pogoršanje i unaprijediti status vodnih tijela</w:t>
            </w:r>
          </w:p>
        </w:tc>
        <w:tc>
          <w:tcPr>
            <w:tcW w:w="1700" w:type="dxa"/>
          </w:tcPr>
          <w:p w14:paraId="2720296E" w14:textId="4354CFFF" w:rsidR="00D81496" w:rsidRPr="002D3655" w:rsidRDefault="00D81496" w:rsidP="00D81496">
            <w:pPr>
              <w:pStyle w:val="Tabele"/>
            </w:pPr>
            <w:r w:rsidRPr="002D3655">
              <w:t>Prioritet 1.1.</w:t>
            </w:r>
          </w:p>
        </w:tc>
      </w:tr>
      <w:tr w:rsidR="00D81496" w:rsidRPr="002D3655" w14:paraId="4409E842" w14:textId="07F517DC">
        <w:trPr>
          <w:trHeight w:val="504"/>
        </w:trPr>
        <w:tc>
          <w:tcPr>
            <w:tcW w:w="2348" w:type="dxa"/>
            <w:vMerge/>
            <w:vAlign w:val="center"/>
          </w:tcPr>
          <w:p w14:paraId="2B3FD340" w14:textId="77777777" w:rsidR="00D81496" w:rsidRPr="002D3655" w:rsidRDefault="00D81496" w:rsidP="00D81496">
            <w:pPr>
              <w:pStyle w:val="Tabele"/>
              <w:rPr>
                <w:b/>
                <w:bCs w:val="0"/>
              </w:rPr>
            </w:pPr>
          </w:p>
        </w:tc>
        <w:tc>
          <w:tcPr>
            <w:tcW w:w="2042" w:type="dxa"/>
            <w:vMerge/>
            <w:vAlign w:val="center"/>
          </w:tcPr>
          <w:p w14:paraId="425B5D30" w14:textId="77777777" w:rsidR="00D81496" w:rsidRPr="002D3655" w:rsidRDefault="00D81496" w:rsidP="00694A36">
            <w:pPr>
              <w:pStyle w:val="Tabele"/>
              <w:jc w:val="center"/>
            </w:pPr>
          </w:p>
        </w:tc>
        <w:tc>
          <w:tcPr>
            <w:tcW w:w="3260" w:type="dxa"/>
            <w:vAlign w:val="center"/>
          </w:tcPr>
          <w:p w14:paraId="4A97FE77" w14:textId="01108311" w:rsidR="00D81496" w:rsidRPr="002D3655" w:rsidRDefault="00D81496" w:rsidP="00D81496">
            <w:pPr>
              <w:pStyle w:val="Tabele"/>
            </w:pPr>
            <w:r w:rsidRPr="002D3655">
              <w:t>Operativni cilj 2.3: Smanjenje rizika pri ekstremnim hidrološkim pojavama</w:t>
            </w:r>
          </w:p>
        </w:tc>
        <w:tc>
          <w:tcPr>
            <w:tcW w:w="1700" w:type="dxa"/>
          </w:tcPr>
          <w:p w14:paraId="60A10652" w14:textId="147C5689" w:rsidR="00D81496" w:rsidRPr="002D3655" w:rsidRDefault="00D81496" w:rsidP="00D81496">
            <w:pPr>
              <w:pStyle w:val="Tabele"/>
            </w:pPr>
            <w:r w:rsidRPr="002D3655">
              <w:t>Prioritet 1.4.</w:t>
            </w:r>
          </w:p>
        </w:tc>
      </w:tr>
      <w:tr w:rsidR="00694A36" w:rsidRPr="002D3655" w14:paraId="4B9A55CB" w14:textId="1117BB65">
        <w:tc>
          <w:tcPr>
            <w:tcW w:w="2348" w:type="dxa"/>
            <w:vMerge w:val="restart"/>
            <w:vAlign w:val="center"/>
          </w:tcPr>
          <w:p w14:paraId="6B2A686C" w14:textId="12BFD5ED" w:rsidR="00694A36" w:rsidRPr="002D3655" w:rsidRDefault="00694A36" w:rsidP="00D81496">
            <w:pPr>
              <w:pStyle w:val="Tabele"/>
              <w:rPr>
                <w:b/>
                <w:bCs w:val="0"/>
              </w:rPr>
            </w:pPr>
            <w:r w:rsidRPr="002D3655">
              <w:rPr>
                <w:b/>
                <w:bCs w:val="0"/>
              </w:rPr>
              <w:t xml:space="preserve">Strateški cilj 3 (oblast </w:t>
            </w:r>
            <w:proofErr w:type="spellStart"/>
            <w:r w:rsidRPr="002D3655">
              <w:rPr>
                <w:b/>
                <w:bCs w:val="0"/>
              </w:rPr>
              <w:t>zemljište</w:t>
            </w:r>
            <w:proofErr w:type="spellEnd"/>
            <w:r w:rsidRPr="002D3655">
              <w:rPr>
                <w:b/>
                <w:bCs w:val="0"/>
              </w:rPr>
              <w:t xml:space="preserve"> i šume):</w:t>
            </w:r>
          </w:p>
          <w:p w14:paraId="54F4E00F" w14:textId="77777777" w:rsidR="00694A36" w:rsidRPr="002D3655" w:rsidRDefault="00694A36" w:rsidP="00D81496">
            <w:pPr>
              <w:pStyle w:val="Tabele"/>
              <w:rPr>
                <w:b/>
                <w:bCs w:val="0"/>
              </w:rPr>
            </w:pPr>
            <w:r w:rsidRPr="002D3655">
              <w:rPr>
                <w:b/>
                <w:bCs w:val="0"/>
              </w:rPr>
              <w:lastRenderedPageBreak/>
              <w:t>Održivo upravljanje prirodnim resursima</w:t>
            </w:r>
          </w:p>
        </w:tc>
        <w:tc>
          <w:tcPr>
            <w:tcW w:w="2042" w:type="dxa"/>
            <w:vMerge w:val="restart"/>
            <w:vAlign w:val="center"/>
          </w:tcPr>
          <w:p w14:paraId="3768B89F" w14:textId="38CBBA87" w:rsidR="00694A36" w:rsidRPr="002D3655" w:rsidRDefault="00694A36" w:rsidP="00694A36">
            <w:pPr>
              <w:pStyle w:val="Tabele"/>
              <w:jc w:val="center"/>
            </w:pPr>
            <w:r w:rsidRPr="002D3655">
              <w:lastRenderedPageBreak/>
              <w:t>Strateški cilj 6</w:t>
            </w:r>
          </w:p>
        </w:tc>
        <w:tc>
          <w:tcPr>
            <w:tcW w:w="3260" w:type="dxa"/>
            <w:vAlign w:val="center"/>
          </w:tcPr>
          <w:p w14:paraId="51447DC9" w14:textId="77777777" w:rsidR="00694A36" w:rsidRPr="002D3655" w:rsidRDefault="00694A36" w:rsidP="00D81496">
            <w:pPr>
              <w:pStyle w:val="Tabele"/>
            </w:pPr>
            <w:r w:rsidRPr="002D3655">
              <w:t>Operativni cilj 3.1: Uspostaviti integralno i održivo upravljanje zemljišnim resursima</w:t>
            </w:r>
          </w:p>
        </w:tc>
        <w:tc>
          <w:tcPr>
            <w:tcW w:w="1700" w:type="dxa"/>
          </w:tcPr>
          <w:p w14:paraId="567CBAAD" w14:textId="0C8BC56D" w:rsidR="00694A36" w:rsidRPr="002D3655" w:rsidRDefault="00694A36" w:rsidP="00D81496">
            <w:pPr>
              <w:pStyle w:val="Tabele"/>
            </w:pPr>
            <w:r w:rsidRPr="002D3655">
              <w:t>Prioritet 6.4.</w:t>
            </w:r>
          </w:p>
        </w:tc>
      </w:tr>
      <w:tr w:rsidR="00694A36" w:rsidRPr="002D3655" w14:paraId="51FA9440" w14:textId="395BD10E">
        <w:tc>
          <w:tcPr>
            <w:tcW w:w="2348" w:type="dxa"/>
            <w:vMerge/>
            <w:vAlign w:val="center"/>
          </w:tcPr>
          <w:p w14:paraId="7ADA3B69" w14:textId="77777777" w:rsidR="00694A36" w:rsidRPr="002D3655" w:rsidRDefault="00694A36" w:rsidP="00D81496">
            <w:pPr>
              <w:pStyle w:val="Tabele"/>
              <w:rPr>
                <w:b/>
                <w:bCs w:val="0"/>
              </w:rPr>
            </w:pPr>
          </w:p>
        </w:tc>
        <w:tc>
          <w:tcPr>
            <w:tcW w:w="2042" w:type="dxa"/>
            <w:vMerge/>
            <w:vAlign w:val="center"/>
          </w:tcPr>
          <w:p w14:paraId="290AE050" w14:textId="77777777" w:rsidR="00694A36" w:rsidRPr="002D3655" w:rsidRDefault="00694A36" w:rsidP="00694A36">
            <w:pPr>
              <w:pStyle w:val="Tabele"/>
              <w:jc w:val="center"/>
            </w:pPr>
          </w:p>
        </w:tc>
        <w:tc>
          <w:tcPr>
            <w:tcW w:w="3260" w:type="dxa"/>
            <w:vAlign w:val="center"/>
          </w:tcPr>
          <w:p w14:paraId="21263637" w14:textId="77777777" w:rsidR="00694A36" w:rsidRPr="002D3655" w:rsidRDefault="00694A36" w:rsidP="00D81496">
            <w:pPr>
              <w:pStyle w:val="Tabele"/>
            </w:pPr>
            <w:r w:rsidRPr="002D3655">
              <w:t>Operativni cilj 3.2: Uspostaviti efikasan zakonski, strateški i institucionalni okvir za održivo upravljanje šumama i šumskim resursima</w:t>
            </w:r>
          </w:p>
        </w:tc>
        <w:tc>
          <w:tcPr>
            <w:tcW w:w="1700" w:type="dxa"/>
          </w:tcPr>
          <w:p w14:paraId="126FCC26" w14:textId="4D66D9F9" w:rsidR="00694A36" w:rsidRPr="002D3655" w:rsidRDefault="00694A36" w:rsidP="00D81496">
            <w:pPr>
              <w:pStyle w:val="Tabele"/>
            </w:pPr>
            <w:r w:rsidRPr="002D3655">
              <w:t>Prioritet 6.1.</w:t>
            </w:r>
          </w:p>
        </w:tc>
      </w:tr>
      <w:tr w:rsidR="00694A36" w:rsidRPr="002D3655" w14:paraId="4AD3248E" w14:textId="5EF20DB2">
        <w:trPr>
          <w:trHeight w:val="264"/>
        </w:trPr>
        <w:tc>
          <w:tcPr>
            <w:tcW w:w="2348" w:type="dxa"/>
            <w:vMerge w:val="restart"/>
            <w:vAlign w:val="center"/>
          </w:tcPr>
          <w:p w14:paraId="151644E7" w14:textId="160E040C" w:rsidR="00694A36" w:rsidRPr="002D3655" w:rsidRDefault="00694A36" w:rsidP="00694A36">
            <w:pPr>
              <w:pStyle w:val="Tabele"/>
              <w:rPr>
                <w:b/>
                <w:bCs w:val="0"/>
              </w:rPr>
            </w:pPr>
            <w:r w:rsidRPr="002D3655">
              <w:rPr>
                <w:b/>
                <w:bCs w:val="0"/>
              </w:rPr>
              <w:t xml:space="preserve">Strateški cilj 4 (oblast priroda i </w:t>
            </w:r>
            <w:proofErr w:type="spellStart"/>
            <w:r w:rsidRPr="002D3655">
              <w:rPr>
                <w:b/>
                <w:bCs w:val="0"/>
              </w:rPr>
              <w:t>biodiverzitet</w:t>
            </w:r>
            <w:proofErr w:type="spellEnd"/>
            <w:r w:rsidRPr="002D3655">
              <w:rPr>
                <w:b/>
                <w:bCs w:val="0"/>
              </w:rPr>
              <w:t>):</w:t>
            </w:r>
          </w:p>
          <w:p w14:paraId="125E09BE" w14:textId="77777777" w:rsidR="00694A36" w:rsidRPr="002D3655" w:rsidRDefault="00694A36" w:rsidP="00694A36">
            <w:pPr>
              <w:pStyle w:val="Tabele"/>
              <w:rPr>
                <w:b/>
                <w:bCs w:val="0"/>
              </w:rPr>
            </w:pPr>
            <w:proofErr w:type="spellStart"/>
            <w:r w:rsidRPr="002D3655">
              <w:rPr>
                <w:b/>
                <w:bCs w:val="0"/>
              </w:rPr>
              <w:t>Očuvati</w:t>
            </w:r>
            <w:proofErr w:type="spellEnd"/>
            <w:r w:rsidRPr="002D3655">
              <w:rPr>
                <w:b/>
                <w:bCs w:val="0"/>
              </w:rPr>
              <w:t xml:space="preserve"> biološku i pejzažnu raznolikost</w:t>
            </w:r>
          </w:p>
        </w:tc>
        <w:tc>
          <w:tcPr>
            <w:tcW w:w="2042" w:type="dxa"/>
            <w:vMerge w:val="restart"/>
            <w:vAlign w:val="center"/>
          </w:tcPr>
          <w:p w14:paraId="59B3BBA0" w14:textId="04672283" w:rsidR="00694A36" w:rsidRPr="002D3655" w:rsidRDefault="00694A36" w:rsidP="00694A36">
            <w:pPr>
              <w:pStyle w:val="Tabele"/>
              <w:jc w:val="center"/>
            </w:pPr>
            <w:r w:rsidRPr="002D3655">
              <w:t>Strateški cilj 3</w:t>
            </w:r>
          </w:p>
        </w:tc>
        <w:tc>
          <w:tcPr>
            <w:tcW w:w="3260" w:type="dxa"/>
            <w:vAlign w:val="center"/>
          </w:tcPr>
          <w:p w14:paraId="13C36A56" w14:textId="78EC7E75" w:rsidR="00694A36" w:rsidRPr="002D3655" w:rsidRDefault="00694A36" w:rsidP="00694A36">
            <w:pPr>
              <w:pStyle w:val="Tabele"/>
            </w:pPr>
            <w:r w:rsidRPr="002D3655">
              <w:t xml:space="preserve">Operativni cilj 4.1: Izvršiti </w:t>
            </w:r>
            <w:proofErr w:type="spellStart"/>
            <w:r w:rsidRPr="002D3655">
              <w:t>inventarizaciju</w:t>
            </w:r>
            <w:proofErr w:type="spellEnd"/>
            <w:r w:rsidRPr="002D3655">
              <w:t xml:space="preserve"> </w:t>
            </w:r>
            <w:proofErr w:type="spellStart"/>
            <w:r w:rsidRPr="002D3655">
              <w:t>biodiverziteta</w:t>
            </w:r>
            <w:proofErr w:type="spellEnd"/>
          </w:p>
        </w:tc>
        <w:tc>
          <w:tcPr>
            <w:tcW w:w="1700" w:type="dxa"/>
          </w:tcPr>
          <w:p w14:paraId="070460C6" w14:textId="6EDB0DA4" w:rsidR="00694A36" w:rsidRPr="002D3655" w:rsidRDefault="00694A36" w:rsidP="00694A36">
            <w:pPr>
              <w:pStyle w:val="Tabele"/>
            </w:pPr>
            <w:r w:rsidRPr="002D3655">
              <w:t>Prioritet 3.5.</w:t>
            </w:r>
          </w:p>
        </w:tc>
      </w:tr>
      <w:tr w:rsidR="00694A36" w:rsidRPr="002D3655" w14:paraId="15D861C6" w14:textId="668D5B25">
        <w:trPr>
          <w:trHeight w:val="300"/>
        </w:trPr>
        <w:tc>
          <w:tcPr>
            <w:tcW w:w="2348" w:type="dxa"/>
            <w:vMerge/>
            <w:vAlign w:val="center"/>
          </w:tcPr>
          <w:p w14:paraId="209A87D8" w14:textId="77777777" w:rsidR="00694A36" w:rsidRPr="002D3655" w:rsidRDefault="00694A36" w:rsidP="00694A36">
            <w:pPr>
              <w:pStyle w:val="Tabele"/>
              <w:rPr>
                <w:b/>
                <w:bCs w:val="0"/>
              </w:rPr>
            </w:pPr>
          </w:p>
        </w:tc>
        <w:tc>
          <w:tcPr>
            <w:tcW w:w="2042" w:type="dxa"/>
            <w:vMerge/>
            <w:vAlign w:val="center"/>
          </w:tcPr>
          <w:p w14:paraId="0984B578" w14:textId="77777777" w:rsidR="00694A36" w:rsidRPr="002D3655" w:rsidRDefault="00694A36" w:rsidP="00694A36">
            <w:pPr>
              <w:pStyle w:val="Tabele"/>
              <w:jc w:val="center"/>
            </w:pPr>
          </w:p>
        </w:tc>
        <w:tc>
          <w:tcPr>
            <w:tcW w:w="3260" w:type="dxa"/>
            <w:vAlign w:val="center"/>
          </w:tcPr>
          <w:p w14:paraId="635A2F60" w14:textId="348C6C40" w:rsidR="00694A36" w:rsidRPr="002D3655" w:rsidRDefault="00694A36" w:rsidP="00694A36">
            <w:pPr>
              <w:pStyle w:val="Tabele"/>
            </w:pPr>
            <w:r w:rsidRPr="002D3655">
              <w:t xml:space="preserve">Operativni cilj 4.2: Ekološki značajna područja prostorno povezati u ekološku mrežu </w:t>
            </w:r>
          </w:p>
        </w:tc>
        <w:tc>
          <w:tcPr>
            <w:tcW w:w="1700" w:type="dxa"/>
          </w:tcPr>
          <w:p w14:paraId="57EE95D9" w14:textId="0A15E2D1" w:rsidR="00694A36" w:rsidRPr="002D3655" w:rsidRDefault="00694A36" w:rsidP="00694A36">
            <w:pPr>
              <w:pStyle w:val="Tabele"/>
            </w:pPr>
            <w:r w:rsidRPr="002D3655">
              <w:t>Prioritet 3.6.</w:t>
            </w:r>
          </w:p>
        </w:tc>
      </w:tr>
      <w:tr w:rsidR="00694A36" w:rsidRPr="002D3655" w14:paraId="4F2E8F6A" w14:textId="55921BEB">
        <w:trPr>
          <w:trHeight w:val="516"/>
        </w:trPr>
        <w:tc>
          <w:tcPr>
            <w:tcW w:w="2348" w:type="dxa"/>
            <w:vMerge/>
            <w:vAlign w:val="center"/>
          </w:tcPr>
          <w:p w14:paraId="64C9AD69" w14:textId="77777777" w:rsidR="00694A36" w:rsidRPr="002D3655" w:rsidRDefault="00694A36" w:rsidP="00694A36">
            <w:pPr>
              <w:pStyle w:val="Tabele"/>
              <w:rPr>
                <w:b/>
                <w:bCs w:val="0"/>
              </w:rPr>
            </w:pPr>
          </w:p>
        </w:tc>
        <w:tc>
          <w:tcPr>
            <w:tcW w:w="2042" w:type="dxa"/>
            <w:vMerge/>
            <w:vAlign w:val="center"/>
          </w:tcPr>
          <w:p w14:paraId="749A8683" w14:textId="77777777" w:rsidR="00694A36" w:rsidRPr="002D3655" w:rsidRDefault="00694A36" w:rsidP="00694A36">
            <w:pPr>
              <w:pStyle w:val="Tabele"/>
              <w:jc w:val="center"/>
            </w:pPr>
          </w:p>
        </w:tc>
        <w:tc>
          <w:tcPr>
            <w:tcW w:w="3260" w:type="dxa"/>
            <w:vAlign w:val="center"/>
          </w:tcPr>
          <w:p w14:paraId="280E7F18" w14:textId="6614F4D0" w:rsidR="00694A36" w:rsidRPr="002D3655" w:rsidRDefault="00694A36" w:rsidP="00694A36">
            <w:pPr>
              <w:pStyle w:val="Tabele"/>
            </w:pPr>
            <w:r w:rsidRPr="002D3655">
              <w:t xml:space="preserve">Operativni cilj 4.3: Jačati ekološku svijest o </w:t>
            </w:r>
            <w:proofErr w:type="spellStart"/>
            <w:r w:rsidRPr="002D3655">
              <w:t>biodiverzitetu</w:t>
            </w:r>
            <w:proofErr w:type="spellEnd"/>
            <w:r w:rsidRPr="002D3655">
              <w:t xml:space="preserve">, </w:t>
            </w:r>
            <w:proofErr w:type="spellStart"/>
            <w:r w:rsidRPr="002D3655">
              <w:t>očuvanju</w:t>
            </w:r>
            <w:proofErr w:type="spellEnd"/>
            <w:r w:rsidRPr="002D3655">
              <w:t xml:space="preserve"> prirode i ekosistemskim uslugama</w:t>
            </w:r>
          </w:p>
        </w:tc>
        <w:tc>
          <w:tcPr>
            <w:tcW w:w="1700" w:type="dxa"/>
          </w:tcPr>
          <w:p w14:paraId="6145FAA8" w14:textId="35CEEDD9" w:rsidR="00694A36" w:rsidRPr="002D3655" w:rsidRDefault="00694A36" w:rsidP="00694A36">
            <w:pPr>
              <w:pStyle w:val="Tabele"/>
            </w:pPr>
            <w:r w:rsidRPr="002D3655">
              <w:t>Prioritet 3.9.</w:t>
            </w:r>
          </w:p>
        </w:tc>
      </w:tr>
      <w:tr w:rsidR="00694A36" w:rsidRPr="002D3655" w14:paraId="6FE27137" w14:textId="3471643B">
        <w:tc>
          <w:tcPr>
            <w:tcW w:w="2348" w:type="dxa"/>
            <w:vAlign w:val="center"/>
          </w:tcPr>
          <w:p w14:paraId="212E4816" w14:textId="5B4EC3AC" w:rsidR="00694A36" w:rsidRPr="002D3655" w:rsidRDefault="00694A36" w:rsidP="00694A36">
            <w:pPr>
              <w:pStyle w:val="Tabele"/>
              <w:rPr>
                <w:b/>
                <w:bCs w:val="0"/>
              </w:rPr>
            </w:pPr>
            <w:r w:rsidRPr="002D3655">
              <w:rPr>
                <w:b/>
                <w:bCs w:val="0"/>
              </w:rPr>
              <w:t xml:space="preserve">Strateški cilj 5 (oblast buka): </w:t>
            </w:r>
          </w:p>
          <w:p w14:paraId="07902812" w14:textId="77777777" w:rsidR="00694A36" w:rsidRPr="002D3655" w:rsidRDefault="00694A36" w:rsidP="00694A36">
            <w:pPr>
              <w:pStyle w:val="Tabele"/>
              <w:rPr>
                <w:b/>
                <w:bCs w:val="0"/>
              </w:rPr>
            </w:pPr>
            <w:proofErr w:type="spellStart"/>
            <w:r w:rsidRPr="002D3655">
              <w:rPr>
                <w:b/>
                <w:bCs w:val="0"/>
              </w:rPr>
              <w:t>Očuvati</w:t>
            </w:r>
            <w:proofErr w:type="spellEnd"/>
            <w:r w:rsidRPr="002D3655">
              <w:rPr>
                <w:b/>
                <w:bCs w:val="0"/>
              </w:rPr>
              <w:t xml:space="preserve"> ljudsko zdravlje, poboljšati dobrobit i </w:t>
            </w:r>
            <w:proofErr w:type="spellStart"/>
            <w:r w:rsidRPr="002D3655">
              <w:rPr>
                <w:b/>
                <w:bCs w:val="0"/>
              </w:rPr>
              <w:t>kvalitet</w:t>
            </w:r>
            <w:proofErr w:type="spellEnd"/>
            <w:r w:rsidRPr="002D3655">
              <w:rPr>
                <w:b/>
                <w:bCs w:val="0"/>
              </w:rPr>
              <w:t xml:space="preserve"> života za sve</w:t>
            </w:r>
          </w:p>
        </w:tc>
        <w:tc>
          <w:tcPr>
            <w:tcW w:w="2042" w:type="dxa"/>
            <w:vAlign w:val="center"/>
          </w:tcPr>
          <w:p w14:paraId="247901F3" w14:textId="3971917F" w:rsidR="00694A36" w:rsidRPr="002D3655" w:rsidRDefault="00694A36" w:rsidP="00694A36">
            <w:pPr>
              <w:pStyle w:val="Tabele"/>
              <w:jc w:val="center"/>
            </w:pPr>
            <w:r w:rsidRPr="002D3655">
              <w:t>Strateški cilj 5</w:t>
            </w:r>
          </w:p>
        </w:tc>
        <w:tc>
          <w:tcPr>
            <w:tcW w:w="3260" w:type="dxa"/>
            <w:vAlign w:val="center"/>
          </w:tcPr>
          <w:p w14:paraId="405DF73B" w14:textId="77777777" w:rsidR="00694A36" w:rsidRPr="002D3655" w:rsidRDefault="00694A36" w:rsidP="00694A36">
            <w:pPr>
              <w:pStyle w:val="Tabele"/>
            </w:pPr>
            <w:r w:rsidRPr="002D3655">
              <w:t>Operativni cilj 5.1: Unaprijediti strateško planiranje i monitoring buke u oblasti okoliša</w:t>
            </w:r>
          </w:p>
        </w:tc>
        <w:tc>
          <w:tcPr>
            <w:tcW w:w="1700" w:type="dxa"/>
          </w:tcPr>
          <w:p w14:paraId="7D1F0E09" w14:textId="67A7B69B" w:rsidR="00694A36" w:rsidRPr="002D3655" w:rsidRDefault="00694A36" w:rsidP="00694A36">
            <w:pPr>
              <w:pStyle w:val="Tabele"/>
            </w:pPr>
            <w:r w:rsidRPr="002D3655">
              <w:t>Prioritet 5.6.</w:t>
            </w:r>
          </w:p>
        </w:tc>
      </w:tr>
      <w:tr w:rsidR="00694A36" w:rsidRPr="002D3655" w14:paraId="3F60FC7B" w14:textId="267C8D90">
        <w:trPr>
          <w:trHeight w:val="420"/>
        </w:trPr>
        <w:tc>
          <w:tcPr>
            <w:tcW w:w="2348" w:type="dxa"/>
            <w:vMerge w:val="restart"/>
            <w:vAlign w:val="center"/>
          </w:tcPr>
          <w:p w14:paraId="5D1E4291" w14:textId="6A7EBAB1" w:rsidR="00694A36" w:rsidRPr="002D3655" w:rsidRDefault="00694A36" w:rsidP="00694A36">
            <w:pPr>
              <w:pStyle w:val="Tabele"/>
              <w:rPr>
                <w:b/>
                <w:bCs w:val="0"/>
              </w:rPr>
            </w:pPr>
            <w:r w:rsidRPr="002D3655">
              <w:rPr>
                <w:b/>
                <w:bCs w:val="0"/>
              </w:rPr>
              <w:t xml:space="preserve">Strateški cilj 6 (oblast otpad): </w:t>
            </w:r>
          </w:p>
          <w:p w14:paraId="6CEC8A9E" w14:textId="77777777" w:rsidR="00694A36" w:rsidRPr="002D3655" w:rsidRDefault="00694A36" w:rsidP="00694A36">
            <w:pPr>
              <w:pStyle w:val="Tabele"/>
              <w:rPr>
                <w:b/>
                <w:bCs w:val="0"/>
              </w:rPr>
            </w:pPr>
            <w:r w:rsidRPr="002D3655">
              <w:rPr>
                <w:b/>
                <w:bCs w:val="0"/>
              </w:rPr>
              <w:t>Smanjiti količinu otpada i povećati količinu ponovno upotrijebljenih materijala</w:t>
            </w:r>
          </w:p>
        </w:tc>
        <w:tc>
          <w:tcPr>
            <w:tcW w:w="2042" w:type="dxa"/>
            <w:vMerge w:val="restart"/>
            <w:vAlign w:val="center"/>
          </w:tcPr>
          <w:p w14:paraId="284CB480" w14:textId="4FAA5DEB" w:rsidR="00694A36" w:rsidRPr="002D3655" w:rsidRDefault="00694A36" w:rsidP="00694A36">
            <w:pPr>
              <w:pStyle w:val="Tabele"/>
              <w:jc w:val="center"/>
            </w:pPr>
            <w:r w:rsidRPr="002D3655">
              <w:t>Strateški cilj 2</w:t>
            </w:r>
          </w:p>
        </w:tc>
        <w:tc>
          <w:tcPr>
            <w:tcW w:w="3260" w:type="dxa"/>
            <w:vAlign w:val="center"/>
          </w:tcPr>
          <w:p w14:paraId="4DC95224" w14:textId="178C336C" w:rsidR="00694A36" w:rsidRPr="002D3655" w:rsidRDefault="00694A36" w:rsidP="00694A36">
            <w:pPr>
              <w:pStyle w:val="Tabele"/>
            </w:pPr>
            <w:r w:rsidRPr="002D3655">
              <w:t>Operativni cilj 6.1: Unaprijediti sistem upravljanja komunalnim otpadom</w:t>
            </w:r>
          </w:p>
        </w:tc>
        <w:tc>
          <w:tcPr>
            <w:tcW w:w="1700" w:type="dxa"/>
          </w:tcPr>
          <w:p w14:paraId="134F9EEA" w14:textId="6F974FF7" w:rsidR="00694A36" w:rsidRPr="002D3655" w:rsidRDefault="00694A36" w:rsidP="00694A36">
            <w:pPr>
              <w:pStyle w:val="Tabele"/>
            </w:pPr>
            <w:r w:rsidRPr="002D3655">
              <w:t>Prioritet 2.4.</w:t>
            </w:r>
          </w:p>
        </w:tc>
      </w:tr>
      <w:tr w:rsidR="00694A36" w:rsidRPr="002D3655" w14:paraId="090039E8" w14:textId="1FAC8123">
        <w:trPr>
          <w:trHeight w:val="348"/>
        </w:trPr>
        <w:tc>
          <w:tcPr>
            <w:tcW w:w="2348" w:type="dxa"/>
            <w:vMerge/>
            <w:vAlign w:val="center"/>
          </w:tcPr>
          <w:p w14:paraId="586B7227" w14:textId="77777777" w:rsidR="00694A36" w:rsidRPr="002D3655" w:rsidRDefault="00694A36" w:rsidP="00694A36">
            <w:pPr>
              <w:pStyle w:val="Tabele"/>
              <w:rPr>
                <w:b/>
                <w:bCs w:val="0"/>
              </w:rPr>
            </w:pPr>
          </w:p>
        </w:tc>
        <w:tc>
          <w:tcPr>
            <w:tcW w:w="2042" w:type="dxa"/>
            <w:vMerge/>
            <w:vAlign w:val="center"/>
          </w:tcPr>
          <w:p w14:paraId="6496DEFE" w14:textId="77777777" w:rsidR="00694A36" w:rsidRPr="002D3655" w:rsidRDefault="00694A36" w:rsidP="00694A36">
            <w:pPr>
              <w:pStyle w:val="Tabele"/>
              <w:jc w:val="center"/>
            </w:pPr>
          </w:p>
        </w:tc>
        <w:tc>
          <w:tcPr>
            <w:tcW w:w="3260" w:type="dxa"/>
            <w:vAlign w:val="center"/>
          </w:tcPr>
          <w:p w14:paraId="2D07381B" w14:textId="792DC1ED" w:rsidR="00694A36" w:rsidRPr="002D3655" w:rsidRDefault="00694A36" w:rsidP="00694A36">
            <w:pPr>
              <w:pStyle w:val="Tabele"/>
            </w:pPr>
            <w:r w:rsidRPr="002D3655">
              <w:t>Operativni cilj 6.2: Sanirati površine pod neadekvatno odloženim otpadom</w:t>
            </w:r>
          </w:p>
        </w:tc>
        <w:tc>
          <w:tcPr>
            <w:tcW w:w="1700" w:type="dxa"/>
          </w:tcPr>
          <w:p w14:paraId="37E2CBD2" w14:textId="7DFA4BB2" w:rsidR="00694A36" w:rsidRPr="002D3655" w:rsidRDefault="00694A36" w:rsidP="00694A36">
            <w:pPr>
              <w:pStyle w:val="Tabele"/>
            </w:pPr>
            <w:r w:rsidRPr="002D3655">
              <w:t>Prioritet 2.6.</w:t>
            </w:r>
          </w:p>
        </w:tc>
      </w:tr>
      <w:tr w:rsidR="00694A36" w:rsidRPr="002D3655" w14:paraId="2AFC072E" w14:textId="1C72766F">
        <w:trPr>
          <w:trHeight w:val="958"/>
        </w:trPr>
        <w:tc>
          <w:tcPr>
            <w:tcW w:w="2348" w:type="dxa"/>
            <w:vMerge/>
            <w:vAlign w:val="center"/>
          </w:tcPr>
          <w:p w14:paraId="4EF1DB54" w14:textId="77777777" w:rsidR="00694A36" w:rsidRPr="002D3655" w:rsidRDefault="00694A36" w:rsidP="00694A36">
            <w:pPr>
              <w:pStyle w:val="Tabele"/>
              <w:rPr>
                <w:b/>
                <w:bCs w:val="0"/>
              </w:rPr>
            </w:pPr>
          </w:p>
        </w:tc>
        <w:tc>
          <w:tcPr>
            <w:tcW w:w="2042" w:type="dxa"/>
            <w:vMerge/>
            <w:vAlign w:val="center"/>
          </w:tcPr>
          <w:p w14:paraId="53BB07B0" w14:textId="77777777" w:rsidR="00694A36" w:rsidRPr="002D3655" w:rsidRDefault="00694A36" w:rsidP="00694A36">
            <w:pPr>
              <w:pStyle w:val="Tabele"/>
              <w:jc w:val="center"/>
            </w:pPr>
          </w:p>
        </w:tc>
        <w:tc>
          <w:tcPr>
            <w:tcW w:w="3260" w:type="dxa"/>
            <w:vAlign w:val="center"/>
          </w:tcPr>
          <w:p w14:paraId="2F7808F2" w14:textId="77777777" w:rsidR="00694A36" w:rsidRPr="002D3655" w:rsidRDefault="00694A36" w:rsidP="00694A36">
            <w:pPr>
              <w:pStyle w:val="Tabele"/>
            </w:pPr>
            <w:r w:rsidRPr="002D3655">
              <w:t>Operativni cilj 6.3: Unaprijediti sistem upravljanja posebnim kategorijama otpada</w:t>
            </w:r>
          </w:p>
        </w:tc>
        <w:tc>
          <w:tcPr>
            <w:tcW w:w="1700" w:type="dxa"/>
          </w:tcPr>
          <w:p w14:paraId="6E365118" w14:textId="44FE0BFB" w:rsidR="00694A36" w:rsidRPr="002D3655" w:rsidRDefault="00694A36" w:rsidP="00694A36">
            <w:pPr>
              <w:pStyle w:val="Tabele"/>
            </w:pPr>
            <w:r w:rsidRPr="002D3655">
              <w:t>Prioritet 2.5.</w:t>
            </w:r>
          </w:p>
        </w:tc>
      </w:tr>
      <w:tr w:rsidR="00694A36" w:rsidRPr="002D3655" w14:paraId="4F587B15" w14:textId="2D3CC5C2">
        <w:trPr>
          <w:trHeight w:val="456"/>
        </w:trPr>
        <w:tc>
          <w:tcPr>
            <w:tcW w:w="2348" w:type="dxa"/>
            <w:vMerge/>
            <w:vAlign w:val="center"/>
          </w:tcPr>
          <w:p w14:paraId="51801764" w14:textId="77777777" w:rsidR="00694A36" w:rsidRPr="002D3655" w:rsidRDefault="00694A36" w:rsidP="00694A36">
            <w:pPr>
              <w:pStyle w:val="Tabele"/>
              <w:rPr>
                <w:b/>
                <w:bCs w:val="0"/>
              </w:rPr>
            </w:pPr>
          </w:p>
        </w:tc>
        <w:tc>
          <w:tcPr>
            <w:tcW w:w="2042" w:type="dxa"/>
            <w:vMerge/>
            <w:vAlign w:val="center"/>
          </w:tcPr>
          <w:p w14:paraId="5E71E22D" w14:textId="77777777" w:rsidR="00694A36" w:rsidRPr="002D3655" w:rsidRDefault="00694A36" w:rsidP="00694A36">
            <w:pPr>
              <w:pStyle w:val="Tabele"/>
              <w:jc w:val="center"/>
            </w:pPr>
          </w:p>
        </w:tc>
        <w:tc>
          <w:tcPr>
            <w:tcW w:w="3260" w:type="dxa"/>
            <w:vAlign w:val="center"/>
          </w:tcPr>
          <w:p w14:paraId="3A0E3D75" w14:textId="27D531A0" w:rsidR="00694A36" w:rsidRPr="002D3655" w:rsidRDefault="00694A36" w:rsidP="00694A36">
            <w:pPr>
              <w:pStyle w:val="Tabele"/>
            </w:pPr>
            <w:r w:rsidRPr="002D3655">
              <w:t>Operativni cilj 6.4: Uvesti ekonomske i finansijske instrumente i mehanizme koji će utjecati na smanjenje količine i povećanje stepena iskorištenosti svih kategorija otpada</w:t>
            </w:r>
          </w:p>
        </w:tc>
        <w:tc>
          <w:tcPr>
            <w:tcW w:w="1700" w:type="dxa"/>
          </w:tcPr>
          <w:p w14:paraId="0F7B6F3B" w14:textId="67FBDD5A" w:rsidR="00694A36" w:rsidRPr="002D3655" w:rsidRDefault="00694A36" w:rsidP="00694A36">
            <w:pPr>
              <w:pStyle w:val="Tabele"/>
            </w:pPr>
            <w:r w:rsidRPr="002D3655">
              <w:t>Prioritet 2.3.</w:t>
            </w:r>
          </w:p>
        </w:tc>
      </w:tr>
      <w:tr w:rsidR="00694A36" w:rsidRPr="002D3655" w14:paraId="2E3ADB4B" w14:textId="47361010">
        <w:trPr>
          <w:trHeight w:val="456"/>
        </w:trPr>
        <w:tc>
          <w:tcPr>
            <w:tcW w:w="2348" w:type="dxa"/>
            <w:vMerge/>
            <w:vAlign w:val="center"/>
          </w:tcPr>
          <w:p w14:paraId="0D66A4A5" w14:textId="77777777" w:rsidR="00694A36" w:rsidRPr="002D3655" w:rsidRDefault="00694A36" w:rsidP="00694A36">
            <w:pPr>
              <w:pStyle w:val="Tabele"/>
              <w:rPr>
                <w:b/>
                <w:bCs w:val="0"/>
              </w:rPr>
            </w:pPr>
          </w:p>
        </w:tc>
        <w:tc>
          <w:tcPr>
            <w:tcW w:w="2042" w:type="dxa"/>
            <w:vMerge/>
            <w:vAlign w:val="center"/>
          </w:tcPr>
          <w:p w14:paraId="04090532" w14:textId="77777777" w:rsidR="00694A36" w:rsidRPr="002D3655" w:rsidRDefault="00694A36" w:rsidP="00694A36">
            <w:pPr>
              <w:pStyle w:val="Tabele"/>
              <w:jc w:val="center"/>
            </w:pPr>
          </w:p>
        </w:tc>
        <w:tc>
          <w:tcPr>
            <w:tcW w:w="3260" w:type="dxa"/>
            <w:vAlign w:val="center"/>
          </w:tcPr>
          <w:p w14:paraId="35C6FF3F" w14:textId="0932B930" w:rsidR="00694A36" w:rsidRPr="002D3655" w:rsidRDefault="00694A36" w:rsidP="00694A36">
            <w:pPr>
              <w:pStyle w:val="Tabele"/>
            </w:pPr>
            <w:r w:rsidRPr="002D3655">
              <w:t>Operativni cilj 6.5: Unaprijediti sistem evidencije i izvještavanja o otpadu</w:t>
            </w:r>
          </w:p>
        </w:tc>
        <w:tc>
          <w:tcPr>
            <w:tcW w:w="1700" w:type="dxa"/>
          </w:tcPr>
          <w:p w14:paraId="00130B76" w14:textId="5D3D0217" w:rsidR="00694A36" w:rsidRPr="002D3655" w:rsidRDefault="00694A36" w:rsidP="00694A36">
            <w:pPr>
              <w:pStyle w:val="Tabele"/>
            </w:pPr>
            <w:r w:rsidRPr="002D3655">
              <w:t>Prioritet 2.2.</w:t>
            </w:r>
          </w:p>
        </w:tc>
      </w:tr>
      <w:tr w:rsidR="00694A36" w:rsidRPr="002D3655" w14:paraId="2D082CC3" w14:textId="3CBA8438">
        <w:trPr>
          <w:trHeight w:val="241"/>
        </w:trPr>
        <w:tc>
          <w:tcPr>
            <w:tcW w:w="2348" w:type="dxa"/>
            <w:vMerge/>
            <w:vAlign w:val="center"/>
          </w:tcPr>
          <w:p w14:paraId="26AEB2BB" w14:textId="77777777" w:rsidR="00694A36" w:rsidRPr="002D3655" w:rsidRDefault="00694A36" w:rsidP="00694A36">
            <w:pPr>
              <w:pStyle w:val="Tabele"/>
              <w:rPr>
                <w:b/>
                <w:bCs w:val="0"/>
              </w:rPr>
            </w:pPr>
          </w:p>
        </w:tc>
        <w:tc>
          <w:tcPr>
            <w:tcW w:w="2042" w:type="dxa"/>
            <w:vMerge/>
            <w:vAlign w:val="center"/>
          </w:tcPr>
          <w:p w14:paraId="0EBD5496" w14:textId="77777777" w:rsidR="00694A36" w:rsidRPr="002D3655" w:rsidRDefault="00694A36" w:rsidP="00694A36">
            <w:pPr>
              <w:pStyle w:val="Tabele"/>
              <w:jc w:val="center"/>
            </w:pPr>
          </w:p>
        </w:tc>
        <w:tc>
          <w:tcPr>
            <w:tcW w:w="3260" w:type="dxa"/>
            <w:vAlign w:val="center"/>
          </w:tcPr>
          <w:p w14:paraId="170B7159" w14:textId="77777777" w:rsidR="00694A36" w:rsidRPr="002D3655" w:rsidRDefault="00694A36" w:rsidP="00694A36">
            <w:pPr>
              <w:pStyle w:val="Tabele"/>
            </w:pPr>
            <w:r w:rsidRPr="002D3655">
              <w:t>Operativni cilj 6.6: Jačati svijest o pravilnom razdvajanju, prikupljanju i odlaganju otpad</w:t>
            </w:r>
          </w:p>
        </w:tc>
        <w:tc>
          <w:tcPr>
            <w:tcW w:w="1700" w:type="dxa"/>
          </w:tcPr>
          <w:p w14:paraId="5A6F32B5" w14:textId="6220A9C8" w:rsidR="00694A36" w:rsidRPr="002D3655" w:rsidRDefault="00694A36" w:rsidP="00694A36">
            <w:pPr>
              <w:pStyle w:val="Tabele"/>
            </w:pPr>
            <w:r w:rsidRPr="002D3655">
              <w:t>Prioritet 2.7.</w:t>
            </w:r>
          </w:p>
        </w:tc>
      </w:tr>
    </w:tbl>
    <w:p w14:paraId="3FA6FB68" w14:textId="2A31EB54" w:rsidR="00C55AD2" w:rsidRPr="002D3655" w:rsidRDefault="008D27C5" w:rsidP="008C4D9D">
      <w:pPr>
        <w:spacing w:before="240"/>
      </w:pPr>
      <w:r w:rsidRPr="002D3655">
        <w:t xml:space="preserve">Konkretne </w:t>
      </w:r>
      <w:r w:rsidR="00CE0C0C" w:rsidRPr="002D3655">
        <w:t xml:space="preserve">lokalne </w:t>
      </w:r>
      <w:r w:rsidRPr="002D3655">
        <w:t>aktivnosti koje će doprinijeti ostvarenju postavljenih ciljeva</w:t>
      </w:r>
      <w:r w:rsidR="00CE0C0C" w:rsidRPr="002D3655">
        <w:t>, zajedno sa nosiocima, previđenim vremenskim okvirom, očekivanim sredstvima potrebnim za implementaciju i indikatorima uspj</w:t>
      </w:r>
      <w:r w:rsidR="00AD5E63" w:rsidRPr="002D3655">
        <w:t>eha</w:t>
      </w:r>
      <w:r w:rsidR="00CE0C0C" w:rsidRPr="002D3655">
        <w:t xml:space="preserve">, predstavljene su Akcionom planu u </w:t>
      </w:r>
      <w:hyperlink w:anchor="_AKCIONI_PLAN_–" w:history="1">
        <w:r w:rsidR="00CE0C0C" w:rsidRPr="002D3655">
          <w:rPr>
            <w:rStyle w:val="Hyperlink"/>
          </w:rPr>
          <w:t>Poglavlju 7</w:t>
        </w:r>
      </w:hyperlink>
      <w:r w:rsidR="00CE0C0C" w:rsidRPr="002D3655">
        <w:t>.</w:t>
      </w:r>
    </w:p>
    <w:p w14:paraId="16619122" w14:textId="77777777" w:rsidR="00604ECA" w:rsidRPr="002D3655" w:rsidRDefault="00604ECA" w:rsidP="00604ECA"/>
    <w:p w14:paraId="624CE211" w14:textId="77777777" w:rsidR="00604ECA" w:rsidRPr="002D3655" w:rsidRDefault="00604ECA" w:rsidP="00604ECA"/>
    <w:p w14:paraId="1EEF6194" w14:textId="77777777" w:rsidR="00462F02" w:rsidRPr="002D3655" w:rsidRDefault="00462F02" w:rsidP="00604ECA"/>
    <w:p w14:paraId="0C77EB7E" w14:textId="77777777" w:rsidR="00462F02" w:rsidRPr="002D3655" w:rsidRDefault="00462F02" w:rsidP="00604ECA"/>
    <w:p w14:paraId="480F3C21" w14:textId="77777777" w:rsidR="00462F02" w:rsidRPr="002D3655" w:rsidRDefault="00462F02" w:rsidP="00604ECA">
      <w:pPr>
        <w:sectPr w:rsidR="00462F02" w:rsidRPr="002D3655" w:rsidSect="00C91BD5">
          <w:headerReference w:type="default" r:id="rId36"/>
          <w:pgSz w:w="12240" w:h="15840"/>
          <w:pgMar w:top="1440" w:right="1440" w:bottom="1440" w:left="1440" w:header="720" w:footer="720" w:gutter="0"/>
          <w:cols w:space="720"/>
          <w:docGrid w:linePitch="360"/>
        </w:sectPr>
      </w:pPr>
    </w:p>
    <w:p w14:paraId="5649B4BA" w14:textId="77777777" w:rsidR="00B329EC" w:rsidRPr="002D3655" w:rsidRDefault="00B329EC" w:rsidP="00B329EC">
      <w:r w:rsidRPr="002D3655">
        <w:rPr>
          <w:noProof/>
          <w:color w:val="5C8F57"/>
        </w:rPr>
        <w:lastRenderedPageBreak/>
        <mc:AlternateContent>
          <mc:Choice Requires="wps">
            <w:drawing>
              <wp:anchor distT="0" distB="0" distL="114300" distR="114300" simplePos="0" relativeHeight="251658261" behindDoc="1" locked="0" layoutInCell="1" allowOverlap="1" wp14:anchorId="202667FC" wp14:editId="7C6FFD4C">
                <wp:simplePos x="0" y="0"/>
                <wp:positionH relativeFrom="page">
                  <wp:align>right</wp:align>
                </wp:positionH>
                <wp:positionV relativeFrom="paragraph">
                  <wp:posOffset>-1018359</wp:posOffset>
                </wp:positionV>
                <wp:extent cx="1276804" cy="10664190"/>
                <wp:effectExtent l="0" t="0" r="0" b="3810"/>
                <wp:wrapNone/>
                <wp:docPr id="210149573" name="Rectangle 1"/>
                <wp:cNvGraphicFramePr/>
                <a:graphic xmlns:a="http://schemas.openxmlformats.org/drawingml/2006/main">
                  <a:graphicData uri="http://schemas.microsoft.com/office/word/2010/wordprocessingShape">
                    <wps:wsp>
                      <wps:cNvSpPr/>
                      <wps:spPr>
                        <a:xfrm>
                          <a:off x="0" y="0"/>
                          <a:ext cx="1276804" cy="10664190"/>
                        </a:xfrm>
                        <a:prstGeom prst="rect">
                          <a:avLst/>
                        </a:prstGeom>
                        <a:solidFill>
                          <a:srgbClr val="7ED0B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0111E6D" id="Rectangle 1" o:spid="_x0000_s1026" style="position:absolute;margin-left:49.35pt;margin-top:-80.2pt;width:100.55pt;height:839.7pt;z-index:-25165821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" fillcolor="#7ed0b6" stroked="f" strokeweight="1pt">
                <w10:wrap anchorx="page"/>
              </v:rect>
            </w:pict>
          </mc:Fallback>
        </mc:AlternateContent>
      </w:r>
    </w:p>
    <w:p w14:paraId="64A734DC" w14:textId="77777777" w:rsidR="00B329EC" w:rsidRPr="002D3655" w:rsidRDefault="00B329EC" w:rsidP="00B329EC"/>
    <w:p w14:paraId="7DA3CE55" w14:textId="77777777" w:rsidR="00B329EC" w:rsidRPr="002D3655" w:rsidRDefault="00B329EC" w:rsidP="00B329EC"/>
    <w:p w14:paraId="102FA119" w14:textId="77777777" w:rsidR="00B329EC" w:rsidRPr="002D3655" w:rsidRDefault="00B329EC" w:rsidP="00B329EC"/>
    <w:p w14:paraId="0E43E645" w14:textId="77777777" w:rsidR="00B329EC" w:rsidRPr="002D3655" w:rsidRDefault="00B329EC" w:rsidP="00B329EC"/>
    <w:p w14:paraId="5DE5A2A8" w14:textId="77777777" w:rsidR="00B329EC" w:rsidRPr="002D3655" w:rsidRDefault="00B329EC" w:rsidP="00B329EC"/>
    <w:p w14:paraId="4D9DECB5" w14:textId="77777777" w:rsidR="00B329EC" w:rsidRPr="002D3655" w:rsidRDefault="00B329EC" w:rsidP="00B329EC"/>
    <w:p w14:paraId="3E8EC840" w14:textId="77777777" w:rsidR="00B329EC" w:rsidRPr="002D3655" w:rsidRDefault="00B329EC" w:rsidP="00B329EC"/>
    <w:p w14:paraId="06A519B1" w14:textId="77777777" w:rsidR="00B329EC" w:rsidRPr="002D3655" w:rsidRDefault="00B329EC" w:rsidP="00B329EC"/>
    <w:p w14:paraId="06D757FF" w14:textId="77777777" w:rsidR="00B329EC" w:rsidRPr="002D3655" w:rsidRDefault="00B329EC" w:rsidP="00B329EC"/>
    <w:p w14:paraId="0E578A10" w14:textId="77777777" w:rsidR="00B329EC" w:rsidRPr="002D3655" w:rsidRDefault="00B329EC" w:rsidP="00B329EC"/>
    <w:p w14:paraId="4F5832AC" w14:textId="77777777" w:rsidR="00B329EC" w:rsidRPr="002D3655" w:rsidRDefault="00B329EC" w:rsidP="00B329EC"/>
    <w:p w14:paraId="059CC66E" w14:textId="77777777" w:rsidR="00B329EC" w:rsidRPr="002D3655" w:rsidRDefault="00B329EC" w:rsidP="00B329EC"/>
    <w:p w14:paraId="6A752A8C" w14:textId="77777777" w:rsidR="00B329EC" w:rsidRPr="002D3655" w:rsidRDefault="00B329EC" w:rsidP="00B329EC"/>
    <w:p w14:paraId="2BEE2CBB" w14:textId="77777777" w:rsidR="00B329EC" w:rsidRPr="002D3655" w:rsidRDefault="00B329EC" w:rsidP="00B329EC"/>
    <w:p w14:paraId="6B36BCAD" w14:textId="77777777" w:rsidR="00B329EC" w:rsidRPr="002D3655" w:rsidRDefault="00B329EC" w:rsidP="00B329EC"/>
    <w:p w14:paraId="2DF12246" w14:textId="77777777" w:rsidR="00B329EC" w:rsidRPr="002D3655" w:rsidRDefault="00B329EC" w:rsidP="00B329EC"/>
    <w:p w14:paraId="16BCA0CA" w14:textId="77777777" w:rsidR="00B329EC" w:rsidRPr="002D3655" w:rsidRDefault="00B329EC" w:rsidP="00B329EC"/>
    <w:p w14:paraId="5D711230" w14:textId="77777777" w:rsidR="00B329EC" w:rsidRPr="002D3655" w:rsidRDefault="00B329EC" w:rsidP="00B329EC"/>
    <w:p w14:paraId="55D3AD1A" w14:textId="77777777" w:rsidR="00B329EC" w:rsidRPr="002D3655" w:rsidRDefault="00B329EC" w:rsidP="00B329EC"/>
    <w:p w14:paraId="34A4AD57" w14:textId="77777777" w:rsidR="00B329EC" w:rsidRPr="002D3655" w:rsidRDefault="00B329EC" w:rsidP="00B329EC"/>
    <w:p w14:paraId="2C9AB5DA" w14:textId="77777777" w:rsidR="00B329EC" w:rsidRPr="002D3655" w:rsidRDefault="00B329EC" w:rsidP="00B329EC"/>
    <w:p w14:paraId="174B1CC1" w14:textId="5B057AFB" w:rsidR="00462616" w:rsidRPr="002D3655" w:rsidRDefault="00B329EC" w:rsidP="00604ECA">
      <w:r w:rsidRPr="002D3655">
        <w:rPr>
          <w:noProof/>
        </w:rPr>
        <w:drawing>
          <wp:anchor distT="0" distB="0" distL="114300" distR="114300" simplePos="0" relativeHeight="251658262" behindDoc="1" locked="0" layoutInCell="1" allowOverlap="1" wp14:anchorId="6F5539C7" wp14:editId="33967A29">
            <wp:simplePos x="0" y="0"/>
            <wp:positionH relativeFrom="margin">
              <wp:posOffset>5061494</wp:posOffset>
            </wp:positionH>
            <wp:positionV relativeFrom="margin">
              <wp:posOffset>1893661</wp:posOffset>
            </wp:positionV>
            <wp:extent cx="6149340" cy="7774305"/>
            <wp:effectExtent l="0" t="0" r="0" b="0"/>
            <wp:wrapNone/>
            <wp:docPr id="1955239200" name="Picture 4" descr="A white line drawing of a long thi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0693" name="Picture 4" descr="A white line drawing of a long thin lin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6149340" cy="7774305"/>
                    </a:xfrm>
                    <a:prstGeom prst="rect">
                      <a:avLst/>
                    </a:prstGeom>
                  </pic:spPr>
                </pic:pic>
              </a:graphicData>
            </a:graphic>
            <wp14:sizeRelH relativeFrom="margin">
              <wp14:pctWidth>0</wp14:pctWidth>
            </wp14:sizeRelH>
            <wp14:sizeRelV relativeFrom="margin">
              <wp14:pctHeight>0</wp14:pctHeight>
            </wp14:sizeRelV>
          </wp:anchor>
        </w:drawing>
      </w:r>
    </w:p>
    <w:p w14:paraId="6EB9700F" w14:textId="147DD864" w:rsidR="00604ECA" w:rsidRPr="002D3655" w:rsidRDefault="00604ECA" w:rsidP="00604ECA"/>
    <w:p w14:paraId="5C3140E2" w14:textId="77777777" w:rsidR="00C97711" w:rsidRDefault="00C97711" w:rsidP="00604ECA"/>
    <w:p w14:paraId="6BB9EDA4" w14:textId="77777777" w:rsidR="00C97711" w:rsidRPr="002D3655" w:rsidRDefault="00C97711" w:rsidP="00604ECA"/>
    <w:p w14:paraId="6E50353A" w14:textId="544E512A" w:rsidR="002F7C9A" w:rsidRPr="002D3655" w:rsidRDefault="00B76C1F" w:rsidP="00F30288">
      <w:pPr>
        <w:pStyle w:val="Heading1"/>
        <w:numPr>
          <w:ilvl w:val="0"/>
          <w:numId w:val="51"/>
        </w:numPr>
        <w:jc w:val="left"/>
        <w:sectPr w:rsidR="002F7C9A" w:rsidRPr="002D3655" w:rsidSect="00C91BD5">
          <w:headerReference w:type="default" r:id="rId37"/>
          <w:pgSz w:w="12240" w:h="15840"/>
          <w:pgMar w:top="1440" w:right="1440" w:bottom="1440" w:left="1440" w:header="720" w:footer="720" w:gutter="0"/>
          <w:cols w:space="720"/>
          <w:docGrid w:linePitch="360"/>
        </w:sectPr>
      </w:pPr>
      <w:r w:rsidRPr="002D3655">
        <w:t xml:space="preserve"> </w:t>
      </w:r>
      <w:bookmarkStart w:id="113" w:name="_Toc204069063"/>
      <w:r w:rsidR="00DD27E4" w:rsidRPr="002D3655">
        <w:t>AKCIONI PLAN</w:t>
      </w:r>
      <w:bookmarkEnd w:id="113"/>
      <w:r w:rsidR="00DD27E4" w:rsidRPr="002D3655">
        <w:t xml:space="preserve"> </w:t>
      </w:r>
    </w:p>
    <w:p w14:paraId="59096E11" w14:textId="760CB819" w:rsidR="002F7C9A" w:rsidRPr="002D3655" w:rsidRDefault="002F7C9A" w:rsidP="00AD6696">
      <w:pPr>
        <w:tabs>
          <w:tab w:val="left" w:pos="948"/>
        </w:tabs>
      </w:pPr>
    </w:p>
    <w:tbl>
      <w:tblPr>
        <w:tblStyle w:val="TableGrid"/>
        <w:tblpPr w:leftFromText="180" w:rightFromText="180" w:horzAnchor="margin" w:tblpXSpec="center" w:tblpY="80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71"/>
        <w:gridCol w:w="4056"/>
        <w:gridCol w:w="1804"/>
        <w:gridCol w:w="1484"/>
        <w:gridCol w:w="1600"/>
        <w:gridCol w:w="3335"/>
      </w:tblGrid>
      <w:tr w:rsidR="00C07BA0" w:rsidRPr="002D3655" w14:paraId="72FBED6E" w14:textId="77777777" w:rsidTr="00FA109C">
        <w:trPr>
          <w:trHeight w:val="274"/>
          <w:tblHeader/>
        </w:trPr>
        <w:tc>
          <w:tcPr>
            <w:tcW w:w="671" w:type="dxa"/>
            <w:shd w:val="clear" w:color="auto" w:fill="002060"/>
          </w:tcPr>
          <w:p w14:paraId="5EEF48B8" w14:textId="27A88E5A" w:rsidR="002111B9" w:rsidRPr="002D3655" w:rsidRDefault="00E54D43" w:rsidP="00931806">
            <w:pPr>
              <w:jc w:val="left"/>
              <w:rPr>
                <w:rFonts w:cs="Calibri"/>
                <w:b/>
                <w:bCs/>
                <w:sz w:val="18"/>
                <w:szCs w:val="18"/>
              </w:rPr>
            </w:pPr>
            <w:r>
              <w:rPr>
                <w:rFonts w:cs="Calibri"/>
                <w:b/>
                <w:bCs/>
                <w:sz w:val="18"/>
                <w:szCs w:val="18"/>
              </w:rPr>
              <w:t>R. br.</w:t>
            </w:r>
          </w:p>
        </w:tc>
        <w:tc>
          <w:tcPr>
            <w:tcW w:w="4056" w:type="dxa"/>
            <w:shd w:val="clear" w:color="auto" w:fill="002060"/>
          </w:tcPr>
          <w:p w14:paraId="1CC5985B" w14:textId="77777777" w:rsidR="002111B9" w:rsidRPr="002D3655" w:rsidRDefault="002111B9" w:rsidP="00931806">
            <w:pPr>
              <w:jc w:val="left"/>
              <w:rPr>
                <w:rFonts w:cs="Calibri"/>
                <w:b/>
                <w:bCs/>
                <w:sz w:val="18"/>
                <w:szCs w:val="18"/>
              </w:rPr>
            </w:pPr>
            <w:r w:rsidRPr="002D3655">
              <w:rPr>
                <w:rFonts w:cs="Calibri"/>
                <w:b/>
                <w:bCs/>
                <w:sz w:val="18"/>
                <w:szCs w:val="18"/>
              </w:rPr>
              <w:t>Aktivnost</w:t>
            </w:r>
          </w:p>
        </w:tc>
        <w:tc>
          <w:tcPr>
            <w:tcW w:w="1804" w:type="dxa"/>
            <w:shd w:val="clear" w:color="auto" w:fill="002060"/>
          </w:tcPr>
          <w:p w14:paraId="6372A8E8" w14:textId="77777777" w:rsidR="002111B9" w:rsidRPr="002D3655" w:rsidRDefault="002111B9" w:rsidP="00931806">
            <w:pPr>
              <w:jc w:val="left"/>
              <w:rPr>
                <w:rFonts w:cs="Calibri"/>
                <w:b/>
                <w:bCs/>
                <w:sz w:val="18"/>
                <w:szCs w:val="18"/>
              </w:rPr>
            </w:pPr>
            <w:r w:rsidRPr="002D3655">
              <w:rPr>
                <w:rFonts w:cs="Calibri"/>
                <w:b/>
                <w:bCs/>
                <w:sz w:val="18"/>
                <w:szCs w:val="18"/>
              </w:rPr>
              <w:t>Nosilac</w:t>
            </w:r>
          </w:p>
        </w:tc>
        <w:tc>
          <w:tcPr>
            <w:tcW w:w="1484" w:type="dxa"/>
            <w:shd w:val="clear" w:color="auto" w:fill="002060"/>
          </w:tcPr>
          <w:p w14:paraId="40C6C1EB" w14:textId="77777777" w:rsidR="002111B9" w:rsidRPr="002D3655" w:rsidRDefault="002111B9" w:rsidP="00931806">
            <w:pPr>
              <w:jc w:val="left"/>
              <w:rPr>
                <w:rFonts w:cs="Calibri"/>
                <w:b/>
                <w:bCs/>
                <w:sz w:val="18"/>
                <w:szCs w:val="18"/>
              </w:rPr>
            </w:pPr>
            <w:r w:rsidRPr="002D3655">
              <w:rPr>
                <w:rFonts w:cs="Calibri"/>
                <w:b/>
                <w:bCs/>
                <w:sz w:val="18"/>
                <w:szCs w:val="18"/>
              </w:rPr>
              <w:t>Vremenski okvir</w:t>
            </w:r>
          </w:p>
        </w:tc>
        <w:tc>
          <w:tcPr>
            <w:tcW w:w="1600" w:type="dxa"/>
            <w:shd w:val="clear" w:color="auto" w:fill="002060"/>
          </w:tcPr>
          <w:p w14:paraId="240A34F5" w14:textId="77777777" w:rsidR="002111B9" w:rsidRPr="002D3655" w:rsidRDefault="002111B9" w:rsidP="00931806">
            <w:pPr>
              <w:jc w:val="left"/>
              <w:rPr>
                <w:rFonts w:cs="Calibri"/>
                <w:b/>
                <w:bCs/>
                <w:sz w:val="18"/>
                <w:szCs w:val="18"/>
              </w:rPr>
            </w:pPr>
            <w:r w:rsidRPr="002D3655">
              <w:rPr>
                <w:rFonts w:cs="Calibri"/>
                <w:b/>
                <w:bCs/>
                <w:sz w:val="18"/>
                <w:szCs w:val="18"/>
              </w:rPr>
              <w:t>Potrebna sredstva</w:t>
            </w:r>
          </w:p>
        </w:tc>
        <w:tc>
          <w:tcPr>
            <w:tcW w:w="3335" w:type="dxa"/>
            <w:shd w:val="clear" w:color="auto" w:fill="002060"/>
          </w:tcPr>
          <w:p w14:paraId="369E53A7" w14:textId="77777777" w:rsidR="002111B9" w:rsidRPr="002D3655" w:rsidRDefault="002111B9" w:rsidP="00931806">
            <w:pPr>
              <w:jc w:val="left"/>
              <w:rPr>
                <w:rFonts w:cs="Calibri"/>
                <w:b/>
                <w:bCs/>
                <w:sz w:val="18"/>
                <w:szCs w:val="18"/>
              </w:rPr>
            </w:pPr>
            <w:r w:rsidRPr="002D3655">
              <w:rPr>
                <w:rFonts w:cs="Calibri"/>
                <w:b/>
                <w:bCs/>
                <w:sz w:val="18"/>
                <w:szCs w:val="18"/>
              </w:rPr>
              <w:t>Indikatori uspjeha i ciljne vrijednosti</w:t>
            </w:r>
          </w:p>
        </w:tc>
      </w:tr>
      <w:tr w:rsidR="002111B9" w:rsidRPr="002D3655" w14:paraId="6B877A24" w14:textId="77777777" w:rsidTr="00FA109C">
        <w:trPr>
          <w:trHeight w:val="304"/>
        </w:trPr>
        <w:tc>
          <w:tcPr>
            <w:tcW w:w="12950" w:type="dxa"/>
            <w:gridSpan w:val="6"/>
            <w:shd w:val="clear" w:color="auto" w:fill="F2F2F2" w:themeFill="background1" w:themeFillShade="F2"/>
          </w:tcPr>
          <w:p w14:paraId="45D084E7" w14:textId="77777777" w:rsidR="002111B9" w:rsidRPr="002D3655" w:rsidRDefault="002111B9" w:rsidP="00931806">
            <w:pPr>
              <w:jc w:val="left"/>
              <w:rPr>
                <w:rFonts w:cs="Calibri"/>
                <w:b/>
                <w:bCs/>
                <w:sz w:val="18"/>
                <w:szCs w:val="18"/>
              </w:rPr>
            </w:pPr>
            <w:r w:rsidRPr="002D3655">
              <w:rPr>
                <w:rFonts w:cs="Calibri"/>
                <w:b/>
                <w:bCs/>
                <w:sz w:val="18"/>
                <w:szCs w:val="18"/>
              </w:rPr>
              <w:t xml:space="preserve">Strateški cilj 1: Unaprijediti ublažavanje i prilagođavanje klimatskim promjenama i </w:t>
            </w:r>
            <w:proofErr w:type="spellStart"/>
            <w:r w:rsidRPr="002D3655">
              <w:rPr>
                <w:rFonts w:cs="Calibri"/>
                <w:b/>
                <w:bCs/>
                <w:sz w:val="18"/>
                <w:szCs w:val="18"/>
              </w:rPr>
              <w:t>poboljšanje</w:t>
            </w:r>
            <w:proofErr w:type="spellEnd"/>
            <w:r w:rsidRPr="002D3655">
              <w:rPr>
                <w:rFonts w:cs="Calibri"/>
                <w:b/>
                <w:bCs/>
                <w:sz w:val="18"/>
                <w:szCs w:val="18"/>
              </w:rPr>
              <w:t xml:space="preserve"> kvaliteta zraka</w:t>
            </w:r>
          </w:p>
        </w:tc>
      </w:tr>
      <w:tr w:rsidR="002111B9" w:rsidRPr="002D3655" w14:paraId="2243CD5A" w14:textId="77777777" w:rsidTr="00FA109C">
        <w:trPr>
          <w:trHeight w:val="210"/>
        </w:trPr>
        <w:tc>
          <w:tcPr>
            <w:tcW w:w="12950" w:type="dxa"/>
            <w:gridSpan w:val="6"/>
            <w:shd w:val="clear" w:color="auto" w:fill="D9D9D9" w:themeFill="background1" w:themeFillShade="D9"/>
          </w:tcPr>
          <w:p w14:paraId="4765AA51" w14:textId="77777777" w:rsidR="002111B9" w:rsidRPr="002D3655" w:rsidRDefault="002111B9" w:rsidP="00931806">
            <w:pPr>
              <w:jc w:val="left"/>
              <w:rPr>
                <w:rFonts w:cs="Calibri"/>
                <w:b/>
                <w:bCs/>
                <w:sz w:val="18"/>
                <w:szCs w:val="18"/>
              </w:rPr>
            </w:pPr>
            <w:r w:rsidRPr="002D3655">
              <w:rPr>
                <w:rFonts w:cs="Calibri"/>
                <w:b/>
                <w:bCs/>
                <w:sz w:val="18"/>
                <w:szCs w:val="18"/>
              </w:rPr>
              <w:t>Operativni cilj 1.1: Unapređenje sistema upravljanja kvalitetom zraka koji će biti u funkciji podrške donošenju strateških odluka i informiranju građana o kvalitetu zraka</w:t>
            </w:r>
          </w:p>
        </w:tc>
      </w:tr>
      <w:tr w:rsidR="002111B9" w:rsidRPr="002D3655" w14:paraId="42E4302F" w14:textId="77777777" w:rsidTr="00FA109C">
        <w:trPr>
          <w:trHeight w:val="248"/>
        </w:trPr>
        <w:tc>
          <w:tcPr>
            <w:tcW w:w="671" w:type="dxa"/>
          </w:tcPr>
          <w:p w14:paraId="1E29CD10" w14:textId="77777777" w:rsidR="002111B9" w:rsidRPr="002D3655" w:rsidRDefault="002111B9" w:rsidP="00F30288">
            <w:pPr>
              <w:numPr>
                <w:ilvl w:val="0"/>
                <w:numId w:val="58"/>
              </w:numPr>
              <w:jc w:val="left"/>
              <w:rPr>
                <w:rFonts w:cs="Calibri"/>
                <w:sz w:val="18"/>
                <w:szCs w:val="18"/>
              </w:rPr>
            </w:pPr>
          </w:p>
        </w:tc>
        <w:tc>
          <w:tcPr>
            <w:tcW w:w="4056" w:type="dxa"/>
          </w:tcPr>
          <w:p w14:paraId="44ACB0B6" w14:textId="77777777" w:rsidR="002111B9" w:rsidRPr="002D3655" w:rsidRDefault="002111B9" w:rsidP="00931806">
            <w:pPr>
              <w:jc w:val="left"/>
              <w:rPr>
                <w:rFonts w:cs="Calibri"/>
                <w:sz w:val="18"/>
                <w:szCs w:val="18"/>
              </w:rPr>
            </w:pPr>
            <w:r w:rsidRPr="002D3655">
              <w:rPr>
                <w:rFonts w:cs="Calibri"/>
                <w:sz w:val="18"/>
                <w:szCs w:val="18"/>
              </w:rPr>
              <w:t xml:space="preserve">Rekonstrukcija i puštanje u rad postojeće automatske stanice za </w:t>
            </w:r>
            <w:proofErr w:type="spellStart"/>
            <w:r w:rsidRPr="002D3655">
              <w:rPr>
                <w:rFonts w:cs="Calibri"/>
                <w:sz w:val="18"/>
                <w:szCs w:val="18"/>
              </w:rPr>
              <w:t>praćenje</w:t>
            </w:r>
            <w:proofErr w:type="spellEnd"/>
            <w:r w:rsidRPr="002D3655">
              <w:rPr>
                <w:rFonts w:cs="Calibri"/>
                <w:sz w:val="18"/>
                <w:szCs w:val="18"/>
              </w:rPr>
              <w:t xml:space="preserve"> kvalitete zraka (MS Rasadnik)</w:t>
            </w:r>
          </w:p>
        </w:tc>
        <w:tc>
          <w:tcPr>
            <w:tcW w:w="1804" w:type="dxa"/>
          </w:tcPr>
          <w:p w14:paraId="3003FE0D" w14:textId="1B42E312" w:rsidR="002111B9" w:rsidRPr="002D3655" w:rsidRDefault="002111B9" w:rsidP="00931806">
            <w:pPr>
              <w:jc w:val="left"/>
              <w:rPr>
                <w:rFonts w:cs="Calibri"/>
                <w:sz w:val="18"/>
                <w:szCs w:val="18"/>
              </w:rPr>
            </w:pPr>
            <w:r w:rsidRPr="002D3655">
              <w:rPr>
                <w:rFonts w:cs="Calibri"/>
                <w:sz w:val="18"/>
                <w:szCs w:val="18"/>
              </w:rPr>
              <w:t>FHMZ u saradnji sa MUPUZO BPK Goražde</w:t>
            </w:r>
          </w:p>
        </w:tc>
        <w:tc>
          <w:tcPr>
            <w:tcW w:w="1484" w:type="dxa"/>
          </w:tcPr>
          <w:p w14:paraId="2435FA96" w14:textId="77777777" w:rsidR="002111B9" w:rsidRPr="002D3655" w:rsidRDefault="002111B9" w:rsidP="00931806">
            <w:pPr>
              <w:jc w:val="left"/>
              <w:rPr>
                <w:rFonts w:cs="Calibri"/>
                <w:sz w:val="18"/>
                <w:szCs w:val="18"/>
              </w:rPr>
            </w:pPr>
            <w:r w:rsidRPr="002D3655">
              <w:rPr>
                <w:rFonts w:cs="Calibri"/>
                <w:sz w:val="18"/>
                <w:szCs w:val="18"/>
              </w:rPr>
              <w:t>2025-2026.</w:t>
            </w:r>
          </w:p>
        </w:tc>
        <w:tc>
          <w:tcPr>
            <w:tcW w:w="1600" w:type="dxa"/>
          </w:tcPr>
          <w:p w14:paraId="45DB195E" w14:textId="19C8E702" w:rsidR="002111B9" w:rsidRPr="002D3655" w:rsidRDefault="00FB6CF5" w:rsidP="00931806">
            <w:pPr>
              <w:jc w:val="left"/>
              <w:rPr>
                <w:rFonts w:cs="Calibri"/>
                <w:sz w:val="18"/>
                <w:szCs w:val="18"/>
              </w:rPr>
            </w:pPr>
            <w:r w:rsidRPr="002D3655">
              <w:rPr>
                <w:rFonts w:cs="Calibri"/>
                <w:sz w:val="18"/>
                <w:szCs w:val="18"/>
              </w:rPr>
              <w:t>30.000 KM</w:t>
            </w:r>
          </w:p>
        </w:tc>
        <w:tc>
          <w:tcPr>
            <w:tcW w:w="3335" w:type="dxa"/>
          </w:tcPr>
          <w:p w14:paraId="016912EE" w14:textId="77777777" w:rsidR="002111B9" w:rsidRPr="002D3655" w:rsidRDefault="002111B9" w:rsidP="00F30288">
            <w:pPr>
              <w:numPr>
                <w:ilvl w:val="0"/>
                <w:numId w:val="59"/>
              </w:numPr>
              <w:contextualSpacing/>
              <w:jc w:val="left"/>
              <w:rPr>
                <w:rFonts w:cs="Calibri"/>
                <w:sz w:val="18"/>
                <w:szCs w:val="18"/>
              </w:rPr>
            </w:pPr>
            <w:r w:rsidRPr="002D3655">
              <w:rPr>
                <w:rFonts w:cs="Calibri"/>
                <w:sz w:val="18"/>
                <w:szCs w:val="18"/>
              </w:rPr>
              <w:t>Operativnost mjerne stanice: ≥ 90% na godišnjem nivou</w:t>
            </w:r>
          </w:p>
          <w:p w14:paraId="3707D787" w14:textId="77777777" w:rsidR="002111B9" w:rsidRPr="002D3655" w:rsidRDefault="002111B9" w:rsidP="00F30288">
            <w:pPr>
              <w:numPr>
                <w:ilvl w:val="0"/>
                <w:numId w:val="59"/>
              </w:numPr>
              <w:contextualSpacing/>
              <w:jc w:val="left"/>
              <w:rPr>
                <w:rFonts w:cs="Calibri"/>
                <w:sz w:val="18"/>
                <w:szCs w:val="18"/>
              </w:rPr>
            </w:pPr>
            <w:r w:rsidRPr="002D3655">
              <w:rPr>
                <w:rFonts w:cs="Calibri"/>
                <w:sz w:val="18"/>
                <w:szCs w:val="18"/>
              </w:rPr>
              <w:t>Izrada redovnih izvještaja o kvaliteti zraka: jedan godišnji izvještaj</w:t>
            </w:r>
          </w:p>
        </w:tc>
      </w:tr>
      <w:tr w:rsidR="002111B9" w:rsidRPr="002D3655" w14:paraId="3D226EFF" w14:textId="77777777" w:rsidTr="00FA109C">
        <w:trPr>
          <w:trHeight w:val="248"/>
        </w:trPr>
        <w:tc>
          <w:tcPr>
            <w:tcW w:w="671" w:type="dxa"/>
          </w:tcPr>
          <w:p w14:paraId="47194DB8" w14:textId="77777777" w:rsidR="002111B9" w:rsidRPr="002D3655" w:rsidRDefault="002111B9" w:rsidP="00F30288">
            <w:pPr>
              <w:numPr>
                <w:ilvl w:val="0"/>
                <w:numId w:val="58"/>
              </w:numPr>
              <w:jc w:val="left"/>
              <w:rPr>
                <w:rFonts w:cs="Calibri"/>
                <w:sz w:val="18"/>
                <w:szCs w:val="18"/>
              </w:rPr>
            </w:pPr>
          </w:p>
        </w:tc>
        <w:tc>
          <w:tcPr>
            <w:tcW w:w="4056" w:type="dxa"/>
          </w:tcPr>
          <w:p w14:paraId="30C77319" w14:textId="77777777" w:rsidR="002111B9" w:rsidRPr="002D3655" w:rsidRDefault="002111B9" w:rsidP="00931806">
            <w:pPr>
              <w:jc w:val="left"/>
              <w:rPr>
                <w:rFonts w:cs="Calibri"/>
                <w:sz w:val="18"/>
                <w:szCs w:val="18"/>
              </w:rPr>
            </w:pPr>
            <w:r w:rsidRPr="002D3655">
              <w:rPr>
                <w:rFonts w:cs="Calibri"/>
                <w:sz w:val="18"/>
                <w:szCs w:val="18"/>
              </w:rPr>
              <w:t>Nabavka, instalacija i umrežavanje dodatnih pasivnih mjernih stanica</w:t>
            </w:r>
          </w:p>
        </w:tc>
        <w:tc>
          <w:tcPr>
            <w:tcW w:w="1804" w:type="dxa"/>
          </w:tcPr>
          <w:p w14:paraId="6E974518" w14:textId="700DD8D1" w:rsidR="002111B9" w:rsidRPr="002D3655" w:rsidRDefault="002111B9" w:rsidP="00931806">
            <w:pPr>
              <w:jc w:val="left"/>
              <w:rPr>
                <w:rFonts w:cs="Calibri"/>
                <w:sz w:val="18"/>
                <w:szCs w:val="18"/>
              </w:rPr>
            </w:pPr>
            <w:r w:rsidRPr="002D3655">
              <w:rPr>
                <w:rFonts w:cs="Calibri"/>
                <w:sz w:val="18"/>
                <w:szCs w:val="18"/>
              </w:rPr>
              <w:t>FHMZ u saradnji sa MUPUZO BPK Goražde</w:t>
            </w:r>
          </w:p>
        </w:tc>
        <w:tc>
          <w:tcPr>
            <w:tcW w:w="1484" w:type="dxa"/>
          </w:tcPr>
          <w:p w14:paraId="3C42A0B5" w14:textId="77777777" w:rsidR="002111B9" w:rsidRPr="002D3655" w:rsidRDefault="002111B9" w:rsidP="00931806">
            <w:pPr>
              <w:jc w:val="left"/>
              <w:rPr>
                <w:rFonts w:cs="Calibri"/>
                <w:sz w:val="18"/>
                <w:szCs w:val="18"/>
              </w:rPr>
            </w:pPr>
            <w:r w:rsidRPr="002D3655">
              <w:rPr>
                <w:rFonts w:cs="Calibri"/>
                <w:sz w:val="18"/>
                <w:szCs w:val="18"/>
              </w:rPr>
              <w:t>2026-2030.</w:t>
            </w:r>
          </w:p>
          <w:p w14:paraId="631C0450" w14:textId="77777777" w:rsidR="002111B9" w:rsidRPr="002D3655" w:rsidRDefault="002111B9" w:rsidP="00931806">
            <w:pPr>
              <w:jc w:val="left"/>
              <w:rPr>
                <w:rFonts w:cs="Calibri"/>
                <w:sz w:val="18"/>
                <w:szCs w:val="18"/>
              </w:rPr>
            </w:pPr>
          </w:p>
        </w:tc>
        <w:tc>
          <w:tcPr>
            <w:tcW w:w="1600" w:type="dxa"/>
          </w:tcPr>
          <w:p w14:paraId="61788F16" w14:textId="20212849" w:rsidR="00FA71F9" w:rsidRPr="002D3655" w:rsidRDefault="00FA71F9" w:rsidP="00FA71F9">
            <w:pPr>
              <w:jc w:val="left"/>
              <w:rPr>
                <w:rFonts w:cs="Calibri"/>
                <w:sz w:val="18"/>
                <w:szCs w:val="18"/>
              </w:rPr>
            </w:pPr>
            <w:r w:rsidRPr="002D3655">
              <w:rPr>
                <w:rFonts w:cs="Calibri"/>
                <w:sz w:val="18"/>
                <w:szCs w:val="18"/>
              </w:rPr>
              <w:t xml:space="preserve">Nabavka nosača i </w:t>
            </w:r>
            <w:proofErr w:type="spellStart"/>
            <w:r w:rsidRPr="002D3655">
              <w:rPr>
                <w:rFonts w:cs="Calibri"/>
                <w:sz w:val="18"/>
                <w:szCs w:val="18"/>
              </w:rPr>
              <w:t>kućišta</w:t>
            </w:r>
            <w:proofErr w:type="spellEnd"/>
            <w:r w:rsidRPr="002D3655">
              <w:rPr>
                <w:rFonts w:cs="Calibri"/>
                <w:sz w:val="18"/>
                <w:szCs w:val="18"/>
              </w:rPr>
              <w:t xml:space="preserve"> za pasivne </w:t>
            </w:r>
            <w:proofErr w:type="spellStart"/>
            <w:r w:rsidRPr="002D3655">
              <w:rPr>
                <w:rFonts w:cs="Calibri"/>
                <w:sz w:val="18"/>
                <w:szCs w:val="18"/>
              </w:rPr>
              <w:t>uzorkivače</w:t>
            </w:r>
            <w:proofErr w:type="spellEnd"/>
            <w:r w:rsidRPr="002D3655">
              <w:rPr>
                <w:rFonts w:cs="Calibri"/>
                <w:sz w:val="18"/>
                <w:szCs w:val="18"/>
              </w:rPr>
              <w:t>, instalacija i obuka: 3</w:t>
            </w:r>
            <w:r w:rsidR="00B96009" w:rsidRPr="002D3655">
              <w:rPr>
                <w:rFonts w:cs="Calibri"/>
                <w:sz w:val="18"/>
                <w:szCs w:val="18"/>
              </w:rPr>
              <w:t>.</w:t>
            </w:r>
            <w:r w:rsidRPr="002D3655">
              <w:rPr>
                <w:rFonts w:cs="Calibri"/>
                <w:sz w:val="18"/>
                <w:szCs w:val="18"/>
              </w:rPr>
              <w:t>000 KM (jednokratno)</w:t>
            </w:r>
          </w:p>
          <w:p w14:paraId="5DA41F58" w14:textId="77777777" w:rsidR="00FA71F9" w:rsidRPr="002D3655" w:rsidRDefault="00FA71F9" w:rsidP="00FA71F9">
            <w:pPr>
              <w:jc w:val="left"/>
              <w:rPr>
                <w:rFonts w:cs="Calibri"/>
                <w:sz w:val="18"/>
                <w:szCs w:val="18"/>
              </w:rPr>
            </w:pPr>
          </w:p>
          <w:p w14:paraId="44DE529F" w14:textId="33134253" w:rsidR="002111B9" w:rsidRPr="002D3655" w:rsidRDefault="00FA71F9" w:rsidP="00FA71F9">
            <w:pPr>
              <w:jc w:val="left"/>
              <w:rPr>
                <w:rFonts w:cs="Calibri"/>
                <w:sz w:val="18"/>
                <w:szCs w:val="18"/>
              </w:rPr>
            </w:pPr>
            <w:proofErr w:type="spellStart"/>
            <w:r w:rsidRPr="002D3655">
              <w:rPr>
                <w:rFonts w:cs="Calibri"/>
                <w:sz w:val="18"/>
                <w:szCs w:val="18"/>
              </w:rPr>
              <w:t>Uzorkivači</w:t>
            </w:r>
            <w:proofErr w:type="spellEnd"/>
            <w:r w:rsidRPr="002D3655">
              <w:rPr>
                <w:rFonts w:cs="Calibri"/>
                <w:sz w:val="18"/>
                <w:szCs w:val="18"/>
              </w:rPr>
              <w:t>, laboratorijska analiza: 2</w:t>
            </w:r>
            <w:r w:rsidR="00B96009" w:rsidRPr="002D3655">
              <w:rPr>
                <w:rFonts w:cs="Calibri"/>
                <w:sz w:val="18"/>
                <w:szCs w:val="18"/>
              </w:rPr>
              <w:t>.</w:t>
            </w:r>
            <w:r w:rsidRPr="002D3655">
              <w:rPr>
                <w:rFonts w:cs="Calibri"/>
                <w:sz w:val="18"/>
                <w:szCs w:val="18"/>
              </w:rPr>
              <w:t>000 KM godišnje za kvartalno uzorkovanje po stanici</w:t>
            </w:r>
          </w:p>
        </w:tc>
        <w:tc>
          <w:tcPr>
            <w:tcW w:w="3335" w:type="dxa"/>
          </w:tcPr>
          <w:p w14:paraId="01AA5C08" w14:textId="7B086995" w:rsidR="005C17FB" w:rsidRPr="002D3655" w:rsidRDefault="005C17FB" w:rsidP="00F30288">
            <w:pPr>
              <w:numPr>
                <w:ilvl w:val="0"/>
                <w:numId w:val="59"/>
              </w:numPr>
              <w:contextualSpacing/>
              <w:jc w:val="left"/>
              <w:rPr>
                <w:rFonts w:cs="Calibri"/>
                <w:sz w:val="18"/>
                <w:szCs w:val="18"/>
              </w:rPr>
            </w:pPr>
            <w:r w:rsidRPr="002D3655">
              <w:rPr>
                <w:rFonts w:cs="Calibri"/>
                <w:sz w:val="18"/>
                <w:szCs w:val="18"/>
              </w:rPr>
              <w:t xml:space="preserve">Broj instaliranih i funkcionalnih pasivnih mjernih stanica na teritoriji </w:t>
            </w:r>
            <w:r w:rsidR="00AC0542">
              <w:rPr>
                <w:rFonts w:cs="Calibri"/>
                <w:sz w:val="18"/>
                <w:szCs w:val="18"/>
              </w:rPr>
              <w:t>k</w:t>
            </w:r>
            <w:r w:rsidRPr="002D3655">
              <w:rPr>
                <w:rFonts w:cs="Calibri"/>
                <w:sz w:val="18"/>
                <w:szCs w:val="18"/>
              </w:rPr>
              <w:t>antona: &gt; 4</w:t>
            </w:r>
          </w:p>
          <w:p w14:paraId="7F9959B9" w14:textId="6C6E6880" w:rsidR="005C17FB" w:rsidRPr="002D3655" w:rsidRDefault="005C17FB" w:rsidP="00F30288">
            <w:pPr>
              <w:numPr>
                <w:ilvl w:val="0"/>
                <w:numId w:val="59"/>
              </w:numPr>
              <w:contextualSpacing/>
              <w:jc w:val="left"/>
              <w:rPr>
                <w:rFonts w:cs="Calibri"/>
                <w:sz w:val="18"/>
                <w:szCs w:val="18"/>
              </w:rPr>
            </w:pPr>
            <w:r w:rsidRPr="002D3655">
              <w:rPr>
                <w:rFonts w:cs="Calibri"/>
                <w:sz w:val="18"/>
                <w:szCs w:val="18"/>
              </w:rPr>
              <w:t>Broj prikupljenih i analiziranih uzoraka zraka tokom godine po lokaciji: &gt; 2 po lokaciji.</w:t>
            </w:r>
          </w:p>
          <w:p w14:paraId="495781FC" w14:textId="3913FE9A" w:rsidR="002111B9" w:rsidRPr="002D3655" w:rsidRDefault="002111B9" w:rsidP="00F30288">
            <w:pPr>
              <w:numPr>
                <w:ilvl w:val="0"/>
                <w:numId w:val="59"/>
              </w:numPr>
              <w:contextualSpacing/>
              <w:jc w:val="left"/>
              <w:rPr>
                <w:rFonts w:cs="Calibri"/>
                <w:sz w:val="18"/>
                <w:szCs w:val="18"/>
              </w:rPr>
            </w:pPr>
            <w:r w:rsidRPr="002D3655">
              <w:rPr>
                <w:rFonts w:cs="Calibri"/>
                <w:sz w:val="18"/>
                <w:szCs w:val="18"/>
              </w:rPr>
              <w:t>Izrada redovnih izvještaja o kvaliteti zraka: jedan godišnji izvještaj</w:t>
            </w:r>
            <w:r w:rsidR="005C17FB" w:rsidRPr="002D3655">
              <w:rPr>
                <w:rFonts w:cs="Calibri"/>
                <w:sz w:val="18"/>
                <w:szCs w:val="18"/>
              </w:rPr>
              <w:t>.</w:t>
            </w:r>
          </w:p>
        </w:tc>
      </w:tr>
      <w:tr w:rsidR="002111B9" w:rsidRPr="002D3655" w14:paraId="0F4FDC3A" w14:textId="77777777" w:rsidTr="00FA109C">
        <w:trPr>
          <w:trHeight w:val="248"/>
        </w:trPr>
        <w:tc>
          <w:tcPr>
            <w:tcW w:w="12950" w:type="dxa"/>
            <w:gridSpan w:val="6"/>
            <w:shd w:val="clear" w:color="auto" w:fill="D9D9D9" w:themeFill="background1" w:themeFillShade="D9"/>
          </w:tcPr>
          <w:p w14:paraId="6D090D4B" w14:textId="77777777" w:rsidR="002111B9" w:rsidRPr="002D3655" w:rsidRDefault="002111B9" w:rsidP="00931806">
            <w:pPr>
              <w:jc w:val="left"/>
              <w:rPr>
                <w:rFonts w:cs="Calibri"/>
                <w:b/>
                <w:bCs/>
                <w:sz w:val="18"/>
                <w:szCs w:val="18"/>
              </w:rPr>
            </w:pPr>
            <w:r w:rsidRPr="002D3655">
              <w:rPr>
                <w:rFonts w:cs="Calibri"/>
                <w:b/>
                <w:bCs/>
                <w:sz w:val="18"/>
                <w:szCs w:val="18"/>
              </w:rPr>
              <w:t>Operativni cilj 1.2: Povećanje energijske efikasnosti u krajnjoj potrošnji</w:t>
            </w:r>
          </w:p>
        </w:tc>
      </w:tr>
      <w:tr w:rsidR="002111B9" w:rsidRPr="002D3655" w14:paraId="204EA555" w14:textId="77777777" w:rsidTr="00FA109C">
        <w:trPr>
          <w:trHeight w:val="248"/>
        </w:trPr>
        <w:tc>
          <w:tcPr>
            <w:tcW w:w="671" w:type="dxa"/>
          </w:tcPr>
          <w:p w14:paraId="05C058CB" w14:textId="77777777" w:rsidR="002111B9" w:rsidRPr="002D3655" w:rsidRDefault="002111B9" w:rsidP="00F30288">
            <w:pPr>
              <w:numPr>
                <w:ilvl w:val="0"/>
                <w:numId w:val="58"/>
              </w:numPr>
              <w:jc w:val="left"/>
              <w:rPr>
                <w:rFonts w:cs="Calibri"/>
                <w:sz w:val="18"/>
                <w:szCs w:val="18"/>
              </w:rPr>
            </w:pPr>
          </w:p>
        </w:tc>
        <w:tc>
          <w:tcPr>
            <w:tcW w:w="4056" w:type="dxa"/>
          </w:tcPr>
          <w:p w14:paraId="3F1B0E4E" w14:textId="77777777" w:rsidR="002111B9" w:rsidRPr="002D3655" w:rsidRDefault="002111B9" w:rsidP="00931806">
            <w:pPr>
              <w:jc w:val="left"/>
              <w:rPr>
                <w:rFonts w:cs="Calibri"/>
                <w:sz w:val="18"/>
                <w:szCs w:val="18"/>
              </w:rPr>
            </w:pPr>
            <w:r w:rsidRPr="002D3655">
              <w:rPr>
                <w:rFonts w:cs="Calibri"/>
                <w:sz w:val="18"/>
                <w:szCs w:val="18"/>
              </w:rPr>
              <w:t>Implementacija mjera energijske efikasnosti na javnim objektima</w:t>
            </w:r>
          </w:p>
        </w:tc>
        <w:tc>
          <w:tcPr>
            <w:tcW w:w="1804" w:type="dxa"/>
          </w:tcPr>
          <w:p w14:paraId="0C00A6C6" w14:textId="77777777" w:rsidR="002111B9" w:rsidRPr="002D3655" w:rsidRDefault="002111B9" w:rsidP="00931806">
            <w:pPr>
              <w:jc w:val="left"/>
              <w:rPr>
                <w:rFonts w:cs="Calibri"/>
                <w:sz w:val="18"/>
                <w:szCs w:val="18"/>
              </w:rPr>
            </w:pPr>
            <w:r w:rsidRPr="002D3655">
              <w:rPr>
                <w:rFonts w:cs="Calibri"/>
                <w:sz w:val="18"/>
                <w:szCs w:val="18"/>
              </w:rPr>
              <w:t>MUPUZO BPK Goražde</w:t>
            </w:r>
          </w:p>
          <w:p w14:paraId="100AA4A4" w14:textId="3EB24AE3" w:rsidR="002111B9" w:rsidRPr="002D3655" w:rsidRDefault="00B31EB2" w:rsidP="00931806">
            <w:pPr>
              <w:jc w:val="left"/>
              <w:rPr>
                <w:rFonts w:cs="Calibri"/>
                <w:sz w:val="18"/>
                <w:szCs w:val="18"/>
              </w:rPr>
            </w:pPr>
            <w:r w:rsidRPr="002D3655">
              <w:rPr>
                <w:rFonts w:cs="Calibri"/>
                <w:sz w:val="18"/>
                <w:szCs w:val="18"/>
              </w:rPr>
              <w:t>JLS</w:t>
            </w:r>
          </w:p>
        </w:tc>
        <w:tc>
          <w:tcPr>
            <w:tcW w:w="1484" w:type="dxa"/>
          </w:tcPr>
          <w:p w14:paraId="035AEF97" w14:textId="77777777" w:rsidR="002111B9" w:rsidRPr="002D3655" w:rsidRDefault="002111B9" w:rsidP="00931806">
            <w:pPr>
              <w:jc w:val="left"/>
              <w:rPr>
                <w:rFonts w:cs="Calibri"/>
                <w:sz w:val="18"/>
                <w:szCs w:val="18"/>
              </w:rPr>
            </w:pPr>
            <w:r w:rsidRPr="002D3655">
              <w:rPr>
                <w:rFonts w:cs="Calibri"/>
                <w:sz w:val="18"/>
                <w:szCs w:val="18"/>
              </w:rPr>
              <w:t>2025-2030.</w:t>
            </w:r>
          </w:p>
          <w:p w14:paraId="52A61652" w14:textId="77777777" w:rsidR="002111B9" w:rsidRPr="002D3655" w:rsidRDefault="002111B9" w:rsidP="00931806">
            <w:pPr>
              <w:jc w:val="left"/>
              <w:rPr>
                <w:rFonts w:cs="Calibri"/>
                <w:sz w:val="18"/>
                <w:szCs w:val="18"/>
              </w:rPr>
            </w:pPr>
          </w:p>
        </w:tc>
        <w:tc>
          <w:tcPr>
            <w:tcW w:w="1600" w:type="dxa"/>
          </w:tcPr>
          <w:p w14:paraId="48B336E8" w14:textId="603B18D5" w:rsidR="002111B9" w:rsidRPr="002D3655" w:rsidRDefault="00727546" w:rsidP="00931806">
            <w:pPr>
              <w:jc w:val="left"/>
              <w:rPr>
                <w:rFonts w:cs="Calibri"/>
                <w:sz w:val="18"/>
                <w:szCs w:val="18"/>
              </w:rPr>
            </w:pPr>
            <w:r w:rsidRPr="002D3655">
              <w:rPr>
                <w:rFonts w:cs="Calibri"/>
                <w:sz w:val="18"/>
                <w:szCs w:val="18"/>
              </w:rPr>
              <w:t xml:space="preserve">60.000 </w:t>
            </w:r>
            <w:r w:rsidR="00FA23CC" w:rsidRPr="002D3655">
              <w:rPr>
                <w:rFonts w:cs="Calibri"/>
                <w:sz w:val="18"/>
                <w:szCs w:val="18"/>
              </w:rPr>
              <w:t>– 80.000</w:t>
            </w:r>
            <w:r w:rsidRPr="002D3655">
              <w:rPr>
                <w:rFonts w:cs="Calibri"/>
                <w:sz w:val="18"/>
                <w:szCs w:val="18"/>
              </w:rPr>
              <w:t xml:space="preserve"> KM po objektu</w:t>
            </w:r>
          </w:p>
        </w:tc>
        <w:tc>
          <w:tcPr>
            <w:tcW w:w="3335" w:type="dxa"/>
          </w:tcPr>
          <w:p w14:paraId="1E4E4A6F" w14:textId="25316999"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Broj javnih objekata na kojima su implementirane mjere energijske efikasnosti: 24</w:t>
            </w:r>
          </w:p>
          <w:p w14:paraId="3C8A4A3C" w14:textId="2E552770"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Ušteda u potrošnji energije kroz bolju izolaciju: 15</w:t>
            </w:r>
            <w:r w:rsidR="005C17FB" w:rsidRPr="002D3655">
              <w:rPr>
                <w:rFonts w:cs="Calibri"/>
                <w:sz w:val="18"/>
                <w:szCs w:val="18"/>
              </w:rPr>
              <w:t xml:space="preserve"> – </w:t>
            </w:r>
            <w:r w:rsidRPr="002D3655">
              <w:rPr>
                <w:rFonts w:cs="Calibri"/>
                <w:sz w:val="18"/>
                <w:szCs w:val="18"/>
              </w:rPr>
              <w:t>40% po objektu (ovisno o dubini sanacije).</w:t>
            </w:r>
          </w:p>
        </w:tc>
      </w:tr>
      <w:tr w:rsidR="002111B9" w:rsidRPr="002D3655" w14:paraId="431A14EE" w14:textId="77777777" w:rsidTr="00FA109C">
        <w:trPr>
          <w:trHeight w:val="248"/>
        </w:trPr>
        <w:tc>
          <w:tcPr>
            <w:tcW w:w="671" w:type="dxa"/>
          </w:tcPr>
          <w:p w14:paraId="042976F0" w14:textId="77777777" w:rsidR="002111B9" w:rsidRPr="002D3655" w:rsidRDefault="002111B9" w:rsidP="00F30288">
            <w:pPr>
              <w:numPr>
                <w:ilvl w:val="0"/>
                <w:numId w:val="58"/>
              </w:numPr>
              <w:jc w:val="left"/>
              <w:rPr>
                <w:rFonts w:cs="Calibri"/>
                <w:sz w:val="18"/>
                <w:szCs w:val="18"/>
              </w:rPr>
            </w:pPr>
          </w:p>
        </w:tc>
        <w:tc>
          <w:tcPr>
            <w:tcW w:w="4056" w:type="dxa"/>
          </w:tcPr>
          <w:p w14:paraId="45C48C7C" w14:textId="77777777" w:rsidR="002111B9" w:rsidRPr="002D3655" w:rsidRDefault="002111B9" w:rsidP="00931806">
            <w:pPr>
              <w:jc w:val="left"/>
              <w:rPr>
                <w:rFonts w:cs="Calibri"/>
                <w:sz w:val="18"/>
                <w:szCs w:val="18"/>
              </w:rPr>
            </w:pPr>
            <w:r w:rsidRPr="002D3655">
              <w:rPr>
                <w:rFonts w:cs="Calibri"/>
                <w:sz w:val="18"/>
                <w:szCs w:val="18"/>
              </w:rPr>
              <w:t>Finansijska podrška domaćinstvima za projekte u oblasti energijske efikasnosti</w:t>
            </w:r>
          </w:p>
        </w:tc>
        <w:tc>
          <w:tcPr>
            <w:tcW w:w="1804" w:type="dxa"/>
          </w:tcPr>
          <w:p w14:paraId="204E4CD6" w14:textId="77777777" w:rsidR="002111B9" w:rsidRPr="002D3655" w:rsidRDefault="002111B9" w:rsidP="00931806">
            <w:pPr>
              <w:jc w:val="left"/>
              <w:rPr>
                <w:rFonts w:cs="Calibri"/>
                <w:sz w:val="18"/>
                <w:szCs w:val="18"/>
              </w:rPr>
            </w:pPr>
            <w:r w:rsidRPr="002D3655">
              <w:rPr>
                <w:rFonts w:cs="Calibri"/>
                <w:sz w:val="18"/>
                <w:szCs w:val="18"/>
              </w:rPr>
              <w:t>MUPUZO BPK Goražde</w:t>
            </w:r>
          </w:p>
        </w:tc>
        <w:tc>
          <w:tcPr>
            <w:tcW w:w="1484" w:type="dxa"/>
          </w:tcPr>
          <w:p w14:paraId="76E674C5" w14:textId="77777777" w:rsidR="002111B9" w:rsidRPr="002D3655" w:rsidRDefault="002111B9" w:rsidP="00931806">
            <w:pPr>
              <w:jc w:val="left"/>
              <w:rPr>
                <w:rFonts w:cs="Calibri"/>
                <w:sz w:val="18"/>
                <w:szCs w:val="18"/>
              </w:rPr>
            </w:pPr>
            <w:r w:rsidRPr="002D3655">
              <w:rPr>
                <w:rFonts w:cs="Calibri"/>
                <w:sz w:val="18"/>
                <w:szCs w:val="18"/>
              </w:rPr>
              <w:t>2025-2030.</w:t>
            </w:r>
          </w:p>
          <w:p w14:paraId="021AB144" w14:textId="77777777" w:rsidR="002111B9" w:rsidRPr="002D3655" w:rsidRDefault="002111B9" w:rsidP="00931806">
            <w:pPr>
              <w:jc w:val="left"/>
              <w:rPr>
                <w:rFonts w:cs="Calibri"/>
                <w:sz w:val="18"/>
                <w:szCs w:val="18"/>
              </w:rPr>
            </w:pPr>
          </w:p>
        </w:tc>
        <w:tc>
          <w:tcPr>
            <w:tcW w:w="1600" w:type="dxa"/>
          </w:tcPr>
          <w:p w14:paraId="550F2F61" w14:textId="21A16CA5" w:rsidR="002111B9" w:rsidRPr="002D3655" w:rsidRDefault="00763F81" w:rsidP="00931806">
            <w:pPr>
              <w:jc w:val="left"/>
              <w:rPr>
                <w:rFonts w:cs="Calibri"/>
                <w:sz w:val="18"/>
                <w:szCs w:val="18"/>
              </w:rPr>
            </w:pPr>
            <w:r w:rsidRPr="002D3655">
              <w:rPr>
                <w:rFonts w:cs="Calibri"/>
                <w:sz w:val="18"/>
                <w:szCs w:val="18"/>
              </w:rPr>
              <w:t xml:space="preserve">5.000 KM po objektu (ukupno </w:t>
            </w:r>
            <w:r w:rsidR="006475BD" w:rsidRPr="002D3655">
              <w:rPr>
                <w:rFonts w:cs="Calibri"/>
                <w:sz w:val="18"/>
                <w:szCs w:val="18"/>
              </w:rPr>
              <w:t>750.000 KM za 150 objekata</w:t>
            </w:r>
            <w:r w:rsidRPr="002D3655">
              <w:rPr>
                <w:rFonts w:cs="Calibri"/>
                <w:sz w:val="18"/>
                <w:szCs w:val="18"/>
              </w:rPr>
              <w:t>)</w:t>
            </w:r>
          </w:p>
        </w:tc>
        <w:tc>
          <w:tcPr>
            <w:tcW w:w="3335" w:type="dxa"/>
          </w:tcPr>
          <w:p w14:paraId="4299867D" w14:textId="77777777"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 xml:space="preserve">Broj privatnih objekata na kojima su implementirane mjere energijske efikasnosti: 150 objekata </w:t>
            </w:r>
          </w:p>
          <w:p w14:paraId="16C9499F" w14:textId="3BD6D4D4"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Ušteda u potrošnji energije kroz bolju izolaciju: 15</w:t>
            </w:r>
            <w:r w:rsidR="005C17FB" w:rsidRPr="002D3655">
              <w:rPr>
                <w:rFonts w:cs="Calibri"/>
                <w:sz w:val="18"/>
                <w:szCs w:val="18"/>
              </w:rPr>
              <w:t xml:space="preserve"> – </w:t>
            </w:r>
            <w:r w:rsidRPr="002D3655">
              <w:rPr>
                <w:rFonts w:cs="Calibri"/>
                <w:sz w:val="18"/>
                <w:szCs w:val="18"/>
              </w:rPr>
              <w:t>40% po objektu (ovisno o dubini sanacije).</w:t>
            </w:r>
          </w:p>
        </w:tc>
      </w:tr>
      <w:tr w:rsidR="002111B9" w:rsidRPr="002D3655" w14:paraId="0ABC2D17" w14:textId="77777777" w:rsidTr="00FA109C">
        <w:trPr>
          <w:trHeight w:val="248"/>
        </w:trPr>
        <w:tc>
          <w:tcPr>
            <w:tcW w:w="12950" w:type="dxa"/>
            <w:gridSpan w:val="6"/>
            <w:shd w:val="clear" w:color="auto" w:fill="D9D9D9" w:themeFill="background1" w:themeFillShade="D9"/>
          </w:tcPr>
          <w:p w14:paraId="5AA1C2D4" w14:textId="77777777" w:rsidR="002111B9" w:rsidRPr="002D3655" w:rsidRDefault="002111B9" w:rsidP="00931806">
            <w:pPr>
              <w:jc w:val="left"/>
              <w:rPr>
                <w:rFonts w:cs="Calibri"/>
                <w:b/>
                <w:bCs/>
                <w:sz w:val="18"/>
                <w:szCs w:val="18"/>
              </w:rPr>
            </w:pPr>
            <w:r w:rsidRPr="002D3655">
              <w:rPr>
                <w:rFonts w:cs="Calibri"/>
                <w:b/>
                <w:bCs/>
                <w:sz w:val="18"/>
                <w:szCs w:val="18"/>
              </w:rPr>
              <w:t xml:space="preserve">Operativni cilj 1.3: Smanjene </w:t>
            </w:r>
            <w:proofErr w:type="spellStart"/>
            <w:r w:rsidRPr="002D3655">
              <w:rPr>
                <w:rFonts w:cs="Calibri"/>
                <w:b/>
                <w:bCs/>
                <w:sz w:val="18"/>
                <w:szCs w:val="18"/>
              </w:rPr>
              <w:t>zagađivanja</w:t>
            </w:r>
            <w:proofErr w:type="spellEnd"/>
            <w:r w:rsidRPr="002D3655">
              <w:rPr>
                <w:rFonts w:cs="Calibri"/>
                <w:b/>
                <w:bCs/>
                <w:sz w:val="18"/>
                <w:szCs w:val="18"/>
              </w:rPr>
              <w:t xml:space="preserve"> zraka zagađujućim materijama na nivoe koji su sigurni za ljudsko zdravlje</w:t>
            </w:r>
          </w:p>
        </w:tc>
      </w:tr>
      <w:tr w:rsidR="002111B9" w:rsidRPr="002D3655" w14:paraId="41A6A9FC" w14:textId="77777777" w:rsidTr="00FA109C">
        <w:trPr>
          <w:trHeight w:val="248"/>
        </w:trPr>
        <w:tc>
          <w:tcPr>
            <w:tcW w:w="671" w:type="dxa"/>
          </w:tcPr>
          <w:p w14:paraId="701A784F" w14:textId="77777777" w:rsidR="002111B9" w:rsidRPr="002D3655" w:rsidRDefault="002111B9" w:rsidP="00F30288">
            <w:pPr>
              <w:numPr>
                <w:ilvl w:val="0"/>
                <w:numId w:val="58"/>
              </w:numPr>
              <w:jc w:val="left"/>
              <w:rPr>
                <w:rFonts w:cs="Calibri"/>
                <w:sz w:val="18"/>
                <w:szCs w:val="18"/>
              </w:rPr>
            </w:pPr>
          </w:p>
        </w:tc>
        <w:tc>
          <w:tcPr>
            <w:tcW w:w="4056" w:type="dxa"/>
          </w:tcPr>
          <w:p w14:paraId="42866E4D" w14:textId="77777777" w:rsidR="002111B9" w:rsidRPr="002D3655" w:rsidRDefault="002111B9" w:rsidP="00931806">
            <w:pPr>
              <w:jc w:val="left"/>
              <w:rPr>
                <w:rFonts w:cs="Calibri"/>
                <w:sz w:val="18"/>
                <w:szCs w:val="18"/>
              </w:rPr>
            </w:pPr>
            <w:r w:rsidRPr="002D3655">
              <w:rPr>
                <w:rFonts w:cs="Calibri"/>
                <w:sz w:val="18"/>
                <w:szCs w:val="18"/>
              </w:rPr>
              <w:t xml:space="preserve">Zamjena energenata i </w:t>
            </w:r>
            <w:proofErr w:type="spellStart"/>
            <w:r w:rsidRPr="002D3655">
              <w:rPr>
                <w:rFonts w:cs="Calibri"/>
                <w:sz w:val="18"/>
                <w:szCs w:val="18"/>
              </w:rPr>
              <w:t>inastalacija</w:t>
            </w:r>
            <w:proofErr w:type="spellEnd"/>
            <w:r w:rsidRPr="002D3655">
              <w:rPr>
                <w:rFonts w:cs="Calibri"/>
                <w:sz w:val="18"/>
                <w:szCs w:val="18"/>
              </w:rPr>
              <w:t xml:space="preserve"> </w:t>
            </w:r>
            <w:proofErr w:type="spellStart"/>
            <w:r w:rsidRPr="002D3655">
              <w:rPr>
                <w:rFonts w:cs="Calibri"/>
                <w:sz w:val="18"/>
                <w:szCs w:val="18"/>
              </w:rPr>
              <w:t>fotonaponskih</w:t>
            </w:r>
            <w:proofErr w:type="spellEnd"/>
            <w:r w:rsidRPr="002D3655">
              <w:rPr>
                <w:rFonts w:cs="Calibri"/>
                <w:sz w:val="18"/>
                <w:szCs w:val="18"/>
              </w:rPr>
              <w:t xml:space="preserve"> panela na javnim objektima</w:t>
            </w:r>
          </w:p>
        </w:tc>
        <w:tc>
          <w:tcPr>
            <w:tcW w:w="1804" w:type="dxa"/>
          </w:tcPr>
          <w:p w14:paraId="3A4266B3" w14:textId="77777777" w:rsidR="002111B9" w:rsidRPr="002D3655" w:rsidRDefault="002111B9" w:rsidP="00931806">
            <w:pPr>
              <w:jc w:val="left"/>
              <w:rPr>
                <w:rFonts w:cs="Calibri"/>
                <w:sz w:val="18"/>
                <w:szCs w:val="18"/>
              </w:rPr>
            </w:pPr>
            <w:r w:rsidRPr="002D3655">
              <w:rPr>
                <w:rFonts w:cs="Calibri"/>
                <w:sz w:val="18"/>
                <w:szCs w:val="18"/>
              </w:rPr>
              <w:t>MUPUZO BPK Goražde</w:t>
            </w:r>
          </w:p>
          <w:p w14:paraId="206ABBFE" w14:textId="00CE00B8" w:rsidR="002111B9" w:rsidRPr="002D3655" w:rsidRDefault="00B31EB2" w:rsidP="00931806">
            <w:pPr>
              <w:jc w:val="left"/>
              <w:rPr>
                <w:rFonts w:cs="Calibri"/>
                <w:sz w:val="18"/>
                <w:szCs w:val="18"/>
              </w:rPr>
            </w:pPr>
            <w:r w:rsidRPr="002D3655">
              <w:rPr>
                <w:rFonts w:cs="Calibri"/>
                <w:sz w:val="18"/>
                <w:szCs w:val="18"/>
              </w:rPr>
              <w:t>JLS</w:t>
            </w:r>
          </w:p>
        </w:tc>
        <w:tc>
          <w:tcPr>
            <w:tcW w:w="1484" w:type="dxa"/>
          </w:tcPr>
          <w:p w14:paraId="39BAC662" w14:textId="77777777" w:rsidR="002111B9" w:rsidRPr="002D3655" w:rsidRDefault="002111B9" w:rsidP="00931806">
            <w:pPr>
              <w:jc w:val="left"/>
              <w:rPr>
                <w:rFonts w:cs="Calibri"/>
                <w:sz w:val="18"/>
                <w:szCs w:val="18"/>
              </w:rPr>
            </w:pPr>
            <w:r w:rsidRPr="002D3655">
              <w:rPr>
                <w:rFonts w:cs="Calibri"/>
                <w:sz w:val="18"/>
                <w:szCs w:val="18"/>
              </w:rPr>
              <w:t>2025-2030.</w:t>
            </w:r>
          </w:p>
          <w:p w14:paraId="4D595F8A" w14:textId="77777777" w:rsidR="002111B9" w:rsidRPr="002D3655" w:rsidRDefault="002111B9" w:rsidP="00931806">
            <w:pPr>
              <w:jc w:val="left"/>
              <w:rPr>
                <w:rFonts w:cs="Calibri"/>
                <w:sz w:val="18"/>
                <w:szCs w:val="18"/>
              </w:rPr>
            </w:pPr>
          </w:p>
        </w:tc>
        <w:tc>
          <w:tcPr>
            <w:tcW w:w="1600" w:type="dxa"/>
          </w:tcPr>
          <w:p w14:paraId="78B304F9" w14:textId="10B36721" w:rsidR="002111B9" w:rsidRPr="002D3655" w:rsidRDefault="00534008" w:rsidP="00931806">
            <w:pPr>
              <w:jc w:val="left"/>
              <w:rPr>
                <w:rFonts w:cs="Calibri"/>
                <w:sz w:val="18"/>
                <w:szCs w:val="18"/>
              </w:rPr>
            </w:pPr>
            <w:r w:rsidRPr="002D3655">
              <w:rPr>
                <w:rFonts w:cs="Calibri"/>
                <w:sz w:val="18"/>
                <w:szCs w:val="18"/>
              </w:rPr>
              <w:t>130</w:t>
            </w:r>
            <w:r w:rsidR="003336CF" w:rsidRPr="002D3655">
              <w:rPr>
                <w:rFonts w:cs="Calibri"/>
                <w:sz w:val="18"/>
                <w:szCs w:val="18"/>
              </w:rPr>
              <w:t>.000</w:t>
            </w:r>
            <w:r w:rsidRPr="002D3655">
              <w:rPr>
                <w:rFonts w:cs="Calibri"/>
                <w:sz w:val="18"/>
                <w:szCs w:val="18"/>
              </w:rPr>
              <w:t xml:space="preserve"> – 270.000</w:t>
            </w:r>
            <w:r w:rsidR="003336CF" w:rsidRPr="002D3655">
              <w:rPr>
                <w:rFonts w:cs="Calibri"/>
                <w:sz w:val="18"/>
                <w:szCs w:val="18"/>
              </w:rPr>
              <w:t xml:space="preserve"> KM po obj</w:t>
            </w:r>
            <w:r w:rsidRPr="002D3655">
              <w:rPr>
                <w:rFonts w:cs="Calibri"/>
                <w:sz w:val="18"/>
                <w:szCs w:val="18"/>
              </w:rPr>
              <w:t>ektu</w:t>
            </w:r>
          </w:p>
        </w:tc>
        <w:tc>
          <w:tcPr>
            <w:tcW w:w="3335" w:type="dxa"/>
          </w:tcPr>
          <w:p w14:paraId="06D2CE7B" w14:textId="77777777" w:rsidR="002111B9" w:rsidRPr="002D3655" w:rsidRDefault="002111B9" w:rsidP="00F30288">
            <w:pPr>
              <w:numPr>
                <w:ilvl w:val="0"/>
                <w:numId w:val="48"/>
              </w:numPr>
              <w:ind w:left="360"/>
              <w:contextualSpacing/>
              <w:jc w:val="left"/>
              <w:rPr>
                <w:rFonts w:cs="Calibri"/>
                <w:sz w:val="18"/>
                <w:szCs w:val="18"/>
              </w:rPr>
            </w:pPr>
            <w:proofErr w:type="spellStart"/>
            <w:r w:rsidRPr="002D3655">
              <w:rPr>
                <w:rFonts w:cs="Calibri"/>
                <w:sz w:val="18"/>
                <w:szCs w:val="18"/>
              </w:rPr>
              <w:t>Procenat</w:t>
            </w:r>
            <w:proofErr w:type="spellEnd"/>
            <w:r w:rsidRPr="002D3655">
              <w:rPr>
                <w:rFonts w:cs="Calibri"/>
                <w:sz w:val="18"/>
                <w:szCs w:val="18"/>
              </w:rPr>
              <w:t xml:space="preserve"> objekata u javnom sektoru koji koriste obnovljive izvore energije: 70%</w:t>
            </w:r>
          </w:p>
          <w:p w14:paraId="6047E846" w14:textId="77777777"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Prosječna godišnja koncentracija PM</w:t>
            </w:r>
            <w:r w:rsidRPr="002D3655">
              <w:rPr>
                <w:rFonts w:cs="Calibri"/>
                <w:sz w:val="18"/>
                <w:szCs w:val="18"/>
                <w:vertAlign w:val="subscript"/>
              </w:rPr>
              <w:t>10</w:t>
            </w:r>
            <w:r w:rsidRPr="002D3655">
              <w:rPr>
                <w:rFonts w:cs="Calibri"/>
                <w:sz w:val="18"/>
                <w:szCs w:val="18"/>
              </w:rPr>
              <w:t xml:space="preserve">: ≤ 40 µg/m³ </w:t>
            </w:r>
          </w:p>
        </w:tc>
      </w:tr>
      <w:tr w:rsidR="002111B9" w:rsidRPr="002D3655" w14:paraId="5ED5998D" w14:textId="77777777" w:rsidTr="00FA109C">
        <w:trPr>
          <w:trHeight w:val="248"/>
        </w:trPr>
        <w:tc>
          <w:tcPr>
            <w:tcW w:w="671" w:type="dxa"/>
          </w:tcPr>
          <w:p w14:paraId="31D3F93F" w14:textId="77777777" w:rsidR="002111B9" w:rsidRPr="002D3655" w:rsidRDefault="002111B9" w:rsidP="00F30288">
            <w:pPr>
              <w:numPr>
                <w:ilvl w:val="0"/>
                <w:numId w:val="58"/>
              </w:numPr>
              <w:jc w:val="left"/>
              <w:rPr>
                <w:rFonts w:cs="Calibri"/>
                <w:sz w:val="18"/>
                <w:szCs w:val="18"/>
              </w:rPr>
            </w:pPr>
          </w:p>
        </w:tc>
        <w:tc>
          <w:tcPr>
            <w:tcW w:w="4056" w:type="dxa"/>
          </w:tcPr>
          <w:p w14:paraId="2C0DB16A" w14:textId="77777777" w:rsidR="002111B9" w:rsidRPr="002D3655" w:rsidRDefault="002111B9" w:rsidP="00931806">
            <w:pPr>
              <w:jc w:val="left"/>
              <w:rPr>
                <w:rFonts w:cs="Calibri"/>
                <w:sz w:val="18"/>
                <w:szCs w:val="18"/>
              </w:rPr>
            </w:pPr>
            <w:r w:rsidRPr="002D3655">
              <w:rPr>
                <w:rFonts w:cs="Calibri"/>
                <w:sz w:val="18"/>
                <w:szCs w:val="18"/>
              </w:rPr>
              <w:t xml:space="preserve">Finansijska podrška domaćinstvima za zamjenu energenata sa </w:t>
            </w:r>
            <w:proofErr w:type="spellStart"/>
            <w:r w:rsidRPr="002D3655">
              <w:rPr>
                <w:rFonts w:cs="Calibri"/>
                <w:sz w:val="18"/>
                <w:szCs w:val="18"/>
              </w:rPr>
              <w:t>čistijim</w:t>
            </w:r>
            <w:proofErr w:type="spellEnd"/>
            <w:r w:rsidRPr="002D3655">
              <w:rPr>
                <w:rFonts w:cs="Calibri"/>
                <w:sz w:val="18"/>
                <w:szCs w:val="18"/>
              </w:rPr>
              <w:t xml:space="preserve"> alternativama i instalaciju tehnologija na obnovljive izvore energije</w:t>
            </w:r>
          </w:p>
        </w:tc>
        <w:tc>
          <w:tcPr>
            <w:tcW w:w="1804" w:type="dxa"/>
          </w:tcPr>
          <w:p w14:paraId="245C0CF2" w14:textId="77777777" w:rsidR="002111B9" w:rsidRPr="002D3655" w:rsidRDefault="002111B9" w:rsidP="00931806">
            <w:pPr>
              <w:jc w:val="left"/>
              <w:rPr>
                <w:rFonts w:cs="Calibri"/>
                <w:sz w:val="18"/>
                <w:szCs w:val="18"/>
              </w:rPr>
            </w:pPr>
            <w:r w:rsidRPr="002D3655">
              <w:rPr>
                <w:rFonts w:cs="Calibri"/>
                <w:sz w:val="18"/>
                <w:szCs w:val="18"/>
              </w:rPr>
              <w:t>MUPUZO BPK Goražde</w:t>
            </w:r>
          </w:p>
        </w:tc>
        <w:tc>
          <w:tcPr>
            <w:tcW w:w="1484" w:type="dxa"/>
          </w:tcPr>
          <w:p w14:paraId="7A6966CB" w14:textId="77777777" w:rsidR="002111B9" w:rsidRPr="002D3655" w:rsidRDefault="002111B9" w:rsidP="00931806">
            <w:pPr>
              <w:jc w:val="left"/>
              <w:rPr>
                <w:rFonts w:cs="Calibri"/>
                <w:sz w:val="18"/>
                <w:szCs w:val="18"/>
              </w:rPr>
            </w:pPr>
            <w:r w:rsidRPr="002D3655">
              <w:rPr>
                <w:rFonts w:cs="Calibri"/>
                <w:sz w:val="18"/>
                <w:szCs w:val="18"/>
              </w:rPr>
              <w:t>2025-2030.</w:t>
            </w:r>
          </w:p>
          <w:p w14:paraId="38997381" w14:textId="77777777" w:rsidR="002111B9" w:rsidRPr="002D3655" w:rsidRDefault="002111B9" w:rsidP="00931806">
            <w:pPr>
              <w:jc w:val="left"/>
              <w:rPr>
                <w:rFonts w:cs="Calibri"/>
                <w:sz w:val="18"/>
                <w:szCs w:val="18"/>
              </w:rPr>
            </w:pPr>
          </w:p>
        </w:tc>
        <w:tc>
          <w:tcPr>
            <w:tcW w:w="1600" w:type="dxa"/>
          </w:tcPr>
          <w:p w14:paraId="5B609910" w14:textId="1D3A0AD2" w:rsidR="001C2610" w:rsidRPr="002D3655" w:rsidRDefault="001C2610" w:rsidP="001C2610">
            <w:pPr>
              <w:jc w:val="left"/>
              <w:rPr>
                <w:rFonts w:cs="Calibri"/>
                <w:sz w:val="18"/>
                <w:szCs w:val="18"/>
              </w:rPr>
            </w:pPr>
            <w:r w:rsidRPr="002D3655">
              <w:rPr>
                <w:rFonts w:cs="Calibri"/>
                <w:sz w:val="18"/>
                <w:szCs w:val="18"/>
              </w:rPr>
              <w:t>1</w:t>
            </w:r>
            <w:r w:rsidR="006046F3" w:rsidRPr="002D3655">
              <w:rPr>
                <w:rFonts w:cs="Calibri"/>
                <w:sz w:val="18"/>
                <w:szCs w:val="18"/>
              </w:rPr>
              <w:t>.</w:t>
            </w:r>
            <w:r w:rsidRPr="002D3655">
              <w:rPr>
                <w:rFonts w:cs="Calibri"/>
                <w:sz w:val="18"/>
                <w:szCs w:val="18"/>
              </w:rPr>
              <w:t>500 KM po domaćinstvu</w:t>
            </w:r>
          </w:p>
          <w:p w14:paraId="71F0FC25" w14:textId="6777DF49" w:rsidR="002111B9" w:rsidRPr="002D3655" w:rsidRDefault="001C2610" w:rsidP="001C2610">
            <w:pPr>
              <w:jc w:val="left"/>
              <w:rPr>
                <w:rFonts w:cs="Calibri"/>
                <w:sz w:val="18"/>
                <w:szCs w:val="18"/>
              </w:rPr>
            </w:pPr>
            <w:r w:rsidRPr="002D3655">
              <w:rPr>
                <w:rFonts w:cs="Calibri"/>
                <w:sz w:val="18"/>
                <w:szCs w:val="18"/>
              </w:rPr>
              <w:t>(</w:t>
            </w:r>
            <w:r w:rsidR="00140B56">
              <w:rPr>
                <w:rFonts w:cs="Calibri"/>
                <w:sz w:val="18"/>
                <w:szCs w:val="18"/>
              </w:rPr>
              <w:t>u</w:t>
            </w:r>
            <w:r w:rsidRPr="002D3655">
              <w:rPr>
                <w:rFonts w:cs="Calibri"/>
                <w:sz w:val="18"/>
                <w:szCs w:val="18"/>
              </w:rPr>
              <w:t>kupno 225.000 KM za 150 objekata)</w:t>
            </w:r>
          </w:p>
        </w:tc>
        <w:tc>
          <w:tcPr>
            <w:tcW w:w="3335" w:type="dxa"/>
          </w:tcPr>
          <w:p w14:paraId="450600F1" w14:textId="77777777"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 xml:space="preserve">Broj privatnih objekata koji su prešli na čistije izvore energije: 150 objekata </w:t>
            </w:r>
          </w:p>
          <w:p w14:paraId="125EEDCD" w14:textId="6D60E78B"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Prosječna godišnja koncentracija PM</w:t>
            </w:r>
            <w:r w:rsidRPr="002D3655">
              <w:rPr>
                <w:rFonts w:cs="Calibri"/>
                <w:sz w:val="18"/>
                <w:szCs w:val="18"/>
                <w:vertAlign w:val="subscript"/>
              </w:rPr>
              <w:t>10</w:t>
            </w:r>
            <w:r w:rsidRPr="002D3655">
              <w:rPr>
                <w:rFonts w:cs="Calibri"/>
                <w:sz w:val="18"/>
                <w:szCs w:val="18"/>
              </w:rPr>
              <w:t xml:space="preserve">: </w:t>
            </w:r>
            <w:r w:rsidR="005C17FB" w:rsidRPr="002D3655">
              <w:rPr>
                <w:rFonts w:cs="Calibri"/>
                <w:sz w:val="18"/>
                <w:szCs w:val="18"/>
              </w:rPr>
              <w:t>&lt;</w:t>
            </w:r>
            <w:r w:rsidRPr="002D3655">
              <w:rPr>
                <w:rFonts w:cs="Calibri"/>
                <w:sz w:val="18"/>
                <w:szCs w:val="18"/>
              </w:rPr>
              <w:t xml:space="preserve"> 40 µg/m³ </w:t>
            </w:r>
          </w:p>
        </w:tc>
      </w:tr>
      <w:tr w:rsidR="002111B9" w:rsidRPr="002D3655" w14:paraId="377AEFB7" w14:textId="77777777" w:rsidTr="00FA109C">
        <w:trPr>
          <w:trHeight w:val="248"/>
        </w:trPr>
        <w:tc>
          <w:tcPr>
            <w:tcW w:w="671" w:type="dxa"/>
          </w:tcPr>
          <w:p w14:paraId="4370AC62" w14:textId="77777777" w:rsidR="002111B9" w:rsidRPr="002D3655" w:rsidRDefault="002111B9" w:rsidP="00F30288">
            <w:pPr>
              <w:numPr>
                <w:ilvl w:val="0"/>
                <w:numId w:val="58"/>
              </w:numPr>
              <w:jc w:val="left"/>
              <w:rPr>
                <w:rFonts w:cs="Calibri"/>
                <w:sz w:val="18"/>
                <w:szCs w:val="18"/>
              </w:rPr>
            </w:pPr>
          </w:p>
        </w:tc>
        <w:tc>
          <w:tcPr>
            <w:tcW w:w="4056" w:type="dxa"/>
          </w:tcPr>
          <w:p w14:paraId="54921699" w14:textId="77777777" w:rsidR="002111B9" w:rsidRPr="002D3655" w:rsidRDefault="002111B9" w:rsidP="00931806">
            <w:pPr>
              <w:jc w:val="left"/>
              <w:rPr>
                <w:rFonts w:cs="Calibri"/>
                <w:sz w:val="18"/>
                <w:szCs w:val="18"/>
              </w:rPr>
            </w:pPr>
            <w:r w:rsidRPr="002D3655">
              <w:rPr>
                <w:rFonts w:cs="Calibri"/>
                <w:sz w:val="18"/>
                <w:szCs w:val="18"/>
              </w:rPr>
              <w:t>Instalacija sistema daljinskog grijanja u urbanim zonama grada Goražde</w:t>
            </w:r>
          </w:p>
        </w:tc>
        <w:tc>
          <w:tcPr>
            <w:tcW w:w="1804" w:type="dxa"/>
          </w:tcPr>
          <w:p w14:paraId="0379D41C" w14:textId="77777777" w:rsidR="002111B9" w:rsidRPr="002D3655" w:rsidRDefault="002111B9" w:rsidP="00931806">
            <w:pPr>
              <w:jc w:val="left"/>
              <w:rPr>
                <w:rFonts w:cs="Calibri"/>
                <w:sz w:val="18"/>
                <w:szCs w:val="18"/>
              </w:rPr>
            </w:pPr>
            <w:r w:rsidRPr="002D3655">
              <w:rPr>
                <w:rFonts w:cs="Calibri"/>
                <w:sz w:val="18"/>
                <w:szCs w:val="18"/>
              </w:rPr>
              <w:t>Grad Goražde</w:t>
            </w:r>
          </w:p>
        </w:tc>
        <w:tc>
          <w:tcPr>
            <w:tcW w:w="1484" w:type="dxa"/>
          </w:tcPr>
          <w:p w14:paraId="73CAF88E" w14:textId="77777777" w:rsidR="002111B9" w:rsidRPr="002D3655" w:rsidRDefault="002111B9" w:rsidP="00931806">
            <w:pPr>
              <w:jc w:val="left"/>
              <w:rPr>
                <w:rFonts w:cs="Calibri"/>
                <w:sz w:val="18"/>
                <w:szCs w:val="18"/>
              </w:rPr>
            </w:pPr>
            <w:r w:rsidRPr="002D3655">
              <w:rPr>
                <w:rFonts w:cs="Calibri"/>
                <w:sz w:val="18"/>
                <w:szCs w:val="18"/>
              </w:rPr>
              <w:t>2025-2030.</w:t>
            </w:r>
          </w:p>
          <w:p w14:paraId="4CAE5D3E" w14:textId="77777777" w:rsidR="002111B9" w:rsidRPr="002D3655" w:rsidRDefault="002111B9" w:rsidP="00931806">
            <w:pPr>
              <w:jc w:val="left"/>
              <w:rPr>
                <w:rFonts w:cs="Calibri"/>
                <w:sz w:val="18"/>
                <w:szCs w:val="18"/>
              </w:rPr>
            </w:pPr>
          </w:p>
        </w:tc>
        <w:tc>
          <w:tcPr>
            <w:tcW w:w="1600" w:type="dxa"/>
          </w:tcPr>
          <w:p w14:paraId="583BDE87" w14:textId="6F30A5D7" w:rsidR="002111B9" w:rsidRPr="002D3655" w:rsidRDefault="00353652" w:rsidP="00931806">
            <w:pPr>
              <w:jc w:val="left"/>
              <w:rPr>
                <w:rFonts w:cs="Calibri"/>
                <w:sz w:val="18"/>
                <w:szCs w:val="18"/>
              </w:rPr>
            </w:pPr>
            <w:r w:rsidRPr="002D3655">
              <w:rPr>
                <w:rFonts w:cs="Calibri"/>
                <w:sz w:val="18"/>
                <w:szCs w:val="18"/>
              </w:rPr>
              <w:t xml:space="preserve">10.000.000 </w:t>
            </w:r>
            <w:r w:rsidR="00FA23CC" w:rsidRPr="002D3655">
              <w:rPr>
                <w:rFonts w:cs="Calibri"/>
                <w:sz w:val="18"/>
                <w:szCs w:val="18"/>
              </w:rPr>
              <w:t xml:space="preserve">– 15.000.000 </w:t>
            </w:r>
            <w:r w:rsidRPr="002D3655">
              <w:rPr>
                <w:rFonts w:cs="Calibri"/>
                <w:sz w:val="18"/>
                <w:szCs w:val="18"/>
              </w:rPr>
              <w:t>KM</w:t>
            </w:r>
          </w:p>
        </w:tc>
        <w:tc>
          <w:tcPr>
            <w:tcW w:w="3335" w:type="dxa"/>
          </w:tcPr>
          <w:p w14:paraId="0BD4B411" w14:textId="5A750CB7"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 xml:space="preserve">Broj </w:t>
            </w:r>
            <w:proofErr w:type="spellStart"/>
            <w:r w:rsidRPr="002D3655">
              <w:rPr>
                <w:rFonts w:cs="Calibri"/>
                <w:sz w:val="18"/>
                <w:szCs w:val="18"/>
              </w:rPr>
              <w:t>priključenih</w:t>
            </w:r>
            <w:proofErr w:type="spellEnd"/>
            <w:r w:rsidRPr="002D3655">
              <w:rPr>
                <w:rFonts w:cs="Calibri"/>
                <w:sz w:val="18"/>
                <w:szCs w:val="18"/>
              </w:rPr>
              <w:t xml:space="preserve"> korisnika na sistem daljinskog grijanja: 800</w:t>
            </w:r>
            <w:r w:rsidR="005C17FB" w:rsidRPr="002D3655">
              <w:rPr>
                <w:rFonts w:cs="Calibri"/>
                <w:sz w:val="18"/>
                <w:szCs w:val="18"/>
              </w:rPr>
              <w:t xml:space="preserve"> – </w:t>
            </w:r>
            <w:r w:rsidRPr="002D3655">
              <w:rPr>
                <w:rFonts w:cs="Calibri"/>
                <w:sz w:val="18"/>
                <w:szCs w:val="18"/>
              </w:rPr>
              <w:t xml:space="preserve">1.000 korisnika. za pilot </w:t>
            </w:r>
            <w:proofErr w:type="spellStart"/>
            <w:r w:rsidRPr="002D3655">
              <w:rPr>
                <w:rFonts w:cs="Calibri"/>
                <w:sz w:val="18"/>
                <w:szCs w:val="18"/>
              </w:rPr>
              <w:t>projekat</w:t>
            </w:r>
            <w:proofErr w:type="spellEnd"/>
            <w:r w:rsidRPr="002D3655">
              <w:rPr>
                <w:rFonts w:cs="Calibri"/>
                <w:sz w:val="18"/>
                <w:szCs w:val="18"/>
              </w:rPr>
              <w:t>, odnosno 6.000</w:t>
            </w:r>
            <w:r w:rsidR="005C17FB" w:rsidRPr="002D3655">
              <w:rPr>
                <w:rFonts w:cs="Calibri"/>
                <w:sz w:val="18"/>
                <w:szCs w:val="18"/>
              </w:rPr>
              <w:t xml:space="preserve"> – </w:t>
            </w:r>
            <w:r w:rsidRPr="002D3655">
              <w:rPr>
                <w:rFonts w:cs="Calibri"/>
                <w:sz w:val="18"/>
                <w:szCs w:val="18"/>
              </w:rPr>
              <w:t>8.000 korisnika nakon uspostave sistema daljinskog grijanja</w:t>
            </w:r>
            <w:r w:rsidRPr="002D3655">
              <w:rPr>
                <w:rFonts w:cs="Calibri"/>
                <w:sz w:val="18"/>
                <w:szCs w:val="18"/>
                <w:vertAlign w:val="superscript"/>
              </w:rPr>
              <w:footnoteReference w:id="90"/>
            </w:r>
            <w:r w:rsidRPr="002D3655">
              <w:rPr>
                <w:rFonts w:cs="Calibri"/>
                <w:sz w:val="18"/>
                <w:szCs w:val="18"/>
              </w:rPr>
              <w:t>.</w:t>
            </w:r>
          </w:p>
          <w:p w14:paraId="536A7E45" w14:textId="7EB9F2A3"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Smanjenje ukupnih emisija PM</w:t>
            </w:r>
            <w:r w:rsidRPr="002D3655">
              <w:rPr>
                <w:rFonts w:cs="Calibri"/>
                <w:sz w:val="18"/>
                <w:szCs w:val="18"/>
                <w:vertAlign w:val="subscript"/>
              </w:rPr>
              <w:t>10</w:t>
            </w:r>
            <w:r w:rsidRPr="002D3655">
              <w:rPr>
                <w:rFonts w:cs="Calibri"/>
                <w:sz w:val="18"/>
                <w:szCs w:val="18"/>
              </w:rPr>
              <w:t>: ≥ 30%</w:t>
            </w:r>
            <w:r w:rsidR="005C17FB" w:rsidRPr="002D3655">
              <w:rPr>
                <w:rFonts w:cs="Calibri"/>
                <w:sz w:val="18"/>
                <w:szCs w:val="18"/>
              </w:rPr>
              <w:t>.</w:t>
            </w:r>
          </w:p>
        </w:tc>
      </w:tr>
      <w:tr w:rsidR="002111B9" w:rsidRPr="002D3655" w14:paraId="43DE3BF0" w14:textId="77777777" w:rsidTr="00FA109C">
        <w:trPr>
          <w:trHeight w:val="248"/>
        </w:trPr>
        <w:tc>
          <w:tcPr>
            <w:tcW w:w="671" w:type="dxa"/>
          </w:tcPr>
          <w:p w14:paraId="024B005F" w14:textId="77777777" w:rsidR="002111B9" w:rsidRPr="002D3655" w:rsidRDefault="002111B9" w:rsidP="00F30288">
            <w:pPr>
              <w:numPr>
                <w:ilvl w:val="0"/>
                <w:numId w:val="58"/>
              </w:numPr>
              <w:jc w:val="left"/>
              <w:rPr>
                <w:rFonts w:cs="Calibri"/>
                <w:sz w:val="18"/>
                <w:szCs w:val="18"/>
              </w:rPr>
            </w:pPr>
          </w:p>
        </w:tc>
        <w:tc>
          <w:tcPr>
            <w:tcW w:w="4056" w:type="dxa"/>
          </w:tcPr>
          <w:p w14:paraId="1259FB88" w14:textId="77777777" w:rsidR="002111B9" w:rsidRPr="002D3655" w:rsidRDefault="002111B9" w:rsidP="00931806">
            <w:pPr>
              <w:jc w:val="left"/>
              <w:rPr>
                <w:rFonts w:cs="Calibri"/>
                <w:sz w:val="18"/>
                <w:szCs w:val="18"/>
              </w:rPr>
            </w:pPr>
            <w:r w:rsidRPr="002D3655">
              <w:rPr>
                <w:rFonts w:cs="Calibri"/>
                <w:sz w:val="18"/>
                <w:szCs w:val="18"/>
              </w:rPr>
              <w:t>Izgradnja autobusne stanice u industrijskoj zoni „Pobjeda“ kako bi se smanjila potreba za korištenjem privatnih vozila</w:t>
            </w:r>
          </w:p>
        </w:tc>
        <w:tc>
          <w:tcPr>
            <w:tcW w:w="1804" w:type="dxa"/>
          </w:tcPr>
          <w:p w14:paraId="21133AAC" w14:textId="77777777" w:rsidR="002111B9" w:rsidRPr="002D3655" w:rsidRDefault="002111B9" w:rsidP="00931806">
            <w:pPr>
              <w:jc w:val="left"/>
              <w:rPr>
                <w:rFonts w:cs="Calibri"/>
                <w:sz w:val="18"/>
                <w:szCs w:val="18"/>
              </w:rPr>
            </w:pPr>
            <w:r w:rsidRPr="002D3655">
              <w:rPr>
                <w:rFonts w:cs="Calibri"/>
                <w:sz w:val="18"/>
                <w:szCs w:val="18"/>
              </w:rPr>
              <w:t>Grad Goražde</w:t>
            </w:r>
          </w:p>
        </w:tc>
        <w:tc>
          <w:tcPr>
            <w:tcW w:w="1484" w:type="dxa"/>
          </w:tcPr>
          <w:p w14:paraId="79BE8DAE" w14:textId="77777777" w:rsidR="002111B9" w:rsidRPr="002D3655" w:rsidRDefault="002111B9" w:rsidP="00931806">
            <w:pPr>
              <w:jc w:val="left"/>
              <w:rPr>
                <w:rFonts w:cs="Calibri"/>
                <w:sz w:val="18"/>
                <w:szCs w:val="18"/>
              </w:rPr>
            </w:pPr>
            <w:r w:rsidRPr="002D3655">
              <w:rPr>
                <w:rFonts w:cs="Calibri"/>
                <w:sz w:val="18"/>
                <w:szCs w:val="18"/>
              </w:rPr>
              <w:t>2025-2027.</w:t>
            </w:r>
          </w:p>
        </w:tc>
        <w:tc>
          <w:tcPr>
            <w:tcW w:w="1600" w:type="dxa"/>
          </w:tcPr>
          <w:p w14:paraId="1E4E4B11" w14:textId="5C3ADBA2" w:rsidR="002111B9" w:rsidRPr="002D3655" w:rsidRDefault="00FA23CC" w:rsidP="00931806">
            <w:pPr>
              <w:jc w:val="left"/>
              <w:rPr>
                <w:rFonts w:cs="Calibri"/>
                <w:sz w:val="18"/>
                <w:szCs w:val="18"/>
              </w:rPr>
            </w:pPr>
            <w:r w:rsidRPr="002D3655">
              <w:rPr>
                <w:rFonts w:cs="Calibri"/>
                <w:sz w:val="18"/>
                <w:szCs w:val="18"/>
              </w:rPr>
              <w:t xml:space="preserve">30.000 </w:t>
            </w:r>
            <w:r w:rsidR="006046F3" w:rsidRPr="002D3655">
              <w:rPr>
                <w:rFonts w:cs="Calibri"/>
                <w:sz w:val="18"/>
                <w:szCs w:val="18"/>
              </w:rPr>
              <w:t>–</w:t>
            </w:r>
            <w:r w:rsidRPr="002D3655">
              <w:rPr>
                <w:rFonts w:cs="Calibri"/>
                <w:sz w:val="18"/>
                <w:szCs w:val="18"/>
              </w:rPr>
              <w:t xml:space="preserve"> </w:t>
            </w:r>
            <w:r w:rsidR="00D056AA" w:rsidRPr="002D3655">
              <w:rPr>
                <w:rFonts w:cs="Calibri"/>
                <w:sz w:val="18"/>
                <w:szCs w:val="18"/>
              </w:rPr>
              <w:t>50.000 KM</w:t>
            </w:r>
          </w:p>
        </w:tc>
        <w:tc>
          <w:tcPr>
            <w:tcW w:w="3335" w:type="dxa"/>
          </w:tcPr>
          <w:p w14:paraId="3CA29295" w14:textId="77777777"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Izgrađena jedna autobusna stanica u planskom periodu</w:t>
            </w:r>
          </w:p>
        </w:tc>
      </w:tr>
      <w:tr w:rsidR="002111B9" w:rsidRPr="002D3655" w14:paraId="1D3C82CD" w14:textId="77777777" w:rsidTr="00FA109C">
        <w:trPr>
          <w:trHeight w:val="248"/>
        </w:trPr>
        <w:tc>
          <w:tcPr>
            <w:tcW w:w="12950" w:type="dxa"/>
            <w:gridSpan w:val="6"/>
            <w:shd w:val="clear" w:color="auto" w:fill="F2F2F2" w:themeFill="background1" w:themeFillShade="F2"/>
          </w:tcPr>
          <w:p w14:paraId="3FAE4FE9" w14:textId="77777777" w:rsidR="002111B9" w:rsidRPr="002D3655" w:rsidRDefault="002111B9" w:rsidP="00931806">
            <w:pPr>
              <w:jc w:val="left"/>
              <w:rPr>
                <w:rFonts w:cs="Calibri"/>
                <w:b/>
                <w:bCs/>
                <w:sz w:val="18"/>
                <w:szCs w:val="18"/>
              </w:rPr>
            </w:pPr>
            <w:r w:rsidRPr="002D3655">
              <w:rPr>
                <w:rFonts w:cs="Calibri"/>
                <w:b/>
                <w:bCs/>
                <w:sz w:val="18"/>
                <w:szCs w:val="18"/>
              </w:rPr>
              <w:t xml:space="preserve">Strateški cilj 2: </w:t>
            </w:r>
            <w:proofErr w:type="spellStart"/>
            <w:r w:rsidRPr="002D3655">
              <w:rPr>
                <w:rFonts w:cs="Calibri"/>
                <w:b/>
                <w:bCs/>
                <w:sz w:val="18"/>
                <w:szCs w:val="18"/>
              </w:rPr>
              <w:t>Zaštititi</w:t>
            </w:r>
            <w:proofErr w:type="spellEnd"/>
            <w:r w:rsidRPr="002D3655">
              <w:rPr>
                <w:rFonts w:cs="Calibri"/>
                <w:b/>
                <w:bCs/>
                <w:sz w:val="18"/>
                <w:szCs w:val="18"/>
              </w:rPr>
              <w:t xml:space="preserve"> </w:t>
            </w:r>
            <w:proofErr w:type="spellStart"/>
            <w:r w:rsidRPr="002D3655">
              <w:rPr>
                <w:rFonts w:cs="Calibri"/>
                <w:b/>
                <w:bCs/>
                <w:sz w:val="18"/>
                <w:szCs w:val="18"/>
              </w:rPr>
              <w:t>kvalitet</w:t>
            </w:r>
            <w:proofErr w:type="spellEnd"/>
            <w:r w:rsidRPr="002D3655">
              <w:rPr>
                <w:rFonts w:cs="Calibri"/>
                <w:b/>
                <w:bCs/>
                <w:sz w:val="18"/>
                <w:szCs w:val="18"/>
              </w:rPr>
              <w:t xml:space="preserve"> vode i osigurati raspoloživost vodnih resursa i njihovu </w:t>
            </w:r>
            <w:proofErr w:type="spellStart"/>
            <w:r w:rsidRPr="002D3655">
              <w:rPr>
                <w:rFonts w:cs="Calibri"/>
                <w:b/>
                <w:bCs/>
                <w:sz w:val="18"/>
                <w:szCs w:val="18"/>
              </w:rPr>
              <w:t>održivost</w:t>
            </w:r>
            <w:proofErr w:type="spellEnd"/>
          </w:p>
        </w:tc>
      </w:tr>
      <w:tr w:rsidR="002111B9" w:rsidRPr="002D3655" w14:paraId="0B915EBA" w14:textId="77777777" w:rsidTr="00FA109C">
        <w:trPr>
          <w:trHeight w:val="248"/>
        </w:trPr>
        <w:tc>
          <w:tcPr>
            <w:tcW w:w="12950" w:type="dxa"/>
            <w:gridSpan w:val="6"/>
            <w:shd w:val="clear" w:color="auto" w:fill="D9D9D9" w:themeFill="background1" w:themeFillShade="D9"/>
          </w:tcPr>
          <w:p w14:paraId="3572AE31" w14:textId="77777777" w:rsidR="002111B9" w:rsidRPr="002D3655" w:rsidRDefault="002111B9" w:rsidP="00931806">
            <w:pPr>
              <w:jc w:val="left"/>
              <w:rPr>
                <w:rFonts w:cs="Calibri"/>
                <w:b/>
                <w:bCs/>
                <w:sz w:val="18"/>
                <w:szCs w:val="18"/>
              </w:rPr>
            </w:pPr>
            <w:r w:rsidRPr="002D3655">
              <w:rPr>
                <w:rFonts w:cs="Calibri"/>
                <w:b/>
                <w:bCs/>
                <w:sz w:val="18"/>
                <w:szCs w:val="18"/>
              </w:rPr>
              <w:t xml:space="preserve">Operativni cilj 2.1: Osiguranje dovoljnih količina vode za piće i njene dostupnosti za potrebe javnog </w:t>
            </w:r>
            <w:proofErr w:type="spellStart"/>
            <w:r w:rsidRPr="002D3655">
              <w:rPr>
                <w:rFonts w:cs="Calibri"/>
                <w:b/>
                <w:bCs/>
                <w:sz w:val="18"/>
                <w:szCs w:val="18"/>
              </w:rPr>
              <w:t>vodosnabdijevanja</w:t>
            </w:r>
            <w:proofErr w:type="spellEnd"/>
          </w:p>
        </w:tc>
      </w:tr>
      <w:tr w:rsidR="002111B9" w:rsidRPr="002D3655" w14:paraId="5D8FE802" w14:textId="77777777" w:rsidTr="00FA109C">
        <w:trPr>
          <w:trHeight w:val="248"/>
        </w:trPr>
        <w:tc>
          <w:tcPr>
            <w:tcW w:w="671" w:type="dxa"/>
          </w:tcPr>
          <w:p w14:paraId="62EBBFA3" w14:textId="77777777" w:rsidR="002111B9" w:rsidRPr="002D3655" w:rsidRDefault="002111B9" w:rsidP="00F30288">
            <w:pPr>
              <w:numPr>
                <w:ilvl w:val="0"/>
                <w:numId w:val="58"/>
              </w:numPr>
              <w:jc w:val="left"/>
              <w:rPr>
                <w:rFonts w:cs="Calibri"/>
                <w:sz w:val="18"/>
                <w:szCs w:val="18"/>
              </w:rPr>
            </w:pPr>
          </w:p>
        </w:tc>
        <w:tc>
          <w:tcPr>
            <w:tcW w:w="4056" w:type="dxa"/>
          </w:tcPr>
          <w:p w14:paraId="0923C7A7" w14:textId="77777777" w:rsidR="002111B9" w:rsidRPr="002D3655" w:rsidRDefault="002111B9" w:rsidP="00931806">
            <w:pPr>
              <w:jc w:val="left"/>
              <w:rPr>
                <w:rFonts w:cs="Calibri"/>
                <w:sz w:val="18"/>
                <w:szCs w:val="18"/>
              </w:rPr>
            </w:pPr>
            <w:r w:rsidRPr="002D3655">
              <w:rPr>
                <w:rFonts w:cs="Calibri"/>
                <w:sz w:val="18"/>
                <w:szCs w:val="18"/>
              </w:rPr>
              <w:t>Modernizacija lokalnih vodovodnih sistema, s posebnim fokusom na zaštitu od mikrobiološke kontaminacije kroz ugradnju filter postrojenja i dezinfekciju na izvoru</w:t>
            </w:r>
          </w:p>
        </w:tc>
        <w:tc>
          <w:tcPr>
            <w:tcW w:w="1804" w:type="dxa"/>
          </w:tcPr>
          <w:p w14:paraId="3CAF19AD" w14:textId="2A5E0F27" w:rsidR="002111B9" w:rsidRPr="002D3655" w:rsidRDefault="00B31EB2" w:rsidP="00931806">
            <w:pPr>
              <w:jc w:val="left"/>
              <w:rPr>
                <w:rFonts w:cs="Calibri"/>
                <w:sz w:val="18"/>
                <w:szCs w:val="18"/>
              </w:rPr>
            </w:pPr>
            <w:r w:rsidRPr="002D3655">
              <w:rPr>
                <w:rFonts w:cs="Calibri"/>
                <w:sz w:val="18"/>
                <w:szCs w:val="18"/>
              </w:rPr>
              <w:t>JLS</w:t>
            </w:r>
          </w:p>
        </w:tc>
        <w:tc>
          <w:tcPr>
            <w:tcW w:w="1484" w:type="dxa"/>
          </w:tcPr>
          <w:p w14:paraId="2478CAAE" w14:textId="77777777" w:rsidR="002111B9" w:rsidRPr="002D3655" w:rsidRDefault="002111B9" w:rsidP="00931806">
            <w:pPr>
              <w:jc w:val="left"/>
              <w:rPr>
                <w:rFonts w:cs="Calibri"/>
                <w:sz w:val="18"/>
                <w:szCs w:val="18"/>
              </w:rPr>
            </w:pPr>
            <w:r w:rsidRPr="002D3655">
              <w:rPr>
                <w:rFonts w:cs="Calibri"/>
                <w:sz w:val="18"/>
                <w:szCs w:val="18"/>
              </w:rPr>
              <w:t>2025-2028.</w:t>
            </w:r>
          </w:p>
        </w:tc>
        <w:tc>
          <w:tcPr>
            <w:tcW w:w="1600" w:type="dxa"/>
          </w:tcPr>
          <w:p w14:paraId="49043DF7" w14:textId="7F6CB30A" w:rsidR="002111B9" w:rsidRPr="002D3655" w:rsidRDefault="002F1039" w:rsidP="00931806">
            <w:pPr>
              <w:jc w:val="left"/>
              <w:rPr>
                <w:rFonts w:cs="Calibri"/>
                <w:sz w:val="18"/>
                <w:szCs w:val="18"/>
              </w:rPr>
            </w:pPr>
            <w:r w:rsidRPr="002D3655">
              <w:rPr>
                <w:rFonts w:cs="Calibri"/>
                <w:sz w:val="18"/>
                <w:szCs w:val="18"/>
              </w:rPr>
              <w:t xml:space="preserve">150.000 – 300.000 KM po </w:t>
            </w:r>
            <w:proofErr w:type="spellStart"/>
            <w:r w:rsidRPr="002D3655">
              <w:rPr>
                <w:rFonts w:cs="Calibri"/>
                <w:sz w:val="18"/>
                <w:szCs w:val="18"/>
              </w:rPr>
              <w:t>izvorištu</w:t>
            </w:r>
            <w:proofErr w:type="spellEnd"/>
          </w:p>
        </w:tc>
        <w:tc>
          <w:tcPr>
            <w:tcW w:w="3335" w:type="dxa"/>
          </w:tcPr>
          <w:p w14:paraId="42CA14E2" w14:textId="4E2ED8D1"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Broj lokalnih vodovodnih sistema modernizovanih sa dezinfekcijom na izvoru</w:t>
            </w:r>
            <w:r w:rsidR="000A32D8" w:rsidRPr="002D3655">
              <w:rPr>
                <w:rStyle w:val="FootnoteReference"/>
                <w:b/>
                <w:bCs/>
              </w:rPr>
              <w:footnoteReference w:id="91"/>
            </w:r>
          </w:p>
        </w:tc>
      </w:tr>
      <w:tr w:rsidR="002111B9" w:rsidRPr="002D3655" w14:paraId="0F566101" w14:textId="77777777" w:rsidTr="00FA109C">
        <w:trPr>
          <w:trHeight w:val="248"/>
        </w:trPr>
        <w:tc>
          <w:tcPr>
            <w:tcW w:w="671" w:type="dxa"/>
          </w:tcPr>
          <w:p w14:paraId="74C4809F" w14:textId="77777777" w:rsidR="002111B9" w:rsidRPr="002D3655" w:rsidRDefault="002111B9" w:rsidP="00F30288">
            <w:pPr>
              <w:numPr>
                <w:ilvl w:val="0"/>
                <w:numId w:val="58"/>
              </w:numPr>
              <w:jc w:val="left"/>
              <w:rPr>
                <w:rFonts w:cs="Calibri"/>
                <w:sz w:val="18"/>
                <w:szCs w:val="18"/>
              </w:rPr>
            </w:pPr>
          </w:p>
        </w:tc>
        <w:tc>
          <w:tcPr>
            <w:tcW w:w="4056" w:type="dxa"/>
          </w:tcPr>
          <w:p w14:paraId="3187432E" w14:textId="7AAE0051" w:rsidR="002111B9" w:rsidRPr="002D3655" w:rsidRDefault="002111B9" w:rsidP="00931806">
            <w:pPr>
              <w:jc w:val="left"/>
              <w:rPr>
                <w:rFonts w:cs="Calibri"/>
                <w:sz w:val="18"/>
                <w:szCs w:val="18"/>
              </w:rPr>
            </w:pPr>
            <w:r w:rsidRPr="002D3655">
              <w:rPr>
                <w:rFonts w:cs="Calibri"/>
                <w:sz w:val="18"/>
                <w:szCs w:val="18"/>
              </w:rPr>
              <w:t xml:space="preserve">Izrada studija gubitaka i planova sanacije vodovodne mreže kojom upravljaju </w:t>
            </w:r>
            <w:r w:rsidR="00C64A3B">
              <w:rPr>
                <w:rFonts w:cs="Calibri"/>
                <w:sz w:val="18"/>
                <w:szCs w:val="18"/>
              </w:rPr>
              <w:t>JKP</w:t>
            </w:r>
          </w:p>
        </w:tc>
        <w:tc>
          <w:tcPr>
            <w:tcW w:w="1804" w:type="dxa"/>
          </w:tcPr>
          <w:p w14:paraId="2D291973" w14:textId="048F6399" w:rsidR="002111B9" w:rsidRPr="002D3655" w:rsidRDefault="00B31EB2" w:rsidP="00931806">
            <w:pPr>
              <w:jc w:val="left"/>
              <w:rPr>
                <w:rFonts w:cs="Calibri"/>
                <w:sz w:val="18"/>
                <w:szCs w:val="18"/>
              </w:rPr>
            </w:pPr>
            <w:r w:rsidRPr="002D3655">
              <w:rPr>
                <w:rFonts w:cs="Calibri"/>
                <w:sz w:val="18"/>
                <w:szCs w:val="18"/>
              </w:rPr>
              <w:t>JLS</w:t>
            </w:r>
            <w:r w:rsidR="002111B9" w:rsidRPr="002D3655">
              <w:rPr>
                <w:rFonts w:cs="Calibri"/>
                <w:sz w:val="18"/>
                <w:szCs w:val="18"/>
              </w:rPr>
              <w:t xml:space="preserve"> u saradnji sa </w:t>
            </w:r>
            <w:r w:rsidR="00140B56">
              <w:rPr>
                <w:rFonts w:cs="Calibri"/>
                <w:sz w:val="18"/>
                <w:szCs w:val="18"/>
              </w:rPr>
              <w:t>JKP</w:t>
            </w:r>
          </w:p>
        </w:tc>
        <w:tc>
          <w:tcPr>
            <w:tcW w:w="1484" w:type="dxa"/>
          </w:tcPr>
          <w:p w14:paraId="1CC20D2C" w14:textId="77777777" w:rsidR="002111B9" w:rsidRPr="002D3655" w:rsidRDefault="002111B9" w:rsidP="00931806">
            <w:pPr>
              <w:jc w:val="left"/>
              <w:rPr>
                <w:rFonts w:cs="Calibri"/>
                <w:sz w:val="18"/>
                <w:szCs w:val="18"/>
              </w:rPr>
            </w:pPr>
            <w:r w:rsidRPr="002D3655">
              <w:rPr>
                <w:rFonts w:cs="Calibri"/>
                <w:sz w:val="18"/>
                <w:szCs w:val="18"/>
              </w:rPr>
              <w:t>2025-2026.</w:t>
            </w:r>
          </w:p>
        </w:tc>
        <w:tc>
          <w:tcPr>
            <w:tcW w:w="1600" w:type="dxa"/>
          </w:tcPr>
          <w:p w14:paraId="5B8013E5" w14:textId="291164C6" w:rsidR="002111B9" w:rsidRPr="002D3655" w:rsidRDefault="00B51C53" w:rsidP="00931806">
            <w:pPr>
              <w:jc w:val="left"/>
              <w:rPr>
                <w:rFonts w:cs="Calibri"/>
                <w:sz w:val="18"/>
                <w:szCs w:val="18"/>
              </w:rPr>
            </w:pPr>
            <w:r>
              <w:rPr>
                <w:rFonts w:cs="Calibri"/>
                <w:sz w:val="18"/>
                <w:szCs w:val="18"/>
              </w:rPr>
              <w:t>7</w:t>
            </w:r>
            <w:r w:rsidR="00EE49D2" w:rsidRPr="002D3655">
              <w:rPr>
                <w:rFonts w:cs="Calibri"/>
                <w:sz w:val="18"/>
                <w:szCs w:val="18"/>
              </w:rPr>
              <w:t>5.000 KM</w:t>
            </w:r>
          </w:p>
        </w:tc>
        <w:tc>
          <w:tcPr>
            <w:tcW w:w="3335" w:type="dxa"/>
          </w:tcPr>
          <w:p w14:paraId="5B8819E6" w14:textId="77777777"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Broj izrađenih studija gubitaka i planova sanacije vodovodne mreže: 3</w:t>
            </w:r>
          </w:p>
        </w:tc>
      </w:tr>
      <w:tr w:rsidR="002111B9" w:rsidRPr="002D3655" w14:paraId="3F9B7BB4" w14:textId="77777777" w:rsidTr="00FA109C">
        <w:trPr>
          <w:trHeight w:val="248"/>
        </w:trPr>
        <w:tc>
          <w:tcPr>
            <w:tcW w:w="671" w:type="dxa"/>
          </w:tcPr>
          <w:p w14:paraId="7FD40BAC" w14:textId="77777777" w:rsidR="002111B9" w:rsidRPr="002D3655" w:rsidRDefault="002111B9" w:rsidP="00F30288">
            <w:pPr>
              <w:numPr>
                <w:ilvl w:val="0"/>
                <w:numId w:val="58"/>
              </w:numPr>
              <w:jc w:val="left"/>
              <w:rPr>
                <w:rFonts w:cs="Calibri"/>
                <w:sz w:val="18"/>
                <w:szCs w:val="18"/>
              </w:rPr>
            </w:pPr>
          </w:p>
        </w:tc>
        <w:tc>
          <w:tcPr>
            <w:tcW w:w="4056" w:type="dxa"/>
          </w:tcPr>
          <w:p w14:paraId="04D0BB0D" w14:textId="77777777" w:rsidR="002111B9" w:rsidRPr="002D3655" w:rsidRDefault="002111B9" w:rsidP="00931806">
            <w:pPr>
              <w:jc w:val="left"/>
              <w:rPr>
                <w:rFonts w:cs="Calibri"/>
                <w:sz w:val="18"/>
                <w:szCs w:val="18"/>
              </w:rPr>
            </w:pPr>
            <w:r w:rsidRPr="002D3655">
              <w:rPr>
                <w:rFonts w:cs="Calibri"/>
                <w:sz w:val="18"/>
                <w:szCs w:val="18"/>
              </w:rPr>
              <w:t xml:space="preserve">Smanjenje </w:t>
            </w:r>
            <w:proofErr w:type="spellStart"/>
            <w:r w:rsidRPr="002D3655">
              <w:rPr>
                <w:rFonts w:cs="Calibri"/>
                <w:sz w:val="18"/>
                <w:szCs w:val="18"/>
              </w:rPr>
              <w:t>neoprihodovane</w:t>
            </w:r>
            <w:proofErr w:type="spellEnd"/>
            <w:r w:rsidRPr="002D3655">
              <w:rPr>
                <w:rFonts w:cs="Calibri"/>
                <w:sz w:val="18"/>
                <w:szCs w:val="18"/>
              </w:rPr>
              <w:t xml:space="preserve"> vode kroz zamjenu dotrajalih cijevi i nelegalnih priključaka</w:t>
            </w:r>
          </w:p>
        </w:tc>
        <w:tc>
          <w:tcPr>
            <w:tcW w:w="1804" w:type="dxa"/>
          </w:tcPr>
          <w:p w14:paraId="56A4950C" w14:textId="776253A2" w:rsidR="002111B9" w:rsidRPr="002D3655" w:rsidRDefault="00140B56" w:rsidP="00931806">
            <w:pPr>
              <w:jc w:val="left"/>
              <w:rPr>
                <w:rFonts w:cs="Calibri"/>
                <w:sz w:val="18"/>
                <w:szCs w:val="18"/>
              </w:rPr>
            </w:pPr>
            <w:r>
              <w:rPr>
                <w:rFonts w:cs="Calibri"/>
                <w:sz w:val="18"/>
                <w:szCs w:val="18"/>
              </w:rPr>
              <w:t>JKP</w:t>
            </w:r>
          </w:p>
        </w:tc>
        <w:tc>
          <w:tcPr>
            <w:tcW w:w="1484" w:type="dxa"/>
          </w:tcPr>
          <w:p w14:paraId="02F6D776" w14:textId="77777777" w:rsidR="002111B9" w:rsidRPr="002D3655" w:rsidRDefault="002111B9" w:rsidP="00931806">
            <w:pPr>
              <w:jc w:val="left"/>
              <w:rPr>
                <w:rFonts w:cs="Calibri"/>
                <w:sz w:val="18"/>
                <w:szCs w:val="18"/>
              </w:rPr>
            </w:pPr>
            <w:r w:rsidRPr="002D3655">
              <w:rPr>
                <w:rFonts w:cs="Calibri"/>
                <w:sz w:val="18"/>
                <w:szCs w:val="18"/>
              </w:rPr>
              <w:t>2026-2030.</w:t>
            </w:r>
          </w:p>
        </w:tc>
        <w:tc>
          <w:tcPr>
            <w:tcW w:w="1600" w:type="dxa"/>
          </w:tcPr>
          <w:p w14:paraId="52B48522" w14:textId="1EE22F29" w:rsidR="002111B9" w:rsidRPr="002D3655" w:rsidRDefault="00E01C42" w:rsidP="00931806">
            <w:pPr>
              <w:jc w:val="left"/>
              <w:rPr>
                <w:rFonts w:cs="Calibri"/>
                <w:sz w:val="18"/>
                <w:szCs w:val="18"/>
              </w:rPr>
            </w:pPr>
            <w:r w:rsidRPr="002D3655">
              <w:rPr>
                <w:rFonts w:cs="Calibri"/>
                <w:sz w:val="18"/>
                <w:szCs w:val="18"/>
              </w:rPr>
              <w:t>75.000 KM godišnje (375.000 KM za 5 godina)</w:t>
            </w:r>
          </w:p>
        </w:tc>
        <w:tc>
          <w:tcPr>
            <w:tcW w:w="3335" w:type="dxa"/>
          </w:tcPr>
          <w:p w14:paraId="72645D31" w14:textId="77777777"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 xml:space="preserve">Smanjenje procenta </w:t>
            </w:r>
            <w:proofErr w:type="spellStart"/>
            <w:r w:rsidRPr="002D3655">
              <w:rPr>
                <w:rFonts w:cs="Calibri"/>
                <w:sz w:val="18"/>
                <w:szCs w:val="18"/>
              </w:rPr>
              <w:t>neoprihodovane</w:t>
            </w:r>
            <w:proofErr w:type="spellEnd"/>
            <w:r w:rsidRPr="002D3655">
              <w:rPr>
                <w:rFonts w:cs="Calibri"/>
                <w:sz w:val="18"/>
                <w:szCs w:val="18"/>
              </w:rPr>
              <w:t xml:space="preserve"> vode: 10% godišnje</w:t>
            </w:r>
          </w:p>
          <w:p w14:paraId="0F580A9A" w14:textId="6F341BF0" w:rsidR="002111B9" w:rsidRPr="002D3655" w:rsidRDefault="006D7C1E" w:rsidP="00F30288">
            <w:pPr>
              <w:numPr>
                <w:ilvl w:val="0"/>
                <w:numId w:val="48"/>
              </w:numPr>
              <w:ind w:left="360"/>
              <w:contextualSpacing/>
              <w:jc w:val="left"/>
              <w:rPr>
                <w:rFonts w:cs="Calibri"/>
                <w:sz w:val="18"/>
                <w:szCs w:val="18"/>
              </w:rPr>
            </w:pPr>
            <w:proofErr w:type="spellStart"/>
            <w:r w:rsidRPr="006D7C1E">
              <w:rPr>
                <w:rFonts w:cs="Calibri"/>
                <w:sz w:val="18"/>
                <w:szCs w:val="18"/>
              </w:rPr>
              <w:t>Procenat</w:t>
            </w:r>
            <w:proofErr w:type="spellEnd"/>
            <w:r w:rsidRPr="006D7C1E">
              <w:rPr>
                <w:rFonts w:cs="Calibri"/>
                <w:sz w:val="18"/>
                <w:szCs w:val="18"/>
              </w:rPr>
              <w:t xml:space="preserve"> </w:t>
            </w:r>
            <w:proofErr w:type="spellStart"/>
            <w:r w:rsidRPr="006D7C1E">
              <w:rPr>
                <w:rFonts w:cs="Calibri"/>
                <w:sz w:val="18"/>
                <w:szCs w:val="18"/>
              </w:rPr>
              <w:t>rekonstruisane</w:t>
            </w:r>
            <w:proofErr w:type="spellEnd"/>
            <w:r w:rsidRPr="006D7C1E">
              <w:rPr>
                <w:rFonts w:cs="Calibri"/>
                <w:sz w:val="18"/>
                <w:szCs w:val="18"/>
              </w:rPr>
              <w:t xml:space="preserve"> vodovodne mreže: 10% godišnje</w:t>
            </w:r>
          </w:p>
        </w:tc>
      </w:tr>
      <w:tr w:rsidR="002111B9" w:rsidRPr="002D3655" w14:paraId="02D517E4" w14:textId="77777777" w:rsidTr="00FA109C">
        <w:trPr>
          <w:trHeight w:val="248"/>
        </w:trPr>
        <w:tc>
          <w:tcPr>
            <w:tcW w:w="671" w:type="dxa"/>
          </w:tcPr>
          <w:p w14:paraId="4AE5865A" w14:textId="77777777" w:rsidR="002111B9" w:rsidRPr="002D3655" w:rsidRDefault="002111B9" w:rsidP="00F30288">
            <w:pPr>
              <w:numPr>
                <w:ilvl w:val="0"/>
                <w:numId w:val="58"/>
              </w:numPr>
              <w:jc w:val="left"/>
              <w:rPr>
                <w:rFonts w:cs="Calibri"/>
                <w:sz w:val="18"/>
                <w:szCs w:val="18"/>
              </w:rPr>
            </w:pPr>
          </w:p>
        </w:tc>
        <w:tc>
          <w:tcPr>
            <w:tcW w:w="4056" w:type="dxa"/>
          </w:tcPr>
          <w:p w14:paraId="625FFBFE" w14:textId="77777777" w:rsidR="002111B9" w:rsidRPr="002D3655" w:rsidRDefault="002111B9" w:rsidP="00931806">
            <w:pPr>
              <w:jc w:val="left"/>
              <w:rPr>
                <w:rFonts w:cs="Calibri"/>
                <w:sz w:val="18"/>
                <w:szCs w:val="18"/>
              </w:rPr>
            </w:pPr>
            <w:r w:rsidRPr="002D3655">
              <w:rPr>
                <w:rFonts w:cs="Calibri"/>
                <w:sz w:val="18"/>
                <w:szCs w:val="18"/>
              </w:rPr>
              <w:t>Nabavka opreme i edukacija za detekciju gubitaka u mreži</w:t>
            </w:r>
          </w:p>
        </w:tc>
        <w:tc>
          <w:tcPr>
            <w:tcW w:w="1804" w:type="dxa"/>
          </w:tcPr>
          <w:p w14:paraId="17531C30" w14:textId="2C0C1675" w:rsidR="002111B9" w:rsidRPr="002D3655" w:rsidRDefault="00B31EB2" w:rsidP="00931806">
            <w:pPr>
              <w:jc w:val="left"/>
              <w:rPr>
                <w:rFonts w:cs="Calibri"/>
                <w:sz w:val="18"/>
                <w:szCs w:val="18"/>
              </w:rPr>
            </w:pPr>
            <w:r w:rsidRPr="002D3655">
              <w:rPr>
                <w:rFonts w:cs="Calibri"/>
                <w:sz w:val="18"/>
                <w:szCs w:val="18"/>
              </w:rPr>
              <w:t>JLS</w:t>
            </w:r>
            <w:r w:rsidR="002111B9" w:rsidRPr="002D3655">
              <w:rPr>
                <w:rFonts w:cs="Calibri"/>
                <w:sz w:val="18"/>
                <w:szCs w:val="18"/>
              </w:rPr>
              <w:t xml:space="preserve"> u saradnji sa </w:t>
            </w:r>
            <w:r w:rsidR="00140B56">
              <w:rPr>
                <w:rFonts w:cs="Calibri"/>
                <w:sz w:val="18"/>
                <w:szCs w:val="18"/>
              </w:rPr>
              <w:t>JKP</w:t>
            </w:r>
          </w:p>
        </w:tc>
        <w:tc>
          <w:tcPr>
            <w:tcW w:w="1484" w:type="dxa"/>
          </w:tcPr>
          <w:p w14:paraId="6A6D19E7" w14:textId="77777777" w:rsidR="002111B9" w:rsidRPr="002D3655" w:rsidRDefault="002111B9" w:rsidP="00931806">
            <w:pPr>
              <w:jc w:val="left"/>
              <w:rPr>
                <w:rFonts w:cs="Calibri"/>
                <w:sz w:val="18"/>
                <w:szCs w:val="18"/>
              </w:rPr>
            </w:pPr>
            <w:r w:rsidRPr="002D3655">
              <w:rPr>
                <w:rFonts w:cs="Calibri"/>
                <w:sz w:val="18"/>
                <w:szCs w:val="18"/>
              </w:rPr>
              <w:t>2026-2030.</w:t>
            </w:r>
          </w:p>
        </w:tc>
        <w:tc>
          <w:tcPr>
            <w:tcW w:w="1600" w:type="dxa"/>
          </w:tcPr>
          <w:p w14:paraId="7687A328" w14:textId="74EC43A0" w:rsidR="002111B9" w:rsidRPr="002D3655" w:rsidRDefault="00832A30" w:rsidP="00931806">
            <w:pPr>
              <w:jc w:val="left"/>
              <w:rPr>
                <w:rFonts w:cs="Calibri"/>
                <w:sz w:val="18"/>
                <w:szCs w:val="18"/>
              </w:rPr>
            </w:pPr>
            <w:r w:rsidRPr="002D3655">
              <w:rPr>
                <w:rFonts w:cs="Calibri"/>
                <w:sz w:val="18"/>
                <w:szCs w:val="18"/>
              </w:rPr>
              <w:t>50.000 KM</w:t>
            </w:r>
          </w:p>
        </w:tc>
        <w:tc>
          <w:tcPr>
            <w:tcW w:w="3335" w:type="dxa"/>
          </w:tcPr>
          <w:p w14:paraId="4C8B397B" w14:textId="1FE34D5B"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 xml:space="preserve">Broj </w:t>
            </w:r>
            <w:r w:rsidR="00140B56">
              <w:rPr>
                <w:rFonts w:cs="Calibri"/>
                <w:sz w:val="18"/>
                <w:szCs w:val="18"/>
              </w:rPr>
              <w:t>JKP</w:t>
            </w:r>
            <w:r w:rsidRPr="002D3655">
              <w:rPr>
                <w:rFonts w:cs="Calibri"/>
                <w:sz w:val="18"/>
                <w:szCs w:val="18"/>
              </w:rPr>
              <w:t xml:space="preserve"> za koje je nabavljena oprema za detekciju gubitaka: 3</w:t>
            </w:r>
          </w:p>
          <w:p w14:paraId="1428F895" w14:textId="78B8D833"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lastRenderedPageBreak/>
              <w:t xml:space="preserve">Broj organizovanih edukacija za </w:t>
            </w:r>
            <w:r w:rsidR="00C64A3B">
              <w:rPr>
                <w:rFonts w:cs="Calibri"/>
                <w:sz w:val="18"/>
                <w:szCs w:val="18"/>
              </w:rPr>
              <w:t>JKP</w:t>
            </w:r>
            <w:r w:rsidRPr="002D3655">
              <w:rPr>
                <w:rFonts w:cs="Calibri"/>
                <w:sz w:val="18"/>
                <w:szCs w:val="18"/>
              </w:rPr>
              <w:t>: min. jedna edukacija u planskom periodu</w:t>
            </w:r>
          </w:p>
        </w:tc>
      </w:tr>
      <w:tr w:rsidR="002111B9" w:rsidRPr="002D3655" w14:paraId="4FE613F3" w14:textId="77777777" w:rsidTr="00FA109C">
        <w:trPr>
          <w:trHeight w:val="248"/>
        </w:trPr>
        <w:tc>
          <w:tcPr>
            <w:tcW w:w="671" w:type="dxa"/>
          </w:tcPr>
          <w:p w14:paraId="44023C4D" w14:textId="77777777" w:rsidR="002111B9" w:rsidRPr="002D3655" w:rsidRDefault="002111B9" w:rsidP="00F30288">
            <w:pPr>
              <w:numPr>
                <w:ilvl w:val="0"/>
                <w:numId w:val="58"/>
              </w:numPr>
              <w:jc w:val="left"/>
              <w:rPr>
                <w:rFonts w:cs="Calibri"/>
                <w:sz w:val="18"/>
                <w:szCs w:val="18"/>
              </w:rPr>
            </w:pPr>
          </w:p>
        </w:tc>
        <w:tc>
          <w:tcPr>
            <w:tcW w:w="4056" w:type="dxa"/>
          </w:tcPr>
          <w:p w14:paraId="24D031D7" w14:textId="77777777" w:rsidR="002111B9" w:rsidRPr="002D3655" w:rsidRDefault="002111B9" w:rsidP="00931806">
            <w:pPr>
              <w:jc w:val="left"/>
              <w:rPr>
                <w:rFonts w:cs="Calibri"/>
                <w:sz w:val="18"/>
                <w:szCs w:val="18"/>
              </w:rPr>
            </w:pPr>
            <w:r w:rsidRPr="002D3655">
              <w:rPr>
                <w:rFonts w:cs="Calibri"/>
                <w:sz w:val="18"/>
                <w:szCs w:val="18"/>
              </w:rPr>
              <w:t>Izrada katastra javnih vodovodnih sistema uz integraciju podataka o korisnicima i količinama zahvaćene vode</w:t>
            </w:r>
          </w:p>
        </w:tc>
        <w:tc>
          <w:tcPr>
            <w:tcW w:w="1804" w:type="dxa"/>
          </w:tcPr>
          <w:p w14:paraId="6214C3BE" w14:textId="1B0EE5A7" w:rsidR="002111B9" w:rsidRPr="002D3655" w:rsidRDefault="00B31EB2" w:rsidP="00931806">
            <w:pPr>
              <w:jc w:val="left"/>
              <w:rPr>
                <w:rFonts w:cs="Calibri"/>
                <w:sz w:val="18"/>
                <w:szCs w:val="18"/>
              </w:rPr>
            </w:pPr>
            <w:r w:rsidRPr="002D3655">
              <w:rPr>
                <w:rFonts w:cs="Calibri"/>
                <w:sz w:val="18"/>
                <w:szCs w:val="18"/>
              </w:rPr>
              <w:t>JLS</w:t>
            </w:r>
            <w:r w:rsidR="002111B9" w:rsidRPr="002D3655">
              <w:rPr>
                <w:rFonts w:cs="Calibri"/>
                <w:sz w:val="18"/>
                <w:szCs w:val="18"/>
              </w:rPr>
              <w:t xml:space="preserve"> u saradnji sa </w:t>
            </w:r>
            <w:r w:rsidR="00CF245D">
              <w:rPr>
                <w:rFonts w:cs="Calibri"/>
                <w:sz w:val="18"/>
                <w:szCs w:val="18"/>
              </w:rPr>
              <w:t>JKP</w:t>
            </w:r>
          </w:p>
        </w:tc>
        <w:tc>
          <w:tcPr>
            <w:tcW w:w="1484" w:type="dxa"/>
          </w:tcPr>
          <w:p w14:paraId="51A64A88" w14:textId="77777777" w:rsidR="002111B9" w:rsidRPr="002D3655" w:rsidRDefault="002111B9" w:rsidP="00931806">
            <w:pPr>
              <w:jc w:val="left"/>
              <w:rPr>
                <w:rFonts w:cs="Calibri"/>
                <w:sz w:val="18"/>
                <w:szCs w:val="18"/>
              </w:rPr>
            </w:pPr>
            <w:r w:rsidRPr="002D3655">
              <w:rPr>
                <w:rFonts w:cs="Calibri"/>
                <w:sz w:val="18"/>
                <w:szCs w:val="18"/>
              </w:rPr>
              <w:t>2025-2030.</w:t>
            </w:r>
          </w:p>
        </w:tc>
        <w:tc>
          <w:tcPr>
            <w:tcW w:w="1600" w:type="dxa"/>
          </w:tcPr>
          <w:p w14:paraId="73861C91" w14:textId="37C0E6B0" w:rsidR="002111B9" w:rsidRPr="002D3655" w:rsidRDefault="00CD4253" w:rsidP="00931806">
            <w:pPr>
              <w:jc w:val="left"/>
              <w:rPr>
                <w:rFonts w:cs="Calibri"/>
                <w:sz w:val="18"/>
                <w:szCs w:val="18"/>
              </w:rPr>
            </w:pPr>
            <w:r w:rsidRPr="002D3655">
              <w:rPr>
                <w:rFonts w:cs="Calibri"/>
                <w:sz w:val="18"/>
                <w:szCs w:val="18"/>
              </w:rPr>
              <w:t>100.000 KM po vodovodnom sistemu</w:t>
            </w:r>
          </w:p>
        </w:tc>
        <w:tc>
          <w:tcPr>
            <w:tcW w:w="3335" w:type="dxa"/>
          </w:tcPr>
          <w:p w14:paraId="7B02ECB8" w14:textId="77777777"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Broj jedinica lokalne samouprave sa izrađenim i aktivnim katastrom vodovodnog sistema: 3</w:t>
            </w:r>
          </w:p>
          <w:p w14:paraId="3A404D66" w14:textId="77777777"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Ažurirana baza korisnika i količina vode po sektoru: godišnji rast unosa i ažuriranja podataka za najmanje 10%</w:t>
            </w:r>
          </w:p>
        </w:tc>
      </w:tr>
      <w:tr w:rsidR="002111B9" w:rsidRPr="002D3655" w14:paraId="13CBAC44" w14:textId="77777777" w:rsidTr="00FA109C">
        <w:trPr>
          <w:trHeight w:val="248"/>
        </w:trPr>
        <w:tc>
          <w:tcPr>
            <w:tcW w:w="12950" w:type="dxa"/>
            <w:gridSpan w:val="6"/>
            <w:shd w:val="clear" w:color="auto" w:fill="D9D9D9" w:themeFill="background1" w:themeFillShade="D9"/>
          </w:tcPr>
          <w:p w14:paraId="48983F92" w14:textId="77777777" w:rsidR="002111B9" w:rsidRPr="002D3655" w:rsidRDefault="002111B9" w:rsidP="00931806">
            <w:pPr>
              <w:jc w:val="left"/>
              <w:rPr>
                <w:rFonts w:cs="Calibri"/>
                <w:b/>
                <w:bCs/>
                <w:sz w:val="18"/>
                <w:szCs w:val="18"/>
              </w:rPr>
            </w:pPr>
            <w:r w:rsidRPr="002D3655">
              <w:rPr>
                <w:rFonts w:cs="Calibri"/>
                <w:b/>
                <w:bCs/>
                <w:sz w:val="18"/>
                <w:szCs w:val="18"/>
              </w:rPr>
              <w:t>Operativni cilj 2.2: Spriječiti pogoršanje i unaprijediti status vodnih tijela</w:t>
            </w:r>
          </w:p>
        </w:tc>
      </w:tr>
      <w:tr w:rsidR="002111B9" w:rsidRPr="002D3655" w14:paraId="65BFF048" w14:textId="77777777" w:rsidTr="00FA109C">
        <w:trPr>
          <w:trHeight w:val="248"/>
        </w:trPr>
        <w:tc>
          <w:tcPr>
            <w:tcW w:w="671" w:type="dxa"/>
          </w:tcPr>
          <w:p w14:paraId="079C7995" w14:textId="77777777" w:rsidR="002111B9" w:rsidRPr="002D3655" w:rsidRDefault="002111B9" w:rsidP="00F30288">
            <w:pPr>
              <w:numPr>
                <w:ilvl w:val="0"/>
                <w:numId w:val="58"/>
              </w:numPr>
              <w:jc w:val="left"/>
              <w:rPr>
                <w:rFonts w:cs="Calibri"/>
                <w:sz w:val="18"/>
                <w:szCs w:val="18"/>
              </w:rPr>
            </w:pPr>
          </w:p>
        </w:tc>
        <w:tc>
          <w:tcPr>
            <w:tcW w:w="4056" w:type="dxa"/>
          </w:tcPr>
          <w:p w14:paraId="18F10A8B" w14:textId="2DC7C9D3" w:rsidR="002111B9" w:rsidRPr="002D3655" w:rsidRDefault="002111B9" w:rsidP="00931806">
            <w:pPr>
              <w:jc w:val="left"/>
              <w:rPr>
                <w:rFonts w:cs="Calibri"/>
                <w:sz w:val="18"/>
                <w:szCs w:val="18"/>
              </w:rPr>
            </w:pPr>
            <w:r w:rsidRPr="002D3655">
              <w:rPr>
                <w:rFonts w:cs="Calibri"/>
                <w:sz w:val="18"/>
                <w:szCs w:val="18"/>
              </w:rPr>
              <w:t xml:space="preserve">Jačanje inspekcijskog nadzora nad svim industrijskim </w:t>
            </w:r>
            <w:proofErr w:type="spellStart"/>
            <w:r w:rsidRPr="002D3655">
              <w:rPr>
                <w:rFonts w:cs="Calibri"/>
                <w:sz w:val="18"/>
                <w:szCs w:val="18"/>
              </w:rPr>
              <w:t>zagađivačima</w:t>
            </w:r>
            <w:proofErr w:type="spellEnd"/>
            <w:r w:rsidRPr="002D3655">
              <w:rPr>
                <w:rFonts w:cs="Calibri"/>
                <w:sz w:val="18"/>
                <w:szCs w:val="18"/>
              </w:rPr>
              <w:t xml:space="preserve"> koji </w:t>
            </w:r>
            <w:proofErr w:type="spellStart"/>
            <w:r w:rsidRPr="002D3655">
              <w:rPr>
                <w:rFonts w:cs="Calibri"/>
                <w:sz w:val="18"/>
                <w:szCs w:val="18"/>
              </w:rPr>
              <w:t>ispuštaju</w:t>
            </w:r>
            <w:proofErr w:type="spellEnd"/>
            <w:r w:rsidRPr="002D3655">
              <w:rPr>
                <w:rFonts w:cs="Calibri"/>
                <w:sz w:val="18"/>
                <w:szCs w:val="18"/>
              </w:rPr>
              <w:t xml:space="preserve"> otpadne vode, te </w:t>
            </w:r>
            <w:proofErr w:type="spellStart"/>
            <w:r w:rsidRPr="002D3655">
              <w:rPr>
                <w:rFonts w:cs="Calibri"/>
                <w:sz w:val="18"/>
                <w:szCs w:val="18"/>
              </w:rPr>
              <w:t>nalaganje</w:t>
            </w:r>
            <w:proofErr w:type="spellEnd"/>
            <w:r w:rsidRPr="002D3655">
              <w:rPr>
                <w:rFonts w:cs="Calibri"/>
                <w:sz w:val="18"/>
                <w:szCs w:val="18"/>
              </w:rPr>
              <w:t xml:space="preserve"> hitnih mjera za ispunjavanje uslova propisanih </w:t>
            </w:r>
            <w:r w:rsidRPr="00441DB3">
              <w:rPr>
                <w:rFonts w:cs="Calibri"/>
                <w:i/>
                <w:sz w:val="18"/>
                <w:szCs w:val="18"/>
              </w:rPr>
              <w:t xml:space="preserve">Uredbom o uslovima </w:t>
            </w:r>
            <w:proofErr w:type="spellStart"/>
            <w:r w:rsidRPr="00441DB3">
              <w:rPr>
                <w:rFonts w:cs="Calibri"/>
                <w:i/>
                <w:sz w:val="18"/>
                <w:szCs w:val="18"/>
              </w:rPr>
              <w:t>ispuštanja</w:t>
            </w:r>
            <w:proofErr w:type="spellEnd"/>
            <w:r w:rsidRPr="00441DB3">
              <w:rPr>
                <w:rFonts w:cs="Calibri"/>
                <w:i/>
                <w:sz w:val="18"/>
                <w:szCs w:val="18"/>
              </w:rPr>
              <w:t xml:space="preserve"> otpadnih voda u okoliš i sisteme javne kanalizacije</w:t>
            </w:r>
            <w:r w:rsidR="00441DB3">
              <w:rPr>
                <w:rStyle w:val="FootnoteReference"/>
                <w:rFonts w:cs="Calibri"/>
                <w:sz w:val="18"/>
                <w:szCs w:val="18"/>
              </w:rPr>
              <w:footnoteReference w:id="92"/>
            </w:r>
          </w:p>
        </w:tc>
        <w:tc>
          <w:tcPr>
            <w:tcW w:w="1804" w:type="dxa"/>
          </w:tcPr>
          <w:p w14:paraId="722E3FEC" w14:textId="77777777" w:rsidR="002111B9" w:rsidRPr="002D3655" w:rsidRDefault="002111B9" w:rsidP="00931806">
            <w:pPr>
              <w:jc w:val="left"/>
              <w:rPr>
                <w:rFonts w:cs="Calibri"/>
                <w:sz w:val="18"/>
                <w:szCs w:val="18"/>
              </w:rPr>
            </w:pPr>
            <w:r w:rsidRPr="002D3655">
              <w:rPr>
                <w:rFonts w:cs="Calibri"/>
                <w:sz w:val="18"/>
                <w:szCs w:val="18"/>
              </w:rPr>
              <w:t>MUPUZO BPK Goražde</w:t>
            </w:r>
          </w:p>
        </w:tc>
        <w:tc>
          <w:tcPr>
            <w:tcW w:w="1484" w:type="dxa"/>
          </w:tcPr>
          <w:p w14:paraId="7357413C" w14:textId="77777777" w:rsidR="002111B9" w:rsidRPr="002D3655" w:rsidRDefault="002111B9" w:rsidP="00931806">
            <w:pPr>
              <w:jc w:val="left"/>
              <w:rPr>
                <w:rFonts w:cs="Calibri"/>
                <w:sz w:val="18"/>
                <w:szCs w:val="18"/>
              </w:rPr>
            </w:pPr>
            <w:r w:rsidRPr="002D3655">
              <w:rPr>
                <w:rFonts w:cs="Calibri"/>
                <w:sz w:val="18"/>
                <w:szCs w:val="18"/>
              </w:rPr>
              <w:t>2025-2027.</w:t>
            </w:r>
          </w:p>
        </w:tc>
        <w:tc>
          <w:tcPr>
            <w:tcW w:w="1600" w:type="dxa"/>
          </w:tcPr>
          <w:p w14:paraId="756E886A" w14:textId="79191E77" w:rsidR="002111B9" w:rsidRPr="002D3655" w:rsidRDefault="00ED1FC0" w:rsidP="00931806">
            <w:pPr>
              <w:jc w:val="left"/>
              <w:rPr>
                <w:rFonts w:cs="Calibri"/>
                <w:sz w:val="18"/>
                <w:szCs w:val="18"/>
              </w:rPr>
            </w:pPr>
            <w:r w:rsidRPr="002D3655">
              <w:rPr>
                <w:rFonts w:cs="Calibri"/>
                <w:sz w:val="18"/>
                <w:szCs w:val="18"/>
              </w:rPr>
              <w:t>-</w:t>
            </w:r>
          </w:p>
        </w:tc>
        <w:tc>
          <w:tcPr>
            <w:tcW w:w="3335" w:type="dxa"/>
          </w:tcPr>
          <w:p w14:paraId="2C7440D2" w14:textId="77777777" w:rsidR="002111B9" w:rsidRPr="002D3655" w:rsidRDefault="002111B9" w:rsidP="00F30288">
            <w:pPr>
              <w:pStyle w:val="ListParagraph"/>
              <w:numPr>
                <w:ilvl w:val="0"/>
                <w:numId w:val="48"/>
              </w:numPr>
              <w:ind w:left="360"/>
              <w:jc w:val="left"/>
              <w:rPr>
                <w:rFonts w:cs="Calibri"/>
                <w:sz w:val="18"/>
                <w:szCs w:val="18"/>
              </w:rPr>
            </w:pPr>
            <w:r w:rsidRPr="002D3655">
              <w:rPr>
                <w:rFonts w:cs="Calibri"/>
                <w:sz w:val="18"/>
                <w:szCs w:val="18"/>
              </w:rPr>
              <w:t xml:space="preserve">Broj godišnjih inspekcijskih nadzora nad industrijskim </w:t>
            </w:r>
            <w:proofErr w:type="spellStart"/>
            <w:r w:rsidRPr="002D3655">
              <w:rPr>
                <w:rFonts w:cs="Calibri"/>
                <w:sz w:val="18"/>
                <w:szCs w:val="18"/>
              </w:rPr>
              <w:t>zagađivačima</w:t>
            </w:r>
            <w:proofErr w:type="spellEnd"/>
            <w:r w:rsidRPr="002D3655">
              <w:rPr>
                <w:rFonts w:cs="Calibri"/>
                <w:sz w:val="18"/>
                <w:szCs w:val="18"/>
              </w:rPr>
              <w:t>: 20</w:t>
            </w:r>
          </w:p>
          <w:p w14:paraId="02E78AF0" w14:textId="77777777" w:rsidR="002111B9" w:rsidRPr="002D3655" w:rsidRDefault="002111B9" w:rsidP="00F30288">
            <w:pPr>
              <w:pStyle w:val="ListParagraph"/>
              <w:numPr>
                <w:ilvl w:val="0"/>
                <w:numId w:val="48"/>
              </w:numPr>
              <w:ind w:left="360"/>
              <w:jc w:val="left"/>
              <w:rPr>
                <w:rFonts w:cs="Calibri"/>
                <w:sz w:val="18"/>
                <w:szCs w:val="18"/>
              </w:rPr>
            </w:pPr>
            <w:proofErr w:type="spellStart"/>
            <w:r w:rsidRPr="002D3655">
              <w:rPr>
                <w:rFonts w:cs="Calibri"/>
                <w:sz w:val="18"/>
                <w:szCs w:val="18"/>
              </w:rPr>
              <w:t>Procenat</w:t>
            </w:r>
            <w:proofErr w:type="spellEnd"/>
            <w:r w:rsidRPr="002D3655">
              <w:rPr>
                <w:rFonts w:cs="Calibri"/>
                <w:sz w:val="18"/>
                <w:szCs w:val="18"/>
              </w:rPr>
              <w:t xml:space="preserve"> izdanih rješenja za hitne mjere za </w:t>
            </w:r>
            <w:proofErr w:type="spellStart"/>
            <w:r w:rsidRPr="002D3655">
              <w:rPr>
                <w:rFonts w:cs="Calibri"/>
                <w:sz w:val="18"/>
                <w:szCs w:val="18"/>
              </w:rPr>
              <w:t>zagađivače</w:t>
            </w:r>
            <w:proofErr w:type="spellEnd"/>
            <w:r w:rsidRPr="002D3655">
              <w:rPr>
                <w:rFonts w:cs="Calibri"/>
                <w:sz w:val="18"/>
                <w:szCs w:val="18"/>
              </w:rPr>
              <w:t xml:space="preserve"> kod kojih se utvrde nepravilnosti: 100%</w:t>
            </w:r>
          </w:p>
          <w:p w14:paraId="07C9DA14" w14:textId="757E9F36" w:rsidR="002111B9" w:rsidRPr="002D3655" w:rsidRDefault="002111B9" w:rsidP="00F30288">
            <w:pPr>
              <w:numPr>
                <w:ilvl w:val="0"/>
                <w:numId w:val="48"/>
              </w:numPr>
              <w:ind w:left="360"/>
              <w:contextualSpacing/>
              <w:jc w:val="left"/>
              <w:rPr>
                <w:rFonts w:cs="Calibri"/>
                <w:sz w:val="18"/>
                <w:szCs w:val="18"/>
              </w:rPr>
            </w:pPr>
            <w:proofErr w:type="spellStart"/>
            <w:r w:rsidRPr="002D3655">
              <w:rPr>
                <w:rFonts w:cs="Calibri"/>
                <w:sz w:val="18"/>
                <w:szCs w:val="18"/>
              </w:rPr>
              <w:t>Procenat</w:t>
            </w:r>
            <w:proofErr w:type="spellEnd"/>
            <w:r w:rsidRPr="002D3655">
              <w:rPr>
                <w:rFonts w:cs="Calibri"/>
                <w:sz w:val="18"/>
                <w:szCs w:val="18"/>
              </w:rPr>
              <w:t xml:space="preserve"> industrijskih </w:t>
            </w:r>
            <w:proofErr w:type="spellStart"/>
            <w:r w:rsidRPr="002D3655">
              <w:rPr>
                <w:rFonts w:cs="Calibri"/>
                <w:sz w:val="18"/>
                <w:szCs w:val="18"/>
              </w:rPr>
              <w:t>zagađivača</w:t>
            </w:r>
            <w:proofErr w:type="spellEnd"/>
            <w:r w:rsidRPr="002D3655">
              <w:rPr>
                <w:rFonts w:cs="Calibri"/>
                <w:sz w:val="18"/>
                <w:szCs w:val="18"/>
              </w:rPr>
              <w:t xml:space="preserve"> koji </w:t>
            </w:r>
            <w:r w:rsidR="001D17C6">
              <w:rPr>
                <w:rFonts w:cs="Calibri"/>
                <w:sz w:val="18"/>
                <w:szCs w:val="18"/>
              </w:rPr>
              <w:t xml:space="preserve">su </w:t>
            </w:r>
            <w:r w:rsidRPr="002D3655">
              <w:rPr>
                <w:rFonts w:cs="Calibri"/>
                <w:sz w:val="18"/>
                <w:szCs w:val="18"/>
              </w:rPr>
              <w:t xml:space="preserve">do kraja 2027. godine uskladili svoje </w:t>
            </w:r>
            <w:proofErr w:type="spellStart"/>
            <w:r w:rsidRPr="002D3655">
              <w:rPr>
                <w:rFonts w:cs="Calibri"/>
                <w:sz w:val="18"/>
                <w:szCs w:val="18"/>
              </w:rPr>
              <w:t>ispuštanje</w:t>
            </w:r>
            <w:proofErr w:type="spellEnd"/>
            <w:r w:rsidRPr="002D3655">
              <w:rPr>
                <w:rFonts w:cs="Calibri"/>
                <w:sz w:val="18"/>
                <w:szCs w:val="18"/>
              </w:rPr>
              <w:t xml:space="preserve"> s Uredbom: 80%</w:t>
            </w:r>
          </w:p>
        </w:tc>
      </w:tr>
      <w:tr w:rsidR="002111B9" w:rsidRPr="002D3655" w14:paraId="1923E7EF" w14:textId="77777777" w:rsidTr="00FA109C">
        <w:trPr>
          <w:trHeight w:val="248"/>
        </w:trPr>
        <w:tc>
          <w:tcPr>
            <w:tcW w:w="671" w:type="dxa"/>
          </w:tcPr>
          <w:p w14:paraId="0F71E1C7" w14:textId="77777777" w:rsidR="002111B9" w:rsidRPr="002D3655" w:rsidRDefault="002111B9" w:rsidP="00F30288">
            <w:pPr>
              <w:numPr>
                <w:ilvl w:val="0"/>
                <w:numId w:val="58"/>
              </w:numPr>
              <w:jc w:val="left"/>
              <w:rPr>
                <w:rFonts w:cs="Calibri"/>
                <w:sz w:val="18"/>
                <w:szCs w:val="18"/>
              </w:rPr>
            </w:pPr>
          </w:p>
        </w:tc>
        <w:tc>
          <w:tcPr>
            <w:tcW w:w="4056" w:type="dxa"/>
          </w:tcPr>
          <w:p w14:paraId="1EEF3B81" w14:textId="250174A7" w:rsidR="002111B9" w:rsidRPr="00D04E97" w:rsidRDefault="008655DF" w:rsidP="00931806">
            <w:pPr>
              <w:jc w:val="left"/>
              <w:rPr>
                <w:rFonts w:cs="Calibri"/>
                <w:sz w:val="18"/>
                <w:szCs w:val="18"/>
              </w:rPr>
            </w:pPr>
            <w:r>
              <w:rPr>
                <w:rFonts w:cs="Calibri"/>
                <w:sz w:val="18"/>
                <w:szCs w:val="18"/>
              </w:rPr>
              <w:t xml:space="preserve">Saradnja sa AVP Sava na utvrđivanju razloga </w:t>
            </w:r>
            <w:r w:rsidR="002111B9" w:rsidRPr="002D3655">
              <w:rPr>
                <w:rFonts w:cs="Calibri"/>
                <w:sz w:val="18"/>
                <w:szCs w:val="18"/>
              </w:rPr>
              <w:t>lošeg stanja kvaliteta voda, te revidiranje vodnih i okolišnih dozvole.</w:t>
            </w:r>
          </w:p>
        </w:tc>
        <w:tc>
          <w:tcPr>
            <w:tcW w:w="1804" w:type="dxa"/>
          </w:tcPr>
          <w:p w14:paraId="25484B28" w14:textId="52DE0554" w:rsidR="002111B9" w:rsidRPr="002D3655" w:rsidRDefault="002111B9" w:rsidP="00931806">
            <w:pPr>
              <w:jc w:val="left"/>
              <w:rPr>
                <w:rFonts w:cs="Calibri"/>
                <w:sz w:val="18"/>
                <w:szCs w:val="18"/>
              </w:rPr>
            </w:pPr>
            <w:r w:rsidRPr="002D3655">
              <w:rPr>
                <w:rFonts w:cs="Calibri"/>
                <w:sz w:val="18"/>
                <w:szCs w:val="18"/>
              </w:rPr>
              <w:t>MUPUZO BPK Goražde</w:t>
            </w:r>
          </w:p>
          <w:p w14:paraId="61780DC7" w14:textId="07FEB631" w:rsidR="002111B9" w:rsidRPr="002D3655" w:rsidRDefault="002C6B7D" w:rsidP="00931806">
            <w:pPr>
              <w:jc w:val="left"/>
              <w:rPr>
                <w:rFonts w:cs="Calibri"/>
                <w:sz w:val="18"/>
                <w:szCs w:val="18"/>
              </w:rPr>
            </w:pPr>
            <w:proofErr w:type="spellStart"/>
            <w:r>
              <w:rPr>
                <w:rFonts w:cs="Calibri"/>
                <w:sz w:val="18"/>
                <w:szCs w:val="18"/>
              </w:rPr>
              <w:t>MzP</w:t>
            </w:r>
            <w:proofErr w:type="spellEnd"/>
            <w:r w:rsidR="002111B9" w:rsidRPr="002D3655">
              <w:rPr>
                <w:rFonts w:cs="Calibri"/>
                <w:sz w:val="18"/>
                <w:szCs w:val="18"/>
              </w:rPr>
              <w:t xml:space="preserve"> BPK Goražde</w:t>
            </w:r>
          </w:p>
        </w:tc>
        <w:tc>
          <w:tcPr>
            <w:tcW w:w="1484" w:type="dxa"/>
          </w:tcPr>
          <w:p w14:paraId="55B579BC" w14:textId="77777777" w:rsidR="002111B9" w:rsidRPr="002D3655" w:rsidRDefault="002111B9" w:rsidP="00931806">
            <w:pPr>
              <w:jc w:val="left"/>
              <w:rPr>
                <w:rFonts w:cs="Calibri"/>
                <w:sz w:val="18"/>
                <w:szCs w:val="18"/>
              </w:rPr>
            </w:pPr>
            <w:r w:rsidRPr="002D3655">
              <w:rPr>
                <w:rFonts w:cs="Calibri"/>
                <w:sz w:val="18"/>
                <w:szCs w:val="18"/>
              </w:rPr>
              <w:t>2025-2027.</w:t>
            </w:r>
          </w:p>
        </w:tc>
        <w:tc>
          <w:tcPr>
            <w:tcW w:w="1600" w:type="dxa"/>
          </w:tcPr>
          <w:p w14:paraId="2E0C1776" w14:textId="0EC06F35" w:rsidR="002111B9" w:rsidRPr="002D3655" w:rsidRDefault="00973E28" w:rsidP="00931806">
            <w:pPr>
              <w:jc w:val="left"/>
              <w:rPr>
                <w:rFonts w:cs="Calibri"/>
                <w:sz w:val="18"/>
                <w:szCs w:val="18"/>
              </w:rPr>
            </w:pPr>
            <w:r w:rsidRPr="002D3655">
              <w:rPr>
                <w:rFonts w:cs="Calibri"/>
                <w:sz w:val="18"/>
                <w:szCs w:val="18"/>
              </w:rPr>
              <w:t>-</w:t>
            </w:r>
          </w:p>
        </w:tc>
        <w:tc>
          <w:tcPr>
            <w:tcW w:w="3335" w:type="dxa"/>
          </w:tcPr>
          <w:p w14:paraId="20ECCE81" w14:textId="77777777" w:rsidR="002111B9" w:rsidRPr="002D3655" w:rsidRDefault="002111B9" w:rsidP="00F30288">
            <w:pPr>
              <w:pStyle w:val="ListParagraph"/>
              <w:numPr>
                <w:ilvl w:val="0"/>
                <w:numId w:val="48"/>
              </w:numPr>
              <w:ind w:left="360"/>
              <w:jc w:val="left"/>
              <w:rPr>
                <w:rFonts w:cs="Calibri"/>
                <w:sz w:val="18"/>
                <w:szCs w:val="18"/>
              </w:rPr>
            </w:pPr>
            <w:r w:rsidRPr="002D3655">
              <w:rPr>
                <w:rFonts w:cs="Calibri"/>
                <w:sz w:val="18"/>
                <w:szCs w:val="18"/>
              </w:rPr>
              <w:t>Broj realiziranih zajedničkih sastanka godišnje sa AVP Savom i predstavnicima industrije: najmanje 2</w:t>
            </w:r>
          </w:p>
          <w:p w14:paraId="37BAED07" w14:textId="77777777" w:rsidR="002111B9" w:rsidRPr="002D3655" w:rsidRDefault="002111B9" w:rsidP="00F30288">
            <w:pPr>
              <w:numPr>
                <w:ilvl w:val="0"/>
                <w:numId w:val="48"/>
              </w:numPr>
              <w:ind w:left="360"/>
              <w:contextualSpacing/>
              <w:jc w:val="left"/>
              <w:rPr>
                <w:rFonts w:cs="Calibri"/>
                <w:sz w:val="18"/>
                <w:szCs w:val="18"/>
              </w:rPr>
            </w:pPr>
            <w:proofErr w:type="spellStart"/>
            <w:r w:rsidRPr="002D3655">
              <w:rPr>
                <w:rFonts w:cs="Calibri"/>
                <w:sz w:val="18"/>
                <w:szCs w:val="18"/>
              </w:rPr>
              <w:t>Procenat</w:t>
            </w:r>
            <w:proofErr w:type="spellEnd"/>
            <w:r w:rsidRPr="002D3655">
              <w:rPr>
                <w:rFonts w:cs="Calibri"/>
                <w:sz w:val="18"/>
                <w:szCs w:val="18"/>
              </w:rPr>
              <w:t xml:space="preserve"> revidiranih i ažuriranih vodnih i okolišnih dozvola za identifikovane subjekte do 2027. godine: 70%</w:t>
            </w:r>
          </w:p>
        </w:tc>
      </w:tr>
      <w:tr w:rsidR="002111B9" w:rsidRPr="002D3655" w14:paraId="62BB639B" w14:textId="77777777" w:rsidTr="00FA109C">
        <w:trPr>
          <w:trHeight w:val="248"/>
        </w:trPr>
        <w:tc>
          <w:tcPr>
            <w:tcW w:w="671" w:type="dxa"/>
          </w:tcPr>
          <w:p w14:paraId="11856CC1" w14:textId="77777777" w:rsidR="002111B9" w:rsidRPr="002D3655" w:rsidRDefault="002111B9" w:rsidP="00F30288">
            <w:pPr>
              <w:numPr>
                <w:ilvl w:val="0"/>
                <w:numId w:val="58"/>
              </w:numPr>
              <w:jc w:val="left"/>
              <w:rPr>
                <w:rFonts w:cs="Calibri"/>
                <w:sz w:val="18"/>
                <w:szCs w:val="18"/>
              </w:rPr>
            </w:pPr>
          </w:p>
        </w:tc>
        <w:tc>
          <w:tcPr>
            <w:tcW w:w="4056" w:type="dxa"/>
          </w:tcPr>
          <w:p w14:paraId="46A9F30B" w14:textId="17F68391" w:rsidR="002111B9" w:rsidRPr="002D3655" w:rsidRDefault="002111B9" w:rsidP="00931806">
            <w:pPr>
              <w:jc w:val="left"/>
              <w:rPr>
                <w:rFonts w:cs="Calibri"/>
                <w:sz w:val="18"/>
                <w:szCs w:val="18"/>
                <w:highlight w:val="cyan"/>
              </w:rPr>
            </w:pPr>
            <w:r w:rsidRPr="002D3655">
              <w:rPr>
                <w:rFonts w:cs="Calibri"/>
                <w:sz w:val="18"/>
                <w:szCs w:val="18"/>
              </w:rPr>
              <w:t xml:space="preserve">Izrada godišnjeg izvještaja o statusu vodnih tijela, broju </w:t>
            </w:r>
            <w:proofErr w:type="spellStart"/>
            <w:r w:rsidRPr="002D3655">
              <w:rPr>
                <w:rFonts w:cs="Calibri"/>
                <w:sz w:val="18"/>
                <w:szCs w:val="18"/>
              </w:rPr>
              <w:t>zagađivača</w:t>
            </w:r>
            <w:proofErr w:type="spellEnd"/>
            <w:r w:rsidRPr="002D3655">
              <w:rPr>
                <w:rFonts w:cs="Calibri"/>
                <w:sz w:val="18"/>
                <w:szCs w:val="18"/>
              </w:rPr>
              <w:t xml:space="preserve"> i pritiscima u kantonu, na temelju podataka preuzetih od AVP Save i objavljivanje na web stranici </w:t>
            </w:r>
            <w:r w:rsidR="00390936">
              <w:rPr>
                <w:rFonts w:cs="Calibri"/>
                <w:sz w:val="18"/>
                <w:szCs w:val="18"/>
              </w:rPr>
              <w:t xml:space="preserve">Vlade </w:t>
            </w:r>
            <w:r w:rsidRPr="002D3655">
              <w:rPr>
                <w:rFonts w:cs="Calibri"/>
                <w:sz w:val="18"/>
                <w:szCs w:val="18"/>
              </w:rPr>
              <w:t>BPK Goražde.</w:t>
            </w:r>
          </w:p>
        </w:tc>
        <w:tc>
          <w:tcPr>
            <w:tcW w:w="1804" w:type="dxa"/>
          </w:tcPr>
          <w:p w14:paraId="00DDB90D" w14:textId="075F65D9" w:rsidR="002111B9" w:rsidRPr="002D3655" w:rsidRDefault="002C6B7D" w:rsidP="00931806">
            <w:pPr>
              <w:jc w:val="left"/>
              <w:rPr>
                <w:rFonts w:cs="Calibri"/>
                <w:sz w:val="18"/>
                <w:szCs w:val="18"/>
              </w:rPr>
            </w:pPr>
            <w:proofErr w:type="spellStart"/>
            <w:r>
              <w:rPr>
                <w:rFonts w:cs="Calibri"/>
                <w:sz w:val="18"/>
                <w:szCs w:val="18"/>
              </w:rPr>
              <w:t>MzP</w:t>
            </w:r>
            <w:proofErr w:type="spellEnd"/>
            <w:r w:rsidR="002111B9" w:rsidRPr="002D3655">
              <w:rPr>
                <w:rFonts w:cs="Calibri"/>
                <w:sz w:val="18"/>
                <w:szCs w:val="18"/>
              </w:rPr>
              <w:t xml:space="preserve"> BPK Goražde</w:t>
            </w:r>
          </w:p>
        </w:tc>
        <w:tc>
          <w:tcPr>
            <w:tcW w:w="1484" w:type="dxa"/>
          </w:tcPr>
          <w:p w14:paraId="5510E936" w14:textId="5AF4A837" w:rsidR="002111B9" w:rsidRPr="002D3655" w:rsidRDefault="002111B9" w:rsidP="00931806">
            <w:pPr>
              <w:jc w:val="left"/>
              <w:rPr>
                <w:rFonts w:cs="Calibri"/>
                <w:sz w:val="18"/>
                <w:szCs w:val="18"/>
              </w:rPr>
            </w:pPr>
            <w:r w:rsidRPr="002D3655">
              <w:rPr>
                <w:rFonts w:cs="Calibri"/>
                <w:sz w:val="18"/>
                <w:szCs w:val="18"/>
              </w:rPr>
              <w:t>202</w:t>
            </w:r>
            <w:r w:rsidR="001127B7">
              <w:rPr>
                <w:rFonts w:cs="Calibri"/>
                <w:sz w:val="18"/>
                <w:szCs w:val="18"/>
              </w:rPr>
              <w:t>6</w:t>
            </w:r>
            <w:r w:rsidRPr="002D3655">
              <w:rPr>
                <w:rFonts w:cs="Calibri"/>
                <w:sz w:val="18"/>
                <w:szCs w:val="18"/>
              </w:rPr>
              <w:t>-20</w:t>
            </w:r>
            <w:r w:rsidR="001127B7">
              <w:rPr>
                <w:rFonts w:cs="Calibri"/>
                <w:sz w:val="18"/>
                <w:szCs w:val="18"/>
              </w:rPr>
              <w:t>30.</w:t>
            </w:r>
          </w:p>
        </w:tc>
        <w:tc>
          <w:tcPr>
            <w:tcW w:w="1600" w:type="dxa"/>
          </w:tcPr>
          <w:p w14:paraId="04CF8D05" w14:textId="525E187F" w:rsidR="002111B9" w:rsidRPr="002D3655" w:rsidRDefault="00A60702" w:rsidP="00931806">
            <w:pPr>
              <w:jc w:val="left"/>
              <w:rPr>
                <w:rFonts w:cs="Calibri"/>
                <w:sz w:val="18"/>
                <w:szCs w:val="18"/>
              </w:rPr>
            </w:pPr>
            <w:r w:rsidRPr="002D3655">
              <w:rPr>
                <w:rFonts w:cs="Calibri"/>
                <w:sz w:val="18"/>
                <w:szCs w:val="18"/>
              </w:rPr>
              <w:t>-</w:t>
            </w:r>
          </w:p>
        </w:tc>
        <w:tc>
          <w:tcPr>
            <w:tcW w:w="3335" w:type="dxa"/>
          </w:tcPr>
          <w:p w14:paraId="2961B3F0" w14:textId="77777777" w:rsidR="002111B9" w:rsidRPr="002D3655" w:rsidRDefault="002111B9" w:rsidP="00F30288">
            <w:pPr>
              <w:pStyle w:val="ListParagraph"/>
              <w:numPr>
                <w:ilvl w:val="0"/>
                <w:numId w:val="48"/>
              </w:numPr>
              <w:ind w:left="360"/>
              <w:jc w:val="left"/>
              <w:rPr>
                <w:rFonts w:cs="Calibri"/>
                <w:sz w:val="18"/>
                <w:szCs w:val="18"/>
              </w:rPr>
            </w:pPr>
            <w:r w:rsidRPr="002D3655">
              <w:rPr>
                <w:rFonts w:cs="Calibri"/>
                <w:sz w:val="18"/>
                <w:szCs w:val="18"/>
              </w:rPr>
              <w:t>Izrada i objava godišnjeg izvještaja na web stranici do kraja maja svake godine.</w:t>
            </w:r>
          </w:p>
          <w:p w14:paraId="2440BDBB" w14:textId="77777777"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Pokrivenost podacima za 100% registrovanih vodnih tijela u BPK Goražde.</w:t>
            </w:r>
          </w:p>
        </w:tc>
      </w:tr>
      <w:tr w:rsidR="002111B9" w:rsidRPr="002D3655" w14:paraId="0E3333FA" w14:textId="77777777" w:rsidTr="00FA109C">
        <w:trPr>
          <w:trHeight w:val="248"/>
        </w:trPr>
        <w:tc>
          <w:tcPr>
            <w:tcW w:w="671" w:type="dxa"/>
          </w:tcPr>
          <w:p w14:paraId="49E925BF" w14:textId="77777777" w:rsidR="002111B9" w:rsidRPr="002D3655" w:rsidRDefault="002111B9" w:rsidP="00F30288">
            <w:pPr>
              <w:numPr>
                <w:ilvl w:val="0"/>
                <w:numId w:val="58"/>
              </w:numPr>
              <w:jc w:val="left"/>
              <w:rPr>
                <w:rFonts w:cs="Calibri"/>
                <w:sz w:val="18"/>
                <w:szCs w:val="18"/>
              </w:rPr>
            </w:pPr>
          </w:p>
        </w:tc>
        <w:tc>
          <w:tcPr>
            <w:tcW w:w="4056" w:type="dxa"/>
          </w:tcPr>
          <w:p w14:paraId="1059F492" w14:textId="14ABA438" w:rsidR="002111B9" w:rsidRPr="002D3655" w:rsidRDefault="002111B9" w:rsidP="00931806">
            <w:pPr>
              <w:jc w:val="left"/>
              <w:rPr>
                <w:rFonts w:cs="Calibri"/>
                <w:sz w:val="18"/>
                <w:szCs w:val="18"/>
              </w:rPr>
            </w:pPr>
            <w:r w:rsidRPr="002D3655">
              <w:rPr>
                <w:rFonts w:cs="Calibri"/>
                <w:sz w:val="18"/>
                <w:szCs w:val="18"/>
              </w:rPr>
              <w:t xml:space="preserve">Usklađivanje zona sanitarne zaštite </w:t>
            </w:r>
            <w:proofErr w:type="spellStart"/>
            <w:r w:rsidRPr="002D3655">
              <w:rPr>
                <w:rFonts w:cs="Calibri"/>
                <w:sz w:val="18"/>
                <w:szCs w:val="18"/>
              </w:rPr>
              <w:t>izvorišta</w:t>
            </w:r>
            <w:proofErr w:type="spellEnd"/>
            <w:r w:rsidRPr="002D3655">
              <w:rPr>
                <w:rFonts w:cs="Calibri"/>
                <w:sz w:val="18"/>
                <w:szCs w:val="18"/>
              </w:rPr>
              <w:t xml:space="preserve"> Starac, Pogled i </w:t>
            </w:r>
            <w:proofErr w:type="spellStart"/>
            <w:r w:rsidRPr="002D3655">
              <w:rPr>
                <w:rFonts w:cs="Calibri"/>
                <w:sz w:val="18"/>
                <w:szCs w:val="18"/>
              </w:rPr>
              <w:t>Kreča</w:t>
            </w:r>
            <w:proofErr w:type="spellEnd"/>
            <w:r w:rsidRPr="002D3655">
              <w:rPr>
                <w:rFonts w:cs="Calibri"/>
                <w:sz w:val="18"/>
                <w:szCs w:val="18"/>
              </w:rPr>
              <w:t xml:space="preserve"> s važećim propisima (</w:t>
            </w:r>
            <w:r w:rsidRPr="002D3655">
              <w:rPr>
                <w:rFonts w:cs="Calibri"/>
                <w:i/>
                <w:iCs/>
                <w:sz w:val="18"/>
                <w:szCs w:val="18"/>
              </w:rPr>
              <w:t xml:space="preserve">Pravilnik </w:t>
            </w:r>
            <w:r w:rsidR="00B3052D">
              <w:t xml:space="preserve"> </w:t>
            </w:r>
            <w:r w:rsidR="00B3052D" w:rsidRPr="00B3052D">
              <w:rPr>
                <w:rFonts w:cs="Calibri"/>
                <w:i/>
                <w:iCs/>
                <w:sz w:val="18"/>
                <w:szCs w:val="18"/>
              </w:rPr>
              <w:t>o načinu utvrđivanja zona</w:t>
            </w:r>
            <w:r w:rsidRPr="002D3655">
              <w:rPr>
                <w:rFonts w:cs="Calibri"/>
                <w:i/>
                <w:iCs/>
                <w:sz w:val="18"/>
                <w:szCs w:val="18"/>
              </w:rPr>
              <w:t xml:space="preserve"> sanitarne zaštite</w:t>
            </w:r>
            <w:r w:rsidR="00B3052D" w:rsidRPr="00B3052D">
              <w:rPr>
                <w:rFonts w:cs="Calibri"/>
                <w:i/>
                <w:iCs/>
                <w:sz w:val="18"/>
                <w:szCs w:val="18"/>
              </w:rPr>
              <w:t xml:space="preserve"> i zaštitnih mjera za </w:t>
            </w:r>
            <w:proofErr w:type="spellStart"/>
            <w:r w:rsidR="00B3052D" w:rsidRPr="00B3052D">
              <w:rPr>
                <w:rFonts w:cs="Calibri"/>
                <w:i/>
                <w:iCs/>
                <w:sz w:val="18"/>
                <w:szCs w:val="18"/>
              </w:rPr>
              <w:t>izvorišta</w:t>
            </w:r>
            <w:proofErr w:type="spellEnd"/>
            <w:r w:rsidR="00B3052D" w:rsidRPr="00B3052D">
              <w:rPr>
                <w:rFonts w:cs="Calibri"/>
                <w:i/>
                <w:iCs/>
                <w:sz w:val="18"/>
                <w:szCs w:val="18"/>
              </w:rPr>
              <w:t xml:space="preserve"> vode za javno snabdijevanje</w:t>
            </w:r>
            <w:r w:rsidR="00A417ED" w:rsidRPr="00EC568E">
              <w:rPr>
                <w:rStyle w:val="FootnoteReference"/>
                <w:rFonts w:cs="Calibri"/>
                <w:sz w:val="18"/>
                <w:szCs w:val="18"/>
              </w:rPr>
              <w:footnoteReference w:id="93"/>
            </w:r>
            <w:r w:rsidRPr="002D3655">
              <w:rPr>
                <w:rFonts w:cs="Calibri"/>
                <w:sz w:val="18"/>
                <w:szCs w:val="18"/>
              </w:rPr>
              <w:t xml:space="preserve">), te donošenje formalnih odluka za zaštitu </w:t>
            </w:r>
            <w:proofErr w:type="spellStart"/>
            <w:r w:rsidRPr="002D3655">
              <w:rPr>
                <w:rFonts w:cs="Calibri"/>
                <w:sz w:val="18"/>
                <w:szCs w:val="18"/>
              </w:rPr>
              <w:t>izvorišta</w:t>
            </w:r>
            <w:proofErr w:type="spellEnd"/>
          </w:p>
        </w:tc>
        <w:tc>
          <w:tcPr>
            <w:tcW w:w="1804" w:type="dxa"/>
          </w:tcPr>
          <w:p w14:paraId="660832E5" w14:textId="77777777" w:rsidR="002111B9" w:rsidRPr="002D3655" w:rsidRDefault="002111B9" w:rsidP="00931806">
            <w:pPr>
              <w:jc w:val="left"/>
              <w:rPr>
                <w:rFonts w:cs="Calibri"/>
                <w:sz w:val="18"/>
                <w:szCs w:val="18"/>
              </w:rPr>
            </w:pPr>
            <w:r w:rsidRPr="002D3655">
              <w:rPr>
                <w:rFonts w:cs="Calibri"/>
                <w:sz w:val="18"/>
                <w:szCs w:val="18"/>
              </w:rPr>
              <w:t>Grad Goražde</w:t>
            </w:r>
          </w:p>
          <w:p w14:paraId="63955B53" w14:textId="77777777" w:rsidR="002111B9" w:rsidRPr="002D3655" w:rsidRDefault="002111B9" w:rsidP="00931806">
            <w:pPr>
              <w:jc w:val="left"/>
              <w:rPr>
                <w:rFonts w:cs="Calibri"/>
                <w:sz w:val="18"/>
                <w:szCs w:val="18"/>
              </w:rPr>
            </w:pPr>
            <w:r w:rsidRPr="002D3655">
              <w:rPr>
                <w:rFonts w:cs="Calibri"/>
                <w:sz w:val="18"/>
                <w:szCs w:val="18"/>
              </w:rPr>
              <w:t xml:space="preserve">Općina Foča u </w:t>
            </w:r>
            <w:proofErr w:type="spellStart"/>
            <w:r w:rsidRPr="002D3655">
              <w:rPr>
                <w:rFonts w:cs="Calibri"/>
                <w:sz w:val="18"/>
                <w:szCs w:val="18"/>
              </w:rPr>
              <w:t>FBiH</w:t>
            </w:r>
            <w:proofErr w:type="spellEnd"/>
          </w:p>
        </w:tc>
        <w:tc>
          <w:tcPr>
            <w:tcW w:w="1484" w:type="dxa"/>
          </w:tcPr>
          <w:p w14:paraId="73DD5AB6" w14:textId="77777777" w:rsidR="002111B9" w:rsidRPr="002D3655" w:rsidRDefault="002111B9" w:rsidP="00931806">
            <w:pPr>
              <w:jc w:val="left"/>
              <w:rPr>
                <w:rFonts w:cs="Calibri"/>
                <w:sz w:val="18"/>
                <w:szCs w:val="18"/>
              </w:rPr>
            </w:pPr>
            <w:r w:rsidRPr="002D3655">
              <w:rPr>
                <w:rFonts w:cs="Calibri"/>
                <w:sz w:val="18"/>
                <w:szCs w:val="18"/>
              </w:rPr>
              <w:t>2025-2026.</w:t>
            </w:r>
          </w:p>
        </w:tc>
        <w:tc>
          <w:tcPr>
            <w:tcW w:w="1600" w:type="dxa"/>
          </w:tcPr>
          <w:p w14:paraId="0DEDF6F9" w14:textId="7C63D7CA" w:rsidR="002111B9" w:rsidRPr="002D3655" w:rsidRDefault="00F939B0" w:rsidP="00931806">
            <w:pPr>
              <w:jc w:val="left"/>
              <w:rPr>
                <w:rFonts w:cs="Calibri"/>
                <w:sz w:val="18"/>
                <w:szCs w:val="18"/>
              </w:rPr>
            </w:pPr>
            <w:r w:rsidRPr="002D3655">
              <w:rPr>
                <w:rFonts w:cs="Calibri"/>
                <w:sz w:val="18"/>
                <w:szCs w:val="18"/>
              </w:rPr>
              <w:t xml:space="preserve">50.000 – 80.000 KM po </w:t>
            </w:r>
            <w:proofErr w:type="spellStart"/>
            <w:r w:rsidRPr="002D3655">
              <w:rPr>
                <w:rFonts w:cs="Calibri"/>
                <w:sz w:val="18"/>
                <w:szCs w:val="18"/>
              </w:rPr>
              <w:t>izvorištu</w:t>
            </w:r>
            <w:proofErr w:type="spellEnd"/>
            <w:r w:rsidRPr="002D3655">
              <w:rPr>
                <w:rFonts w:cs="Calibri"/>
                <w:sz w:val="18"/>
                <w:szCs w:val="18"/>
              </w:rPr>
              <w:t xml:space="preserve"> (ukupno: 150.000 – 240.000 KM za tri lokacije)</w:t>
            </w:r>
          </w:p>
        </w:tc>
        <w:tc>
          <w:tcPr>
            <w:tcW w:w="3335" w:type="dxa"/>
          </w:tcPr>
          <w:p w14:paraId="7D2875DC" w14:textId="77777777"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 xml:space="preserve">Broj </w:t>
            </w:r>
            <w:proofErr w:type="spellStart"/>
            <w:r w:rsidRPr="002D3655">
              <w:rPr>
                <w:rFonts w:cs="Calibri"/>
                <w:sz w:val="18"/>
                <w:szCs w:val="18"/>
              </w:rPr>
              <w:t>izvorišta</w:t>
            </w:r>
            <w:proofErr w:type="spellEnd"/>
            <w:r w:rsidRPr="002D3655">
              <w:rPr>
                <w:rFonts w:cs="Calibri"/>
                <w:sz w:val="18"/>
                <w:szCs w:val="18"/>
              </w:rPr>
              <w:t xml:space="preserve"> sa formalno uspostavljenim zonama sanitarne zaštite: 3</w:t>
            </w:r>
          </w:p>
          <w:p w14:paraId="143E7D19" w14:textId="77777777"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Broj izrađenih i usvojenih tehničkih elaborata zona sanitarne zaštite: 3</w:t>
            </w:r>
          </w:p>
          <w:p w14:paraId="3C51EB71" w14:textId="77777777"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lastRenderedPageBreak/>
              <w:t>Broj općinskih odluka o zonama sanitarne zaštite i broj zona upisanih u katastar: 3</w:t>
            </w:r>
          </w:p>
          <w:p w14:paraId="2DC23335" w14:textId="77777777"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 xml:space="preserve">Postotak </w:t>
            </w:r>
            <w:proofErr w:type="spellStart"/>
            <w:r w:rsidRPr="002D3655">
              <w:rPr>
                <w:rFonts w:cs="Calibri"/>
                <w:sz w:val="18"/>
                <w:szCs w:val="18"/>
              </w:rPr>
              <w:t>izvorišta</w:t>
            </w:r>
            <w:proofErr w:type="spellEnd"/>
            <w:r w:rsidRPr="002D3655">
              <w:rPr>
                <w:rFonts w:cs="Calibri"/>
                <w:sz w:val="18"/>
                <w:szCs w:val="18"/>
              </w:rPr>
              <w:t xml:space="preserve"> pokrivenih zaštitnim režimima: 100%</w:t>
            </w:r>
          </w:p>
        </w:tc>
      </w:tr>
      <w:tr w:rsidR="002111B9" w:rsidRPr="002D3655" w14:paraId="667666B1" w14:textId="77777777" w:rsidTr="00FA109C">
        <w:trPr>
          <w:trHeight w:val="248"/>
        </w:trPr>
        <w:tc>
          <w:tcPr>
            <w:tcW w:w="671" w:type="dxa"/>
          </w:tcPr>
          <w:p w14:paraId="5D5DA861" w14:textId="77777777" w:rsidR="002111B9" w:rsidRPr="002D3655" w:rsidRDefault="002111B9" w:rsidP="00F30288">
            <w:pPr>
              <w:numPr>
                <w:ilvl w:val="0"/>
                <w:numId w:val="58"/>
              </w:numPr>
              <w:jc w:val="left"/>
              <w:rPr>
                <w:rFonts w:cs="Calibri"/>
                <w:sz w:val="18"/>
                <w:szCs w:val="18"/>
              </w:rPr>
            </w:pPr>
          </w:p>
        </w:tc>
        <w:tc>
          <w:tcPr>
            <w:tcW w:w="4056" w:type="dxa"/>
          </w:tcPr>
          <w:p w14:paraId="6D1171AB" w14:textId="77777777" w:rsidR="002111B9" w:rsidRPr="002D3655" w:rsidRDefault="002111B9" w:rsidP="00931806">
            <w:pPr>
              <w:jc w:val="left"/>
              <w:rPr>
                <w:rFonts w:cs="Calibri"/>
                <w:sz w:val="18"/>
                <w:szCs w:val="18"/>
              </w:rPr>
            </w:pPr>
            <w:r w:rsidRPr="002D3655">
              <w:rPr>
                <w:rFonts w:cs="Calibri"/>
                <w:sz w:val="18"/>
                <w:szCs w:val="18"/>
              </w:rPr>
              <w:t xml:space="preserve">Proširenje kanalizacione mreže u prigradskim naseljima Goražda (kao što su </w:t>
            </w:r>
            <w:proofErr w:type="spellStart"/>
            <w:r w:rsidRPr="002D3655">
              <w:rPr>
                <w:rFonts w:cs="Calibri"/>
                <w:sz w:val="18"/>
                <w:szCs w:val="18"/>
              </w:rPr>
              <w:t>Vitkovići</w:t>
            </w:r>
            <w:proofErr w:type="spellEnd"/>
            <w:r w:rsidRPr="002D3655">
              <w:rPr>
                <w:rFonts w:cs="Calibri"/>
                <w:sz w:val="18"/>
                <w:szCs w:val="18"/>
              </w:rPr>
              <w:t xml:space="preserve">, </w:t>
            </w:r>
            <w:proofErr w:type="spellStart"/>
            <w:r w:rsidRPr="002D3655">
              <w:rPr>
                <w:rFonts w:cs="Calibri"/>
                <w:sz w:val="18"/>
                <w:szCs w:val="18"/>
              </w:rPr>
              <w:t>Splavište</w:t>
            </w:r>
            <w:proofErr w:type="spellEnd"/>
            <w:r w:rsidRPr="002D3655">
              <w:rPr>
                <w:rFonts w:cs="Calibri"/>
                <w:sz w:val="18"/>
                <w:szCs w:val="18"/>
              </w:rPr>
              <w:t xml:space="preserve">, Bare, </w:t>
            </w:r>
            <w:proofErr w:type="spellStart"/>
            <w:r w:rsidRPr="002D3655">
              <w:rPr>
                <w:rFonts w:cs="Calibri"/>
                <w:sz w:val="18"/>
                <w:szCs w:val="18"/>
              </w:rPr>
              <w:t>Zupčići</w:t>
            </w:r>
            <w:proofErr w:type="spellEnd"/>
            <w:r w:rsidRPr="002D3655">
              <w:rPr>
                <w:rFonts w:cs="Calibri"/>
                <w:sz w:val="18"/>
                <w:szCs w:val="18"/>
              </w:rPr>
              <w:t xml:space="preserve">, itd.), općinama Pale u </w:t>
            </w:r>
            <w:proofErr w:type="spellStart"/>
            <w:r w:rsidRPr="002D3655">
              <w:rPr>
                <w:rFonts w:cs="Calibri"/>
                <w:sz w:val="18"/>
                <w:szCs w:val="18"/>
              </w:rPr>
              <w:t>FBiH</w:t>
            </w:r>
            <w:proofErr w:type="spellEnd"/>
            <w:r w:rsidRPr="002D3655">
              <w:rPr>
                <w:rFonts w:cs="Calibri"/>
                <w:sz w:val="18"/>
                <w:szCs w:val="18"/>
              </w:rPr>
              <w:t xml:space="preserve"> i Foča u </w:t>
            </w:r>
            <w:proofErr w:type="spellStart"/>
            <w:r w:rsidRPr="002D3655">
              <w:rPr>
                <w:rFonts w:cs="Calibri"/>
                <w:sz w:val="18"/>
                <w:szCs w:val="18"/>
              </w:rPr>
              <w:t>FBiH</w:t>
            </w:r>
            <w:proofErr w:type="spellEnd"/>
          </w:p>
        </w:tc>
        <w:tc>
          <w:tcPr>
            <w:tcW w:w="1804" w:type="dxa"/>
          </w:tcPr>
          <w:p w14:paraId="5142A48E" w14:textId="4C80C1C4" w:rsidR="002111B9" w:rsidRPr="002D3655" w:rsidRDefault="00B31EB2" w:rsidP="00931806">
            <w:pPr>
              <w:jc w:val="left"/>
              <w:rPr>
                <w:rFonts w:cs="Calibri"/>
                <w:sz w:val="18"/>
                <w:szCs w:val="18"/>
              </w:rPr>
            </w:pPr>
            <w:r w:rsidRPr="002D3655">
              <w:rPr>
                <w:rFonts w:cs="Calibri"/>
                <w:sz w:val="18"/>
                <w:szCs w:val="18"/>
              </w:rPr>
              <w:t>JLS</w:t>
            </w:r>
          </w:p>
        </w:tc>
        <w:tc>
          <w:tcPr>
            <w:tcW w:w="1484" w:type="dxa"/>
          </w:tcPr>
          <w:p w14:paraId="04AFCA1C" w14:textId="77777777" w:rsidR="002111B9" w:rsidRPr="002D3655" w:rsidRDefault="002111B9" w:rsidP="00931806">
            <w:pPr>
              <w:jc w:val="left"/>
              <w:rPr>
                <w:rFonts w:cs="Calibri"/>
                <w:sz w:val="18"/>
                <w:szCs w:val="18"/>
              </w:rPr>
            </w:pPr>
            <w:r w:rsidRPr="002D3655">
              <w:rPr>
                <w:rFonts w:cs="Calibri"/>
                <w:sz w:val="18"/>
                <w:szCs w:val="18"/>
              </w:rPr>
              <w:t>2025-2030.</w:t>
            </w:r>
          </w:p>
        </w:tc>
        <w:tc>
          <w:tcPr>
            <w:tcW w:w="1600" w:type="dxa"/>
          </w:tcPr>
          <w:p w14:paraId="66E94493" w14:textId="400640E4" w:rsidR="002111B9" w:rsidRPr="002D3655" w:rsidRDefault="005D39E4" w:rsidP="00931806">
            <w:pPr>
              <w:tabs>
                <w:tab w:val="left" w:pos="720"/>
              </w:tabs>
              <w:jc w:val="left"/>
              <w:rPr>
                <w:rFonts w:cs="Calibri"/>
                <w:sz w:val="18"/>
                <w:szCs w:val="18"/>
              </w:rPr>
            </w:pPr>
            <w:r w:rsidRPr="002D3655">
              <w:rPr>
                <w:rFonts w:cs="Calibri"/>
                <w:sz w:val="18"/>
                <w:szCs w:val="18"/>
              </w:rPr>
              <w:t>3.000.000 – 5.000.000 KM</w:t>
            </w:r>
          </w:p>
        </w:tc>
        <w:tc>
          <w:tcPr>
            <w:tcW w:w="3335" w:type="dxa"/>
          </w:tcPr>
          <w:p w14:paraId="1DF8A248" w14:textId="77777777" w:rsidR="002111B9" w:rsidRPr="002D3655" w:rsidRDefault="002111B9" w:rsidP="00F30288">
            <w:pPr>
              <w:numPr>
                <w:ilvl w:val="0"/>
                <w:numId w:val="48"/>
              </w:numPr>
              <w:ind w:left="360"/>
              <w:contextualSpacing/>
              <w:jc w:val="left"/>
              <w:rPr>
                <w:rFonts w:cs="Calibri"/>
                <w:sz w:val="18"/>
                <w:szCs w:val="18"/>
              </w:rPr>
            </w:pPr>
            <w:proofErr w:type="spellStart"/>
            <w:r w:rsidRPr="002D3655">
              <w:rPr>
                <w:rFonts w:cs="Calibri"/>
                <w:sz w:val="18"/>
                <w:szCs w:val="18"/>
              </w:rPr>
              <w:t>Procenat</w:t>
            </w:r>
            <w:proofErr w:type="spellEnd"/>
            <w:r w:rsidRPr="002D3655">
              <w:rPr>
                <w:rFonts w:cs="Calibri"/>
                <w:sz w:val="18"/>
                <w:szCs w:val="18"/>
              </w:rPr>
              <w:t xml:space="preserve"> </w:t>
            </w:r>
            <w:proofErr w:type="spellStart"/>
            <w:r w:rsidRPr="002D3655">
              <w:rPr>
                <w:rFonts w:cs="Calibri"/>
                <w:sz w:val="18"/>
                <w:szCs w:val="18"/>
              </w:rPr>
              <w:t>priključenih</w:t>
            </w:r>
            <w:proofErr w:type="spellEnd"/>
            <w:r w:rsidRPr="002D3655">
              <w:rPr>
                <w:rFonts w:cs="Calibri"/>
                <w:sz w:val="18"/>
                <w:szCs w:val="18"/>
              </w:rPr>
              <w:t xml:space="preserve"> domaćinstava na kanalizacionu mrežu (cilj: ≥ 70%)</w:t>
            </w:r>
          </w:p>
        </w:tc>
      </w:tr>
      <w:tr w:rsidR="002111B9" w:rsidRPr="002D3655" w14:paraId="6EAAFEAB" w14:textId="77777777" w:rsidTr="00FA109C">
        <w:trPr>
          <w:trHeight w:val="248"/>
        </w:trPr>
        <w:tc>
          <w:tcPr>
            <w:tcW w:w="671" w:type="dxa"/>
          </w:tcPr>
          <w:p w14:paraId="674E7987" w14:textId="77777777" w:rsidR="002111B9" w:rsidRPr="002D3655" w:rsidRDefault="002111B9" w:rsidP="00F30288">
            <w:pPr>
              <w:numPr>
                <w:ilvl w:val="0"/>
                <w:numId w:val="58"/>
              </w:numPr>
              <w:jc w:val="left"/>
              <w:rPr>
                <w:rFonts w:cs="Calibri"/>
                <w:sz w:val="18"/>
                <w:szCs w:val="18"/>
              </w:rPr>
            </w:pPr>
          </w:p>
        </w:tc>
        <w:tc>
          <w:tcPr>
            <w:tcW w:w="4056" w:type="dxa"/>
          </w:tcPr>
          <w:p w14:paraId="48991918" w14:textId="77777777" w:rsidR="002111B9" w:rsidRPr="002D3655" w:rsidRDefault="002111B9" w:rsidP="00931806">
            <w:pPr>
              <w:jc w:val="left"/>
              <w:rPr>
                <w:rFonts w:cs="Calibri"/>
                <w:sz w:val="18"/>
                <w:szCs w:val="18"/>
              </w:rPr>
            </w:pPr>
            <w:r w:rsidRPr="002D3655">
              <w:rPr>
                <w:rFonts w:cs="Calibri"/>
                <w:sz w:val="18"/>
                <w:szCs w:val="18"/>
              </w:rPr>
              <w:t xml:space="preserve">Izrada katastra kanalizacione mreže i septičkih jama </w:t>
            </w:r>
          </w:p>
        </w:tc>
        <w:tc>
          <w:tcPr>
            <w:tcW w:w="1804" w:type="dxa"/>
          </w:tcPr>
          <w:p w14:paraId="34647A85" w14:textId="3A8804F3" w:rsidR="002111B9" w:rsidRPr="002D3655" w:rsidRDefault="00B31EB2" w:rsidP="00931806">
            <w:pPr>
              <w:jc w:val="left"/>
              <w:rPr>
                <w:rFonts w:cs="Calibri"/>
                <w:sz w:val="18"/>
                <w:szCs w:val="18"/>
              </w:rPr>
            </w:pPr>
            <w:r w:rsidRPr="002D3655">
              <w:rPr>
                <w:rFonts w:cs="Calibri"/>
                <w:sz w:val="18"/>
                <w:szCs w:val="18"/>
              </w:rPr>
              <w:t>JLS</w:t>
            </w:r>
            <w:r w:rsidR="002111B9" w:rsidRPr="002D3655">
              <w:rPr>
                <w:rFonts w:cs="Calibri"/>
                <w:sz w:val="18"/>
                <w:szCs w:val="18"/>
              </w:rPr>
              <w:t xml:space="preserve"> u saradnji sa </w:t>
            </w:r>
            <w:r w:rsidR="00226D3A">
              <w:rPr>
                <w:rFonts w:cs="Calibri"/>
                <w:sz w:val="18"/>
                <w:szCs w:val="18"/>
              </w:rPr>
              <w:t>JKP</w:t>
            </w:r>
          </w:p>
        </w:tc>
        <w:tc>
          <w:tcPr>
            <w:tcW w:w="1484" w:type="dxa"/>
          </w:tcPr>
          <w:p w14:paraId="0DBD2121" w14:textId="77777777" w:rsidR="002111B9" w:rsidRPr="002D3655" w:rsidRDefault="002111B9" w:rsidP="00931806">
            <w:pPr>
              <w:jc w:val="left"/>
              <w:rPr>
                <w:rFonts w:cs="Calibri"/>
                <w:sz w:val="18"/>
                <w:szCs w:val="18"/>
              </w:rPr>
            </w:pPr>
            <w:r w:rsidRPr="002D3655">
              <w:rPr>
                <w:rFonts w:cs="Calibri"/>
                <w:sz w:val="18"/>
                <w:szCs w:val="18"/>
              </w:rPr>
              <w:t>2025-2030.</w:t>
            </w:r>
          </w:p>
        </w:tc>
        <w:tc>
          <w:tcPr>
            <w:tcW w:w="1600" w:type="dxa"/>
          </w:tcPr>
          <w:p w14:paraId="2BAC962D" w14:textId="63DAF8BB" w:rsidR="002111B9" w:rsidRPr="002D3655" w:rsidRDefault="000F5398" w:rsidP="00931806">
            <w:pPr>
              <w:jc w:val="left"/>
              <w:rPr>
                <w:rFonts w:cs="Calibri"/>
                <w:sz w:val="18"/>
                <w:szCs w:val="18"/>
              </w:rPr>
            </w:pPr>
            <w:r w:rsidRPr="002D3655">
              <w:rPr>
                <w:rFonts w:cs="Calibri"/>
                <w:sz w:val="18"/>
                <w:szCs w:val="18"/>
              </w:rPr>
              <w:t>100.000 – 150.000 KM</w:t>
            </w:r>
          </w:p>
        </w:tc>
        <w:tc>
          <w:tcPr>
            <w:tcW w:w="3335" w:type="dxa"/>
          </w:tcPr>
          <w:p w14:paraId="170A161D" w14:textId="5522CB36"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 xml:space="preserve">Broj </w:t>
            </w:r>
            <w:r w:rsidR="00AB6316">
              <w:rPr>
                <w:rFonts w:cs="Calibri"/>
                <w:sz w:val="18"/>
                <w:szCs w:val="18"/>
              </w:rPr>
              <w:t>JLS</w:t>
            </w:r>
            <w:r w:rsidRPr="002D3655">
              <w:rPr>
                <w:rFonts w:cs="Calibri"/>
                <w:sz w:val="18"/>
                <w:szCs w:val="18"/>
              </w:rPr>
              <w:t xml:space="preserve"> sa izrađenim i aktivnim katastrom kanalizacione mreže i septičkih jama: 3</w:t>
            </w:r>
          </w:p>
          <w:p w14:paraId="78FF213C" w14:textId="77777777" w:rsidR="002111B9" w:rsidRPr="002D3655" w:rsidRDefault="002111B9" w:rsidP="00F30288">
            <w:pPr>
              <w:numPr>
                <w:ilvl w:val="0"/>
                <w:numId w:val="48"/>
              </w:numPr>
              <w:ind w:left="360"/>
              <w:contextualSpacing/>
              <w:jc w:val="left"/>
              <w:rPr>
                <w:rFonts w:cs="Calibri"/>
                <w:sz w:val="18"/>
                <w:szCs w:val="18"/>
              </w:rPr>
            </w:pPr>
            <w:proofErr w:type="spellStart"/>
            <w:r w:rsidRPr="002D3655">
              <w:rPr>
                <w:rFonts w:cs="Calibri"/>
                <w:sz w:val="18"/>
                <w:szCs w:val="18"/>
              </w:rPr>
              <w:t>Procenat</w:t>
            </w:r>
            <w:proofErr w:type="spellEnd"/>
            <w:r w:rsidRPr="002D3655">
              <w:rPr>
                <w:rFonts w:cs="Calibri"/>
                <w:sz w:val="18"/>
                <w:szCs w:val="18"/>
              </w:rPr>
              <w:t xml:space="preserve"> septičkih jama unesenih u katastar: 100%</w:t>
            </w:r>
          </w:p>
        </w:tc>
      </w:tr>
      <w:tr w:rsidR="000F5398" w:rsidRPr="002D3655" w14:paraId="6758917D" w14:textId="77777777" w:rsidTr="00FA109C">
        <w:trPr>
          <w:trHeight w:val="248"/>
        </w:trPr>
        <w:tc>
          <w:tcPr>
            <w:tcW w:w="671" w:type="dxa"/>
          </w:tcPr>
          <w:p w14:paraId="37720D39" w14:textId="77777777" w:rsidR="000F5398" w:rsidRPr="002D3655" w:rsidRDefault="000F5398" w:rsidP="00F30288">
            <w:pPr>
              <w:numPr>
                <w:ilvl w:val="0"/>
                <w:numId w:val="58"/>
              </w:numPr>
              <w:jc w:val="left"/>
              <w:rPr>
                <w:rFonts w:cs="Calibri"/>
                <w:sz w:val="18"/>
                <w:szCs w:val="18"/>
              </w:rPr>
            </w:pPr>
          </w:p>
        </w:tc>
        <w:tc>
          <w:tcPr>
            <w:tcW w:w="4056" w:type="dxa"/>
          </w:tcPr>
          <w:p w14:paraId="2D7211A2" w14:textId="0BDD82CD" w:rsidR="000F5398" w:rsidRPr="002D3655" w:rsidRDefault="000F5398" w:rsidP="00931806">
            <w:pPr>
              <w:jc w:val="left"/>
              <w:rPr>
                <w:rFonts w:cs="Calibri"/>
                <w:sz w:val="18"/>
                <w:szCs w:val="18"/>
              </w:rPr>
            </w:pPr>
            <w:r w:rsidRPr="002D3655">
              <w:rPr>
                <w:rFonts w:cs="Calibri"/>
                <w:sz w:val="18"/>
                <w:szCs w:val="18"/>
              </w:rPr>
              <w:t xml:space="preserve">Izrada </w:t>
            </w:r>
            <w:r w:rsidR="00E228D1" w:rsidRPr="00E228D1">
              <w:rPr>
                <w:rFonts w:cs="Calibri"/>
                <w:sz w:val="18"/>
                <w:szCs w:val="18"/>
              </w:rPr>
              <w:t>tehničke dokumentacije za projekte</w:t>
            </w:r>
            <w:r w:rsidRPr="002D3655">
              <w:rPr>
                <w:rFonts w:cs="Calibri"/>
                <w:sz w:val="18"/>
                <w:szCs w:val="18"/>
              </w:rPr>
              <w:t xml:space="preserve"> tretmana komunalnih otpadnih voda na području grada Goražde i općine Foča u </w:t>
            </w:r>
            <w:proofErr w:type="spellStart"/>
            <w:r w:rsidRPr="002D3655">
              <w:rPr>
                <w:rFonts w:cs="Calibri"/>
                <w:sz w:val="18"/>
                <w:szCs w:val="18"/>
              </w:rPr>
              <w:t>FBiH</w:t>
            </w:r>
            <w:proofErr w:type="spellEnd"/>
          </w:p>
        </w:tc>
        <w:tc>
          <w:tcPr>
            <w:tcW w:w="1804" w:type="dxa"/>
          </w:tcPr>
          <w:p w14:paraId="479CA41E" w14:textId="77777777" w:rsidR="000F5398" w:rsidRPr="002D3655" w:rsidRDefault="000F5398" w:rsidP="00931806">
            <w:pPr>
              <w:jc w:val="left"/>
              <w:rPr>
                <w:rFonts w:cs="Calibri"/>
                <w:sz w:val="18"/>
                <w:szCs w:val="18"/>
              </w:rPr>
            </w:pPr>
            <w:r w:rsidRPr="002D3655">
              <w:rPr>
                <w:rFonts w:cs="Calibri"/>
                <w:sz w:val="18"/>
                <w:szCs w:val="18"/>
              </w:rPr>
              <w:t>Grad Goražde</w:t>
            </w:r>
          </w:p>
          <w:p w14:paraId="0C1B4A19" w14:textId="5F50F654" w:rsidR="000F5398" w:rsidRPr="002D3655" w:rsidRDefault="000F5398" w:rsidP="00931806">
            <w:pPr>
              <w:jc w:val="left"/>
              <w:rPr>
                <w:rFonts w:cs="Calibri"/>
                <w:sz w:val="18"/>
                <w:szCs w:val="18"/>
              </w:rPr>
            </w:pPr>
            <w:r w:rsidRPr="002D3655">
              <w:rPr>
                <w:rFonts w:cs="Calibri"/>
                <w:sz w:val="18"/>
                <w:szCs w:val="18"/>
              </w:rPr>
              <w:t xml:space="preserve">Općina Foča u </w:t>
            </w:r>
            <w:proofErr w:type="spellStart"/>
            <w:r w:rsidRPr="002D3655">
              <w:rPr>
                <w:rFonts w:cs="Calibri"/>
                <w:sz w:val="18"/>
                <w:szCs w:val="18"/>
              </w:rPr>
              <w:t>FBiH</w:t>
            </w:r>
            <w:proofErr w:type="spellEnd"/>
          </w:p>
        </w:tc>
        <w:tc>
          <w:tcPr>
            <w:tcW w:w="1484" w:type="dxa"/>
          </w:tcPr>
          <w:p w14:paraId="0DF6572F" w14:textId="4C6431A4" w:rsidR="000F5398" w:rsidRPr="002D3655" w:rsidRDefault="000F5398" w:rsidP="00931806">
            <w:pPr>
              <w:jc w:val="left"/>
              <w:rPr>
                <w:rFonts w:cs="Calibri"/>
                <w:sz w:val="18"/>
                <w:szCs w:val="18"/>
              </w:rPr>
            </w:pPr>
            <w:r w:rsidRPr="002D3655">
              <w:rPr>
                <w:rFonts w:cs="Calibri"/>
                <w:sz w:val="18"/>
                <w:szCs w:val="18"/>
              </w:rPr>
              <w:t>2025-20</w:t>
            </w:r>
            <w:r w:rsidR="00057AFD" w:rsidRPr="002D3655">
              <w:rPr>
                <w:rFonts w:cs="Calibri"/>
                <w:sz w:val="18"/>
                <w:szCs w:val="18"/>
              </w:rPr>
              <w:t>27</w:t>
            </w:r>
            <w:r w:rsidRPr="002D3655">
              <w:rPr>
                <w:rFonts w:cs="Calibri"/>
                <w:sz w:val="18"/>
                <w:szCs w:val="18"/>
              </w:rPr>
              <w:t>.</w:t>
            </w:r>
          </w:p>
        </w:tc>
        <w:tc>
          <w:tcPr>
            <w:tcW w:w="1600" w:type="dxa"/>
          </w:tcPr>
          <w:p w14:paraId="3E7B5F18" w14:textId="2E8131C0" w:rsidR="000F5398" w:rsidRPr="002D3655" w:rsidRDefault="000230B2" w:rsidP="00931806">
            <w:pPr>
              <w:jc w:val="left"/>
              <w:rPr>
                <w:rFonts w:cs="Calibri"/>
                <w:sz w:val="18"/>
                <w:szCs w:val="18"/>
              </w:rPr>
            </w:pPr>
            <w:r w:rsidRPr="002D3655">
              <w:rPr>
                <w:rFonts w:cs="Calibri"/>
                <w:sz w:val="18"/>
                <w:szCs w:val="18"/>
              </w:rPr>
              <w:t>100.000 – 150.000 KM po jedinici lokalne samouprave</w:t>
            </w:r>
          </w:p>
        </w:tc>
        <w:tc>
          <w:tcPr>
            <w:tcW w:w="3335" w:type="dxa"/>
          </w:tcPr>
          <w:p w14:paraId="1DFBFE54" w14:textId="1EE80D8A" w:rsidR="000F5398" w:rsidRPr="002D3655" w:rsidRDefault="000F5398" w:rsidP="00F30288">
            <w:pPr>
              <w:numPr>
                <w:ilvl w:val="0"/>
                <w:numId w:val="48"/>
              </w:numPr>
              <w:ind w:left="360"/>
              <w:contextualSpacing/>
              <w:jc w:val="left"/>
              <w:rPr>
                <w:rFonts w:cs="Calibri"/>
                <w:sz w:val="18"/>
                <w:szCs w:val="18"/>
              </w:rPr>
            </w:pPr>
            <w:r w:rsidRPr="002D3655">
              <w:rPr>
                <w:rFonts w:cs="Calibri"/>
                <w:sz w:val="18"/>
                <w:szCs w:val="18"/>
              </w:rPr>
              <w:t xml:space="preserve">Identifikovana rješenja za tretman otpadnih voda u </w:t>
            </w:r>
            <w:r w:rsidR="000011A9" w:rsidRPr="002D3655">
              <w:rPr>
                <w:rFonts w:cs="Calibri"/>
                <w:sz w:val="18"/>
                <w:szCs w:val="18"/>
              </w:rPr>
              <w:t>dvije</w:t>
            </w:r>
            <w:r w:rsidRPr="002D3655">
              <w:rPr>
                <w:rFonts w:cs="Calibri"/>
                <w:sz w:val="18"/>
                <w:szCs w:val="18"/>
              </w:rPr>
              <w:t xml:space="preserve"> </w:t>
            </w:r>
            <w:r w:rsidR="00B31EB2" w:rsidRPr="002D3655">
              <w:rPr>
                <w:rFonts w:cs="Calibri"/>
                <w:sz w:val="18"/>
                <w:szCs w:val="18"/>
              </w:rPr>
              <w:t>JLS</w:t>
            </w:r>
            <w:r w:rsidRPr="002D3655">
              <w:rPr>
                <w:rFonts w:cs="Calibri"/>
                <w:sz w:val="18"/>
                <w:szCs w:val="18"/>
              </w:rPr>
              <w:t>, uz izrađenu projektnu dokumentaciju</w:t>
            </w:r>
          </w:p>
        </w:tc>
      </w:tr>
      <w:tr w:rsidR="002111B9" w:rsidRPr="002D3655" w14:paraId="57D2208B" w14:textId="77777777" w:rsidTr="00FA109C">
        <w:trPr>
          <w:trHeight w:val="248"/>
        </w:trPr>
        <w:tc>
          <w:tcPr>
            <w:tcW w:w="671" w:type="dxa"/>
          </w:tcPr>
          <w:p w14:paraId="30F8DA56" w14:textId="77777777" w:rsidR="002111B9" w:rsidRPr="002D3655" w:rsidRDefault="002111B9" w:rsidP="00F30288">
            <w:pPr>
              <w:numPr>
                <w:ilvl w:val="0"/>
                <w:numId w:val="58"/>
              </w:numPr>
              <w:jc w:val="left"/>
              <w:rPr>
                <w:rFonts w:cs="Calibri"/>
                <w:sz w:val="18"/>
                <w:szCs w:val="18"/>
              </w:rPr>
            </w:pPr>
          </w:p>
        </w:tc>
        <w:tc>
          <w:tcPr>
            <w:tcW w:w="4056" w:type="dxa"/>
          </w:tcPr>
          <w:p w14:paraId="55DCE497" w14:textId="3680A14C" w:rsidR="002111B9" w:rsidRPr="002D3655" w:rsidRDefault="002111B9" w:rsidP="00931806">
            <w:pPr>
              <w:jc w:val="left"/>
              <w:rPr>
                <w:rFonts w:cs="Calibri"/>
                <w:sz w:val="18"/>
                <w:szCs w:val="18"/>
              </w:rPr>
            </w:pPr>
            <w:r w:rsidRPr="002D3655">
              <w:rPr>
                <w:rFonts w:cs="Calibri"/>
                <w:sz w:val="18"/>
                <w:szCs w:val="18"/>
              </w:rPr>
              <w:t xml:space="preserve">Izgradnja postrojenja za tretman otpadnih voda za </w:t>
            </w:r>
            <w:r w:rsidR="00057AFD" w:rsidRPr="002D3655">
              <w:rPr>
                <w:rFonts w:cs="Calibri"/>
                <w:sz w:val="18"/>
                <w:szCs w:val="18"/>
              </w:rPr>
              <w:t xml:space="preserve">sve </w:t>
            </w:r>
            <w:r w:rsidR="00B31EB2" w:rsidRPr="002D3655">
              <w:rPr>
                <w:rFonts w:cs="Calibri"/>
                <w:sz w:val="18"/>
                <w:szCs w:val="18"/>
              </w:rPr>
              <w:t>JLS</w:t>
            </w:r>
          </w:p>
        </w:tc>
        <w:tc>
          <w:tcPr>
            <w:tcW w:w="1804" w:type="dxa"/>
          </w:tcPr>
          <w:p w14:paraId="163A5C69" w14:textId="30399AE3" w:rsidR="002111B9" w:rsidRPr="002D3655" w:rsidRDefault="00B31EB2" w:rsidP="00931806">
            <w:pPr>
              <w:jc w:val="left"/>
              <w:rPr>
                <w:rFonts w:cs="Calibri"/>
                <w:sz w:val="18"/>
                <w:szCs w:val="18"/>
              </w:rPr>
            </w:pPr>
            <w:r w:rsidRPr="002D3655">
              <w:rPr>
                <w:rFonts w:cs="Calibri"/>
                <w:sz w:val="18"/>
                <w:szCs w:val="18"/>
              </w:rPr>
              <w:t>JLS</w:t>
            </w:r>
          </w:p>
        </w:tc>
        <w:tc>
          <w:tcPr>
            <w:tcW w:w="1484" w:type="dxa"/>
          </w:tcPr>
          <w:p w14:paraId="57F7DCAB" w14:textId="72ED541D" w:rsidR="002111B9" w:rsidRPr="002D3655" w:rsidRDefault="002111B9" w:rsidP="00931806">
            <w:pPr>
              <w:jc w:val="left"/>
              <w:rPr>
                <w:rFonts w:cs="Calibri"/>
                <w:sz w:val="18"/>
                <w:szCs w:val="18"/>
              </w:rPr>
            </w:pPr>
            <w:r w:rsidRPr="002D3655">
              <w:rPr>
                <w:rFonts w:cs="Calibri"/>
                <w:sz w:val="18"/>
                <w:szCs w:val="18"/>
              </w:rPr>
              <w:t>2025-</w:t>
            </w:r>
            <w:r w:rsidR="000F5398" w:rsidRPr="002D3655">
              <w:rPr>
                <w:rFonts w:cs="Calibri"/>
                <w:sz w:val="18"/>
                <w:szCs w:val="18"/>
              </w:rPr>
              <w:t>20</w:t>
            </w:r>
            <w:r w:rsidR="00057AFD" w:rsidRPr="002D3655">
              <w:rPr>
                <w:rFonts w:cs="Calibri"/>
                <w:sz w:val="18"/>
                <w:szCs w:val="18"/>
              </w:rPr>
              <w:t>30</w:t>
            </w:r>
            <w:r w:rsidRPr="002D3655">
              <w:rPr>
                <w:rFonts w:cs="Calibri"/>
                <w:sz w:val="18"/>
                <w:szCs w:val="18"/>
              </w:rPr>
              <w:t>.</w:t>
            </w:r>
          </w:p>
        </w:tc>
        <w:tc>
          <w:tcPr>
            <w:tcW w:w="1600" w:type="dxa"/>
          </w:tcPr>
          <w:p w14:paraId="711992A2" w14:textId="34BAB3C8" w:rsidR="00A54F22" w:rsidRPr="002D3655" w:rsidRDefault="00A54F22" w:rsidP="00931806">
            <w:pPr>
              <w:jc w:val="left"/>
              <w:rPr>
                <w:rFonts w:cs="Calibri"/>
                <w:sz w:val="18"/>
                <w:szCs w:val="18"/>
              </w:rPr>
            </w:pPr>
            <w:r w:rsidRPr="002D3655">
              <w:rPr>
                <w:rFonts w:cs="Calibri"/>
                <w:sz w:val="18"/>
                <w:szCs w:val="18"/>
              </w:rPr>
              <w:t>Postrojenje u Goražd</w:t>
            </w:r>
            <w:r w:rsidR="0070387F">
              <w:rPr>
                <w:rFonts w:cs="Calibri"/>
                <w:sz w:val="18"/>
                <w:szCs w:val="18"/>
              </w:rPr>
              <w:t>u</w:t>
            </w:r>
            <w:r w:rsidRPr="002D3655">
              <w:rPr>
                <w:rFonts w:cs="Calibri"/>
                <w:sz w:val="18"/>
                <w:szCs w:val="18"/>
              </w:rPr>
              <w:t>: 6.000.000 – 8.000.000 KM</w:t>
            </w:r>
          </w:p>
          <w:p w14:paraId="52D0E3C5" w14:textId="77777777" w:rsidR="00FF0C8F" w:rsidRPr="002D3655" w:rsidRDefault="00FF0C8F" w:rsidP="00931806">
            <w:pPr>
              <w:jc w:val="left"/>
              <w:rPr>
                <w:rFonts w:cs="Calibri"/>
                <w:sz w:val="18"/>
                <w:szCs w:val="18"/>
              </w:rPr>
            </w:pPr>
          </w:p>
          <w:p w14:paraId="7D1B3BC5" w14:textId="3D326EC9" w:rsidR="00A54F22" w:rsidRPr="002D3655" w:rsidRDefault="00A54F22" w:rsidP="00931806">
            <w:pPr>
              <w:jc w:val="left"/>
              <w:rPr>
                <w:rFonts w:cs="Calibri"/>
                <w:sz w:val="18"/>
                <w:szCs w:val="18"/>
              </w:rPr>
            </w:pPr>
            <w:r w:rsidRPr="002D3655">
              <w:rPr>
                <w:rFonts w:cs="Calibri"/>
                <w:sz w:val="18"/>
                <w:szCs w:val="18"/>
              </w:rPr>
              <w:t xml:space="preserve">Postrojenje u Palama u </w:t>
            </w:r>
            <w:proofErr w:type="spellStart"/>
            <w:r w:rsidRPr="002D3655">
              <w:rPr>
                <w:rFonts w:cs="Calibri"/>
                <w:sz w:val="18"/>
                <w:szCs w:val="18"/>
              </w:rPr>
              <w:t>FBiH</w:t>
            </w:r>
            <w:proofErr w:type="spellEnd"/>
            <w:r w:rsidRPr="002D3655">
              <w:rPr>
                <w:rFonts w:cs="Calibri"/>
                <w:sz w:val="18"/>
                <w:szCs w:val="18"/>
              </w:rPr>
              <w:t>: 2.000.000 – 3.000.000 KM</w:t>
            </w:r>
          </w:p>
          <w:p w14:paraId="7FB0D042" w14:textId="77777777" w:rsidR="00FF0C8F" w:rsidRPr="002D3655" w:rsidRDefault="00FF0C8F" w:rsidP="00931806">
            <w:pPr>
              <w:jc w:val="left"/>
              <w:rPr>
                <w:rFonts w:cs="Calibri"/>
                <w:sz w:val="18"/>
                <w:szCs w:val="18"/>
              </w:rPr>
            </w:pPr>
          </w:p>
          <w:p w14:paraId="5AD9729F" w14:textId="0AA1E3E7" w:rsidR="002111B9" w:rsidRPr="002D3655" w:rsidRDefault="00A54F22" w:rsidP="00931806">
            <w:pPr>
              <w:jc w:val="left"/>
              <w:rPr>
                <w:rFonts w:cs="Calibri"/>
                <w:sz w:val="18"/>
                <w:szCs w:val="18"/>
              </w:rPr>
            </w:pPr>
            <w:r w:rsidRPr="002D3655">
              <w:rPr>
                <w:rFonts w:cs="Calibri"/>
                <w:sz w:val="18"/>
                <w:szCs w:val="18"/>
              </w:rPr>
              <w:t xml:space="preserve">Postrojenje u Foči u </w:t>
            </w:r>
            <w:proofErr w:type="spellStart"/>
            <w:r w:rsidRPr="002D3655">
              <w:rPr>
                <w:rFonts w:cs="Calibri"/>
                <w:sz w:val="18"/>
                <w:szCs w:val="18"/>
              </w:rPr>
              <w:t>FBiH</w:t>
            </w:r>
            <w:proofErr w:type="spellEnd"/>
            <w:r w:rsidRPr="002D3655">
              <w:rPr>
                <w:rFonts w:cs="Calibri"/>
                <w:sz w:val="18"/>
                <w:szCs w:val="18"/>
              </w:rPr>
              <w:t>: 2.000.000 – 3.000.000 KM</w:t>
            </w:r>
          </w:p>
        </w:tc>
        <w:tc>
          <w:tcPr>
            <w:tcW w:w="3335" w:type="dxa"/>
          </w:tcPr>
          <w:p w14:paraId="630F2A2E" w14:textId="433FC539" w:rsidR="002111B9" w:rsidRPr="002D3655" w:rsidRDefault="002111B9" w:rsidP="00F30288">
            <w:pPr>
              <w:pStyle w:val="ListParagraph"/>
              <w:numPr>
                <w:ilvl w:val="0"/>
                <w:numId w:val="93"/>
              </w:numPr>
              <w:ind w:left="333"/>
              <w:jc w:val="left"/>
              <w:rPr>
                <w:rFonts w:cs="Calibri"/>
                <w:sz w:val="18"/>
                <w:szCs w:val="18"/>
              </w:rPr>
            </w:pPr>
            <w:r w:rsidRPr="002D3655">
              <w:rPr>
                <w:rFonts w:cs="Calibri"/>
                <w:sz w:val="18"/>
                <w:szCs w:val="18"/>
              </w:rPr>
              <w:t xml:space="preserve">Izgrađena </w:t>
            </w:r>
            <w:r w:rsidR="00A54F22" w:rsidRPr="002D3655">
              <w:rPr>
                <w:rFonts w:cs="Calibri"/>
                <w:sz w:val="18"/>
                <w:szCs w:val="18"/>
              </w:rPr>
              <w:t xml:space="preserve">tri </w:t>
            </w:r>
            <w:r w:rsidRPr="002D3655">
              <w:rPr>
                <w:rFonts w:cs="Calibri"/>
                <w:sz w:val="18"/>
                <w:szCs w:val="18"/>
              </w:rPr>
              <w:t>postrojenja za tretman otpadnih voda</w:t>
            </w:r>
          </w:p>
        </w:tc>
      </w:tr>
      <w:tr w:rsidR="002111B9" w:rsidRPr="002D3655" w14:paraId="4202200E" w14:textId="77777777" w:rsidTr="00FA109C">
        <w:trPr>
          <w:trHeight w:val="248"/>
        </w:trPr>
        <w:tc>
          <w:tcPr>
            <w:tcW w:w="12950" w:type="dxa"/>
            <w:gridSpan w:val="6"/>
            <w:shd w:val="clear" w:color="auto" w:fill="D9D9D9" w:themeFill="background1" w:themeFillShade="D9"/>
          </w:tcPr>
          <w:p w14:paraId="336843E9" w14:textId="23AD60DA" w:rsidR="002111B9" w:rsidRPr="002D3655" w:rsidRDefault="002111B9" w:rsidP="00931806">
            <w:pPr>
              <w:jc w:val="left"/>
              <w:rPr>
                <w:rFonts w:cs="Calibri"/>
                <w:b/>
                <w:bCs/>
                <w:sz w:val="18"/>
                <w:szCs w:val="18"/>
              </w:rPr>
            </w:pPr>
            <w:r w:rsidRPr="002D3655">
              <w:rPr>
                <w:rFonts w:cs="Calibri"/>
                <w:b/>
                <w:bCs/>
                <w:sz w:val="18"/>
                <w:szCs w:val="18"/>
              </w:rPr>
              <w:t>Operativni cilj 2.3: Smanjenje rizika pri ekstremnim hidrološkim pojavama</w:t>
            </w:r>
          </w:p>
        </w:tc>
      </w:tr>
      <w:tr w:rsidR="002111B9" w:rsidRPr="002D3655" w14:paraId="58802457" w14:textId="77777777" w:rsidTr="00FA109C">
        <w:trPr>
          <w:trHeight w:val="248"/>
        </w:trPr>
        <w:tc>
          <w:tcPr>
            <w:tcW w:w="671" w:type="dxa"/>
          </w:tcPr>
          <w:p w14:paraId="3AD48A6E" w14:textId="77777777" w:rsidR="002111B9" w:rsidRPr="002D3655" w:rsidRDefault="002111B9" w:rsidP="00F30288">
            <w:pPr>
              <w:numPr>
                <w:ilvl w:val="0"/>
                <w:numId w:val="58"/>
              </w:numPr>
              <w:jc w:val="left"/>
              <w:rPr>
                <w:rFonts w:cs="Calibri"/>
                <w:sz w:val="18"/>
                <w:szCs w:val="18"/>
              </w:rPr>
            </w:pPr>
          </w:p>
        </w:tc>
        <w:tc>
          <w:tcPr>
            <w:tcW w:w="4056" w:type="dxa"/>
          </w:tcPr>
          <w:p w14:paraId="06CF64EC" w14:textId="77777777" w:rsidR="002111B9" w:rsidRPr="002D3655" w:rsidRDefault="002111B9" w:rsidP="00AB6316">
            <w:pPr>
              <w:jc w:val="left"/>
              <w:rPr>
                <w:rFonts w:cs="Calibri"/>
                <w:sz w:val="18"/>
                <w:szCs w:val="18"/>
              </w:rPr>
            </w:pPr>
            <w:r w:rsidRPr="002D3655">
              <w:rPr>
                <w:rFonts w:cs="Calibri"/>
                <w:sz w:val="18"/>
                <w:szCs w:val="18"/>
              </w:rPr>
              <w:t xml:space="preserve">Uspostava programa redovnog </w:t>
            </w:r>
            <w:proofErr w:type="spellStart"/>
            <w:r w:rsidRPr="002D3655">
              <w:rPr>
                <w:rFonts w:cs="Calibri"/>
                <w:sz w:val="18"/>
                <w:szCs w:val="18"/>
              </w:rPr>
              <w:t>održavanja</w:t>
            </w:r>
            <w:proofErr w:type="spellEnd"/>
            <w:r w:rsidRPr="002D3655">
              <w:rPr>
                <w:rFonts w:cs="Calibri"/>
                <w:sz w:val="18"/>
                <w:szCs w:val="18"/>
              </w:rPr>
              <w:t xml:space="preserve"> ulaza i rešetki i nabavka mehanizacije i alata za </w:t>
            </w:r>
            <w:proofErr w:type="spellStart"/>
            <w:r w:rsidRPr="002D3655">
              <w:rPr>
                <w:rFonts w:cs="Calibri"/>
                <w:sz w:val="18"/>
                <w:szCs w:val="18"/>
              </w:rPr>
              <w:t>održavanje</w:t>
            </w:r>
            <w:proofErr w:type="spellEnd"/>
            <w:r w:rsidRPr="002D3655">
              <w:rPr>
                <w:rFonts w:cs="Calibri"/>
                <w:sz w:val="18"/>
                <w:szCs w:val="18"/>
              </w:rPr>
              <w:t xml:space="preserve"> tokova koja uključuje male bagere, rešetke, ručne alate i vozila</w:t>
            </w:r>
          </w:p>
        </w:tc>
        <w:tc>
          <w:tcPr>
            <w:tcW w:w="1804" w:type="dxa"/>
          </w:tcPr>
          <w:p w14:paraId="5D5F65BC" w14:textId="356669A6" w:rsidR="002111B9" w:rsidRPr="002D3655" w:rsidRDefault="00B31EB2" w:rsidP="00AB6316">
            <w:pPr>
              <w:jc w:val="left"/>
              <w:rPr>
                <w:rFonts w:cs="Calibri"/>
                <w:sz w:val="18"/>
                <w:szCs w:val="18"/>
              </w:rPr>
            </w:pPr>
            <w:r w:rsidRPr="002D3655">
              <w:rPr>
                <w:rFonts w:cs="Calibri"/>
                <w:sz w:val="18"/>
                <w:szCs w:val="18"/>
              </w:rPr>
              <w:t>JLS</w:t>
            </w:r>
            <w:r w:rsidR="002111B9" w:rsidRPr="002D3655">
              <w:rPr>
                <w:rFonts w:cs="Calibri"/>
                <w:sz w:val="18"/>
                <w:szCs w:val="18"/>
              </w:rPr>
              <w:t xml:space="preserve"> u saradnji sa </w:t>
            </w:r>
            <w:r w:rsidR="00AB6316">
              <w:rPr>
                <w:rFonts w:cs="Calibri"/>
                <w:sz w:val="18"/>
                <w:szCs w:val="18"/>
              </w:rPr>
              <w:t>JKP</w:t>
            </w:r>
          </w:p>
        </w:tc>
        <w:tc>
          <w:tcPr>
            <w:tcW w:w="1484" w:type="dxa"/>
          </w:tcPr>
          <w:p w14:paraId="2FCEB963" w14:textId="77777777" w:rsidR="002111B9" w:rsidRPr="002D3655" w:rsidRDefault="002111B9" w:rsidP="00AB6316">
            <w:pPr>
              <w:jc w:val="left"/>
              <w:rPr>
                <w:rFonts w:cs="Calibri"/>
                <w:sz w:val="18"/>
                <w:szCs w:val="18"/>
              </w:rPr>
            </w:pPr>
            <w:r w:rsidRPr="002D3655">
              <w:rPr>
                <w:rFonts w:cs="Calibri"/>
                <w:sz w:val="18"/>
                <w:szCs w:val="18"/>
              </w:rPr>
              <w:t>2025-2030.</w:t>
            </w:r>
          </w:p>
        </w:tc>
        <w:tc>
          <w:tcPr>
            <w:tcW w:w="1600" w:type="dxa"/>
          </w:tcPr>
          <w:p w14:paraId="532F9023" w14:textId="2E9E8F9D" w:rsidR="000F5019" w:rsidRPr="002D3655" w:rsidRDefault="000F5019" w:rsidP="00AB6316">
            <w:pPr>
              <w:jc w:val="left"/>
              <w:rPr>
                <w:rFonts w:cs="Calibri"/>
                <w:sz w:val="18"/>
                <w:szCs w:val="18"/>
              </w:rPr>
            </w:pPr>
            <w:r w:rsidRPr="002D3655">
              <w:rPr>
                <w:rFonts w:cs="Calibri"/>
                <w:sz w:val="18"/>
                <w:szCs w:val="18"/>
              </w:rPr>
              <w:t xml:space="preserve">Redovno </w:t>
            </w:r>
            <w:proofErr w:type="spellStart"/>
            <w:r w:rsidRPr="002D3655">
              <w:rPr>
                <w:rFonts w:cs="Calibri"/>
                <w:sz w:val="18"/>
                <w:szCs w:val="18"/>
              </w:rPr>
              <w:t>održavanje</w:t>
            </w:r>
            <w:proofErr w:type="spellEnd"/>
            <w:r w:rsidRPr="002D3655">
              <w:rPr>
                <w:rFonts w:cs="Calibri"/>
                <w:sz w:val="18"/>
                <w:szCs w:val="18"/>
              </w:rPr>
              <w:t xml:space="preserve"> i angažman ekipa: 10.000 – 15.000 KM godišnje</w:t>
            </w:r>
          </w:p>
          <w:p w14:paraId="6D0B3814" w14:textId="77777777" w:rsidR="000F5019" w:rsidRPr="002D3655" w:rsidRDefault="000F5019" w:rsidP="00AB6316">
            <w:pPr>
              <w:jc w:val="left"/>
              <w:rPr>
                <w:rFonts w:cs="Calibri"/>
                <w:sz w:val="18"/>
                <w:szCs w:val="18"/>
              </w:rPr>
            </w:pPr>
          </w:p>
          <w:p w14:paraId="28AAC782" w14:textId="2880B778" w:rsidR="002111B9" w:rsidRPr="002D3655" w:rsidRDefault="000F5019" w:rsidP="00AB6316">
            <w:pPr>
              <w:jc w:val="left"/>
              <w:rPr>
                <w:rFonts w:cs="Calibri"/>
                <w:sz w:val="18"/>
                <w:szCs w:val="18"/>
              </w:rPr>
            </w:pPr>
            <w:r w:rsidRPr="002D3655">
              <w:rPr>
                <w:rFonts w:cs="Calibri"/>
                <w:sz w:val="18"/>
                <w:szCs w:val="18"/>
              </w:rPr>
              <w:lastRenderedPageBreak/>
              <w:t>Nabavka opreme i alata: 50.000 – 100.000 KM</w:t>
            </w:r>
          </w:p>
        </w:tc>
        <w:tc>
          <w:tcPr>
            <w:tcW w:w="3335" w:type="dxa"/>
          </w:tcPr>
          <w:p w14:paraId="3AB49713" w14:textId="77777777" w:rsidR="002111B9" w:rsidRPr="002D3655" w:rsidRDefault="002111B9" w:rsidP="00F30288">
            <w:pPr>
              <w:pStyle w:val="ListParagraph"/>
              <w:numPr>
                <w:ilvl w:val="0"/>
                <w:numId w:val="48"/>
              </w:numPr>
              <w:ind w:left="360"/>
              <w:jc w:val="left"/>
              <w:rPr>
                <w:rFonts w:cs="Calibri"/>
                <w:sz w:val="18"/>
                <w:szCs w:val="18"/>
              </w:rPr>
            </w:pPr>
            <w:proofErr w:type="spellStart"/>
            <w:r w:rsidRPr="002D3655">
              <w:rPr>
                <w:rFonts w:cs="Calibri"/>
                <w:sz w:val="18"/>
                <w:szCs w:val="18"/>
              </w:rPr>
              <w:lastRenderedPageBreak/>
              <w:t>Procenat</w:t>
            </w:r>
            <w:proofErr w:type="spellEnd"/>
            <w:r w:rsidRPr="002D3655">
              <w:rPr>
                <w:rFonts w:cs="Calibri"/>
                <w:sz w:val="18"/>
                <w:szCs w:val="18"/>
              </w:rPr>
              <w:t xml:space="preserve"> održavanih tačaka i izvršenih čišćenja godišnje:≥ 95%</w:t>
            </w:r>
          </w:p>
          <w:p w14:paraId="3D148D5E" w14:textId="77777777"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 xml:space="preserve">Procentualno smanjenje broja zabilježenih </w:t>
            </w:r>
            <w:proofErr w:type="spellStart"/>
            <w:r w:rsidRPr="002D3655">
              <w:rPr>
                <w:rFonts w:cs="Calibri"/>
                <w:sz w:val="18"/>
                <w:szCs w:val="18"/>
              </w:rPr>
              <w:t>začepljenja</w:t>
            </w:r>
            <w:proofErr w:type="spellEnd"/>
            <w:r w:rsidRPr="002D3655">
              <w:rPr>
                <w:rFonts w:cs="Calibri"/>
                <w:sz w:val="18"/>
                <w:szCs w:val="18"/>
              </w:rPr>
              <w:t xml:space="preserve"> i manjih poplava u urbanim zonama: 80%</w:t>
            </w:r>
          </w:p>
        </w:tc>
      </w:tr>
      <w:tr w:rsidR="002111B9" w:rsidRPr="002D3655" w14:paraId="416CDF4C" w14:textId="77777777" w:rsidTr="00FA109C">
        <w:trPr>
          <w:trHeight w:val="248"/>
        </w:trPr>
        <w:tc>
          <w:tcPr>
            <w:tcW w:w="12950" w:type="dxa"/>
            <w:gridSpan w:val="6"/>
            <w:shd w:val="clear" w:color="auto" w:fill="F2F2F2" w:themeFill="background1" w:themeFillShade="F2"/>
          </w:tcPr>
          <w:p w14:paraId="46FF0B9A" w14:textId="77777777" w:rsidR="002111B9" w:rsidRPr="002D3655" w:rsidRDefault="002111B9" w:rsidP="00931806">
            <w:pPr>
              <w:jc w:val="left"/>
              <w:rPr>
                <w:rFonts w:cs="Calibri"/>
                <w:b/>
                <w:bCs/>
                <w:sz w:val="18"/>
                <w:szCs w:val="18"/>
              </w:rPr>
            </w:pPr>
            <w:r w:rsidRPr="002D3655">
              <w:rPr>
                <w:rFonts w:cs="Calibri"/>
                <w:b/>
                <w:bCs/>
                <w:sz w:val="18"/>
                <w:szCs w:val="18"/>
              </w:rPr>
              <w:t>Strateški cilj 3: Održivo upravljanje prirodnim resursima</w:t>
            </w:r>
          </w:p>
        </w:tc>
      </w:tr>
      <w:tr w:rsidR="002111B9" w:rsidRPr="002D3655" w14:paraId="2C9F675F" w14:textId="77777777" w:rsidTr="00FA109C">
        <w:trPr>
          <w:trHeight w:val="248"/>
        </w:trPr>
        <w:tc>
          <w:tcPr>
            <w:tcW w:w="12950" w:type="dxa"/>
            <w:gridSpan w:val="6"/>
            <w:shd w:val="clear" w:color="auto" w:fill="D9D9D9" w:themeFill="background1" w:themeFillShade="D9"/>
          </w:tcPr>
          <w:p w14:paraId="08BF43F9" w14:textId="77777777" w:rsidR="002111B9" w:rsidRPr="002D3655" w:rsidRDefault="002111B9" w:rsidP="00931806">
            <w:pPr>
              <w:jc w:val="left"/>
              <w:rPr>
                <w:rFonts w:cs="Calibri"/>
                <w:b/>
                <w:bCs/>
                <w:sz w:val="18"/>
                <w:szCs w:val="18"/>
              </w:rPr>
            </w:pPr>
            <w:r w:rsidRPr="002D3655">
              <w:rPr>
                <w:rFonts w:cs="Calibri"/>
                <w:b/>
                <w:bCs/>
                <w:sz w:val="18"/>
                <w:szCs w:val="18"/>
              </w:rPr>
              <w:t>Operativni cilj 3.1: Uspostaviti integralno i održivo upravljanje zemljišnim resursima</w:t>
            </w:r>
          </w:p>
        </w:tc>
      </w:tr>
      <w:tr w:rsidR="002111B9" w:rsidRPr="002D3655" w14:paraId="7DEA3065" w14:textId="77777777" w:rsidTr="00FA109C">
        <w:trPr>
          <w:trHeight w:val="248"/>
        </w:trPr>
        <w:tc>
          <w:tcPr>
            <w:tcW w:w="671" w:type="dxa"/>
          </w:tcPr>
          <w:p w14:paraId="7A4D7F06" w14:textId="77777777" w:rsidR="002111B9" w:rsidRPr="002D3655" w:rsidRDefault="002111B9" w:rsidP="00F30288">
            <w:pPr>
              <w:numPr>
                <w:ilvl w:val="0"/>
                <w:numId w:val="58"/>
              </w:numPr>
              <w:jc w:val="left"/>
              <w:rPr>
                <w:rFonts w:cs="Calibri"/>
                <w:sz w:val="18"/>
                <w:szCs w:val="18"/>
              </w:rPr>
            </w:pPr>
          </w:p>
        </w:tc>
        <w:tc>
          <w:tcPr>
            <w:tcW w:w="4056" w:type="dxa"/>
          </w:tcPr>
          <w:p w14:paraId="0A0F0F61" w14:textId="77777777" w:rsidR="002111B9" w:rsidRPr="002D3655" w:rsidRDefault="002111B9" w:rsidP="00931806">
            <w:pPr>
              <w:jc w:val="left"/>
              <w:rPr>
                <w:rFonts w:cs="Calibri"/>
                <w:sz w:val="18"/>
                <w:szCs w:val="18"/>
              </w:rPr>
            </w:pPr>
            <w:r w:rsidRPr="002D3655">
              <w:rPr>
                <w:rFonts w:cs="Calibri"/>
                <w:sz w:val="18"/>
                <w:szCs w:val="18"/>
              </w:rPr>
              <w:t>Sanacija i rekultivacija degradiranih i napuštenih zemljišnih parcela – odlagalište „</w:t>
            </w:r>
            <w:proofErr w:type="spellStart"/>
            <w:r w:rsidRPr="002D3655">
              <w:rPr>
                <w:rFonts w:cs="Calibri"/>
                <w:sz w:val="18"/>
                <w:szCs w:val="18"/>
              </w:rPr>
              <w:t>Haldište</w:t>
            </w:r>
            <w:proofErr w:type="spellEnd"/>
            <w:r w:rsidRPr="002D3655">
              <w:rPr>
                <w:rFonts w:cs="Calibri"/>
                <w:sz w:val="18"/>
                <w:szCs w:val="18"/>
              </w:rPr>
              <w:t>“, deponije</w:t>
            </w:r>
          </w:p>
        </w:tc>
        <w:tc>
          <w:tcPr>
            <w:tcW w:w="1804" w:type="dxa"/>
          </w:tcPr>
          <w:p w14:paraId="7ECDBC00" w14:textId="45D6F025" w:rsidR="002111B9" w:rsidRPr="002D3655" w:rsidRDefault="002C6B7D" w:rsidP="00931806">
            <w:pPr>
              <w:jc w:val="left"/>
              <w:rPr>
                <w:rFonts w:cs="Calibri"/>
                <w:sz w:val="18"/>
                <w:szCs w:val="18"/>
              </w:rPr>
            </w:pPr>
            <w:proofErr w:type="spellStart"/>
            <w:r>
              <w:rPr>
                <w:rFonts w:cs="Calibri"/>
                <w:sz w:val="18"/>
                <w:szCs w:val="18"/>
              </w:rPr>
              <w:t>MzP</w:t>
            </w:r>
            <w:proofErr w:type="spellEnd"/>
            <w:r w:rsidR="002111B9" w:rsidRPr="002D3655">
              <w:rPr>
                <w:rFonts w:cs="Calibri"/>
                <w:sz w:val="18"/>
                <w:szCs w:val="18"/>
              </w:rPr>
              <w:t xml:space="preserve"> BPK Goražde</w:t>
            </w:r>
          </w:p>
        </w:tc>
        <w:tc>
          <w:tcPr>
            <w:tcW w:w="1484" w:type="dxa"/>
          </w:tcPr>
          <w:p w14:paraId="35B23BF2" w14:textId="77777777" w:rsidR="002111B9" w:rsidRPr="002D3655" w:rsidRDefault="002111B9" w:rsidP="00931806">
            <w:pPr>
              <w:jc w:val="left"/>
              <w:rPr>
                <w:rFonts w:cs="Calibri"/>
                <w:sz w:val="18"/>
                <w:szCs w:val="18"/>
              </w:rPr>
            </w:pPr>
            <w:r w:rsidRPr="002D3655">
              <w:rPr>
                <w:rFonts w:cs="Calibri"/>
                <w:sz w:val="18"/>
                <w:szCs w:val="18"/>
              </w:rPr>
              <w:t>2025-2030.</w:t>
            </w:r>
          </w:p>
        </w:tc>
        <w:tc>
          <w:tcPr>
            <w:tcW w:w="1600" w:type="dxa"/>
          </w:tcPr>
          <w:p w14:paraId="11B274C7" w14:textId="1A58D57C" w:rsidR="002111B9" w:rsidRPr="002D3655" w:rsidRDefault="00585138" w:rsidP="00931806">
            <w:pPr>
              <w:jc w:val="left"/>
              <w:rPr>
                <w:rFonts w:cs="Calibri"/>
                <w:sz w:val="18"/>
                <w:szCs w:val="18"/>
              </w:rPr>
            </w:pPr>
            <w:r w:rsidRPr="002D3655">
              <w:rPr>
                <w:rFonts w:cs="Calibri"/>
                <w:sz w:val="18"/>
                <w:szCs w:val="18"/>
              </w:rPr>
              <w:t>2.000.000 KM</w:t>
            </w:r>
          </w:p>
        </w:tc>
        <w:tc>
          <w:tcPr>
            <w:tcW w:w="3335" w:type="dxa"/>
          </w:tcPr>
          <w:p w14:paraId="0636C32C" w14:textId="77777777"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Broj saniranih i revitaliziranih parcela: 80%</w:t>
            </w:r>
          </w:p>
        </w:tc>
      </w:tr>
      <w:tr w:rsidR="002111B9" w:rsidRPr="002D3655" w14:paraId="23E2F709" w14:textId="77777777" w:rsidTr="00FA109C">
        <w:trPr>
          <w:trHeight w:val="719"/>
        </w:trPr>
        <w:tc>
          <w:tcPr>
            <w:tcW w:w="671" w:type="dxa"/>
          </w:tcPr>
          <w:p w14:paraId="1C4F827D" w14:textId="77777777" w:rsidR="002111B9" w:rsidRPr="002D3655" w:rsidRDefault="002111B9" w:rsidP="00F30288">
            <w:pPr>
              <w:numPr>
                <w:ilvl w:val="0"/>
                <w:numId w:val="58"/>
              </w:numPr>
              <w:jc w:val="left"/>
              <w:rPr>
                <w:rFonts w:cs="Calibri"/>
                <w:sz w:val="18"/>
                <w:szCs w:val="18"/>
              </w:rPr>
            </w:pPr>
          </w:p>
        </w:tc>
        <w:tc>
          <w:tcPr>
            <w:tcW w:w="4056" w:type="dxa"/>
          </w:tcPr>
          <w:p w14:paraId="314DA930" w14:textId="77777777" w:rsidR="002111B9" w:rsidRPr="002D3655" w:rsidRDefault="002111B9" w:rsidP="00931806">
            <w:pPr>
              <w:jc w:val="left"/>
              <w:rPr>
                <w:rFonts w:cs="Calibri"/>
                <w:sz w:val="18"/>
                <w:szCs w:val="18"/>
              </w:rPr>
            </w:pPr>
            <w:r w:rsidRPr="002D3655">
              <w:rPr>
                <w:rFonts w:cs="Calibri"/>
                <w:sz w:val="18"/>
                <w:szCs w:val="18"/>
              </w:rPr>
              <w:t xml:space="preserve">Uspostava sistema </w:t>
            </w:r>
            <w:proofErr w:type="spellStart"/>
            <w:r w:rsidRPr="002D3655">
              <w:rPr>
                <w:rFonts w:cs="Calibri"/>
                <w:sz w:val="18"/>
                <w:szCs w:val="18"/>
              </w:rPr>
              <w:t>praćenja</w:t>
            </w:r>
            <w:proofErr w:type="spellEnd"/>
            <w:r w:rsidRPr="002D3655">
              <w:rPr>
                <w:rFonts w:cs="Calibri"/>
                <w:sz w:val="18"/>
                <w:szCs w:val="18"/>
              </w:rPr>
              <w:t xml:space="preserve"> potrošnje mineralnih đubriva i pesticida na kantonalnom nivou, uključujući obavezu dostavljanja podataka od distributera i poljoprivrednih apoteka</w:t>
            </w:r>
          </w:p>
        </w:tc>
        <w:tc>
          <w:tcPr>
            <w:tcW w:w="1804" w:type="dxa"/>
          </w:tcPr>
          <w:p w14:paraId="0B605D9F" w14:textId="3F0D4FF8" w:rsidR="002111B9" w:rsidRPr="002D3655" w:rsidRDefault="002C6B7D" w:rsidP="00931806">
            <w:pPr>
              <w:jc w:val="left"/>
              <w:rPr>
                <w:rFonts w:cs="Calibri"/>
                <w:sz w:val="18"/>
                <w:szCs w:val="18"/>
              </w:rPr>
            </w:pPr>
            <w:proofErr w:type="spellStart"/>
            <w:r>
              <w:rPr>
                <w:rFonts w:cs="Calibri"/>
                <w:sz w:val="18"/>
                <w:szCs w:val="18"/>
              </w:rPr>
              <w:t>MzP</w:t>
            </w:r>
            <w:proofErr w:type="spellEnd"/>
            <w:r w:rsidR="002111B9" w:rsidRPr="002D3655">
              <w:rPr>
                <w:rFonts w:cs="Calibri"/>
                <w:sz w:val="18"/>
                <w:szCs w:val="18"/>
              </w:rPr>
              <w:t xml:space="preserve"> BPK Goražde</w:t>
            </w:r>
          </w:p>
        </w:tc>
        <w:tc>
          <w:tcPr>
            <w:tcW w:w="1484" w:type="dxa"/>
          </w:tcPr>
          <w:p w14:paraId="0AF465AC" w14:textId="77777777" w:rsidR="002111B9" w:rsidRPr="002D3655" w:rsidRDefault="002111B9" w:rsidP="00931806">
            <w:pPr>
              <w:jc w:val="left"/>
              <w:rPr>
                <w:rFonts w:cs="Calibri"/>
                <w:sz w:val="18"/>
                <w:szCs w:val="18"/>
              </w:rPr>
            </w:pPr>
            <w:r w:rsidRPr="002D3655">
              <w:rPr>
                <w:rFonts w:cs="Calibri"/>
                <w:sz w:val="18"/>
                <w:szCs w:val="18"/>
              </w:rPr>
              <w:t>2025-2027.</w:t>
            </w:r>
          </w:p>
        </w:tc>
        <w:tc>
          <w:tcPr>
            <w:tcW w:w="1600" w:type="dxa"/>
          </w:tcPr>
          <w:p w14:paraId="0C0B1977" w14:textId="076D5424" w:rsidR="00585138" w:rsidRPr="002D3655" w:rsidRDefault="00585138" w:rsidP="00931806">
            <w:pPr>
              <w:jc w:val="left"/>
              <w:rPr>
                <w:rFonts w:cs="Calibri"/>
                <w:sz w:val="18"/>
                <w:szCs w:val="18"/>
              </w:rPr>
            </w:pPr>
            <w:proofErr w:type="spellStart"/>
            <w:r w:rsidRPr="002D3655">
              <w:rPr>
                <w:rFonts w:cs="Calibri"/>
                <w:sz w:val="18"/>
                <w:szCs w:val="18"/>
              </w:rPr>
              <w:t>Praćenje</w:t>
            </w:r>
            <w:proofErr w:type="spellEnd"/>
            <w:r w:rsidRPr="002D3655">
              <w:rPr>
                <w:rFonts w:cs="Calibri"/>
                <w:sz w:val="18"/>
                <w:szCs w:val="18"/>
              </w:rPr>
              <w:t xml:space="preserve"> potrošnje: 60.000 – 80.000 KM</w:t>
            </w:r>
          </w:p>
          <w:p w14:paraId="55EAD91E" w14:textId="77777777" w:rsidR="00585138" w:rsidRPr="002D3655" w:rsidRDefault="00585138" w:rsidP="00931806">
            <w:pPr>
              <w:jc w:val="left"/>
              <w:rPr>
                <w:rFonts w:cs="Calibri"/>
                <w:sz w:val="18"/>
                <w:szCs w:val="18"/>
              </w:rPr>
            </w:pPr>
          </w:p>
          <w:p w14:paraId="5CED20D8" w14:textId="30C3784C" w:rsidR="002111B9" w:rsidRPr="002D3655" w:rsidRDefault="00585138" w:rsidP="00931806">
            <w:pPr>
              <w:jc w:val="left"/>
              <w:rPr>
                <w:rFonts w:cs="Calibri"/>
                <w:sz w:val="18"/>
                <w:szCs w:val="18"/>
              </w:rPr>
            </w:pPr>
            <w:r w:rsidRPr="002D3655">
              <w:rPr>
                <w:rFonts w:cs="Calibri"/>
                <w:sz w:val="18"/>
                <w:szCs w:val="18"/>
              </w:rPr>
              <w:t>Godišnji izvještaji: 15.000 – 20.000 KM</w:t>
            </w:r>
          </w:p>
        </w:tc>
        <w:tc>
          <w:tcPr>
            <w:tcW w:w="3335" w:type="dxa"/>
          </w:tcPr>
          <w:p w14:paraId="1011E280" w14:textId="77777777"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Uspostavljen registar potrošnje pesticida i đubriva na kantonalnom nivou</w:t>
            </w:r>
          </w:p>
          <w:p w14:paraId="192B0EC9" w14:textId="77777777"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 xml:space="preserve">Broj godišnjih izvještaja o potrošnji </w:t>
            </w:r>
            <w:proofErr w:type="spellStart"/>
            <w:r w:rsidRPr="002D3655">
              <w:rPr>
                <w:rFonts w:cs="Calibri"/>
                <w:sz w:val="18"/>
                <w:szCs w:val="18"/>
              </w:rPr>
              <w:t>agrohemikalija</w:t>
            </w:r>
            <w:proofErr w:type="spellEnd"/>
            <w:r w:rsidRPr="002D3655">
              <w:rPr>
                <w:rFonts w:cs="Calibri"/>
                <w:sz w:val="18"/>
                <w:szCs w:val="18"/>
              </w:rPr>
              <w:t>: 3 u planskom periodu</w:t>
            </w:r>
          </w:p>
        </w:tc>
      </w:tr>
      <w:tr w:rsidR="002111B9" w:rsidRPr="002D3655" w14:paraId="3559B528" w14:textId="77777777" w:rsidTr="00FA109C">
        <w:trPr>
          <w:trHeight w:val="248"/>
        </w:trPr>
        <w:tc>
          <w:tcPr>
            <w:tcW w:w="671" w:type="dxa"/>
          </w:tcPr>
          <w:p w14:paraId="3E3B36EB" w14:textId="77777777" w:rsidR="002111B9" w:rsidRPr="002D3655" w:rsidRDefault="002111B9" w:rsidP="00F30288">
            <w:pPr>
              <w:numPr>
                <w:ilvl w:val="0"/>
                <w:numId w:val="58"/>
              </w:numPr>
              <w:jc w:val="left"/>
              <w:rPr>
                <w:rFonts w:cs="Calibri"/>
                <w:sz w:val="18"/>
                <w:szCs w:val="18"/>
              </w:rPr>
            </w:pPr>
          </w:p>
        </w:tc>
        <w:tc>
          <w:tcPr>
            <w:tcW w:w="4056" w:type="dxa"/>
          </w:tcPr>
          <w:p w14:paraId="00B6A71F" w14:textId="0104E571" w:rsidR="002111B9" w:rsidRPr="002D3655" w:rsidRDefault="002111B9" w:rsidP="00931806">
            <w:pPr>
              <w:jc w:val="left"/>
              <w:rPr>
                <w:rFonts w:cs="Calibri"/>
                <w:sz w:val="18"/>
                <w:szCs w:val="18"/>
              </w:rPr>
            </w:pPr>
            <w:r w:rsidRPr="002D3655">
              <w:rPr>
                <w:rFonts w:cs="Calibri"/>
                <w:sz w:val="18"/>
                <w:szCs w:val="18"/>
              </w:rPr>
              <w:t xml:space="preserve">Nabavka opreme i </w:t>
            </w:r>
            <w:r w:rsidR="00E12920">
              <w:rPr>
                <w:rFonts w:cs="Calibri"/>
                <w:sz w:val="18"/>
                <w:szCs w:val="18"/>
              </w:rPr>
              <w:t>pružanje podrške</w:t>
            </w:r>
            <w:r w:rsidRPr="002D3655">
              <w:rPr>
                <w:rFonts w:cs="Calibri"/>
                <w:sz w:val="18"/>
                <w:szCs w:val="18"/>
              </w:rPr>
              <w:t xml:space="preserve"> za kompostiranje na farmama</w:t>
            </w:r>
          </w:p>
        </w:tc>
        <w:tc>
          <w:tcPr>
            <w:tcW w:w="1804" w:type="dxa"/>
          </w:tcPr>
          <w:p w14:paraId="7A360A41" w14:textId="2DED0800" w:rsidR="002111B9" w:rsidRPr="002D3655" w:rsidRDefault="002C6B7D" w:rsidP="00931806">
            <w:pPr>
              <w:jc w:val="left"/>
              <w:rPr>
                <w:rFonts w:cs="Calibri"/>
                <w:sz w:val="18"/>
                <w:szCs w:val="18"/>
              </w:rPr>
            </w:pPr>
            <w:proofErr w:type="spellStart"/>
            <w:r>
              <w:rPr>
                <w:rFonts w:cs="Calibri"/>
                <w:sz w:val="18"/>
                <w:szCs w:val="18"/>
              </w:rPr>
              <w:t>MzP</w:t>
            </w:r>
            <w:proofErr w:type="spellEnd"/>
            <w:r w:rsidR="002111B9" w:rsidRPr="002D3655">
              <w:rPr>
                <w:rFonts w:cs="Calibri"/>
                <w:sz w:val="18"/>
                <w:szCs w:val="18"/>
              </w:rPr>
              <w:t xml:space="preserve"> BPK Goražde</w:t>
            </w:r>
          </w:p>
        </w:tc>
        <w:tc>
          <w:tcPr>
            <w:tcW w:w="1484" w:type="dxa"/>
          </w:tcPr>
          <w:p w14:paraId="06345016" w14:textId="77777777" w:rsidR="002111B9" w:rsidRPr="002D3655" w:rsidRDefault="002111B9" w:rsidP="00931806">
            <w:pPr>
              <w:jc w:val="left"/>
              <w:rPr>
                <w:rFonts w:cs="Calibri"/>
                <w:sz w:val="18"/>
                <w:szCs w:val="18"/>
              </w:rPr>
            </w:pPr>
            <w:r w:rsidRPr="002D3655">
              <w:rPr>
                <w:rFonts w:cs="Calibri"/>
                <w:sz w:val="18"/>
                <w:szCs w:val="18"/>
              </w:rPr>
              <w:t>2027-2030.</w:t>
            </w:r>
          </w:p>
        </w:tc>
        <w:tc>
          <w:tcPr>
            <w:tcW w:w="1600" w:type="dxa"/>
          </w:tcPr>
          <w:p w14:paraId="1FF10D5F" w14:textId="7B26EE99" w:rsidR="002111B9" w:rsidRPr="002D3655" w:rsidRDefault="008F52F0" w:rsidP="00931806">
            <w:pPr>
              <w:jc w:val="left"/>
              <w:rPr>
                <w:rFonts w:cs="Calibri"/>
                <w:sz w:val="18"/>
                <w:szCs w:val="18"/>
              </w:rPr>
            </w:pPr>
            <w:r w:rsidRPr="002D3655">
              <w:rPr>
                <w:rFonts w:cs="Calibri"/>
                <w:sz w:val="18"/>
                <w:szCs w:val="18"/>
              </w:rPr>
              <w:t>5.000 – 10.000 KM</w:t>
            </w:r>
          </w:p>
        </w:tc>
        <w:tc>
          <w:tcPr>
            <w:tcW w:w="3335" w:type="dxa"/>
          </w:tcPr>
          <w:p w14:paraId="7D9AC3E2" w14:textId="56FAD905" w:rsidR="002111B9" w:rsidRPr="002D3655" w:rsidRDefault="002111B9" w:rsidP="00F30288">
            <w:pPr>
              <w:numPr>
                <w:ilvl w:val="0"/>
                <w:numId w:val="48"/>
              </w:numPr>
              <w:ind w:left="360"/>
              <w:contextualSpacing/>
              <w:jc w:val="left"/>
              <w:rPr>
                <w:rFonts w:cs="Calibri"/>
                <w:sz w:val="18"/>
                <w:szCs w:val="18"/>
              </w:rPr>
            </w:pPr>
            <w:proofErr w:type="spellStart"/>
            <w:r w:rsidRPr="002D3655">
              <w:rPr>
                <w:rFonts w:cs="Calibri"/>
                <w:sz w:val="18"/>
                <w:szCs w:val="18"/>
              </w:rPr>
              <w:t>Procenat</w:t>
            </w:r>
            <w:proofErr w:type="spellEnd"/>
            <w:r w:rsidRPr="002D3655">
              <w:rPr>
                <w:rFonts w:cs="Calibri"/>
                <w:sz w:val="18"/>
                <w:szCs w:val="18"/>
              </w:rPr>
              <w:t xml:space="preserve"> farmi opremljenih za kompostiranje: ≥ 95%</w:t>
            </w:r>
          </w:p>
        </w:tc>
      </w:tr>
      <w:tr w:rsidR="002111B9" w:rsidRPr="002D3655" w14:paraId="4FC158E5" w14:textId="77777777" w:rsidTr="00FA109C">
        <w:trPr>
          <w:trHeight w:val="248"/>
        </w:trPr>
        <w:tc>
          <w:tcPr>
            <w:tcW w:w="671" w:type="dxa"/>
          </w:tcPr>
          <w:p w14:paraId="4D878357" w14:textId="77777777" w:rsidR="002111B9" w:rsidRPr="002D3655" w:rsidRDefault="002111B9" w:rsidP="00F30288">
            <w:pPr>
              <w:numPr>
                <w:ilvl w:val="0"/>
                <w:numId w:val="58"/>
              </w:numPr>
              <w:jc w:val="left"/>
              <w:rPr>
                <w:rFonts w:cs="Calibri"/>
                <w:sz w:val="18"/>
                <w:szCs w:val="18"/>
              </w:rPr>
            </w:pPr>
          </w:p>
        </w:tc>
        <w:tc>
          <w:tcPr>
            <w:tcW w:w="4056" w:type="dxa"/>
          </w:tcPr>
          <w:p w14:paraId="62C68934" w14:textId="77777777" w:rsidR="002111B9" w:rsidRPr="002D3655" w:rsidRDefault="002111B9" w:rsidP="00931806">
            <w:pPr>
              <w:jc w:val="left"/>
              <w:rPr>
                <w:rFonts w:cs="Calibri"/>
                <w:sz w:val="18"/>
                <w:szCs w:val="18"/>
              </w:rPr>
            </w:pPr>
            <w:r w:rsidRPr="002D3655">
              <w:rPr>
                <w:rFonts w:cs="Calibri"/>
                <w:sz w:val="18"/>
                <w:szCs w:val="18"/>
              </w:rPr>
              <w:t xml:space="preserve">Donošenje kantonalne odluke o ograničenju prenamjene </w:t>
            </w:r>
            <w:proofErr w:type="spellStart"/>
            <w:r w:rsidRPr="002D3655">
              <w:rPr>
                <w:rFonts w:cs="Calibri"/>
                <w:sz w:val="18"/>
                <w:szCs w:val="18"/>
              </w:rPr>
              <w:t>zemljišta</w:t>
            </w:r>
            <w:proofErr w:type="spellEnd"/>
            <w:r w:rsidRPr="002D3655">
              <w:rPr>
                <w:rFonts w:cs="Calibri"/>
                <w:sz w:val="18"/>
                <w:szCs w:val="18"/>
              </w:rPr>
              <w:t xml:space="preserve"> I-IV bonitetne klase, u skladu sa </w:t>
            </w:r>
            <w:r w:rsidRPr="002D3655">
              <w:rPr>
                <w:rFonts w:cs="Calibri"/>
                <w:i/>
                <w:iCs/>
                <w:sz w:val="18"/>
                <w:szCs w:val="18"/>
              </w:rPr>
              <w:t xml:space="preserve">Zakonom o poljoprivrednom </w:t>
            </w:r>
            <w:proofErr w:type="spellStart"/>
            <w:r w:rsidRPr="002D3655">
              <w:rPr>
                <w:rFonts w:cs="Calibri"/>
                <w:i/>
                <w:iCs/>
                <w:sz w:val="18"/>
                <w:szCs w:val="18"/>
              </w:rPr>
              <w:t>zemljištu</w:t>
            </w:r>
            <w:proofErr w:type="spellEnd"/>
            <w:r w:rsidRPr="002D3655">
              <w:rPr>
                <w:rFonts w:cs="Calibri"/>
                <w:i/>
                <w:iCs/>
                <w:sz w:val="18"/>
                <w:szCs w:val="18"/>
              </w:rPr>
              <w:t xml:space="preserve"> </w:t>
            </w:r>
            <w:proofErr w:type="spellStart"/>
            <w:r w:rsidRPr="002D3655">
              <w:rPr>
                <w:rFonts w:cs="Calibri"/>
                <w:i/>
                <w:iCs/>
                <w:sz w:val="18"/>
                <w:szCs w:val="18"/>
              </w:rPr>
              <w:t>FBiH</w:t>
            </w:r>
            <w:proofErr w:type="spellEnd"/>
            <w:r w:rsidRPr="002D3655">
              <w:rPr>
                <w:rFonts w:cs="Calibri"/>
                <w:sz w:val="18"/>
                <w:szCs w:val="18"/>
              </w:rPr>
              <w:t xml:space="preserve"> i Strategijom zaštite okoliša </w:t>
            </w:r>
            <w:proofErr w:type="spellStart"/>
            <w:r w:rsidRPr="002D3655">
              <w:rPr>
                <w:rFonts w:cs="Calibri"/>
                <w:sz w:val="18"/>
                <w:szCs w:val="18"/>
              </w:rPr>
              <w:t>FBiH</w:t>
            </w:r>
            <w:proofErr w:type="spellEnd"/>
          </w:p>
        </w:tc>
        <w:tc>
          <w:tcPr>
            <w:tcW w:w="1804" w:type="dxa"/>
          </w:tcPr>
          <w:p w14:paraId="758A7F9B" w14:textId="77777777" w:rsidR="002111B9" w:rsidRPr="002D3655" w:rsidRDefault="002111B9" w:rsidP="00931806">
            <w:pPr>
              <w:jc w:val="left"/>
              <w:rPr>
                <w:rFonts w:cs="Calibri"/>
                <w:sz w:val="18"/>
                <w:szCs w:val="18"/>
              </w:rPr>
            </w:pPr>
            <w:r w:rsidRPr="002D3655">
              <w:rPr>
                <w:rFonts w:cs="Calibri"/>
                <w:sz w:val="18"/>
                <w:szCs w:val="18"/>
              </w:rPr>
              <w:t>MUPUZO BPK Goražde</w:t>
            </w:r>
          </w:p>
        </w:tc>
        <w:tc>
          <w:tcPr>
            <w:tcW w:w="1484" w:type="dxa"/>
          </w:tcPr>
          <w:p w14:paraId="5D4E56D7" w14:textId="77777777" w:rsidR="002111B9" w:rsidRPr="002D3655" w:rsidRDefault="002111B9" w:rsidP="00931806">
            <w:pPr>
              <w:jc w:val="left"/>
              <w:rPr>
                <w:rFonts w:cs="Calibri"/>
                <w:sz w:val="18"/>
                <w:szCs w:val="18"/>
              </w:rPr>
            </w:pPr>
            <w:r w:rsidRPr="002D3655">
              <w:rPr>
                <w:rFonts w:cs="Calibri"/>
                <w:sz w:val="18"/>
                <w:szCs w:val="18"/>
              </w:rPr>
              <w:t>2025-2027.</w:t>
            </w:r>
          </w:p>
        </w:tc>
        <w:tc>
          <w:tcPr>
            <w:tcW w:w="1600" w:type="dxa"/>
          </w:tcPr>
          <w:p w14:paraId="216667EC" w14:textId="4F5D9B92" w:rsidR="002111B9" w:rsidRPr="002D3655" w:rsidRDefault="00E60CCD" w:rsidP="00931806">
            <w:pPr>
              <w:jc w:val="left"/>
              <w:rPr>
                <w:rFonts w:cs="Calibri"/>
                <w:sz w:val="18"/>
                <w:szCs w:val="18"/>
              </w:rPr>
            </w:pPr>
            <w:r w:rsidRPr="002D3655">
              <w:rPr>
                <w:rFonts w:cs="Calibri"/>
                <w:sz w:val="18"/>
                <w:szCs w:val="18"/>
              </w:rPr>
              <w:t>-</w:t>
            </w:r>
          </w:p>
        </w:tc>
        <w:tc>
          <w:tcPr>
            <w:tcW w:w="3335" w:type="dxa"/>
          </w:tcPr>
          <w:p w14:paraId="70AD9F33" w14:textId="77777777" w:rsidR="002111B9" w:rsidRPr="002D3655" w:rsidRDefault="002111B9" w:rsidP="00F30288">
            <w:pPr>
              <w:numPr>
                <w:ilvl w:val="0"/>
                <w:numId w:val="40"/>
              </w:numPr>
              <w:ind w:left="360"/>
              <w:contextualSpacing/>
              <w:jc w:val="left"/>
              <w:rPr>
                <w:rFonts w:cs="Calibri"/>
                <w:sz w:val="18"/>
                <w:szCs w:val="18"/>
              </w:rPr>
            </w:pPr>
            <w:r w:rsidRPr="002D3655">
              <w:rPr>
                <w:rFonts w:cs="Calibri"/>
                <w:sz w:val="18"/>
                <w:szCs w:val="18"/>
              </w:rPr>
              <w:t xml:space="preserve">Donesena kantonalna odluka o zabrani prenamjene </w:t>
            </w:r>
            <w:proofErr w:type="spellStart"/>
            <w:r w:rsidRPr="002D3655">
              <w:rPr>
                <w:rFonts w:cs="Calibri"/>
                <w:sz w:val="18"/>
                <w:szCs w:val="18"/>
              </w:rPr>
              <w:t>zemljišta</w:t>
            </w:r>
            <w:proofErr w:type="spellEnd"/>
            <w:r w:rsidRPr="002D3655">
              <w:rPr>
                <w:rFonts w:cs="Calibri"/>
                <w:sz w:val="18"/>
                <w:szCs w:val="18"/>
              </w:rPr>
              <w:t xml:space="preserve"> I-IV bonitetne klase</w:t>
            </w:r>
          </w:p>
        </w:tc>
      </w:tr>
      <w:tr w:rsidR="002111B9" w:rsidRPr="002D3655" w14:paraId="0B96634F" w14:textId="77777777" w:rsidTr="00FA109C">
        <w:trPr>
          <w:trHeight w:val="248"/>
        </w:trPr>
        <w:tc>
          <w:tcPr>
            <w:tcW w:w="671" w:type="dxa"/>
          </w:tcPr>
          <w:p w14:paraId="477C1C49" w14:textId="77777777" w:rsidR="002111B9" w:rsidRPr="002D3655" w:rsidRDefault="002111B9" w:rsidP="00F30288">
            <w:pPr>
              <w:numPr>
                <w:ilvl w:val="0"/>
                <w:numId w:val="58"/>
              </w:numPr>
              <w:jc w:val="left"/>
              <w:rPr>
                <w:rFonts w:cs="Calibri"/>
                <w:sz w:val="18"/>
                <w:szCs w:val="18"/>
              </w:rPr>
            </w:pPr>
          </w:p>
        </w:tc>
        <w:tc>
          <w:tcPr>
            <w:tcW w:w="4056" w:type="dxa"/>
          </w:tcPr>
          <w:p w14:paraId="7F560737" w14:textId="219782D3" w:rsidR="002111B9" w:rsidRPr="002D3655" w:rsidRDefault="002111B9" w:rsidP="00931806">
            <w:pPr>
              <w:jc w:val="left"/>
              <w:rPr>
                <w:rFonts w:cs="Calibri"/>
                <w:sz w:val="18"/>
                <w:szCs w:val="18"/>
              </w:rPr>
            </w:pPr>
            <w:r w:rsidRPr="002D3655">
              <w:rPr>
                <w:rFonts w:cs="Calibri"/>
                <w:sz w:val="18"/>
                <w:szCs w:val="18"/>
              </w:rPr>
              <w:t xml:space="preserve">Integracija zaštite </w:t>
            </w:r>
            <w:proofErr w:type="spellStart"/>
            <w:r w:rsidRPr="002D3655">
              <w:rPr>
                <w:rFonts w:cs="Calibri"/>
                <w:sz w:val="18"/>
                <w:szCs w:val="18"/>
              </w:rPr>
              <w:t>zemljišta</w:t>
            </w:r>
            <w:proofErr w:type="spellEnd"/>
            <w:r w:rsidRPr="002D3655">
              <w:rPr>
                <w:rFonts w:cs="Calibri"/>
                <w:sz w:val="18"/>
                <w:szCs w:val="18"/>
              </w:rPr>
              <w:t xml:space="preserve"> (bonitet, namjena, erozivni rizik) u prostorno-plansku dokumentaciju </w:t>
            </w:r>
            <w:r w:rsidR="00AC0542">
              <w:rPr>
                <w:rFonts w:cs="Calibri"/>
                <w:sz w:val="18"/>
                <w:szCs w:val="18"/>
              </w:rPr>
              <w:t>k</w:t>
            </w:r>
            <w:r w:rsidRPr="002D3655">
              <w:rPr>
                <w:rFonts w:cs="Calibri"/>
                <w:sz w:val="18"/>
                <w:szCs w:val="18"/>
              </w:rPr>
              <w:t xml:space="preserve">antona i svih </w:t>
            </w:r>
            <w:r w:rsidR="00AC0542">
              <w:rPr>
                <w:rFonts w:cs="Calibri"/>
                <w:sz w:val="18"/>
                <w:szCs w:val="18"/>
              </w:rPr>
              <w:t>JLS</w:t>
            </w:r>
            <w:r w:rsidRPr="002D3655">
              <w:rPr>
                <w:rFonts w:cs="Calibri"/>
                <w:sz w:val="18"/>
                <w:szCs w:val="18"/>
              </w:rPr>
              <w:t>, kroz izmjene i dopune koje će uključivati jasna ograničenja prenamjene i obavezne saglasnosti resornih ministarstava</w:t>
            </w:r>
          </w:p>
        </w:tc>
        <w:tc>
          <w:tcPr>
            <w:tcW w:w="1804" w:type="dxa"/>
          </w:tcPr>
          <w:p w14:paraId="4DBBF895" w14:textId="71C11BB0" w:rsidR="002111B9" w:rsidRPr="002D3655" w:rsidRDefault="002111B9" w:rsidP="00931806">
            <w:pPr>
              <w:jc w:val="left"/>
              <w:rPr>
                <w:rFonts w:cs="Calibri"/>
                <w:sz w:val="18"/>
                <w:szCs w:val="18"/>
              </w:rPr>
            </w:pPr>
            <w:r w:rsidRPr="002D3655">
              <w:rPr>
                <w:rFonts w:cs="Calibri"/>
                <w:sz w:val="18"/>
                <w:szCs w:val="18"/>
              </w:rPr>
              <w:t>MUPUZO BPK Goražde</w:t>
            </w:r>
          </w:p>
          <w:p w14:paraId="3F3C48E4" w14:textId="49C5EF56" w:rsidR="002111B9" w:rsidRPr="002D3655" w:rsidRDefault="00B31EB2" w:rsidP="00931806">
            <w:pPr>
              <w:jc w:val="left"/>
              <w:rPr>
                <w:rFonts w:cs="Calibri"/>
                <w:sz w:val="18"/>
                <w:szCs w:val="18"/>
              </w:rPr>
            </w:pPr>
            <w:r w:rsidRPr="002D3655">
              <w:rPr>
                <w:rFonts w:cs="Calibri"/>
                <w:sz w:val="18"/>
                <w:szCs w:val="18"/>
              </w:rPr>
              <w:t>JLS</w:t>
            </w:r>
          </w:p>
        </w:tc>
        <w:tc>
          <w:tcPr>
            <w:tcW w:w="1484" w:type="dxa"/>
          </w:tcPr>
          <w:p w14:paraId="06C527BA" w14:textId="77777777" w:rsidR="002111B9" w:rsidRPr="002D3655" w:rsidRDefault="002111B9" w:rsidP="00931806">
            <w:pPr>
              <w:jc w:val="left"/>
              <w:rPr>
                <w:rFonts w:cs="Calibri"/>
                <w:sz w:val="18"/>
                <w:szCs w:val="18"/>
              </w:rPr>
            </w:pPr>
            <w:r w:rsidRPr="002D3655">
              <w:rPr>
                <w:rFonts w:cs="Calibri"/>
                <w:sz w:val="18"/>
                <w:szCs w:val="18"/>
              </w:rPr>
              <w:t>2027-2028.</w:t>
            </w:r>
          </w:p>
        </w:tc>
        <w:tc>
          <w:tcPr>
            <w:tcW w:w="1600" w:type="dxa"/>
          </w:tcPr>
          <w:p w14:paraId="5491B654" w14:textId="593158B6" w:rsidR="002111B9" w:rsidRPr="002D3655" w:rsidRDefault="00BB72A3" w:rsidP="00931806">
            <w:pPr>
              <w:jc w:val="left"/>
              <w:rPr>
                <w:rFonts w:cs="Calibri"/>
                <w:sz w:val="18"/>
                <w:szCs w:val="18"/>
              </w:rPr>
            </w:pPr>
            <w:r w:rsidRPr="002D3655">
              <w:rPr>
                <w:rFonts w:cs="Calibri"/>
                <w:sz w:val="18"/>
                <w:szCs w:val="18"/>
              </w:rPr>
              <w:t>60.000 – 100.000 KM po planu</w:t>
            </w:r>
          </w:p>
        </w:tc>
        <w:tc>
          <w:tcPr>
            <w:tcW w:w="3335" w:type="dxa"/>
          </w:tcPr>
          <w:p w14:paraId="750C9159" w14:textId="77777777" w:rsidR="002111B9" w:rsidRPr="002D3655" w:rsidRDefault="002111B9" w:rsidP="00F30288">
            <w:pPr>
              <w:pStyle w:val="ListParagraph"/>
              <w:numPr>
                <w:ilvl w:val="0"/>
                <w:numId w:val="48"/>
              </w:numPr>
              <w:ind w:left="360"/>
              <w:jc w:val="left"/>
              <w:rPr>
                <w:rFonts w:cs="Calibri"/>
                <w:sz w:val="18"/>
                <w:szCs w:val="18"/>
              </w:rPr>
            </w:pPr>
            <w:r w:rsidRPr="002D3655">
              <w:rPr>
                <w:rFonts w:cs="Calibri"/>
                <w:sz w:val="18"/>
                <w:szCs w:val="18"/>
              </w:rPr>
              <w:t>Ažurirani prostorni plan BPK Goražde  sa integrisanom kartom boniteta</w:t>
            </w:r>
          </w:p>
          <w:p w14:paraId="7E31058E" w14:textId="77777777" w:rsidR="002111B9" w:rsidRPr="002D3655" w:rsidRDefault="002111B9" w:rsidP="00F30288">
            <w:pPr>
              <w:pStyle w:val="ListParagraph"/>
              <w:numPr>
                <w:ilvl w:val="0"/>
                <w:numId w:val="48"/>
              </w:numPr>
              <w:ind w:left="360"/>
              <w:jc w:val="left"/>
              <w:rPr>
                <w:rFonts w:cs="Calibri"/>
                <w:sz w:val="18"/>
                <w:szCs w:val="18"/>
              </w:rPr>
            </w:pPr>
            <w:r w:rsidRPr="002D3655">
              <w:rPr>
                <w:rFonts w:cs="Calibri"/>
                <w:sz w:val="18"/>
                <w:szCs w:val="18"/>
              </w:rPr>
              <w:t>Izrađena tri prostorna plana jedinica lokalne samouprave sa integrisanom kartom boniteta</w:t>
            </w:r>
          </w:p>
          <w:p w14:paraId="39AF0D1A" w14:textId="77777777" w:rsidR="002111B9" w:rsidRPr="002D3655" w:rsidRDefault="002111B9" w:rsidP="00F30288">
            <w:pPr>
              <w:numPr>
                <w:ilvl w:val="0"/>
                <w:numId w:val="48"/>
              </w:numPr>
              <w:ind w:left="360"/>
              <w:contextualSpacing/>
              <w:jc w:val="left"/>
              <w:rPr>
                <w:rFonts w:cs="Calibri"/>
                <w:sz w:val="18"/>
                <w:szCs w:val="18"/>
              </w:rPr>
            </w:pPr>
            <w:proofErr w:type="spellStart"/>
            <w:r w:rsidRPr="002D3655">
              <w:rPr>
                <w:rFonts w:cs="Calibri"/>
                <w:sz w:val="18"/>
                <w:szCs w:val="18"/>
              </w:rPr>
              <w:t>Procenat</w:t>
            </w:r>
            <w:proofErr w:type="spellEnd"/>
            <w:r w:rsidRPr="002D3655">
              <w:rPr>
                <w:rFonts w:cs="Calibri"/>
                <w:sz w:val="18"/>
                <w:szCs w:val="18"/>
              </w:rPr>
              <w:t xml:space="preserve"> provedenih provjera prenamjene </w:t>
            </w:r>
            <w:proofErr w:type="spellStart"/>
            <w:r w:rsidRPr="002D3655">
              <w:rPr>
                <w:rFonts w:cs="Calibri"/>
                <w:sz w:val="18"/>
                <w:szCs w:val="18"/>
              </w:rPr>
              <w:t>zemljišta</w:t>
            </w:r>
            <w:proofErr w:type="spellEnd"/>
            <w:r w:rsidRPr="002D3655">
              <w:rPr>
                <w:rFonts w:cs="Calibri"/>
                <w:sz w:val="18"/>
                <w:szCs w:val="18"/>
              </w:rPr>
              <w:t xml:space="preserve"> na osnovu </w:t>
            </w:r>
            <w:proofErr w:type="spellStart"/>
            <w:r w:rsidRPr="002D3655">
              <w:rPr>
                <w:rFonts w:cs="Calibri"/>
                <w:sz w:val="18"/>
                <w:szCs w:val="18"/>
              </w:rPr>
              <w:t>agropedoloških</w:t>
            </w:r>
            <w:proofErr w:type="spellEnd"/>
            <w:r w:rsidRPr="002D3655">
              <w:rPr>
                <w:rFonts w:cs="Calibri"/>
                <w:sz w:val="18"/>
                <w:szCs w:val="18"/>
              </w:rPr>
              <w:t xml:space="preserve"> kriterija: ≥ 95%</w:t>
            </w:r>
          </w:p>
        </w:tc>
      </w:tr>
      <w:tr w:rsidR="002111B9" w:rsidRPr="002D3655" w14:paraId="2FEFAAF2" w14:textId="77777777" w:rsidTr="00FA109C">
        <w:trPr>
          <w:trHeight w:val="248"/>
        </w:trPr>
        <w:tc>
          <w:tcPr>
            <w:tcW w:w="671" w:type="dxa"/>
          </w:tcPr>
          <w:p w14:paraId="236C7E68" w14:textId="77777777" w:rsidR="002111B9" w:rsidRPr="002D3655" w:rsidRDefault="002111B9" w:rsidP="00F30288">
            <w:pPr>
              <w:numPr>
                <w:ilvl w:val="0"/>
                <w:numId w:val="58"/>
              </w:numPr>
              <w:jc w:val="left"/>
              <w:rPr>
                <w:rFonts w:cs="Calibri"/>
                <w:sz w:val="18"/>
                <w:szCs w:val="18"/>
              </w:rPr>
            </w:pPr>
          </w:p>
        </w:tc>
        <w:tc>
          <w:tcPr>
            <w:tcW w:w="4056" w:type="dxa"/>
          </w:tcPr>
          <w:p w14:paraId="143A11CF" w14:textId="3FE1A437" w:rsidR="002111B9" w:rsidRPr="002D3655" w:rsidRDefault="002111B9" w:rsidP="00931806">
            <w:pPr>
              <w:jc w:val="left"/>
              <w:rPr>
                <w:rFonts w:cs="Calibri"/>
                <w:sz w:val="18"/>
                <w:szCs w:val="18"/>
              </w:rPr>
            </w:pPr>
            <w:r w:rsidRPr="002D3655">
              <w:rPr>
                <w:rFonts w:cs="Calibri"/>
                <w:sz w:val="18"/>
                <w:szCs w:val="18"/>
              </w:rPr>
              <w:t xml:space="preserve">Zagovaranje hitnog usvajanja </w:t>
            </w:r>
            <w:r w:rsidR="000E238F" w:rsidRPr="002D3655">
              <w:rPr>
                <w:rFonts w:cs="Calibri"/>
                <w:sz w:val="18"/>
                <w:szCs w:val="18"/>
              </w:rPr>
              <w:t xml:space="preserve">podzakonskih akata </w:t>
            </w:r>
            <w:r w:rsidRPr="00473275">
              <w:rPr>
                <w:rFonts w:cs="Calibri"/>
                <w:i/>
                <w:sz w:val="18"/>
                <w:szCs w:val="18"/>
              </w:rPr>
              <w:t>Zakona o hemikalijama</w:t>
            </w:r>
            <w:r w:rsidRPr="002D3655">
              <w:rPr>
                <w:rFonts w:cs="Calibri"/>
                <w:sz w:val="18"/>
                <w:szCs w:val="18"/>
              </w:rPr>
              <w:t xml:space="preserve"> i </w:t>
            </w:r>
            <w:r w:rsidRPr="00473275">
              <w:rPr>
                <w:rFonts w:cs="Calibri"/>
                <w:i/>
                <w:sz w:val="18"/>
                <w:szCs w:val="18"/>
              </w:rPr>
              <w:t xml:space="preserve">Zakona o </w:t>
            </w:r>
            <w:proofErr w:type="spellStart"/>
            <w:r w:rsidRPr="00473275">
              <w:rPr>
                <w:rFonts w:cs="Calibri"/>
                <w:i/>
                <w:sz w:val="18"/>
                <w:szCs w:val="18"/>
              </w:rPr>
              <w:t>biocidima</w:t>
            </w:r>
            <w:proofErr w:type="spellEnd"/>
            <w:r w:rsidRPr="002D3655">
              <w:rPr>
                <w:rFonts w:cs="Calibri"/>
                <w:sz w:val="18"/>
                <w:szCs w:val="18"/>
              </w:rPr>
              <w:t xml:space="preserve"> na nivou </w:t>
            </w:r>
            <w:proofErr w:type="spellStart"/>
            <w:r w:rsidRPr="002D3655">
              <w:rPr>
                <w:rFonts w:cs="Calibri"/>
                <w:sz w:val="18"/>
                <w:szCs w:val="18"/>
              </w:rPr>
              <w:t>FBiH</w:t>
            </w:r>
            <w:proofErr w:type="spellEnd"/>
            <w:r w:rsidRPr="002D3655">
              <w:rPr>
                <w:rFonts w:cs="Calibri"/>
                <w:sz w:val="18"/>
                <w:szCs w:val="18"/>
              </w:rPr>
              <w:t xml:space="preserve"> </w:t>
            </w:r>
          </w:p>
        </w:tc>
        <w:tc>
          <w:tcPr>
            <w:tcW w:w="1804" w:type="dxa"/>
          </w:tcPr>
          <w:p w14:paraId="12C9E441" w14:textId="77777777" w:rsidR="002111B9" w:rsidRPr="002D3655" w:rsidRDefault="002111B9" w:rsidP="00931806">
            <w:pPr>
              <w:jc w:val="left"/>
              <w:rPr>
                <w:rFonts w:cs="Calibri"/>
                <w:sz w:val="18"/>
                <w:szCs w:val="18"/>
              </w:rPr>
            </w:pPr>
            <w:r w:rsidRPr="002D3655">
              <w:rPr>
                <w:rFonts w:cs="Calibri"/>
                <w:sz w:val="18"/>
                <w:szCs w:val="18"/>
              </w:rPr>
              <w:t>MUPUZO BPK Goražde</w:t>
            </w:r>
          </w:p>
        </w:tc>
        <w:tc>
          <w:tcPr>
            <w:tcW w:w="1484" w:type="dxa"/>
          </w:tcPr>
          <w:p w14:paraId="664651FA" w14:textId="77777777" w:rsidR="002111B9" w:rsidRPr="002D3655" w:rsidRDefault="002111B9" w:rsidP="00931806">
            <w:pPr>
              <w:jc w:val="left"/>
              <w:rPr>
                <w:rFonts w:cs="Calibri"/>
                <w:sz w:val="18"/>
                <w:szCs w:val="18"/>
              </w:rPr>
            </w:pPr>
            <w:r w:rsidRPr="002D3655">
              <w:rPr>
                <w:rFonts w:cs="Calibri"/>
                <w:sz w:val="18"/>
                <w:szCs w:val="18"/>
              </w:rPr>
              <w:t>2025-2030.</w:t>
            </w:r>
          </w:p>
          <w:p w14:paraId="32C3BEC9" w14:textId="77777777" w:rsidR="002111B9" w:rsidRPr="002D3655" w:rsidRDefault="002111B9" w:rsidP="00931806">
            <w:pPr>
              <w:jc w:val="left"/>
              <w:rPr>
                <w:rFonts w:cs="Calibri"/>
                <w:sz w:val="18"/>
                <w:szCs w:val="18"/>
              </w:rPr>
            </w:pPr>
          </w:p>
        </w:tc>
        <w:tc>
          <w:tcPr>
            <w:tcW w:w="1600" w:type="dxa"/>
          </w:tcPr>
          <w:p w14:paraId="1A7AEC21" w14:textId="0CAD4D5F" w:rsidR="002111B9" w:rsidRPr="002D3655" w:rsidRDefault="0084760D" w:rsidP="00931806">
            <w:pPr>
              <w:jc w:val="left"/>
              <w:rPr>
                <w:rFonts w:cs="Calibri"/>
                <w:sz w:val="18"/>
                <w:szCs w:val="18"/>
              </w:rPr>
            </w:pPr>
            <w:r w:rsidRPr="002D3655">
              <w:rPr>
                <w:rFonts w:cs="Calibri"/>
                <w:sz w:val="18"/>
                <w:szCs w:val="18"/>
              </w:rPr>
              <w:t>30.000 – 40.000 KM</w:t>
            </w:r>
          </w:p>
        </w:tc>
        <w:tc>
          <w:tcPr>
            <w:tcW w:w="3335" w:type="dxa"/>
          </w:tcPr>
          <w:p w14:paraId="78C16FEC" w14:textId="77777777"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Nije primjenjivo</w:t>
            </w:r>
          </w:p>
        </w:tc>
      </w:tr>
      <w:tr w:rsidR="002111B9" w:rsidRPr="002D3655" w14:paraId="2E627767" w14:textId="77777777" w:rsidTr="00FA109C">
        <w:trPr>
          <w:trHeight w:val="248"/>
        </w:trPr>
        <w:tc>
          <w:tcPr>
            <w:tcW w:w="671" w:type="dxa"/>
          </w:tcPr>
          <w:p w14:paraId="187DC348" w14:textId="77777777" w:rsidR="002111B9" w:rsidRPr="002D3655" w:rsidRDefault="002111B9" w:rsidP="00F30288">
            <w:pPr>
              <w:numPr>
                <w:ilvl w:val="0"/>
                <w:numId w:val="58"/>
              </w:numPr>
              <w:jc w:val="left"/>
              <w:rPr>
                <w:rFonts w:cs="Calibri"/>
                <w:sz w:val="18"/>
                <w:szCs w:val="18"/>
              </w:rPr>
            </w:pPr>
          </w:p>
        </w:tc>
        <w:tc>
          <w:tcPr>
            <w:tcW w:w="4056" w:type="dxa"/>
          </w:tcPr>
          <w:p w14:paraId="2BB971EE" w14:textId="77777777" w:rsidR="002111B9" w:rsidRPr="002D3655" w:rsidRDefault="002111B9" w:rsidP="00931806">
            <w:pPr>
              <w:jc w:val="left"/>
              <w:rPr>
                <w:rFonts w:cs="Calibri"/>
                <w:sz w:val="18"/>
                <w:szCs w:val="18"/>
              </w:rPr>
            </w:pPr>
            <w:r w:rsidRPr="002D3655">
              <w:rPr>
                <w:rFonts w:cs="Calibri"/>
                <w:sz w:val="18"/>
                <w:szCs w:val="18"/>
              </w:rPr>
              <w:t xml:space="preserve">Izrada baza podataka aktivnih i potencijalnih </w:t>
            </w:r>
            <w:proofErr w:type="spellStart"/>
            <w:r w:rsidRPr="002D3655">
              <w:rPr>
                <w:rFonts w:cs="Calibri"/>
                <w:sz w:val="18"/>
                <w:szCs w:val="18"/>
              </w:rPr>
              <w:t>klizišta</w:t>
            </w:r>
            <w:proofErr w:type="spellEnd"/>
            <w:r w:rsidRPr="002D3655">
              <w:rPr>
                <w:rFonts w:cs="Calibri"/>
                <w:sz w:val="18"/>
                <w:szCs w:val="18"/>
              </w:rPr>
              <w:t>, sa klasifikacijom po stepenu rizika i ugroženim objektima</w:t>
            </w:r>
          </w:p>
        </w:tc>
        <w:tc>
          <w:tcPr>
            <w:tcW w:w="1804" w:type="dxa"/>
          </w:tcPr>
          <w:p w14:paraId="045489F6" w14:textId="239B4F94" w:rsidR="002111B9" w:rsidRPr="002D3655" w:rsidRDefault="00B31EB2" w:rsidP="00931806">
            <w:pPr>
              <w:jc w:val="left"/>
              <w:rPr>
                <w:rFonts w:cs="Calibri"/>
                <w:sz w:val="18"/>
                <w:szCs w:val="18"/>
              </w:rPr>
            </w:pPr>
            <w:r w:rsidRPr="002D3655">
              <w:rPr>
                <w:rFonts w:cs="Calibri"/>
                <w:sz w:val="18"/>
                <w:szCs w:val="18"/>
              </w:rPr>
              <w:t>JLS</w:t>
            </w:r>
          </w:p>
        </w:tc>
        <w:tc>
          <w:tcPr>
            <w:tcW w:w="1484" w:type="dxa"/>
          </w:tcPr>
          <w:p w14:paraId="3A3D5552" w14:textId="77777777" w:rsidR="002111B9" w:rsidRPr="002D3655" w:rsidRDefault="002111B9" w:rsidP="00931806">
            <w:pPr>
              <w:jc w:val="left"/>
              <w:rPr>
                <w:rFonts w:cs="Calibri"/>
                <w:sz w:val="18"/>
                <w:szCs w:val="18"/>
              </w:rPr>
            </w:pPr>
            <w:r w:rsidRPr="002D3655">
              <w:rPr>
                <w:rFonts w:cs="Calibri"/>
                <w:sz w:val="18"/>
                <w:szCs w:val="18"/>
              </w:rPr>
              <w:t>2025-2026.</w:t>
            </w:r>
          </w:p>
        </w:tc>
        <w:tc>
          <w:tcPr>
            <w:tcW w:w="1600" w:type="dxa"/>
          </w:tcPr>
          <w:p w14:paraId="5DFEF20B" w14:textId="416E181C" w:rsidR="002111B9" w:rsidRPr="002D3655" w:rsidRDefault="00A33C7A" w:rsidP="00931806">
            <w:pPr>
              <w:jc w:val="left"/>
              <w:rPr>
                <w:rFonts w:cs="Calibri"/>
                <w:sz w:val="18"/>
                <w:szCs w:val="18"/>
              </w:rPr>
            </w:pPr>
            <w:r w:rsidRPr="002D3655">
              <w:rPr>
                <w:rFonts w:cs="Calibri"/>
                <w:sz w:val="18"/>
                <w:szCs w:val="18"/>
              </w:rPr>
              <w:t>100.000 – 120.000 KM</w:t>
            </w:r>
          </w:p>
        </w:tc>
        <w:tc>
          <w:tcPr>
            <w:tcW w:w="3335" w:type="dxa"/>
          </w:tcPr>
          <w:p w14:paraId="1898863C" w14:textId="77777777"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 xml:space="preserve">Izrađene tri baze </w:t>
            </w:r>
            <w:proofErr w:type="spellStart"/>
            <w:r w:rsidRPr="002D3655">
              <w:rPr>
                <w:rFonts w:cs="Calibri"/>
                <w:sz w:val="18"/>
                <w:szCs w:val="18"/>
              </w:rPr>
              <w:t>klizište</w:t>
            </w:r>
            <w:proofErr w:type="spellEnd"/>
            <w:r w:rsidRPr="002D3655">
              <w:rPr>
                <w:rFonts w:cs="Calibri"/>
                <w:sz w:val="18"/>
                <w:szCs w:val="18"/>
              </w:rPr>
              <w:t xml:space="preserve"> sa klasifikacijom i ažurirane godišnje</w:t>
            </w:r>
          </w:p>
        </w:tc>
      </w:tr>
      <w:tr w:rsidR="002111B9" w:rsidRPr="002D3655" w14:paraId="46201963" w14:textId="77777777" w:rsidTr="00FA109C">
        <w:trPr>
          <w:trHeight w:val="248"/>
        </w:trPr>
        <w:tc>
          <w:tcPr>
            <w:tcW w:w="671" w:type="dxa"/>
          </w:tcPr>
          <w:p w14:paraId="128B6876" w14:textId="77777777" w:rsidR="002111B9" w:rsidRPr="002D3655" w:rsidRDefault="002111B9" w:rsidP="00F30288">
            <w:pPr>
              <w:numPr>
                <w:ilvl w:val="0"/>
                <w:numId w:val="58"/>
              </w:numPr>
              <w:jc w:val="left"/>
              <w:rPr>
                <w:rFonts w:cs="Calibri"/>
                <w:sz w:val="18"/>
                <w:szCs w:val="18"/>
              </w:rPr>
            </w:pPr>
          </w:p>
        </w:tc>
        <w:tc>
          <w:tcPr>
            <w:tcW w:w="4056" w:type="dxa"/>
          </w:tcPr>
          <w:p w14:paraId="093339A2" w14:textId="77777777" w:rsidR="002111B9" w:rsidRPr="002D3655" w:rsidRDefault="002111B9" w:rsidP="00931806">
            <w:pPr>
              <w:jc w:val="left"/>
              <w:rPr>
                <w:rFonts w:cs="Calibri"/>
                <w:sz w:val="18"/>
                <w:szCs w:val="18"/>
              </w:rPr>
            </w:pPr>
            <w:r w:rsidRPr="002D3655">
              <w:rPr>
                <w:rFonts w:cs="Calibri"/>
                <w:sz w:val="18"/>
                <w:szCs w:val="18"/>
              </w:rPr>
              <w:t xml:space="preserve">Izrada detaljne karte </w:t>
            </w:r>
            <w:proofErr w:type="spellStart"/>
            <w:r w:rsidRPr="002D3655">
              <w:rPr>
                <w:rFonts w:cs="Calibri"/>
                <w:sz w:val="18"/>
                <w:szCs w:val="18"/>
              </w:rPr>
              <w:t>erodibilnosti</w:t>
            </w:r>
            <w:proofErr w:type="spellEnd"/>
            <w:r w:rsidRPr="002D3655">
              <w:rPr>
                <w:rFonts w:cs="Calibri"/>
                <w:sz w:val="18"/>
                <w:szCs w:val="18"/>
              </w:rPr>
              <w:t xml:space="preserve"> i rizika od </w:t>
            </w:r>
            <w:proofErr w:type="spellStart"/>
            <w:r w:rsidRPr="002D3655">
              <w:rPr>
                <w:rFonts w:cs="Calibri"/>
                <w:sz w:val="18"/>
                <w:szCs w:val="18"/>
              </w:rPr>
              <w:t>klizišta</w:t>
            </w:r>
            <w:proofErr w:type="spellEnd"/>
            <w:r w:rsidRPr="002D3655">
              <w:rPr>
                <w:rFonts w:cs="Calibri"/>
                <w:sz w:val="18"/>
                <w:szCs w:val="18"/>
              </w:rPr>
              <w:t xml:space="preserve"> za BPK Goražde, sa prioritetnim zonama za intervencije i tehničke mjere zaštite (pleteri, obodni kanali, itd.)</w:t>
            </w:r>
          </w:p>
        </w:tc>
        <w:tc>
          <w:tcPr>
            <w:tcW w:w="1804" w:type="dxa"/>
          </w:tcPr>
          <w:p w14:paraId="0D36A943" w14:textId="4C71358F" w:rsidR="002111B9" w:rsidRPr="002D3655" w:rsidRDefault="00C55C66" w:rsidP="00931806">
            <w:pPr>
              <w:jc w:val="left"/>
              <w:rPr>
                <w:rFonts w:cs="Calibri"/>
                <w:sz w:val="18"/>
                <w:szCs w:val="18"/>
              </w:rPr>
            </w:pPr>
            <w:r w:rsidRPr="00C55C66">
              <w:rPr>
                <w:rFonts w:cs="Calibri"/>
                <w:sz w:val="18"/>
                <w:szCs w:val="18"/>
              </w:rPr>
              <w:t>Kantonalna uprava civilne zaštite</w:t>
            </w:r>
          </w:p>
        </w:tc>
        <w:tc>
          <w:tcPr>
            <w:tcW w:w="1484" w:type="dxa"/>
          </w:tcPr>
          <w:p w14:paraId="050825AB" w14:textId="77777777" w:rsidR="002111B9" w:rsidRPr="002D3655" w:rsidRDefault="002111B9" w:rsidP="00931806">
            <w:pPr>
              <w:jc w:val="left"/>
              <w:rPr>
                <w:rFonts w:cs="Calibri"/>
                <w:sz w:val="18"/>
                <w:szCs w:val="18"/>
              </w:rPr>
            </w:pPr>
            <w:r w:rsidRPr="002D3655">
              <w:rPr>
                <w:rFonts w:cs="Calibri"/>
                <w:sz w:val="18"/>
                <w:szCs w:val="18"/>
              </w:rPr>
              <w:t>2026-2027.</w:t>
            </w:r>
          </w:p>
        </w:tc>
        <w:tc>
          <w:tcPr>
            <w:tcW w:w="1600" w:type="dxa"/>
          </w:tcPr>
          <w:p w14:paraId="2499B8AF" w14:textId="26CEC7F4" w:rsidR="002111B9" w:rsidRPr="002D3655" w:rsidRDefault="008923CC" w:rsidP="00931806">
            <w:pPr>
              <w:jc w:val="left"/>
              <w:rPr>
                <w:rFonts w:cs="Calibri"/>
                <w:sz w:val="18"/>
                <w:szCs w:val="18"/>
              </w:rPr>
            </w:pPr>
            <w:r w:rsidRPr="002D3655">
              <w:rPr>
                <w:rFonts w:cs="Calibri"/>
                <w:sz w:val="18"/>
                <w:szCs w:val="18"/>
              </w:rPr>
              <w:t>150.000 – 200.000 KM</w:t>
            </w:r>
          </w:p>
        </w:tc>
        <w:tc>
          <w:tcPr>
            <w:tcW w:w="3335" w:type="dxa"/>
          </w:tcPr>
          <w:p w14:paraId="384EE7D1" w14:textId="77777777"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Izrađena karta erozivnosti</w:t>
            </w:r>
          </w:p>
        </w:tc>
      </w:tr>
      <w:tr w:rsidR="002111B9" w:rsidRPr="002D3655" w14:paraId="0E097C13" w14:textId="77777777" w:rsidTr="00FA109C">
        <w:trPr>
          <w:trHeight w:val="248"/>
        </w:trPr>
        <w:tc>
          <w:tcPr>
            <w:tcW w:w="671" w:type="dxa"/>
          </w:tcPr>
          <w:p w14:paraId="587ACA59" w14:textId="77777777" w:rsidR="002111B9" w:rsidRPr="002D3655" w:rsidRDefault="002111B9" w:rsidP="00F30288">
            <w:pPr>
              <w:numPr>
                <w:ilvl w:val="0"/>
                <w:numId w:val="58"/>
              </w:numPr>
              <w:jc w:val="left"/>
              <w:rPr>
                <w:rFonts w:cs="Calibri"/>
                <w:sz w:val="18"/>
                <w:szCs w:val="18"/>
              </w:rPr>
            </w:pPr>
          </w:p>
        </w:tc>
        <w:tc>
          <w:tcPr>
            <w:tcW w:w="4056" w:type="dxa"/>
          </w:tcPr>
          <w:p w14:paraId="79B19AEF" w14:textId="77777777" w:rsidR="002111B9" w:rsidRPr="002D3655" w:rsidRDefault="002111B9" w:rsidP="00931806">
            <w:pPr>
              <w:jc w:val="left"/>
              <w:rPr>
                <w:rFonts w:cs="Calibri"/>
                <w:sz w:val="18"/>
                <w:szCs w:val="18"/>
              </w:rPr>
            </w:pPr>
            <w:r w:rsidRPr="002D3655">
              <w:rPr>
                <w:rFonts w:cs="Calibri"/>
                <w:sz w:val="18"/>
                <w:szCs w:val="18"/>
              </w:rPr>
              <w:t xml:space="preserve">Izrada geomehaničkih elaborata i implementacija sanacionih projekata za prioritetna </w:t>
            </w:r>
            <w:proofErr w:type="spellStart"/>
            <w:r w:rsidRPr="002D3655">
              <w:rPr>
                <w:rFonts w:cs="Calibri"/>
                <w:sz w:val="18"/>
                <w:szCs w:val="18"/>
              </w:rPr>
              <w:t>klizišta</w:t>
            </w:r>
            <w:proofErr w:type="spellEnd"/>
            <w:r w:rsidRPr="002D3655">
              <w:rPr>
                <w:rFonts w:cs="Calibri"/>
                <w:sz w:val="18"/>
                <w:szCs w:val="18"/>
              </w:rPr>
              <w:t xml:space="preserve"> u zonama naselja i infrastrukture</w:t>
            </w:r>
          </w:p>
        </w:tc>
        <w:tc>
          <w:tcPr>
            <w:tcW w:w="1804" w:type="dxa"/>
          </w:tcPr>
          <w:p w14:paraId="2D91C487" w14:textId="38626709" w:rsidR="002111B9" w:rsidRPr="002D3655" w:rsidRDefault="00B31EB2" w:rsidP="00931806">
            <w:pPr>
              <w:jc w:val="left"/>
              <w:rPr>
                <w:rFonts w:cs="Calibri"/>
                <w:sz w:val="18"/>
                <w:szCs w:val="18"/>
              </w:rPr>
            </w:pPr>
            <w:r w:rsidRPr="002D3655">
              <w:rPr>
                <w:rFonts w:cs="Calibri"/>
                <w:sz w:val="18"/>
                <w:szCs w:val="18"/>
              </w:rPr>
              <w:t>JLS</w:t>
            </w:r>
          </w:p>
        </w:tc>
        <w:tc>
          <w:tcPr>
            <w:tcW w:w="1484" w:type="dxa"/>
          </w:tcPr>
          <w:p w14:paraId="4C2D32B4" w14:textId="77777777" w:rsidR="002111B9" w:rsidRPr="002D3655" w:rsidRDefault="002111B9" w:rsidP="00931806">
            <w:pPr>
              <w:jc w:val="left"/>
              <w:rPr>
                <w:rFonts w:cs="Calibri"/>
                <w:sz w:val="18"/>
                <w:szCs w:val="18"/>
              </w:rPr>
            </w:pPr>
            <w:r w:rsidRPr="002D3655">
              <w:rPr>
                <w:rFonts w:cs="Calibri"/>
                <w:sz w:val="18"/>
                <w:szCs w:val="18"/>
              </w:rPr>
              <w:t>2027-2030.</w:t>
            </w:r>
          </w:p>
        </w:tc>
        <w:tc>
          <w:tcPr>
            <w:tcW w:w="1600" w:type="dxa"/>
          </w:tcPr>
          <w:p w14:paraId="23B5AF9A" w14:textId="4BFCA591" w:rsidR="00EB1FAC" w:rsidRPr="002D3655" w:rsidRDefault="00EB1FAC" w:rsidP="00931806">
            <w:pPr>
              <w:jc w:val="left"/>
              <w:rPr>
                <w:rFonts w:cs="Calibri"/>
                <w:sz w:val="18"/>
                <w:szCs w:val="18"/>
              </w:rPr>
            </w:pPr>
            <w:r w:rsidRPr="002D3655">
              <w:rPr>
                <w:rFonts w:cs="Calibri"/>
                <w:sz w:val="18"/>
                <w:szCs w:val="18"/>
              </w:rPr>
              <w:t>Geomehanički elaborati i sanacije: 200.000 – 400.000 KM</w:t>
            </w:r>
          </w:p>
          <w:p w14:paraId="627E5FC0" w14:textId="77777777" w:rsidR="00EB1FAC" w:rsidRPr="002D3655" w:rsidRDefault="00EB1FAC" w:rsidP="00931806">
            <w:pPr>
              <w:jc w:val="left"/>
              <w:rPr>
                <w:rFonts w:cs="Calibri"/>
                <w:sz w:val="18"/>
                <w:szCs w:val="18"/>
              </w:rPr>
            </w:pPr>
          </w:p>
          <w:p w14:paraId="7CFEFE0D" w14:textId="18B13D03" w:rsidR="002111B9" w:rsidRPr="002D3655" w:rsidRDefault="00EB1FAC" w:rsidP="00931806">
            <w:pPr>
              <w:jc w:val="left"/>
              <w:rPr>
                <w:rFonts w:cs="Calibri"/>
                <w:sz w:val="18"/>
                <w:szCs w:val="18"/>
              </w:rPr>
            </w:pPr>
            <w:r w:rsidRPr="002D3655">
              <w:rPr>
                <w:rFonts w:cs="Calibri"/>
                <w:sz w:val="18"/>
                <w:szCs w:val="18"/>
              </w:rPr>
              <w:t>Preventivne mjere na nagibima: 300.000 – 500.000 KM</w:t>
            </w:r>
          </w:p>
        </w:tc>
        <w:tc>
          <w:tcPr>
            <w:tcW w:w="3335" w:type="dxa"/>
          </w:tcPr>
          <w:p w14:paraId="5D6530AE" w14:textId="387A875C" w:rsidR="002111B9" w:rsidRPr="002D3655" w:rsidRDefault="002111B9" w:rsidP="00F30288">
            <w:pPr>
              <w:numPr>
                <w:ilvl w:val="0"/>
                <w:numId w:val="48"/>
              </w:numPr>
              <w:ind w:left="360"/>
              <w:contextualSpacing/>
              <w:jc w:val="left"/>
              <w:rPr>
                <w:rFonts w:cs="Calibri"/>
                <w:sz w:val="18"/>
                <w:szCs w:val="18"/>
              </w:rPr>
            </w:pPr>
            <w:proofErr w:type="spellStart"/>
            <w:r w:rsidRPr="002D3655">
              <w:rPr>
                <w:rFonts w:cs="Calibri"/>
                <w:sz w:val="18"/>
                <w:szCs w:val="18"/>
              </w:rPr>
              <w:t>Procenat</w:t>
            </w:r>
            <w:proofErr w:type="spellEnd"/>
            <w:r w:rsidRPr="002D3655">
              <w:rPr>
                <w:rFonts w:cs="Calibri"/>
                <w:sz w:val="18"/>
                <w:szCs w:val="18"/>
              </w:rPr>
              <w:t xml:space="preserve"> saniranih i stabilizovanih </w:t>
            </w:r>
            <w:proofErr w:type="spellStart"/>
            <w:r w:rsidRPr="002D3655">
              <w:rPr>
                <w:rFonts w:cs="Calibri"/>
                <w:sz w:val="18"/>
                <w:szCs w:val="18"/>
              </w:rPr>
              <w:t>klizišta</w:t>
            </w:r>
            <w:proofErr w:type="spellEnd"/>
            <w:r w:rsidRPr="002D3655">
              <w:rPr>
                <w:rFonts w:cs="Calibri"/>
                <w:sz w:val="18"/>
                <w:szCs w:val="18"/>
              </w:rPr>
              <w:t>: ≥ 75%</w:t>
            </w:r>
          </w:p>
        </w:tc>
      </w:tr>
      <w:tr w:rsidR="002111B9" w:rsidRPr="002D3655" w14:paraId="487373D1" w14:textId="77777777" w:rsidTr="00FA109C">
        <w:trPr>
          <w:trHeight w:val="248"/>
        </w:trPr>
        <w:tc>
          <w:tcPr>
            <w:tcW w:w="12950" w:type="dxa"/>
            <w:gridSpan w:val="6"/>
            <w:shd w:val="clear" w:color="auto" w:fill="D9D9D9" w:themeFill="background1" w:themeFillShade="D9"/>
          </w:tcPr>
          <w:p w14:paraId="1CE997DB" w14:textId="77777777" w:rsidR="002111B9" w:rsidRPr="002D3655" w:rsidRDefault="002111B9" w:rsidP="00931806">
            <w:pPr>
              <w:jc w:val="left"/>
              <w:rPr>
                <w:rFonts w:cs="Calibri"/>
                <w:b/>
                <w:bCs/>
                <w:sz w:val="18"/>
                <w:szCs w:val="18"/>
              </w:rPr>
            </w:pPr>
            <w:r w:rsidRPr="002D3655">
              <w:rPr>
                <w:rFonts w:cs="Calibri"/>
                <w:b/>
                <w:bCs/>
                <w:sz w:val="18"/>
                <w:szCs w:val="18"/>
              </w:rPr>
              <w:t>Operativni cilj 3.2: Uspostaviti efikasan zakonski, strateški i institucionalni okvir za održivo upravljanje šumama i šumskim resursima</w:t>
            </w:r>
          </w:p>
        </w:tc>
      </w:tr>
      <w:tr w:rsidR="002111B9" w:rsidRPr="002D3655" w14:paraId="32476E94" w14:textId="77777777" w:rsidTr="00FA109C">
        <w:trPr>
          <w:trHeight w:val="248"/>
        </w:trPr>
        <w:tc>
          <w:tcPr>
            <w:tcW w:w="671" w:type="dxa"/>
          </w:tcPr>
          <w:p w14:paraId="102EE8CD" w14:textId="77777777" w:rsidR="002111B9" w:rsidRPr="002D3655" w:rsidRDefault="002111B9" w:rsidP="00F30288">
            <w:pPr>
              <w:numPr>
                <w:ilvl w:val="0"/>
                <w:numId w:val="58"/>
              </w:numPr>
              <w:jc w:val="left"/>
              <w:rPr>
                <w:rFonts w:cs="Calibri"/>
                <w:sz w:val="18"/>
                <w:szCs w:val="18"/>
              </w:rPr>
            </w:pPr>
          </w:p>
        </w:tc>
        <w:tc>
          <w:tcPr>
            <w:tcW w:w="4056" w:type="dxa"/>
          </w:tcPr>
          <w:p w14:paraId="72A5CC13" w14:textId="77777777" w:rsidR="002111B9" w:rsidRPr="002D3655" w:rsidRDefault="002111B9" w:rsidP="00931806">
            <w:pPr>
              <w:jc w:val="left"/>
              <w:rPr>
                <w:rFonts w:cs="Calibri"/>
                <w:sz w:val="18"/>
                <w:szCs w:val="18"/>
              </w:rPr>
            </w:pPr>
            <w:r w:rsidRPr="002D3655">
              <w:rPr>
                <w:rFonts w:cs="Calibri"/>
                <w:sz w:val="18"/>
                <w:szCs w:val="18"/>
              </w:rPr>
              <w:t xml:space="preserve">Provedba programa intenzivnog </w:t>
            </w:r>
            <w:proofErr w:type="spellStart"/>
            <w:r w:rsidRPr="002D3655">
              <w:rPr>
                <w:rFonts w:cs="Calibri"/>
                <w:sz w:val="18"/>
                <w:szCs w:val="18"/>
              </w:rPr>
              <w:t>pošumljavanja</w:t>
            </w:r>
            <w:proofErr w:type="spellEnd"/>
            <w:r w:rsidRPr="002D3655">
              <w:rPr>
                <w:rFonts w:cs="Calibri"/>
                <w:sz w:val="18"/>
                <w:szCs w:val="18"/>
              </w:rPr>
              <w:t xml:space="preserve"> u državnim i privatnim šumama</w:t>
            </w:r>
          </w:p>
        </w:tc>
        <w:tc>
          <w:tcPr>
            <w:tcW w:w="1804" w:type="dxa"/>
          </w:tcPr>
          <w:p w14:paraId="5D92D94E" w14:textId="58935A82" w:rsidR="002111B9" w:rsidRPr="002D3655" w:rsidRDefault="002C6B7D" w:rsidP="00931806">
            <w:pPr>
              <w:jc w:val="left"/>
              <w:rPr>
                <w:rFonts w:cs="Calibri"/>
                <w:sz w:val="18"/>
                <w:szCs w:val="18"/>
              </w:rPr>
            </w:pPr>
            <w:proofErr w:type="spellStart"/>
            <w:r>
              <w:rPr>
                <w:rFonts w:cs="Calibri"/>
                <w:sz w:val="18"/>
                <w:szCs w:val="18"/>
              </w:rPr>
              <w:t>MzP</w:t>
            </w:r>
            <w:proofErr w:type="spellEnd"/>
            <w:r w:rsidR="002111B9" w:rsidRPr="002D3655">
              <w:rPr>
                <w:rFonts w:cs="Calibri"/>
                <w:sz w:val="18"/>
                <w:szCs w:val="18"/>
              </w:rPr>
              <w:t xml:space="preserve"> BPK Goražde u saradnji s Kantonalnom upravom za šumarstvo i ŠPD „Bosansko-</w:t>
            </w:r>
            <w:proofErr w:type="spellStart"/>
            <w:r w:rsidR="002111B9" w:rsidRPr="002D3655">
              <w:rPr>
                <w:rFonts w:cs="Calibri"/>
                <w:sz w:val="18"/>
                <w:szCs w:val="18"/>
              </w:rPr>
              <w:t>podrinjske</w:t>
            </w:r>
            <w:proofErr w:type="spellEnd"/>
            <w:r w:rsidR="002111B9" w:rsidRPr="002D3655">
              <w:rPr>
                <w:rFonts w:cs="Calibri"/>
                <w:sz w:val="18"/>
                <w:szCs w:val="18"/>
              </w:rPr>
              <w:t xml:space="preserve"> šume“</w:t>
            </w:r>
          </w:p>
        </w:tc>
        <w:tc>
          <w:tcPr>
            <w:tcW w:w="1484" w:type="dxa"/>
          </w:tcPr>
          <w:p w14:paraId="65A76E75" w14:textId="792684A7" w:rsidR="002111B9" w:rsidRPr="002D3655" w:rsidRDefault="002111B9" w:rsidP="00931806">
            <w:pPr>
              <w:jc w:val="left"/>
              <w:rPr>
                <w:rFonts w:cs="Calibri"/>
                <w:sz w:val="18"/>
                <w:szCs w:val="18"/>
              </w:rPr>
            </w:pPr>
            <w:r w:rsidRPr="002D3655">
              <w:rPr>
                <w:rFonts w:cs="Calibri"/>
                <w:sz w:val="18"/>
                <w:szCs w:val="18"/>
              </w:rPr>
              <w:t>2025-2029</w:t>
            </w:r>
            <w:r w:rsidR="00663B45">
              <w:rPr>
                <w:rFonts w:cs="Calibri"/>
                <w:sz w:val="18"/>
                <w:szCs w:val="18"/>
              </w:rPr>
              <w:t>.</w:t>
            </w:r>
          </w:p>
        </w:tc>
        <w:tc>
          <w:tcPr>
            <w:tcW w:w="1600" w:type="dxa"/>
          </w:tcPr>
          <w:p w14:paraId="634578A3" w14:textId="18CA5238" w:rsidR="002111B9" w:rsidRPr="002D3655" w:rsidRDefault="00E561F0" w:rsidP="00632353">
            <w:pPr>
              <w:jc w:val="left"/>
              <w:rPr>
                <w:rFonts w:cs="Calibri"/>
                <w:sz w:val="18"/>
                <w:szCs w:val="18"/>
                <w:highlight w:val="yellow"/>
              </w:rPr>
            </w:pPr>
            <w:r w:rsidRPr="002D3655">
              <w:rPr>
                <w:rFonts w:cs="Calibri"/>
                <w:sz w:val="18"/>
                <w:szCs w:val="18"/>
              </w:rPr>
              <w:t>2</w:t>
            </w:r>
            <w:r w:rsidR="004F68E2" w:rsidRPr="002D3655">
              <w:rPr>
                <w:rFonts w:cs="Calibri"/>
                <w:sz w:val="18"/>
                <w:szCs w:val="18"/>
              </w:rPr>
              <w:t>.500 KM/</w:t>
            </w:r>
            <w:r w:rsidR="00632353" w:rsidRPr="002D3655">
              <w:rPr>
                <w:rFonts w:cs="Calibri"/>
                <w:sz w:val="18"/>
                <w:szCs w:val="18"/>
              </w:rPr>
              <w:t>ha/godišnje</w:t>
            </w:r>
            <w:r w:rsidR="00553BAE" w:rsidRPr="002D3655">
              <w:rPr>
                <w:rFonts w:cs="Calibri"/>
                <w:sz w:val="18"/>
                <w:szCs w:val="18"/>
              </w:rPr>
              <w:br/>
            </w:r>
            <w:r w:rsidR="00553BAE" w:rsidRPr="002D3655">
              <w:rPr>
                <w:rFonts w:cs="Calibri"/>
                <w:sz w:val="18"/>
                <w:szCs w:val="18"/>
              </w:rPr>
              <w:br/>
              <w:t>Ukupno</w:t>
            </w:r>
            <w:r w:rsidR="00632353" w:rsidRPr="002D3655">
              <w:rPr>
                <w:rFonts w:cs="Calibri"/>
                <w:sz w:val="18"/>
                <w:szCs w:val="18"/>
              </w:rPr>
              <w:t xml:space="preserve"> 50 ha/5 godina</w:t>
            </w:r>
            <w:r w:rsidR="00553BAE" w:rsidRPr="002D3655">
              <w:rPr>
                <w:rFonts w:cs="Calibri"/>
                <w:sz w:val="18"/>
                <w:szCs w:val="18"/>
              </w:rPr>
              <w:t xml:space="preserve">: </w:t>
            </w:r>
            <w:r w:rsidR="00632353" w:rsidRPr="002D3655">
              <w:rPr>
                <w:rFonts w:cs="Calibri"/>
                <w:sz w:val="18"/>
                <w:szCs w:val="18"/>
              </w:rPr>
              <w:t>6</w:t>
            </w:r>
            <w:r w:rsidR="00553BAE" w:rsidRPr="002D3655">
              <w:rPr>
                <w:rFonts w:cs="Calibri"/>
                <w:sz w:val="18"/>
                <w:szCs w:val="18"/>
              </w:rPr>
              <w:t>25.000 KM</w:t>
            </w:r>
          </w:p>
        </w:tc>
        <w:tc>
          <w:tcPr>
            <w:tcW w:w="3335" w:type="dxa"/>
          </w:tcPr>
          <w:p w14:paraId="7B31E1E6" w14:textId="77777777"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 xml:space="preserve">Godišnja površina pošumljenog </w:t>
            </w:r>
            <w:proofErr w:type="spellStart"/>
            <w:r w:rsidRPr="002D3655">
              <w:rPr>
                <w:rFonts w:cs="Calibri"/>
                <w:sz w:val="18"/>
                <w:szCs w:val="18"/>
              </w:rPr>
              <w:t>zemljišta</w:t>
            </w:r>
            <w:proofErr w:type="spellEnd"/>
            <w:r w:rsidRPr="002D3655">
              <w:rPr>
                <w:rFonts w:cs="Calibri"/>
                <w:sz w:val="18"/>
                <w:szCs w:val="18"/>
              </w:rPr>
              <w:t>: min. 50 ha</w:t>
            </w:r>
          </w:p>
          <w:p w14:paraId="43B428D8" w14:textId="77777777"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 xml:space="preserve">Broj </w:t>
            </w:r>
            <w:proofErr w:type="spellStart"/>
            <w:r w:rsidRPr="002D3655">
              <w:rPr>
                <w:rFonts w:cs="Calibri"/>
                <w:sz w:val="18"/>
                <w:szCs w:val="18"/>
              </w:rPr>
              <w:t>uključenih</w:t>
            </w:r>
            <w:proofErr w:type="spellEnd"/>
            <w:r w:rsidRPr="002D3655">
              <w:rPr>
                <w:rFonts w:cs="Calibri"/>
                <w:sz w:val="18"/>
                <w:szCs w:val="18"/>
              </w:rPr>
              <w:t xml:space="preserve"> privatnih korisnika: ≥30 </w:t>
            </w:r>
          </w:p>
          <w:p w14:paraId="718FBCB5" w14:textId="77777777"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Broj zasađenih sadnica: ≥125.000 kom / 5 godina</w:t>
            </w:r>
          </w:p>
        </w:tc>
      </w:tr>
      <w:tr w:rsidR="002111B9" w:rsidRPr="002D3655" w14:paraId="0578C711" w14:textId="77777777" w:rsidTr="00FA109C">
        <w:trPr>
          <w:trHeight w:val="248"/>
        </w:trPr>
        <w:tc>
          <w:tcPr>
            <w:tcW w:w="671" w:type="dxa"/>
          </w:tcPr>
          <w:p w14:paraId="796A034C" w14:textId="77777777" w:rsidR="002111B9" w:rsidRPr="002D3655" w:rsidRDefault="002111B9" w:rsidP="00F30288">
            <w:pPr>
              <w:numPr>
                <w:ilvl w:val="0"/>
                <w:numId w:val="58"/>
              </w:numPr>
              <w:jc w:val="left"/>
              <w:rPr>
                <w:rFonts w:cs="Calibri"/>
                <w:sz w:val="18"/>
                <w:szCs w:val="18"/>
              </w:rPr>
            </w:pPr>
          </w:p>
        </w:tc>
        <w:tc>
          <w:tcPr>
            <w:tcW w:w="4056" w:type="dxa"/>
          </w:tcPr>
          <w:p w14:paraId="730D6B26" w14:textId="77777777" w:rsidR="002111B9" w:rsidRPr="002D3655" w:rsidRDefault="002111B9" w:rsidP="00931806">
            <w:pPr>
              <w:jc w:val="left"/>
              <w:rPr>
                <w:rFonts w:cs="Calibri"/>
                <w:sz w:val="18"/>
                <w:szCs w:val="18"/>
              </w:rPr>
            </w:pPr>
            <w:r w:rsidRPr="002D3655">
              <w:rPr>
                <w:rFonts w:cs="Calibri"/>
                <w:sz w:val="18"/>
                <w:szCs w:val="18"/>
              </w:rPr>
              <w:t xml:space="preserve">Dodjela </w:t>
            </w:r>
            <w:proofErr w:type="spellStart"/>
            <w:r w:rsidRPr="002D3655">
              <w:rPr>
                <w:rFonts w:cs="Calibri"/>
                <w:sz w:val="18"/>
                <w:szCs w:val="18"/>
              </w:rPr>
              <w:t>sufinansiranja</w:t>
            </w:r>
            <w:proofErr w:type="spellEnd"/>
            <w:r w:rsidRPr="002D3655">
              <w:rPr>
                <w:rFonts w:cs="Calibri"/>
                <w:sz w:val="18"/>
                <w:szCs w:val="18"/>
              </w:rPr>
              <w:t xml:space="preserve"> za </w:t>
            </w:r>
            <w:proofErr w:type="spellStart"/>
            <w:r w:rsidRPr="002D3655">
              <w:rPr>
                <w:rFonts w:cs="Calibri"/>
                <w:sz w:val="18"/>
                <w:szCs w:val="18"/>
              </w:rPr>
              <w:t>pošumljavanje</w:t>
            </w:r>
            <w:proofErr w:type="spellEnd"/>
            <w:r w:rsidRPr="002D3655">
              <w:rPr>
                <w:rFonts w:cs="Calibri"/>
                <w:sz w:val="18"/>
                <w:szCs w:val="18"/>
              </w:rPr>
              <w:t xml:space="preserve"> vlasnicima privatnih šuma</w:t>
            </w:r>
          </w:p>
        </w:tc>
        <w:tc>
          <w:tcPr>
            <w:tcW w:w="1804" w:type="dxa"/>
          </w:tcPr>
          <w:p w14:paraId="64D48A69" w14:textId="3D566B6F" w:rsidR="002111B9" w:rsidRPr="002D3655" w:rsidRDefault="002C6B7D" w:rsidP="00931806">
            <w:pPr>
              <w:jc w:val="left"/>
              <w:rPr>
                <w:rFonts w:cs="Calibri"/>
                <w:sz w:val="18"/>
                <w:szCs w:val="18"/>
              </w:rPr>
            </w:pPr>
            <w:proofErr w:type="spellStart"/>
            <w:r>
              <w:rPr>
                <w:rFonts w:cs="Calibri"/>
                <w:sz w:val="18"/>
                <w:szCs w:val="18"/>
              </w:rPr>
              <w:t>MzP</w:t>
            </w:r>
            <w:proofErr w:type="spellEnd"/>
            <w:r w:rsidR="002111B9" w:rsidRPr="002D3655">
              <w:rPr>
                <w:rFonts w:cs="Calibri"/>
                <w:sz w:val="18"/>
                <w:szCs w:val="18"/>
              </w:rPr>
              <w:t xml:space="preserve"> BPK Goražde</w:t>
            </w:r>
          </w:p>
        </w:tc>
        <w:tc>
          <w:tcPr>
            <w:tcW w:w="1484" w:type="dxa"/>
          </w:tcPr>
          <w:p w14:paraId="48CED6DB" w14:textId="55BBF9BF" w:rsidR="002111B9" w:rsidRPr="002D3655" w:rsidRDefault="002111B9" w:rsidP="00931806">
            <w:pPr>
              <w:jc w:val="left"/>
              <w:rPr>
                <w:rFonts w:cs="Calibri"/>
                <w:sz w:val="18"/>
                <w:szCs w:val="18"/>
              </w:rPr>
            </w:pPr>
            <w:r w:rsidRPr="002D3655">
              <w:rPr>
                <w:rFonts w:cs="Calibri"/>
                <w:sz w:val="18"/>
                <w:szCs w:val="18"/>
              </w:rPr>
              <w:t>2025-2029</w:t>
            </w:r>
            <w:r w:rsidR="00663B45">
              <w:rPr>
                <w:rFonts w:cs="Calibri"/>
                <w:sz w:val="18"/>
                <w:szCs w:val="18"/>
              </w:rPr>
              <w:t>.</w:t>
            </w:r>
          </w:p>
        </w:tc>
        <w:tc>
          <w:tcPr>
            <w:tcW w:w="1600" w:type="dxa"/>
          </w:tcPr>
          <w:p w14:paraId="42155AF0" w14:textId="2B86C67B" w:rsidR="002111B9" w:rsidRPr="002D3655" w:rsidRDefault="00D82E39" w:rsidP="00931806">
            <w:pPr>
              <w:jc w:val="left"/>
              <w:rPr>
                <w:rFonts w:cs="Calibri"/>
                <w:sz w:val="18"/>
                <w:szCs w:val="18"/>
                <w:highlight w:val="yellow"/>
              </w:rPr>
            </w:pPr>
            <w:r w:rsidRPr="002D3655">
              <w:rPr>
                <w:rFonts w:cs="Calibri"/>
                <w:sz w:val="18"/>
                <w:szCs w:val="18"/>
              </w:rPr>
              <w:t>2.000 KM/ha</w:t>
            </w:r>
          </w:p>
        </w:tc>
        <w:tc>
          <w:tcPr>
            <w:tcW w:w="3335" w:type="dxa"/>
          </w:tcPr>
          <w:p w14:paraId="484E78B0" w14:textId="77777777" w:rsidR="002111B9" w:rsidRPr="002D3655" w:rsidRDefault="002111B9" w:rsidP="00F30288">
            <w:pPr>
              <w:numPr>
                <w:ilvl w:val="0"/>
                <w:numId w:val="48"/>
              </w:numPr>
              <w:ind w:left="360"/>
              <w:contextualSpacing/>
              <w:jc w:val="left"/>
              <w:rPr>
                <w:rFonts w:cs="Calibri"/>
                <w:sz w:val="18"/>
                <w:szCs w:val="18"/>
              </w:rPr>
            </w:pPr>
            <w:proofErr w:type="spellStart"/>
            <w:r w:rsidRPr="002D3655">
              <w:rPr>
                <w:rFonts w:cs="Calibri"/>
                <w:sz w:val="18"/>
                <w:szCs w:val="18"/>
              </w:rPr>
              <w:t>Procenat</w:t>
            </w:r>
            <w:proofErr w:type="spellEnd"/>
            <w:r w:rsidRPr="002D3655">
              <w:rPr>
                <w:rFonts w:cs="Calibri"/>
                <w:sz w:val="18"/>
                <w:szCs w:val="18"/>
              </w:rPr>
              <w:t xml:space="preserve"> </w:t>
            </w:r>
            <w:proofErr w:type="spellStart"/>
            <w:r w:rsidRPr="002D3655">
              <w:rPr>
                <w:rFonts w:cs="Calibri"/>
                <w:sz w:val="18"/>
                <w:szCs w:val="18"/>
              </w:rPr>
              <w:t>sufinansiranja</w:t>
            </w:r>
            <w:proofErr w:type="spellEnd"/>
            <w:r w:rsidRPr="002D3655">
              <w:rPr>
                <w:rFonts w:cs="Calibri"/>
                <w:sz w:val="18"/>
                <w:szCs w:val="18"/>
              </w:rPr>
              <w:t>: do 80% troška sadnje i materijala po ha</w:t>
            </w:r>
          </w:p>
        </w:tc>
      </w:tr>
      <w:tr w:rsidR="002111B9" w:rsidRPr="002D3655" w14:paraId="6A5433B9" w14:textId="77777777" w:rsidTr="00FA109C">
        <w:trPr>
          <w:trHeight w:val="248"/>
        </w:trPr>
        <w:tc>
          <w:tcPr>
            <w:tcW w:w="671" w:type="dxa"/>
          </w:tcPr>
          <w:p w14:paraId="05798376" w14:textId="77777777" w:rsidR="002111B9" w:rsidRPr="002D3655" w:rsidRDefault="002111B9" w:rsidP="00F30288">
            <w:pPr>
              <w:numPr>
                <w:ilvl w:val="0"/>
                <w:numId w:val="58"/>
              </w:numPr>
              <w:jc w:val="left"/>
              <w:rPr>
                <w:rFonts w:cs="Calibri"/>
                <w:sz w:val="18"/>
                <w:szCs w:val="18"/>
              </w:rPr>
            </w:pPr>
          </w:p>
        </w:tc>
        <w:tc>
          <w:tcPr>
            <w:tcW w:w="4056" w:type="dxa"/>
          </w:tcPr>
          <w:p w14:paraId="21B506C2" w14:textId="77777777" w:rsidR="002111B9" w:rsidRPr="002D3655" w:rsidRDefault="002111B9" w:rsidP="00931806">
            <w:pPr>
              <w:jc w:val="left"/>
              <w:rPr>
                <w:rFonts w:cs="Calibri"/>
                <w:sz w:val="18"/>
                <w:szCs w:val="18"/>
              </w:rPr>
            </w:pPr>
            <w:r w:rsidRPr="002D3655">
              <w:rPr>
                <w:rFonts w:cs="Calibri"/>
                <w:sz w:val="18"/>
                <w:szCs w:val="18"/>
              </w:rPr>
              <w:t>Izrada kantonalne Karte požarnog rizika na osnovu postojećih evidencija, nagiba, vegetacije i pristupa</w:t>
            </w:r>
          </w:p>
        </w:tc>
        <w:tc>
          <w:tcPr>
            <w:tcW w:w="1804" w:type="dxa"/>
          </w:tcPr>
          <w:p w14:paraId="38D0FF7E" w14:textId="20D362E1" w:rsidR="002111B9" w:rsidRPr="002D3655" w:rsidRDefault="002C6B7D" w:rsidP="00931806">
            <w:pPr>
              <w:jc w:val="left"/>
              <w:rPr>
                <w:rFonts w:cs="Calibri"/>
                <w:sz w:val="18"/>
                <w:szCs w:val="18"/>
              </w:rPr>
            </w:pPr>
            <w:proofErr w:type="spellStart"/>
            <w:r>
              <w:rPr>
                <w:rFonts w:cs="Calibri"/>
                <w:sz w:val="18"/>
                <w:szCs w:val="18"/>
              </w:rPr>
              <w:t>MzP</w:t>
            </w:r>
            <w:proofErr w:type="spellEnd"/>
            <w:r w:rsidR="002111B9" w:rsidRPr="002D3655">
              <w:rPr>
                <w:rFonts w:cs="Calibri"/>
                <w:sz w:val="18"/>
                <w:szCs w:val="18"/>
              </w:rPr>
              <w:t xml:space="preserve"> BPK Goražde, u saradnji s Kantonalnom upravom civilne zaštite sa službama CZ </w:t>
            </w:r>
          </w:p>
        </w:tc>
        <w:tc>
          <w:tcPr>
            <w:tcW w:w="1484" w:type="dxa"/>
          </w:tcPr>
          <w:p w14:paraId="44E65565" w14:textId="2768F0A0" w:rsidR="002111B9" w:rsidRPr="002D3655" w:rsidRDefault="002111B9" w:rsidP="00931806">
            <w:pPr>
              <w:jc w:val="left"/>
              <w:rPr>
                <w:rFonts w:cs="Calibri"/>
                <w:sz w:val="18"/>
                <w:szCs w:val="18"/>
              </w:rPr>
            </w:pPr>
            <w:r w:rsidRPr="002D3655">
              <w:rPr>
                <w:rFonts w:cs="Calibri"/>
                <w:sz w:val="18"/>
                <w:szCs w:val="18"/>
              </w:rPr>
              <w:t>2025-2026</w:t>
            </w:r>
            <w:r w:rsidR="00663B45">
              <w:rPr>
                <w:rFonts w:cs="Calibri"/>
                <w:sz w:val="18"/>
                <w:szCs w:val="18"/>
              </w:rPr>
              <w:t>.</w:t>
            </w:r>
          </w:p>
        </w:tc>
        <w:tc>
          <w:tcPr>
            <w:tcW w:w="1600" w:type="dxa"/>
          </w:tcPr>
          <w:p w14:paraId="5366EE9D" w14:textId="6E0BCDB2" w:rsidR="002111B9" w:rsidRPr="002D3655" w:rsidRDefault="005A14E6" w:rsidP="00931806">
            <w:pPr>
              <w:jc w:val="left"/>
              <w:rPr>
                <w:rFonts w:cs="Calibri"/>
                <w:sz w:val="18"/>
                <w:szCs w:val="18"/>
                <w:highlight w:val="yellow"/>
              </w:rPr>
            </w:pPr>
            <w:r w:rsidRPr="002D3655">
              <w:rPr>
                <w:rFonts w:cs="Calibri"/>
                <w:sz w:val="18"/>
                <w:szCs w:val="18"/>
              </w:rPr>
              <w:t>15.000 KM</w:t>
            </w:r>
          </w:p>
        </w:tc>
        <w:tc>
          <w:tcPr>
            <w:tcW w:w="3335" w:type="dxa"/>
          </w:tcPr>
          <w:p w14:paraId="2EDCDE98" w14:textId="77777777"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Izrađena Karta požarnog rizika</w:t>
            </w:r>
          </w:p>
        </w:tc>
      </w:tr>
      <w:tr w:rsidR="002111B9" w:rsidRPr="002D3655" w14:paraId="259FD1AA" w14:textId="77777777" w:rsidTr="00FA109C">
        <w:trPr>
          <w:trHeight w:val="248"/>
        </w:trPr>
        <w:tc>
          <w:tcPr>
            <w:tcW w:w="671" w:type="dxa"/>
          </w:tcPr>
          <w:p w14:paraId="3B513D7D" w14:textId="77777777" w:rsidR="002111B9" w:rsidRPr="002D3655" w:rsidRDefault="002111B9" w:rsidP="00F30288">
            <w:pPr>
              <w:numPr>
                <w:ilvl w:val="0"/>
                <w:numId w:val="58"/>
              </w:numPr>
              <w:jc w:val="left"/>
              <w:rPr>
                <w:rFonts w:cs="Calibri"/>
                <w:sz w:val="18"/>
                <w:szCs w:val="18"/>
              </w:rPr>
            </w:pPr>
          </w:p>
        </w:tc>
        <w:tc>
          <w:tcPr>
            <w:tcW w:w="4056" w:type="dxa"/>
          </w:tcPr>
          <w:p w14:paraId="36B0B2DC" w14:textId="77777777" w:rsidR="002111B9" w:rsidRPr="002D3655" w:rsidRDefault="002111B9" w:rsidP="00931806">
            <w:pPr>
              <w:jc w:val="left"/>
              <w:rPr>
                <w:rFonts w:cs="Calibri"/>
                <w:sz w:val="18"/>
                <w:szCs w:val="18"/>
              </w:rPr>
            </w:pPr>
            <w:r w:rsidRPr="002D3655">
              <w:rPr>
                <w:rFonts w:cs="Calibri"/>
                <w:sz w:val="18"/>
                <w:szCs w:val="18"/>
              </w:rPr>
              <w:t xml:space="preserve">Provedba programa prevencije i odgovora na šumske požare, uključujući uspostavu i uređenje protivpožarnih prosjeka u šumama visoke ugroženosti, nabavku osnovne opreme za lokalnu vatrogasnu jedinicu i ŠPD, organizaciju obuke i taktičkih vježbi i provođenje javne kampanje o prevenciji i odgovornom </w:t>
            </w:r>
            <w:proofErr w:type="spellStart"/>
            <w:r w:rsidRPr="002D3655">
              <w:rPr>
                <w:rFonts w:cs="Calibri"/>
                <w:sz w:val="18"/>
                <w:szCs w:val="18"/>
              </w:rPr>
              <w:t>ponašanju</w:t>
            </w:r>
            <w:proofErr w:type="spellEnd"/>
            <w:r w:rsidRPr="002D3655">
              <w:rPr>
                <w:rFonts w:cs="Calibri"/>
                <w:sz w:val="18"/>
                <w:szCs w:val="18"/>
              </w:rPr>
              <w:t xml:space="preserve"> u šumi, s posebnim fokusom na seoska domaćinstva i planinarska društva.</w:t>
            </w:r>
          </w:p>
        </w:tc>
        <w:tc>
          <w:tcPr>
            <w:tcW w:w="1804" w:type="dxa"/>
          </w:tcPr>
          <w:p w14:paraId="33CA8295" w14:textId="54D7C19D" w:rsidR="002111B9" w:rsidRPr="002D3655" w:rsidRDefault="002C6B7D" w:rsidP="00931806">
            <w:pPr>
              <w:jc w:val="left"/>
              <w:rPr>
                <w:rFonts w:cs="Calibri"/>
                <w:sz w:val="18"/>
                <w:szCs w:val="18"/>
              </w:rPr>
            </w:pPr>
            <w:proofErr w:type="spellStart"/>
            <w:r>
              <w:rPr>
                <w:rFonts w:cs="Calibri"/>
                <w:sz w:val="18"/>
                <w:szCs w:val="18"/>
              </w:rPr>
              <w:t>MzP</w:t>
            </w:r>
            <w:proofErr w:type="spellEnd"/>
            <w:r w:rsidR="002111B9" w:rsidRPr="002D3655">
              <w:rPr>
                <w:rFonts w:cs="Calibri"/>
                <w:sz w:val="18"/>
                <w:szCs w:val="18"/>
              </w:rPr>
              <w:t xml:space="preserve"> BPK Goražde, u saradnji s Kantonalnom upravom civilne zaštite sa službama CZ</w:t>
            </w:r>
          </w:p>
        </w:tc>
        <w:tc>
          <w:tcPr>
            <w:tcW w:w="1484" w:type="dxa"/>
          </w:tcPr>
          <w:p w14:paraId="7B004DBD" w14:textId="7FE3F49A" w:rsidR="002111B9" w:rsidRPr="002D3655" w:rsidRDefault="002111B9" w:rsidP="00931806">
            <w:pPr>
              <w:jc w:val="left"/>
              <w:rPr>
                <w:rFonts w:cs="Calibri"/>
                <w:sz w:val="18"/>
                <w:szCs w:val="18"/>
              </w:rPr>
            </w:pPr>
            <w:r w:rsidRPr="002D3655">
              <w:rPr>
                <w:rFonts w:cs="Calibri"/>
                <w:sz w:val="18"/>
                <w:szCs w:val="18"/>
              </w:rPr>
              <w:t>2026-2030</w:t>
            </w:r>
            <w:r w:rsidR="00663B45">
              <w:rPr>
                <w:rFonts w:cs="Calibri"/>
                <w:sz w:val="18"/>
                <w:szCs w:val="18"/>
              </w:rPr>
              <w:t>.</w:t>
            </w:r>
          </w:p>
        </w:tc>
        <w:tc>
          <w:tcPr>
            <w:tcW w:w="1600" w:type="dxa"/>
          </w:tcPr>
          <w:p w14:paraId="55B35407" w14:textId="178A57D5" w:rsidR="002111B9" w:rsidRPr="002D3655" w:rsidRDefault="00480D4E" w:rsidP="00931806">
            <w:pPr>
              <w:jc w:val="left"/>
              <w:rPr>
                <w:rFonts w:cs="Calibri"/>
                <w:sz w:val="18"/>
                <w:szCs w:val="18"/>
                <w:highlight w:val="yellow"/>
              </w:rPr>
            </w:pPr>
            <w:r w:rsidRPr="002D3655">
              <w:rPr>
                <w:rFonts w:cs="Calibri"/>
                <w:sz w:val="18"/>
                <w:szCs w:val="18"/>
              </w:rPr>
              <w:t>105.000 KM</w:t>
            </w:r>
          </w:p>
        </w:tc>
        <w:tc>
          <w:tcPr>
            <w:tcW w:w="3335" w:type="dxa"/>
          </w:tcPr>
          <w:p w14:paraId="5BAB80DC" w14:textId="77777777" w:rsidR="002111B9" w:rsidRPr="002D3655" w:rsidRDefault="002111B9" w:rsidP="00F30288">
            <w:pPr>
              <w:numPr>
                <w:ilvl w:val="0"/>
                <w:numId w:val="46"/>
              </w:numPr>
              <w:ind w:left="360"/>
              <w:contextualSpacing/>
              <w:jc w:val="left"/>
              <w:rPr>
                <w:rFonts w:cs="Calibri"/>
                <w:sz w:val="18"/>
                <w:szCs w:val="18"/>
              </w:rPr>
            </w:pPr>
            <w:r w:rsidRPr="002D3655">
              <w:rPr>
                <w:rFonts w:cs="Calibri"/>
                <w:sz w:val="18"/>
                <w:szCs w:val="18"/>
              </w:rPr>
              <w:t>Broj km protivpožarnih prosjeka: 30 km</w:t>
            </w:r>
          </w:p>
          <w:p w14:paraId="5D7B5C79" w14:textId="77777777" w:rsidR="002111B9" w:rsidRPr="002D3655" w:rsidRDefault="002111B9" w:rsidP="00F30288">
            <w:pPr>
              <w:numPr>
                <w:ilvl w:val="0"/>
                <w:numId w:val="46"/>
              </w:numPr>
              <w:ind w:left="360"/>
              <w:contextualSpacing/>
              <w:jc w:val="left"/>
              <w:rPr>
                <w:rFonts w:cs="Calibri"/>
                <w:sz w:val="18"/>
                <w:szCs w:val="18"/>
              </w:rPr>
            </w:pPr>
            <w:r w:rsidRPr="002D3655">
              <w:rPr>
                <w:rFonts w:cs="Calibri"/>
                <w:sz w:val="18"/>
                <w:szCs w:val="18"/>
              </w:rPr>
              <w:t>Količina nabavljene osnovne opreme za lokalnu vatrogasnu jedinicu i ŠPD: 10 naprtnjača za početnu intervenciju, zaštitne uniforme (10 kompleta) i radio-stanice (10 komada)</w:t>
            </w:r>
          </w:p>
          <w:p w14:paraId="60978504" w14:textId="77777777" w:rsidR="002111B9" w:rsidRPr="002D3655" w:rsidRDefault="002111B9" w:rsidP="00F30288">
            <w:pPr>
              <w:numPr>
                <w:ilvl w:val="0"/>
                <w:numId w:val="46"/>
              </w:numPr>
              <w:ind w:left="360"/>
              <w:contextualSpacing/>
              <w:jc w:val="left"/>
              <w:rPr>
                <w:rFonts w:cs="Calibri"/>
                <w:sz w:val="18"/>
                <w:szCs w:val="18"/>
              </w:rPr>
            </w:pPr>
            <w:r w:rsidRPr="002D3655">
              <w:rPr>
                <w:rFonts w:cs="Calibri"/>
                <w:sz w:val="18"/>
                <w:szCs w:val="18"/>
              </w:rPr>
              <w:t>Broj obuka i taktičkih vježbi: min. 3</w:t>
            </w:r>
          </w:p>
          <w:p w14:paraId="2FD6DC58" w14:textId="77777777" w:rsidR="002111B9" w:rsidRPr="002D3655" w:rsidRDefault="002111B9" w:rsidP="00F30288">
            <w:pPr>
              <w:numPr>
                <w:ilvl w:val="0"/>
                <w:numId w:val="46"/>
              </w:numPr>
              <w:ind w:left="360"/>
              <w:contextualSpacing/>
              <w:jc w:val="left"/>
              <w:rPr>
                <w:rFonts w:cs="Calibri"/>
                <w:sz w:val="18"/>
                <w:szCs w:val="18"/>
              </w:rPr>
            </w:pPr>
            <w:r w:rsidRPr="002D3655">
              <w:rPr>
                <w:rFonts w:cs="Calibri"/>
                <w:sz w:val="18"/>
                <w:szCs w:val="18"/>
              </w:rPr>
              <w:t>Prosječna opožarena površina po incidentu: ≤2 ha</w:t>
            </w:r>
          </w:p>
          <w:p w14:paraId="60CFF967" w14:textId="77777777"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Broj ha pod aktivnom zaštitom: 1.500 ha</w:t>
            </w:r>
          </w:p>
        </w:tc>
      </w:tr>
      <w:tr w:rsidR="002111B9" w:rsidRPr="002D3655" w14:paraId="41179A3D" w14:textId="77777777" w:rsidTr="00FA109C">
        <w:trPr>
          <w:trHeight w:val="248"/>
        </w:trPr>
        <w:tc>
          <w:tcPr>
            <w:tcW w:w="671" w:type="dxa"/>
          </w:tcPr>
          <w:p w14:paraId="7F3B3A26" w14:textId="77777777" w:rsidR="002111B9" w:rsidRPr="002D3655" w:rsidRDefault="002111B9" w:rsidP="00F30288">
            <w:pPr>
              <w:numPr>
                <w:ilvl w:val="0"/>
                <w:numId w:val="58"/>
              </w:numPr>
              <w:jc w:val="left"/>
              <w:rPr>
                <w:rFonts w:cs="Calibri"/>
                <w:sz w:val="18"/>
                <w:szCs w:val="18"/>
              </w:rPr>
            </w:pPr>
          </w:p>
        </w:tc>
        <w:tc>
          <w:tcPr>
            <w:tcW w:w="4056" w:type="dxa"/>
          </w:tcPr>
          <w:p w14:paraId="1E32CA61" w14:textId="77777777" w:rsidR="002111B9" w:rsidRPr="002D3655" w:rsidRDefault="002111B9" w:rsidP="00931806">
            <w:pPr>
              <w:jc w:val="left"/>
              <w:rPr>
                <w:rFonts w:cs="Calibri"/>
                <w:sz w:val="18"/>
                <w:szCs w:val="18"/>
              </w:rPr>
            </w:pPr>
            <w:proofErr w:type="spellStart"/>
            <w:r w:rsidRPr="002D3655">
              <w:rPr>
                <w:rFonts w:cs="Calibri"/>
                <w:sz w:val="18"/>
                <w:szCs w:val="18"/>
              </w:rPr>
              <w:t>Deminiranje</w:t>
            </w:r>
            <w:proofErr w:type="spellEnd"/>
            <w:r w:rsidRPr="002D3655">
              <w:rPr>
                <w:rFonts w:cs="Calibri"/>
                <w:sz w:val="18"/>
                <w:szCs w:val="18"/>
              </w:rPr>
              <w:t xml:space="preserve"> šuma i šumskog </w:t>
            </w:r>
            <w:proofErr w:type="spellStart"/>
            <w:r w:rsidRPr="002D3655">
              <w:rPr>
                <w:rFonts w:cs="Calibri"/>
                <w:sz w:val="18"/>
                <w:szCs w:val="18"/>
              </w:rPr>
              <w:t>zemljišta</w:t>
            </w:r>
            <w:proofErr w:type="spellEnd"/>
          </w:p>
        </w:tc>
        <w:tc>
          <w:tcPr>
            <w:tcW w:w="1804" w:type="dxa"/>
          </w:tcPr>
          <w:p w14:paraId="1D8AA768" w14:textId="44B97E57" w:rsidR="002111B9" w:rsidRPr="002D3655" w:rsidRDefault="002111B9" w:rsidP="00931806">
            <w:pPr>
              <w:jc w:val="left"/>
              <w:rPr>
                <w:rFonts w:cs="Calibri"/>
                <w:sz w:val="18"/>
                <w:szCs w:val="18"/>
              </w:rPr>
            </w:pPr>
            <w:r w:rsidRPr="002D3655">
              <w:rPr>
                <w:rFonts w:cs="Calibri"/>
                <w:sz w:val="18"/>
                <w:szCs w:val="18"/>
              </w:rPr>
              <w:t xml:space="preserve">BHMAC, u saradnji s </w:t>
            </w:r>
            <w:proofErr w:type="spellStart"/>
            <w:r w:rsidR="002C6B7D">
              <w:rPr>
                <w:rFonts w:cs="Calibri"/>
                <w:sz w:val="18"/>
                <w:szCs w:val="18"/>
              </w:rPr>
              <w:t>MzP</w:t>
            </w:r>
            <w:proofErr w:type="spellEnd"/>
            <w:r w:rsidRPr="002D3655">
              <w:rPr>
                <w:rFonts w:cs="Calibri"/>
                <w:sz w:val="18"/>
                <w:szCs w:val="18"/>
              </w:rPr>
              <w:t xml:space="preserve"> BPK Goražde </w:t>
            </w:r>
            <w:r w:rsidRPr="002D3655">
              <w:rPr>
                <w:rFonts w:cs="Calibri"/>
                <w:sz w:val="18"/>
                <w:szCs w:val="18"/>
              </w:rPr>
              <w:lastRenderedPageBreak/>
              <w:t xml:space="preserve">/Kantonalnom upravom za šumarstvo </w:t>
            </w:r>
          </w:p>
        </w:tc>
        <w:tc>
          <w:tcPr>
            <w:tcW w:w="1484" w:type="dxa"/>
          </w:tcPr>
          <w:p w14:paraId="6B451526" w14:textId="672BA6E9" w:rsidR="002111B9" w:rsidRPr="002D3655" w:rsidRDefault="002111B9" w:rsidP="00931806">
            <w:pPr>
              <w:jc w:val="left"/>
              <w:rPr>
                <w:rFonts w:cs="Calibri"/>
                <w:sz w:val="18"/>
                <w:szCs w:val="18"/>
              </w:rPr>
            </w:pPr>
            <w:r w:rsidRPr="002D3655">
              <w:rPr>
                <w:rFonts w:cs="Calibri"/>
                <w:sz w:val="18"/>
                <w:szCs w:val="18"/>
              </w:rPr>
              <w:lastRenderedPageBreak/>
              <w:t>2025-2030</w:t>
            </w:r>
            <w:r w:rsidR="00663B45">
              <w:rPr>
                <w:rFonts w:cs="Calibri"/>
                <w:sz w:val="18"/>
                <w:szCs w:val="18"/>
              </w:rPr>
              <w:t>.</w:t>
            </w:r>
          </w:p>
        </w:tc>
        <w:tc>
          <w:tcPr>
            <w:tcW w:w="1600" w:type="dxa"/>
          </w:tcPr>
          <w:p w14:paraId="544940E0" w14:textId="46AC8E55" w:rsidR="002111B9" w:rsidRPr="002D3655" w:rsidRDefault="00A11711" w:rsidP="00931806">
            <w:pPr>
              <w:jc w:val="left"/>
              <w:rPr>
                <w:rFonts w:cs="Calibri"/>
                <w:sz w:val="18"/>
                <w:szCs w:val="18"/>
                <w:highlight w:val="yellow"/>
              </w:rPr>
            </w:pPr>
            <w:r w:rsidRPr="002D3655">
              <w:rPr>
                <w:rFonts w:cs="Calibri"/>
                <w:sz w:val="18"/>
                <w:szCs w:val="18"/>
              </w:rPr>
              <w:t>300.000 KM</w:t>
            </w:r>
          </w:p>
        </w:tc>
        <w:tc>
          <w:tcPr>
            <w:tcW w:w="3335" w:type="dxa"/>
          </w:tcPr>
          <w:p w14:paraId="194AA4C6" w14:textId="77777777" w:rsidR="002111B9" w:rsidRPr="002D3655" w:rsidRDefault="002111B9" w:rsidP="00F30288">
            <w:pPr>
              <w:numPr>
                <w:ilvl w:val="0"/>
                <w:numId w:val="46"/>
              </w:numPr>
              <w:ind w:left="360"/>
              <w:contextualSpacing/>
              <w:jc w:val="left"/>
              <w:rPr>
                <w:rFonts w:cs="Calibri"/>
                <w:sz w:val="18"/>
                <w:szCs w:val="18"/>
              </w:rPr>
            </w:pPr>
            <w:r w:rsidRPr="002D3655">
              <w:rPr>
                <w:rFonts w:cs="Calibri"/>
                <w:sz w:val="18"/>
                <w:szCs w:val="18"/>
              </w:rPr>
              <w:t xml:space="preserve">Broj </w:t>
            </w:r>
            <w:proofErr w:type="spellStart"/>
            <w:r w:rsidRPr="002D3655">
              <w:rPr>
                <w:rFonts w:cs="Calibri"/>
                <w:sz w:val="18"/>
                <w:szCs w:val="18"/>
              </w:rPr>
              <w:t>deminiranih</w:t>
            </w:r>
            <w:proofErr w:type="spellEnd"/>
            <w:r w:rsidRPr="002D3655">
              <w:rPr>
                <w:rFonts w:cs="Calibri"/>
                <w:sz w:val="18"/>
                <w:szCs w:val="18"/>
              </w:rPr>
              <w:t xml:space="preserve"> hektara šuma godišnje: 100 ha</w:t>
            </w:r>
          </w:p>
          <w:p w14:paraId="5F9FF9C6" w14:textId="77777777" w:rsidR="002111B9" w:rsidRPr="002D3655" w:rsidRDefault="002111B9" w:rsidP="00F30288">
            <w:pPr>
              <w:numPr>
                <w:ilvl w:val="0"/>
                <w:numId w:val="46"/>
              </w:numPr>
              <w:ind w:left="360"/>
              <w:contextualSpacing/>
              <w:jc w:val="left"/>
              <w:rPr>
                <w:rFonts w:cs="Calibri"/>
                <w:sz w:val="18"/>
                <w:szCs w:val="18"/>
              </w:rPr>
            </w:pPr>
            <w:proofErr w:type="spellStart"/>
            <w:r w:rsidRPr="002D3655">
              <w:rPr>
                <w:rFonts w:cs="Calibri"/>
                <w:sz w:val="18"/>
                <w:szCs w:val="18"/>
              </w:rPr>
              <w:lastRenderedPageBreak/>
              <w:t>Procenat</w:t>
            </w:r>
            <w:proofErr w:type="spellEnd"/>
            <w:r w:rsidRPr="002D3655">
              <w:rPr>
                <w:rFonts w:cs="Calibri"/>
                <w:sz w:val="18"/>
                <w:szCs w:val="18"/>
              </w:rPr>
              <w:t xml:space="preserve"> zatvorenih minski sumnjivih </w:t>
            </w:r>
            <w:proofErr w:type="spellStart"/>
            <w:r w:rsidRPr="002D3655">
              <w:rPr>
                <w:rFonts w:cs="Calibri"/>
                <w:sz w:val="18"/>
                <w:szCs w:val="18"/>
              </w:rPr>
              <w:t>mikrolokacija</w:t>
            </w:r>
            <w:proofErr w:type="spellEnd"/>
            <w:r w:rsidRPr="002D3655">
              <w:rPr>
                <w:rFonts w:cs="Calibri"/>
                <w:sz w:val="18"/>
                <w:szCs w:val="18"/>
              </w:rPr>
              <w:t>: 100%</w:t>
            </w:r>
          </w:p>
          <w:p w14:paraId="173E0377" w14:textId="77777777" w:rsidR="002111B9" w:rsidRPr="002D3655" w:rsidRDefault="002111B9" w:rsidP="00F30288">
            <w:pPr>
              <w:numPr>
                <w:ilvl w:val="0"/>
                <w:numId w:val="48"/>
              </w:numPr>
              <w:ind w:left="360"/>
              <w:contextualSpacing/>
              <w:jc w:val="left"/>
              <w:rPr>
                <w:rFonts w:cs="Calibri"/>
                <w:sz w:val="18"/>
                <w:szCs w:val="18"/>
              </w:rPr>
            </w:pPr>
            <w:proofErr w:type="spellStart"/>
            <w:r w:rsidRPr="002D3655">
              <w:rPr>
                <w:rFonts w:cs="Calibri"/>
                <w:sz w:val="18"/>
                <w:szCs w:val="18"/>
              </w:rPr>
              <w:t>Procenat</w:t>
            </w:r>
            <w:proofErr w:type="spellEnd"/>
            <w:r w:rsidRPr="002D3655">
              <w:rPr>
                <w:rFonts w:cs="Calibri"/>
                <w:sz w:val="18"/>
                <w:szCs w:val="18"/>
              </w:rPr>
              <w:t xml:space="preserve"> bezbjedno pristupačnih odjela unutar šumskogospodarskih osnova: 80%</w:t>
            </w:r>
          </w:p>
        </w:tc>
      </w:tr>
      <w:tr w:rsidR="002111B9" w:rsidRPr="002D3655" w14:paraId="214060F9" w14:textId="77777777" w:rsidTr="00FA109C">
        <w:trPr>
          <w:trHeight w:val="248"/>
        </w:trPr>
        <w:tc>
          <w:tcPr>
            <w:tcW w:w="12950" w:type="dxa"/>
            <w:gridSpan w:val="6"/>
            <w:shd w:val="clear" w:color="auto" w:fill="F2F2F2" w:themeFill="background1" w:themeFillShade="F2"/>
          </w:tcPr>
          <w:p w14:paraId="4184DDDE" w14:textId="77777777" w:rsidR="002111B9" w:rsidRPr="002D3655" w:rsidRDefault="002111B9" w:rsidP="00931806">
            <w:pPr>
              <w:jc w:val="left"/>
              <w:rPr>
                <w:rFonts w:cs="Calibri"/>
                <w:b/>
                <w:bCs/>
                <w:sz w:val="18"/>
                <w:szCs w:val="18"/>
              </w:rPr>
            </w:pPr>
            <w:r w:rsidRPr="002D3655">
              <w:rPr>
                <w:rFonts w:cs="Calibri"/>
                <w:b/>
                <w:bCs/>
                <w:sz w:val="18"/>
                <w:szCs w:val="18"/>
              </w:rPr>
              <w:lastRenderedPageBreak/>
              <w:t xml:space="preserve">Strateški cilj 4: </w:t>
            </w:r>
            <w:proofErr w:type="spellStart"/>
            <w:r w:rsidRPr="002D3655">
              <w:rPr>
                <w:rFonts w:cs="Calibri"/>
                <w:b/>
                <w:bCs/>
                <w:sz w:val="18"/>
                <w:szCs w:val="18"/>
              </w:rPr>
              <w:t>Očuvati</w:t>
            </w:r>
            <w:proofErr w:type="spellEnd"/>
            <w:r w:rsidRPr="002D3655">
              <w:rPr>
                <w:rFonts w:cs="Calibri"/>
                <w:b/>
                <w:bCs/>
                <w:sz w:val="18"/>
                <w:szCs w:val="18"/>
              </w:rPr>
              <w:t xml:space="preserve"> biološku i pejzažnu raznolikost</w:t>
            </w:r>
          </w:p>
        </w:tc>
      </w:tr>
      <w:tr w:rsidR="002111B9" w:rsidRPr="002D3655" w14:paraId="2B221A88" w14:textId="77777777" w:rsidTr="00FA109C">
        <w:trPr>
          <w:trHeight w:val="248"/>
        </w:trPr>
        <w:tc>
          <w:tcPr>
            <w:tcW w:w="12950" w:type="dxa"/>
            <w:gridSpan w:val="6"/>
            <w:shd w:val="clear" w:color="auto" w:fill="D9D9D9" w:themeFill="background1" w:themeFillShade="D9"/>
          </w:tcPr>
          <w:p w14:paraId="3DD4E355" w14:textId="77777777" w:rsidR="002111B9" w:rsidRPr="002D3655" w:rsidRDefault="002111B9" w:rsidP="00931806">
            <w:pPr>
              <w:jc w:val="left"/>
              <w:rPr>
                <w:rFonts w:cs="Calibri"/>
                <w:b/>
                <w:bCs/>
                <w:sz w:val="18"/>
                <w:szCs w:val="18"/>
              </w:rPr>
            </w:pPr>
            <w:r w:rsidRPr="002D3655">
              <w:rPr>
                <w:rFonts w:cs="Calibri"/>
                <w:b/>
                <w:bCs/>
                <w:sz w:val="18"/>
                <w:szCs w:val="18"/>
              </w:rPr>
              <w:t xml:space="preserve">Operativni cilj 4.1: Izvršiti </w:t>
            </w:r>
            <w:proofErr w:type="spellStart"/>
            <w:r w:rsidRPr="002D3655">
              <w:rPr>
                <w:rFonts w:cs="Calibri"/>
                <w:b/>
                <w:bCs/>
                <w:sz w:val="18"/>
                <w:szCs w:val="18"/>
              </w:rPr>
              <w:t>inventarizaciju</w:t>
            </w:r>
            <w:proofErr w:type="spellEnd"/>
            <w:r w:rsidRPr="002D3655">
              <w:rPr>
                <w:rFonts w:cs="Calibri"/>
                <w:b/>
                <w:bCs/>
                <w:sz w:val="18"/>
                <w:szCs w:val="18"/>
              </w:rPr>
              <w:t xml:space="preserve"> </w:t>
            </w:r>
            <w:proofErr w:type="spellStart"/>
            <w:r w:rsidRPr="002D3655">
              <w:rPr>
                <w:rFonts w:cs="Calibri"/>
                <w:b/>
                <w:bCs/>
                <w:sz w:val="18"/>
                <w:szCs w:val="18"/>
              </w:rPr>
              <w:t>biodiverziteta</w:t>
            </w:r>
            <w:proofErr w:type="spellEnd"/>
          </w:p>
        </w:tc>
      </w:tr>
      <w:tr w:rsidR="002111B9" w:rsidRPr="002D3655" w14:paraId="4DF98D2B" w14:textId="77777777" w:rsidTr="00FA109C">
        <w:trPr>
          <w:trHeight w:val="248"/>
        </w:trPr>
        <w:tc>
          <w:tcPr>
            <w:tcW w:w="671" w:type="dxa"/>
          </w:tcPr>
          <w:p w14:paraId="5660A766" w14:textId="77777777" w:rsidR="002111B9" w:rsidRPr="002D3655" w:rsidRDefault="002111B9" w:rsidP="00F30288">
            <w:pPr>
              <w:numPr>
                <w:ilvl w:val="0"/>
                <w:numId w:val="58"/>
              </w:numPr>
              <w:jc w:val="left"/>
              <w:rPr>
                <w:rFonts w:cs="Calibri"/>
                <w:sz w:val="18"/>
                <w:szCs w:val="18"/>
              </w:rPr>
            </w:pPr>
          </w:p>
        </w:tc>
        <w:tc>
          <w:tcPr>
            <w:tcW w:w="4056" w:type="dxa"/>
          </w:tcPr>
          <w:p w14:paraId="5502E5A5" w14:textId="77777777" w:rsidR="002111B9" w:rsidRPr="002D3655" w:rsidRDefault="002111B9" w:rsidP="00931806">
            <w:pPr>
              <w:jc w:val="left"/>
              <w:rPr>
                <w:rFonts w:cs="Calibri"/>
                <w:sz w:val="18"/>
                <w:szCs w:val="18"/>
              </w:rPr>
            </w:pPr>
            <w:r w:rsidRPr="002D3655">
              <w:rPr>
                <w:rFonts w:cs="Calibri"/>
                <w:sz w:val="18"/>
                <w:szCs w:val="18"/>
              </w:rPr>
              <w:t xml:space="preserve">Identifikacije i </w:t>
            </w:r>
            <w:proofErr w:type="spellStart"/>
            <w:r w:rsidRPr="002D3655">
              <w:rPr>
                <w:rFonts w:cs="Calibri"/>
                <w:sz w:val="18"/>
                <w:szCs w:val="18"/>
              </w:rPr>
              <w:t>mapiranje</w:t>
            </w:r>
            <w:proofErr w:type="spellEnd"/>
            <w:r w:rsidRPr="002D3655">
              <w:rPr>
                <w:rFonts w:cs="Calibri"/>
                <w:sz w:val="18"/>
                <w:szCs w:val="18"/>
              </w:rPr>
              <w:t xml:space="preserve"> (</w:t>
            </w:r>
            <w:proofErr w:type="spellStart"/>
            <w:r w:rsidRPr="002D3655">
              <w:rPr>
                <w:rFonts w:cs="Calibri"/>
                <w:sz w:val="18"/>
                <w:szCs w:val="18"/>
              </w:rPr>
              <w:t>inventarizacija</w:t>
            </w:r>
            <w:proofErr w:type="spellEnd"/>
            <w:r w:rsidRPr="002D3655">
              <w:rPr>
                <w:rFonts w:cs="Calibri"/>
                <w:sz w:val="18"/>
                <w:szCs w:val="18"/>
              </w:rPr>
              <w:t xml:space="preserve">) prisutnih vrsta i stanišnih tipova, kroz terenska </w:t>
            </w:r>
            <w:proofErr w:type="spellStart"/>
            <w:r w:rsidRPr="002D3655">
              <w:rPr>
                <w:rFonts w:cs="Calibri"/>
                <w:sz w:val="18"/>
                <w:szCs w:val="18"/>
              </w:rPr>
              <w:t>istraživanja</w:t>
            </w:r>
            <w:proofErr w:type="spellEnd"/>
            <w:r w:rsidRPr="002D3655">
              <w:rPr>
                <w:rFonts w:cs="Calibri"/>
                <w:sz w:val="18"/>
                <w:szCs w:val="18"/>
              </w:rPr>
              <w:t xml:space="preserve"> i desk analizu</w:t>
            </w:r>
          </w:p>
        </w:tc>
        <w:tc>
          <w:tcPr>
            <w:tcW w:w="1804" w:type="dxa"/>
          </w:tcPr>
          <w:p w14:paraId="6B30D2DD" w14:textId="77777777" w:rsidR="002111B9" w:rsidRPr="002D3655" w:rsidRDefault="002111B9" w:rsidP="00931806">
            <w:pPr>
              <w:jc w:val="left"/>
              <w:rPr>
                <w:rFonts w:cs="Calibri"/>
                <w:sz w:val="18"/>
                <w:szCs w:val="18"/>
              </w:rPr>
            </w:pPr>
            <w:r w:rsidRPr="002D3655">
              <w:rPr>
                <w:rFonts w:cs="Calibri"/>
                <w:sz w:val="18"/>
                <w:szCs w:val="18"/>
              </w:rPr>
              <w:t>MUPUZO BPK Goražde</w:t>
            </w:r>
          </w:p>
        </w:tc>
        <w:tc>
          <w:tcPr>
            <w:tcW w:w="1484" w:type="dxa"/>
          </w:tcPr>
          <w:p w14:paraId="4B166604" w14:textId="16152988" w:rsidR="002111B9" w:rsidRPr="002D3655" w:rsidRDefault="002111B9" w:rsidP="00931806">
            <w:pPr>
              <w:jc w:val="left"/>
              <w:rPr>
                <w:rFonts w:cs="Calibri"/>
                <w:sz w:val="18"/>
                <w:szCs w:val="18"/>
              </w:rPr>
            </w:pPr>
            <w:r w:rsidRPr="002D3655">
              <w:rPr>
                <w:rFonts w:cs="Calibri"/>
                <w:sz w:val="18"/>
                <w:szCs w:val="18"/>
              </w:rPr>
              <w:t>202</w:t>
            </w:r>
            <w:r w:rsidR="008E116B" w:rsidRPr="002D3655">
              <w:rPr>
                <w:rFonts w:cs="Calibri"/>
                <w:sz w:val="18"/>
                <w:szCs w:val="18"/>
              </w:rPr>
              <w:t>6</w:t>
            </w:r>
            <w:r w:rsidRPr="002D3655">
              <w:rPr>
                <w:rFonts w:cs="Calibri"/>
                <w:sz w:val="18"/>
                <w:szCs w:val="18"/>
              </w:rPr>
              <w:t>-202</w:t>
            </w:r>
            <w:r w:rsidR="008E116B" w:rsidRPr="002D3655">
              <w:rPr>
                <w:rFonts w:cs="Calibri"/>
                <w:sz w:val="18"/>
                <w:szCs w:val="18"/>
              </w:rPr>
              <w:t>8</w:t>
            </w:r>
            <w:r w:rsidRPr="002D3655">
              <w:rPr>
                <w:rFonts w:cs="Calibri"/>
                <w:sz w:val="18"/>
                <w:szCs w:val="18"/>
              </w:rPr>
              <w:t>.</w:t>
            </w:r>
          </w:p>
        </w:tc>
        <w:tc>
          <w:tcPr>
            <w:tcW w:w="1600" w:type="dxa"/>
          </w:tcPr>
          <w:p w14:paraId="35547980" w14:textId="4A6D8200" w:rsidR="002111B9" w:rsidRPr="002D3655" w:rsidRDefault="00514731" w:rsidP="00931806">
            <w:pPr>
              <w:jc w:val="left"/>
              <w:rPr>
                <w:rFonts w:cs="Calibri"/>
                <w:sz w:val="18"/>
                <w:szCs w:val="18"/>
              </w:rPr>
            </w:pPr>
            <w:r w:rsidRPr="002D3655">
              <w:rPr>
                <w:rFonts w:cs="Calibri"/>
                <w:sz w:val="18"/>
                <w:szCs w:val="18"/>
              </w:rPr>
              <w:t>100.000</w:t>
            </w:r>
            <w:r w:rsidR="00ED1C93" w:rsidRPr="002D3655">
              <w:rPr>
                <w:rFonts w:cs="Calibri"/>
                <w:sz w:val="18"/>
                <w:szCs w:val="18"/>
              </w:rPr>
              <w:t xml:space="preserve">  – 150.000 KM</w:t>
            </w:r>
          </w:p>
        </w:tc>
        <w:tc>
          <w:tcPr>
            <w:tcW w:w="3335" w:type="dxa"/>
          </w:tcPr>
          <w:p w14:paraId="04C5F95F" w14:textId="77777777" w:rsidR="002111B9" w:rsidRPr="002D3655" w:rsidRDefault="002111B9" w:rsidP="00F30288">
            <w:pPr>
              <w:numPr>
                <w:ilvl w:val="0"/>
                <w:numId w:val="46"/>
              </w:numPr>
              <w:ind w:left="360"/>
              <w:contextualSpacing/>
              <w:jc w:val="left"/>
              <w:rPr>
                <w:rFonts w:cs="Calibri"/>
                <w:sz w:val="18"/>
                <w:szCs w:val="18"/>
              </w:rPr>
            </w:pPr>
            <w:r w:rsidRPr="002D3655">
              <w:rPr>
                <w:rFonts w:cs="Calibri"/>
                <w:sz w:val="18"/>
                <w:szCs w:val="18"/>
              </w:rPr>
              <w:t>Izrađena jedna baza podataka o vrstama i staništima</w:t>
            </w:r>
          </w:p>
          <w:p w14:paraId="39FC6B22" w14:textId="77777777" w:rsidR="002111B9" w:rsidRPr="002D3655" w:rsidRDefault="002111B9" w:rsidP="00F30288">
            <w:pPr>
              <w:numPr>
                <w:ilvl w:val="0"/>
                <w:numId w:val="46"/>
              </w:numPr>
              <w:ind w:left="360"/>
              <w:contextualSpacing/>
              <w:jc w:val="left"/>
              <w:rPr>
                <w:rFonts w:cs="Calibri"/>
                <w:sz w:val="18"/>
                <w:szCs w:val="18"/>
              </w:rPr>
            </w:pPr>
            <w:r w:rsidRPr="002D3655">
              <w:rPr>
                <w:rFonts w:cs="Calibri"/>
                <w:sz w:val="18"/>
                <w:szCs w:val="18"/>
              </w:rPr>
              <w:t>Jedan završni izvještaj sa kartama i GIS podacima</w:t>
            </w:r>
          </w:p>
          <w:p w14:paraId="23A6C4FB" w14:textId="77777777" w:rsidR="002111B9" w:rsidRPr="002D3655" w:rsidRDefault="002111B9" w:rsidP="00F30288">
            <w:pPr>
              <w:numPr>
                <w:ilvl w:val="0"/>
                <w:numId w:val="46"/>
              </w:numPr>
              <w:ind w:left="360"/>
              <w:contextualSpacing/>
              <w:jc w:val="left"/>
              <w:rPr>
                <w:rFonts w:cs="Calibri"/>
                <w:sz w:val="18"/>
                <w:szCs w:val="18"/>
              </w:rPr>
            </w:pPr>
            <w:r w:rsidRPr="002D3655">
              <w:rPr>
                <w:rFonts w:cs="Calibri"/>
                <w:sz w:val="18"/>
                <w:szCs w:val="18"/>
              </w:rPr>
              <w:t xml:space="preserve">Broj identifikovanih vrsta i tipova staništa (vrijednost indikatora zavisi od rezultata </w:t>
            </w:r>
            <w:proofErr w:type="spellStart"/>
            <w:r w:rsidRPr="002D3655">
              <w:rPr>
                <w:rFonts w:cs="Calibri"/>
                <w:sz w:val="18"/>
                <w:szCs w:val="18"/>
              </w:rPr>
              <w:t>istraživanja</w:t>
            </w:r>
            <w:proofErr w:type="spellEnd"/>
            <w:r w:rsidRPr="002D3655">
              <w:rPr>
                <w:rFonts w:cs="Calibri"/>
                <w:sz w:val="18"/>
                <w:szCs w:val="18"/>
              </w:rPr>
              <w:t xml:space="preserve">) </w:t>
            </w:r>
          </w:p>
          <w:p w14:paraId="4FDF8B8D" w14:textId="77777777" w:rsidR="002111B9" w:rsidRPr="002D3655" w:rsidRDefault="002111B9" w:rsidP="00F30288">
            <w:pPr>
              <w:numPr>
                <w:ilvl w:val="0"/>
                <w:numId w:val="46"/>
              </w:numPr>
              <w:ind w:left="360"/>
              <w:contextualSpacing/>
              <w:jc w:val="left"/>
              <w:rPr>
                <w:rFonts w:cs="Calibri"/>
                <w:sz w:val="18"/>
                <w:szCs w:val="18"/>
              </w:rPr>
            </w:pPr>
            <w:r w:rsidRPr="002D3655">
              <w:rPr>
                <w:rFonts w:cs="Calibri"/>
                <w:sz w:val="18"/>
                <w:szCs w:val="18"/>
              </w:rPr>
              <w:t xml:space="preserve">Broj lokaliteta sa preporukama za zaštitu (vrijednost indikatora zavisi od rezultata </w:t>
            </w:r>
            <w:proofErr w:type="spellStart"/>
            <w:r w:rsidRPr="002D3655">
              <w:rPr>
                <w:rFonts w:cs="Calibri"/>
                <w:sz w:val="18"/>
                <w:szCs w:val="18"/>
              </w:rPr>
              <w:t>istraživanja</w:t>
            </w:r>
            <w:proofErr w:type="spellEnd"/>
            <w:r w:rsidRPr="002D3655">
              <w:rPr>
                <w:rFonts w:cs="Calibri"/>
                <w:sz w:val="18"/>
                <w:szCs w:val="18"/>
              </w:rPr>
              <w:t>)</w:t>
            </w:r>
          </w:p>
        </w:tc>
      </w:tr>
      <w:tr w:rsidR="002111B9" w:rsidRPr="002D3655" w14:paraId="77E6AD8D" w14:textId="77777777" w:rsidTr="00FA109C">
        <w:trPr>
          <w:trHeight w:val="248"/>
        </w:trPr>
        <w:tc>
          <w:tcPr>
            <w:tcW w:w="12950" w:type="dxa"/>
            <w:gridSpan w:val="6"/>
            <w:shd w:val="clear" w:color="auto" w:fill="D9D9D9" w:themeFill="background1" w:themeFillShade="D9"/>
          </w:tcPr>
          <w:p w14:paraId="79A98881" w14:textId="77777777" w:rsidR="002111B9" w:rsidRPr="002D3655" w:rsidRDefault="002111B9" w:rsidP="00931806">
            <w:pPr>
              <w:jc w:val="left"/>
              <w:rPr>
                <w:rFonts w:cs="Calibri"/>
                <w:b/>
                <w:bCs/>
                <w:sz w:val="18"/>
                <w:szCs w:val="18"/>
              </w:rPr>
            </w:pPr>
            <w:r w:rsidRPr="002D3655">
              <w:rPr>
                <w:rFonts w:cs="Calibri"/>
                <w:b/>
                <w:bCs/>
                <w:sz w:val="18"/>
                <w:szCs w:val="18"/>
              </w:rPr>
              <w:t xml:space="preserve">Operativni cilj 4.2: Ekološki značajna područja prostorno povezati u ekološku mrežu </w:t>
            </w:r>
          </w:p>
        </w:tc>
      </w:tr>
      <w:tr w:rsidR="002111B9" w:rsidRPr="002D3655" w14:paraId="3BDB147E" w14:textId="77777777" w:rsidTr="00FA109C">
        <w:trPr>
          <w:trHeight w:val="248"/>
        </w:trPr>
        <w:tc>
          <w:tcPr>
            <w:tcW w:w="671" w:type="dxa"/>
          </w:tcPr>
          <w:p w14:paraId="679D019E" w14:textId="77777777" w:rsidR="002111B9" w:rsidRPr="002D3655" w:rsidRDefault="002111B9" w:rsidP="00F30288">
            <w:pPr>
              <w:numPr>
                <w:ilvl w:val="0"/>
                <w:numId w:val="58"/>
              </w:numPr>
              <w:jc w:val="left"/>
              <w:rPr>
                <w:rFonts w:cs="Calibri"/>
                <w:sz w:val="18"/>
                <w:szCs w:val="18"/>
              </w:rPr>
            </w:pPr>
          </w:p>
        </w:tc>
        <w:tc>
          <w:tcPr>
            <w:tcW w:w="4056" w:type="dxa"/>
          </w:tcPr>
          <w:p w14:paraId="0D53ECEF" w14:textId="77777777" w:rsidR="002111B9" w:rsidRPr="002D3655" w:rsidRDefault="002111B9" w:rsidP="00931806">
            <w:pPr>
              <w:jc w:val="left"/>
              <w:rPr>
                <w:rFonts w:cs="Calibri"/>
                <w:sz w:val="18"/>
                <w:szCs w:val="18"/>
              </w:rPr>
            </w:pPr>
            <w:r w:rsidRPr="002D3655">
              <w:rPr>
                <w:rFonts w:cs="Calibri"/>
                <w:sz w:val="18"/>
                <w:szCs w:val="18"/>
              </w:rPr>
              <w:t xml:space="preserve">Izrada stručnih osnova za uspostavu prvih zaštićenih područja u skladu sa </w:t>
            </w:r>
            <w:r w:rsidRPr="002D3655">
              <w:rPr>
                <w:rFonts w:cs="Calibri"/>
                <w:i/>
                <w:iCs/>
                <w:sz w:val="18"/>
                <w:szCs w:val="18"/>
              </w:rPr>
              <w:t xml:space="preserve">Zakonom o zaštiti prirode </w:t>
            </w:r>
            <w:proofErr w:type="spellStart"/>
            <w:r w:rsidRPr="002D3655">
              <w:rPr>
                <w:rFonts w:cs="Calibri"/>
                <w:i/>
                <w:iCs/>
                <w:sz w:val="18"/>
                <w:szCs w:val="18"/>
              </w:rPr>
              <w:t>FBiH</w:t>
            </w:r>
            <w:proofErr w:type="spellEnd"/>
          </w:p>
        </w:tc>
        <w:tc>
          <w:tcPr>
            <w:tcW w:w="1804" w:type="dxa"/>
          </w:tcPr>
          <w:p w14:paraId="67B53AD4" w14:textId="77777777" w:rsidR="002111B9" w:rsidRPr="002D3655" w:rsidRDefault="002111B9" w:rsidP="00931806">
            <w:pPr>
              <w:jc w:val="left"/>
              <w:rPr>
                <w:rFonts w:cs="Calibri"/>
                <w:sz w:val="18"/>
                <w:szCs w:val="18"/>
              </w:rPr>
            </w:pPr>
            <w:r w:rsidRPr="002D3655">
              <w:rPr>
                <w:rFonts w:cs="Calibri"/>
                <w:sz w:val="18"/>
                <w:szCs w:val="18"/>
              </w:rPr>
              <w:t>MUPUZO BPK Goražde</w:t>
            </w:r>
          </w:p>
        </w:tc>
        <w:tc>
          <w:tcPr>
            <w:tcW w:w="1484" w:type="dxa"/>
          </w:tcPr>
          <w:p w14:paraId="2E9EC516" w14:textId="6FB91A7B" w:rsidR="002111B9" w:rsidRPr="002D3655" w:rsidRDefault="002111B9" w:rsidP="00931806">
            <w:pPr>
              <w:jc w:val="left"/>
              <w:rPr>
                <w:rFonts w:cs="Calibri"/>
                <w:sz w:val="18"/>
                <w:szCs w:val="18"/>
              </w:rPr>
            </w:pPr>
            <w:r w:rsidRPr="002D3655">
              <w:rPr>
                <w:rFonts w:cs="Calibri"/>
                <w:sz w:val="18"/>
                <w:szCs w:val="18"/>
              </w:rPr>
              <w:t>202</w:t>
            </w:r>
            <w:r w:rsidR="00CC100B" w:rsidRPr="002D3655">
              <w:rPr>
                <w:rFonts w:cs="Calibri"/>
                <w:sz w:val="18"/>
                <w:szCs w:val="18"/>
              </w:rPr>
              <w:t>8</w:t>
            </w:r>
            <w:r w:rsidRPr="002D3655">
              <w:rPr>
                <w:rFonts w:cs="Calibri"/>
                <w:sz w:val="18"/>
                <w:szCs w:val="18"/>
              </w:rPr>
              <w:t>-2030.</w:t>
            </w:r>
          </w:p>
        </w:tc>
        <w:tc>
          <w:tcPr>
            <w:tcW w:w="1600" w:type="dxa"/>
          </w:tcPr>
          <w:p w14:paraId="1BFBB051" w14:textId="4A1E72E8" w:rsidR="002111B9" w:rsidRPr="002D3655" w:rsidRDefault="0065599C" w:rsidP="00931806">
            <w:pPr>
              <w:jc w:val="left"/>
              <w:rPr>
                <w:rFonts w:cs="Calibri"/>
                <w:sz w:val="18"/>
                <w:szCs w:val="18"/>
              </w:rPr>
            </w:pPr>
            <w:r w:rsidRPr="002D3655">
              <w:rPr>
                <w:rFonts w:cs="Calibri"/>
                <w:sz w:val="18"/>
                <w:szCs w:val="18"/>
              </w:rPr>
              <w:t xml:space="preserve">40.000 </w:t>
            </w:r>
            <w:r w:rsidR="00B313D6" w:rsidRPr="002D3655">
              <w:rPr>
                <w:rFonts w:cs="Calibri"/>
                <w:sz w:val="18"/>
                <w:szCs w:val="18"/>
              </w:rPr>
              <w:t>–</w:t>
            </w:r>
            <w:r w:rsidRPr="002D3655">
              <w:rPr>
                <w:rFonts w:cs="Calibri"/>
                <w:sz w:val="18"/>
                <w:szCs w:val="18"/>
              </w:rPr>
              <w:t xml:space="preserve"> </w:t>
            </w:r>
            <w:r w:rsidR="00B313D6" w:rsidRPr="002D3655">
              <w:rPr>
                <w:rFonts w:cs="Calibri"/>
                <w:sz w:val="18"/>
                <w:szCs w:val="18"/>
              </w:rPr>
              <w:t>60.000 KM</w:t>
            </w:r>
          </w:p>
        </w:tc>
        <w:tc>
          <w:tcPr>
            <w:tcW w:w="3335" w:type="dxa"/>
          </w:tcPr>
          <w:p w14:paraId="21A7C64E" w14:textId="77777777"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 xml:space="preserve">Broj izrađenih stručnih osnova: 2 (za prioritetne lokalitete identifikovane kroz </w:t>
            </w:r>
            <w:proofErr w:type="spellStart"/>
            <w:r w:rsidRPr="002D3655">
              <w:rPr>
                <w:rFonts w:cs="Calibri"/>
                <w:sz w:val="18"/>
                <w:szCs w:val="18"/>
              </w:rPr>
              <w:t>inventarizaciju</w:t>
            </w:r>
            <w:proofErr w:type="spellEnd"/>
            <w:r w:rsidRPr="002D3655">
              <w:rPr>
                <w:rFonts w:cs="Calibri"/>
                <w:sz w:val="18"/>
                <w:szCs w:val="18"/>
              </w:rPr>
              <w:t xml:space="preserve"> flore, faune i staništa) </w:t>
            </w:r>
          </w:p>
          <w:p w14:paraId="3C6F5EA0" w14:textId="77777777" w:rsidR="002111B9" w:rsidRPr="002D3655" w:rsidRDefault="002111B9" w:rsidP="00F30288">
            <w:pPr>
              <w:numPr>
                <w:ilvl w:val="0"/>
                <w:numId w:val="48"/>
              </w:numPr>
              <w:ind w:left="360"/>
              <w:contextualSpacing/>
              <w:jc w:val="left"/>
              <w:rPr>
                <w:rFonts w:cs="Calibri"/>
                <w:sz w:val="18"/>
                <w:szCs w:val="18"/>
              </w:rPr>
            </w:pPr>
            <w:r w:rsidRPr="002D3655">
              <w:rPr>
                <w:rFonts w:cs="Calibri"/>
                <w:sz w:val="18"/>
                <w:szCs w:val="18"/>
              </w:rPr>
              <w:t>Broj lokaliteta za koje je pokrenut proces zaštite: 2</w:t>
            </w:r>
          </w:p>
          <w:p w14:paraId="178DF41F" w14:textId="77777777" w:rsidR="002111B9" w:rsidRPr="002D3655" w:rsidRDefault="002111B9" w:rsidP="00F30288">
            <w:pPr>
              <w:numPr>
                <w:ilvl w:val="0"/>
                <w:numId w:val="46"/>
              </w:numPr>
              <w:ind w:left="360"/>
              <w:contextualSpacing/>
              <w:jc w:val="left"/>
              <w:rPr>
                <w:rFonts w:cs="Calibri"/>
                <w:sz w:val="18"/>
                <w:szCs w:val="18"/>
              </w:rPr>
            </w:pPr>
            <w:r w:rsidRPr="002D3655">
              <w:rPr>
                <w:rFonts w:cs="Calibri"/>
                <w:sz w:val="18"/>
                <w:szCs w:val="18"/>
              </w:rPr>
              <w:t>Broj formalno proglašenih zaštićenih područja: 2 (najmanje 3% površine kantona obuhvaćeno zaštitom do 2030. godine)</w:t>
            </w:r>
          </w:p>
        </w:tc>
      </w:tr>
      <w:tr w:rsidR="002111B9" w:rsidRPr="002D3655" w14:paraId="5090A59C" w14:textId="77777777" w:rsidTr="00FA109C">
        <w:trPr>
          <w:trHeight w:val="248"/>
        </w:trPr>
        <w:tc>
          <w:tcPr>
            <w:tcW w:w="12950" w:type="dxa"/>
            <w:gridSpan w:val="6"/>
            <w:shd w:val="clear" w:color="auto" w:fill="D9D9D9" w:themeFill="background1" w:themeFillShade="D9"/>
          </w:tcPr>
          <w:p w14:paraId="5EADE756" w14:textId="77777777" w:rsidR="002111B9" w:rsidRPr="002D3655" w:rsidRDefault="002111B9" w:rsidP="00931806">
            <w:pPr>
              <w:jc w:val="left"/>
              <w:rPr>
                <w:rFonts w:cs="Calibri"/>
                <w:sz w:val="18"/>
                <w:szCs w:val="18"/>
              </w:rPr>
            </w:pPr>
            <w:r w:rsidRPr="002D3655">
              <w:rPr>
                <w:rFonts w:cs="Calibri"/>
                <w:b/>
                <w:bCs/>
                <w:sz w:val="18"/>
                <w:szCs w:val="18"/>
              </w:rPr>
              <w:t xml:space="preserve">Operativni cilj 4.3: Jačati ekološku svijest o </w:t>
            </w:r>
            <w:proofErr w:type="spellStart"/>
            <w:r w:rsidRPr="002D3655">
              <w:rPr>
                <w:rFonts w:cs="Calibri"/>
                <w:b/>
                <w:bCs/>
                <w:sz w:val="18"/>
                <w:szCs w:val="18"/>
              </w:rPr>
              <w:t>biodiverzitetu</w:t>
            </w:r>
            <w:proofErr w:type="spellEnd"/>
            <w:r w:rsidRPr="002D3655">
              <w:rPr>
                <w:rFonts w:cs="Calibri"/>
                <w:b/>
                <w:bCs/>
                <w:sz w:val="18"/>
                <w:szCs w:val="18"/>
              </w:rPr>
              <w:t xml:space="preserve">, </w:t>
            </w:r>
            <w:proofErr w:type="spellStart"/>
            <w:r w:rsidRPr="002D3655">
              <w:rPr>
                <w:rFonts w:cs="Calibri"/>
                <w:b/>
                <w:bCs/>
                <w:sz w:val="18"/>
                <w:szCs w:val="18"/>
              </w:rPr>
              <w:t>očuvanju</w:t>
            </w:r>
            <w:proofErr w:type="spellEnd"/>
            <w:r w:rsidRPr="002D3655">
              <w:rPr>
                <w:rFonts w:cs="Calibri"/>
                <w:b/>
                <w:bCs/>
                <w:sz w:val="18"/>
                <w:szCs w:val="18"/>
              </w:rPr>
              <w:t xml:space="preserve"> prirode i ekosistemskim uslugama</w:t>
            </w:r>
          </w:p>
        </w:tc>
      </w:tr>
      <w:tr w:rsidR="002111B9" w:rsidRPr="002D3655" w14:paraId="77BEC19A" w14:textId="77777777" w:rsidTr="00FA109C">
        <w:trPr>
          <w:trHeight w:val="248"/>
        </w:trPr>
        <w:tc>
          <w:tcPr>
            <w:tcW w:w="671" w:type="dxa"/>
          </w:tcPr>
          <w:p w14:paraId="582E2391" w14:textId="77777777" w:rsidR="002111B9" w:rsidRPr="002D3655" w:rsidRDefault="002111B9" w:rsidP="00F30288">
            <w:pPr>
              <w:numPr>
                <w:ilvl w:val="0"/>
                <w:numId w:val="58"/>
              </w:numPr>
              <w:jc w:val="left"/>
              <w:rPr>
                <w:rFonts w:cs="Calibri"/>
                <w:sz w:val="18"/>
                <w:szCs w:val="18"/>
              </w:rPr>
            </w:pPr>
          </w:p>
        </w:tc>
        <w:tc>
          <w:tcPr>
            <w:tcW w:w="4056" w:type="dxa"/>
          </w:tcPr>
          <w:p w14:paraId="7D175FF8" w14:textId="77777777" w:rsidR="002111B9" w:rsidRPr="002D3655" w:rsidRDefault="002111B9" w:rsidP="00931806">
            <w:pPr>
              <w:jc w:val="left"/>
              <w:rPr>
                <w:rFonts w:cs="Calibri"/>
                <w:sz w:val="18"/>
                <w:szCs w:val="18"/>
              </w:rPr>
            </w:pPr>
            <w:r w:rsidRPr="002D3655">
              <w:rPr>
                <w:rFonts w:cs="Calibri"/>
                <w:sz w:val="18"/>
                <w:szCs w:val="18"/>
              </w:rPr>
              <w:t xml:space="preserve">Implementacija kampanja za podizanje javne svijesti stanovništva i obrazovanje mladih o važnosti </w:t>
            </w:r>
            <w:proofErr w:type="spellStart"/>
            <w:r w:rsidRPr="002D3655">
              <w:rPr>
                <w:rFonts w:cs="Calibri"/>
                <w:sz w:val="18"/>
                <w:szCs w:val="18"/>
              </w:rPr>
              <w:t>očuvanja</w:t>
            </w:r>
            <w:proofErr w:type="spellEnd"/>
            <w:r w:rsidRPr="002D3655">
              <w:rPr>
                <w:rFonts w:cs="Calibri"/>
                <w:sz w:val="18"/>
                <w:szCs w:val="18"/>
              </w:rPr>
              <w:t xml:space="preserve"> i zaštite prirode</w:t>
            </w:r>
          </w:p>
        </w:tc>
        <w:tc>
          <w:tcPr>
            <w:tcW w:w="1804" w:type="dxa"/>
          </w:tcPr>
          <w:p w14:paraId="04C99553" w14:textId="5B3B7C24" w:rsidR="002111B9" w:rsidRPr="002D3655" w:rsidRDefault="002111B9" w:rsidP="00931806">
            <w:pPr>
              <w:jc w:val="left"/>
              <w:rPr>
                <w:rFonts w:cs="Calibri"/>
                <w:sz w:val="18"/>
                <w:szCs w:val="18"/>
              </w:rPr>
            </w:pPr>
            <w:r w:rsidRPr="002D3655">
              <w:rPr>
                <w:rFonts w:cs="Calibri"/>
                <w:sz w:val="18"/>
                <w:szCs w:val="18"/>
              </w:rPr>
              <w:t xml:space="preserve">MUPUZO BPK Goražde u saradnji sa </w:t>
            </w:r>
            <w:r w:rsidR="00832DEA">
              <w:rPr>
                <w:rFonts w:cs="Calibri"/>
                <w:sz w:val="18"/>
                <w:szCs w:val="18"/>
              </w:rPr>
              <w:t>JLS</w:t>
            </w:r>
          </w:p>
        </w:tc>
        <w:tc>
          <w:tcPr>
            <w:tcW w:w="1484" w:type="dxa"/>
          </w:tcPr>
          <w:p w14:paraId="447237BE" w14:textId="77777777" w:rsidR="002111B9" w:rsidRPr="002D3655" w:rsidRDefault="002111B9" w:rsidP="00931806">
            <w:pPr>
              <w:jc w:val="left"/>
              <w:rPr>
                <w:rFonts w:cs="Calibri"/>
                <w:sz w:val="18"/>
                <w:szCs w:val="18"/>
              </w:rPr>
            </w:pPr>
            <w:r w:rsidRPr="002D3655">
              <w:rPr>
                <w:rFonts w:cs="Calibri"/>
                <w:sz w:val="18"/>
                <w:szCs w:val="18"/>
              </w:rPr>
              <w:t>2025-2030.</w:t>
            </w:r>
          </w:p>
        </w:tc>
        <w:tc>
          <w:tcPr>
            <w:tcW w:w="1600" w:type="dxa"/>
          </w:tcPr>
          <w:p w14:paraId="6CD13C67" w14:textId="54761898" w:rsidR="002111B9" w:rsidRPr="002D3655" w:rsidRDefault="004C19A3" w:rsidP="00931806">
            <w:pPr>
              <w:jc w:val="left"/>
              <w:rPr>
                <w:rFonts w:cs="Calibri"/>
                <w:sz w:val="18"/>
                <w:szCs w:val="18"/>
              </w:rPr>
            </w:pPr>
            <w:r w:rsidRPr="002D3655">
              <w:rPr>
                <w:rFonts w:cs="Calibri"/>
                <w:sz w:val="18"/>
                <w:szCs w:val="18"/>
              </w:rPr>
              <w:t xml:space="preserve">20.000 KM </w:t>
            </w:r>
          </w:p>
        </w:tc>
        <w:tc>
          <w:tcPr>
            <w:tcW w:w="3335" w:type="dxa"/>
          </w:tcPr>
          <w:p w14:paraId="32072717" w14:textId="77777777" w:rsidR="002111B9" w:rsidRPr="002D3655" w:rsidRDefault="002111B9" w:rsidP="00F30288">
            <w:pPr>
              <w:numPr>
                <w:ilvl w:val="0"/>
                <w:numId w:val="50"/>
              </w:numPr>
              <w:ind w:left="360"/>
              <w:contextualSpacing/>
              <w:jc w:val="left"/>
              <w:rPr>
                <w:rFonts w:cs="Calibri"/>
                <w:sz w:val="18"/>
                <w:szCs w:val="18"/>
              </w:rPr>
            </w:pPr>
            <w:r w:rsidRPr="002D3655">
              <w:rPr>
                <w:rFonts w:cs="Calibri"/>
                <w:sz w:val="18"/>
                <w:szCs w:val="18"/>
              </w:rPr>
              <w:t>Broj održanih radionica i javnih događaja: 50</w:t>
            </w:r>
          </w:p>
          <w:p w14:paraId="577377F1" w14:textId="77777777" w:rsidR="002111B9" w:rsidRPr="002D3655" w:rsidRDefault="002111B9" w:rsidP="00F30288">
            <w:pPr>
              <w:numPr>
                <w:ilvl w:val="0"/>
                <w:numId w:val="50"/>
              </w:numPr>
              <w:ind w:left="360"/>
              <w:contextualSpacing/>
              <w:jc w:val="left"/>
              <w:rPr>
                <w:rFonts w:cs="Calibri"/>
                <w:sz w:val="18"/>
                <w:szCs w:val="18"/>
              </w:rPr>
            </w:pPr>
            <w:r w:rsidRPr="002D3655">
              <w:rPr>
                <w:rFonts w:cs="Calibri"/>
                <w:sz w:val="18"/>
                <w:szCs w:val="18"/>
              </w:rPr>
              <w:t>Broj distribuiranih promotivnih materijala: 5.000 komada - brošure, posteri, letci</w:t>
            </w:r>
          </w:p>
          <w:p w14:paraId="03CD498C" w14:textId="77777777" w:rsidR="002111B9" w:rsidRPr="002D3655" w:rsidRDefault="002111B9" w:rsidP="00F30288">
            <w:pPr>
              <w:numPr>
                <w:ilvl w:val="0"/>
                <w:numId w:val="50"/>
              </w:numPr>
              <w:ind w:left="360"/>
              <w:contextualSpacing/>
              <w:jc w:val="left"/>
              <w:rPr>
                <w:rFonts w:cs="Calibri"/>
                <w:sz w:val="18"/>
                <w:szCs w:val="18"/>
              </w:rPr>
            </w:pPr>
            <w:r w:rsidRPr="002D3655">
              <w:rPr>
                <w:rFonts w:cs="Calibri"/>
                <w:sz w:val="18"/>
                <w:szCs w:val="18"/>
              </w:rPr>
              <w:t xml:space="preserve">Broj </w:t>
            </w:r>
            <w:proofErr w:type="spellStart"/>
            <w:r w:rsidRPr="002D3655">
              <w:rPr>
                <w:rFonts w:cs="Calibri"/>
                <w:sz w:val="18"/>
                <w:szCs w:val="18"/>
              </w:rPr>
              <w:t>uključenih</w:t>
            </w:r>
            <w:proofErr w:type="spellEnd"/>
            <w:r w:rsidRPr="002D3655">
              <w:rPr>
                <w:rFonts w:cs="Calibri"/>
                <w:sz w:val="18"/>
                <w:szCs w:val="18"/>
              </w:rPr>
              <w:t xml:space="preserve"> građana i škola: minimalno 5 osnovnih i srednjih škola; 3.000 građana</w:t>
            </w:r>
          </w:p>
          <w:p w14:paraId="758B3009" w14:textId="77777777" w:rsidR="002111B9" w:rsidRPr="002D3655" w:rsidRDefault="002111B9" w:rsidP="00F30288">
            <w:pPr>
              <w:numPr>
                <w:ilvl w:val="0"/>
                <w:numId w:val="46"/>
              </w:numPr>
              <w:ind w:left="360"/>
              <w:contextualSpacing/>
              <w:jc w:val="left"/>
              <w:rPr>
                <w:rFonts w:cs="Calibri"/>
                <w:sz w:val="18"/>
                <w:szCs w:val="18"/>
              </w:rPr>
            </w:pPr>
            <w:r w:rsidRPr="002D3655">
              <w:rPr>
                <w:rFonts w:cs="Calibri"/>
                <w:sz w:val="18"/>
                <w:szCs w:val="18"/>
              </w:rPr>
              <w:t xml:space="preserve">Medijska pokrivenost tema zaštite prirode: najmanje 60 medijskih </w:t>
            </w:r>
            <w:r w:rsidRPr="002D3655">
              <w:rPr>
                <w:rFonts w:cs="Calibri"/>
                <w:sz w:val="18"/>
                <w:szCs w:val="18"/>
              </w:rPr>
              <w:lastRenderedPageBreak/>
              <w:t>objava tokom perioda realizacije aktivnosti - TV, radio, portali, društvene mreže</w:t>
            </w:r>
          </w:p>
        </w:tc>
      </w:tr>
      <w:tr w:rsidR="002111B9" w:rsidRPr="002D3655" w14:paraId="70D29640" w14:textId="77777777" w:rsidTr="00FA109C">
        <w:trPr>
          <w:trHeight w:val="248"/>
        </w:trPr>
        <w:tc>
          <w:tcPr>
            <w:tcW w:w="671" w:type="dxa"/>
          </w:tcPr>
          <w:p w14:paraId="6C16265B" w14:textId="77777777" w:rsidR="002111B9" w:rsidRPr="002D3655" w:rsidRDefault="002111B9" w:rsidP="00F30288">
            <w:pPr>
              <w:numPr>
                <w:ilvl w:val="0"/>
                <w:numId w:val="58"/>
              </w:numPr>
              <w:jc w:val="left"/>
              <w:rPr>
                <w:rFonts w:cs="Calibri"/>
                <w:sz w:val="18"/>
                <w:szCs w:val="18"/>
              </w:rPr>
            </w:pPr>
          </w:p>
        </w:tc>
        <w:tc>
          <w:tcPr>
            <w:tcW w:w="4056" w:type="dxa"/>
          </w:tcPr>
          <w:p w14:paraId="28CA632D" w14:textId="1589B522" w:rsidR="002111B9" w:rsidRPr="002D3655" w:rsidRDefault="002111B9" w:rsidP="00931806">
            <w:pPr>
              <w:jc w:val="left"/>
              <w:rPr>
                <w:rFonts w:cs="Calibri"/>
                <w:sz w:val="18"/>
                <w:szCs w:val="18"/>
              </w:rPr>
            </w:pPr>
            <w:r w:rsidRPr="002D3655">
              <w:rPr>
                <w:rFonts w:cs="Calibri"/>
                <w:sz w:val="18"/>
                <w:szCs w:val="18"/>
              </w:rPr>
              <w:t>Uspostava digitalnog Katastra javnih zelenih površina i integracija u prostorno planiranje</w:t>
            </w:r>
          </w:p>
        </w:tc>
        <w:tc>
          <w:tcPr>
            <w:tcW w:w="1804" w:type="dxa"/>
          </w:tcPr>
          <w:p w14:paraId="774B8166" w14:textId="4D0D1770" w:rsidR="002111B9" w:rsidRPr="002D3655" w:rsidRDefault="002111B9" w:rsidP="00931806">
            <w:pPr>
              <w:jc w:val="left"/>
              <w:rPr>
                <w:rFonts w:cs="Calibri"/>
                <w:sz w:val="18"/>
                <w:szCs w:val="18"/>
              </w:rPr>
            </w:pPr>
            <w:r w:rsidRPr="002D3655">
              <w:rPr>
                <w:rFonts w:cs="Calibri"/>
                <w:sz w:val="18"/>
                <w:szCs w:val="18"/>
              </w:rPr>
              <w:t>MUPUZO BPK Goražde</w:t>
            </w:r>
          </w:p>
        </w:tc>
        <w:tc>
          <w:tcPr>
            <w:tcW w:w="1484" w:type="dxa"/>
          </w:tcPr>
          <w:p w14:paraId="26B00DE8" w14:textId="77777777" w:rsidR="002111B9" w:rsidRPr="002D3655" w:rsidRDefault="002111B9" w:rsidP="00931806">
            <w:pPr>
              <w:jc w:val="left"/>
              <w:rPr>
                <w:rFonts w:cs="Calibri"/>
                <w:sz w:val="18"/>
                <w:szCs w:val="18"/>
              </w:rPr>
            </w:pPr>
            <w:r w:rsidRPr="002D3655">
              <w:rPr>
                <w:rFonts w:cs="Calibri"/>
                <w:sz w:val="18"/>
                <w:szCs w:val="18"/>
              </w:rPr>
              <w:t>2025-2030.</w:t>
            </w:r>
          </w:p>
        </w:tc>
        <w:tc>
          <w:tcPr>
            <w:tcW w:w="1600" w:type="dxa"/>
          </w:tcPr>
          <w:p w14:paraId="4B124DD4" w14:textId="67AB7A99" w:rsidR="002111B9" w:rsidRPr="002D3655" w:rsidRDefault="0007403A" w:rsidP="00931806">
            <w:pPr>
              <w:jc w:val="left"/>
              <w:rPr>
                <w:rFonts w:cs="Calibri"/>
                <w:sz w:val="18"/>
                <w:szCs w:val="18"/>
              </w:rPr>
            </w:pPr>
            <w:r>
              <w:rPr>
                <w:rFonts w:cs="Calibri"/>
                <w:sz w:val="18"/>
                <w:szCs w:val="18"/>
              </w:rPr>
              <w:t>1</w:t>
            </w:r>
            <w:r w:rsidR="003F7BBF">
              <w:rPr>
                <w:rFonts w:cs="Calibri"/>
                <w:sz w:val="18"/>
                <w:szCs w:val="18"/>
              </w:rPr>
              <w:t>2</w:t>
            </w:r>
            <w:r>
              <w:rPr>
                <w:rFonts w:cs="Calibri"/>
                <w:sz w:val="18"/>
                <w:szCs w:val="18"/>
              </w:rPr>
              <w:t>0.000</w:t>
            </w:r>
            <w:r w:rsidR="00FD0C85">
              <w:rPr>
                <w:rFonts w:cs="Calibri"/>
                <w:sz w:val="18"/>
                <w:szCs w:val="18"/>
              </w:rPr>
              <w:t xml:space="preserve"> </w:t>
            </w:r>
            <w:r w:rsidR="003F7BBF">
              <w:rPr>
                <w:rFonts w:cs="Calibri"/>
                <w:sz w:val="18"/>
                <w:szCs w:val="18"/>
              </w:rPr>
              <w:t xml:space="preserve"> – 140.000 KM</w:t>
            </w:r>
          </w:p>
        </w:tc>
        <w:tc>
          <w:tcPr>
            <w:tcW w:w="3335" w:type="dxa"/>
          </w:tcPr>
          <w:p w14:paraId="1840A1F9" w14:textId="77777777" w:rsidR="002111B9" w:rsidRPr="002D3655" w:rsidRDefault="002111B9" w:rsidP="00F30288">
            <w:pPr>
              <w:numPr>
                <w:ilvl w:val="0"/>
                <w:numId w:val="46"/>
              </w:numPr>
              <w:ind w:left="360"/>
              <w:contextualSpacing/>
              <w:jc w:val="left"/>
              <w:rPr>
                <w:rFonts w:cs="Calibri"/>
                <w:sz w:val="18"/>
                <w:szCs w:val="18"/>
              </w:rPr>
            </w:pPr>
            <w:proofErr w:type="spellStart"/>
            <w:r w:rsidRPr="002D3655">
              <w:rPr>
                <w:rFonts w:cs="Calibri"/>
                <w:sz w:val="18"/>
                <w:szCs w:val="18"/>
              </w:rPr>
              <w:t>Izađen</w:t>
            </w:r>
            <w:proofErr w:type="spellEnd"/>
            <w:r w:rsidRPr="002D3655">
              <w:rPr>
                <w:rFonts w:cs="Calibri"/>
                <w:sz w:val="18"/>
                <w:szCs w:val="18"/>
              </w:rPr>
              <w:t xml:space="preserve"> i funkcionalan digitalni katastar dostupan relevantnim institucijama</w:t>
            </w:r>
          </w:p>
          <w:p w14:paraId="02928CC7" w14:textId="4B8860C6" w:rsidR="002111B9" w:rsidRPr="002D3655" w:rsidRDefault="002111B9" w:rsidP="00F30288">
            <w:pPr>
              <w:numPr>
                <w:ilvl w:val="0"/>
                <w:numId w:val="46"/>
              </w:numPr>
              <w:ind w:left="360"/>
              <w:contextualSpacing/>
              <w:jc w:val="left"/>
              <w:rPr>
                <w:rFonts w:cs="Calibri"/>
                <w:sz w:val="18"/>
                <w:szCs w:val="18"/>
              </w:rPr>
            </w:pPr>
            <w:proofErr w:type="spellStart"/>
            <w:r w:rsidRPr="002D3655">
              <w:rPr>
                <w:rFonts w:cs="Calibri"/>
                <w:sz w:val="18"/>
                <w:szCs w:val="18"/>
              </w:rPr>
              <w:t>Procenat</w:t>
            </w:r>
            <w:proofErr w:type="spellEnd"/>
            <w:r w:rsidRPr="002D3655">
              <w:rPr>
                <w:rFonts w:cs="Calibri"/>
                <w:sz w:val="18"/>
                <w:szCs w:val="18"/>
              </w:rPr>
              <w:t xml:space="preserve"> </w:t>
            </w:r>
            <w:proofErr w:type="spellStart"/>
            <w:r w:rsidRPr="002D3655">
              <w:rPr>
                <w:rFonts w:cs="Calibri"/>
                <w:sz w:val="18"/>
                <w:szCs w:val="18"/>
              </w:rPr>
              <w:t>mapiranih</w:t>
            </w:r>
            <w:proofErr w:type="spellEnd"/>
            <w:r w:rsidRPr="002D3655">
              <w:rPr>
                <w:rFonts w:cs="Calibri"/>
                <w:sz w:val="18"/>
                <w:szCs w:val="18"/>
              </w:rPr>
              <w:t xml:space="preserve"> i klasifikovanih zelenih površina po </w:t>
            </w:r>
            <w:r w:rsidR="003F7BBF">
              <w:rPr>
                <w:rFonts w:cs="Calibri"/>
                <w:sz w:val="18"/>
                <w:szCs w:val="18"/>
              </w:rPr>
              <w:t>JLS</w:t>
            </w:r>
            <w:r w:rsidRPr="002D3655">
              <w:rPr>
                <w:rFonts w:cs="Calibri"/>
                <w:sz w:val="18"/>
                <w:szCs w:val="18"/>
              </w:rPr>
              <w:t>: 100%</w:t>
            </w:r>
          </w:p>
          <w:p w14:paraId="4B2F4E10" w14:textId="49F55BA7" w:rsidR="002111B9" w:rsidRPr="002D3655" w:rsidRDefault="002111B9" w:rsidP="00F30288">
            <w:pPr>
              <w:numPr>
                <w:ilvl w:val="0"/>
                <w:numId w:val="46"/>
              </w:numPr>
              <w:ind w:left="360"/>
              <w:contextualSpacing/>
              <w:jc w:val="left"/>
              <w:rPr>
                <w:rFonts w:cs="Calibri"/>
                <w:sz w:val="18"/>
                <w:szCs w:val="18"/>
              </w:rPr>
            </w:pPr>
            <w:proofErr w:type="spellStart"/>
            <w:r w:rsidRPr="002D3655">
              <w:rPr>
                <w:rFonts w:cs="Calibri"/>
                <w:sz w:val="18"/>
                <w:szCs w:val="18"/>
              </w:rPr>
              <w:t>Procenat</w:t>
            </w:r>
            <w:proofErr w:type="spellEnd"/>
            <w:r w:rsidRPr="002D3655">
              <w:rPr>
                <w:rFonts w:cs="Calibri"/>
                <w:sz w:val="18"/>
                <w:szCs w:val="18"/>
              </w:rPr>
              <w:t xml:space="preserve"> planskih dokumenata, izrađenih u izvještajnom periodu, koji koriste podatke iz katastra: 100%</w:t>
            </w:r>
          </w:p>
        </w:tc>
      </w:tr>
      <w:tr w:rsidR="002111B9" w:rsidRPr="002D3655" w14:paraId="12971862" w14:textId="77777777" w:rsidTr="00FA109C">
        <w:trPr>
          <w:trHeight w:val="248"/>
        </w:trPr>
        <w:tc>
          <w:tcPr>
            <w:tcW w:w="671" w:type="dxa"/>
          </w:tcPr>
          <w:p w14:paraId="59DB0F4F" w14:textId="77777777" w:rsidR="002111B9" w:rsidRPr="002D3655" w:rsidRDefault="002111B9" w:rsidP="00F30288">
            <w:pPr>
              <w:numPr>
                <w:ilvl w:val="0"/>
                <w:numId w:val="58"/>
              </w:numPr>
              <w:jc w:val="left"/>
              <w:rPr>
                <w:rFonts w:cs="Calibri"/>
                <w:sz w:val="18"/>
                <w:szCs w:val="18"/>
              </w:rPr>
            </w:pPr>
          </w:p>
        </w:tc>
        <w:tc>
          <w:tcPr>
            <w:tcW w:w="4056" w:type="dxa"/>
          </w:tcPr>
          <w:p w14:paraId="43E71F7E" w14:textId="55222C19" w:rsidR="002111B9" w:rsidRPr="002D3655" w:rsidRDefault="002111B9">
            <w:pPr>
              <w:rPr>
                <w:rFonts w:cs="Calibri"/>
                <w:sz w:val="18"/>
                <w:szCs w:val="18"/>
              </w:rPr>
            </w:pPr>
            <w:r w:rsidRPr="00140B56">
              <w:rPr>
                <w:sz w:val="18"/>
                <w:szCs w:val="18"/>
              </w:rPr>
              <w:t xml:space="preserve">Uspostava i revitalizacija </w:t>
            </w:r>
            <w:r w:rsidR="001D5D54" w:rsidRPr="00140B56">
              <w:rPr>
                <w:sz w:val="18"/>
                <w:szCs w:val="18"/>
              </w:rPr>
              <w:t xml:space="preserve">javnih </w:t>
            </w:r>
            <w:r w:rsidRPr="00140B56">
              <w:rPr>
                <w:sz w:val="18"/>
                <w:szCs w:val="18"/>
              </w:rPr>
              <w:t>urbanih zelenih površina uz primjenu rješenja zasnovanih na prirodi (</w:t>
            </w:r>
            <w:proofErr w:type="spellStart"/>
            <w:r w:rsidR="00DF4ED1" w:rsidRPr="00140B56">
              <w:rPr>
                <w:sz w:val="18"/>
                <w:szCs w:val="18"/>
              </w:rPr>
              <w:t>eng</w:t>
            </w:r>
            <w:proofErr w:type="spellEnd"/>
            <w:r w:rsidR="00DF4ED1" w:rsidRPr="00140B56">
              <w:rPr>
                <w:sz w:val="18"/>
                <w:szCs w:val="18"/>
              </w:rPr>
              <w:t xml:space="preserve">. </w:t>
            </w:r>
            <w:r w:rsidR="001D5D54" w:rsidRPr="00140B56">
              <w:rPr>
                <w:i/>
                <w:iCs/>
                <w:sz w:val="18"/>
                <w:szCs w:val="18"/>
              </w:rPr>
              <w:t xml:space="preserve">Nature </w:t>
            </w:r>
            <w:proofErr w:type="spellStart"/>
            <w:r w:rsidR="001D5D54" w:rsidRPr="00140B56">
              <w:rPr>
                <w:i/>
                <w:iCs/>
                <w:sz w:val="18"/>
                <w:szCs w:val="18"/>
              </w:rPr>
              <w:t>based</w:t>
            </w:r>
            <w:proofErr w:type="spellEnd"/>
            <w:r w:rsidR="001D5D54" w:rsidRPr="00140B56">
              <w:rPr>
                <w:i/>
                <w:iCs/>
                <w:sz w:val="18"/>
                <w:szCs w:val="18"/>
              </w:rPr>
              <w:t xml:space="preserve"> </w:t>
            </w:r>
            <w:proofErr w:type="spellStart"/>
            <w:r w:rsidR="001D5D54" w:rsidRPr="00140B56">
              <w:rPr>
                <w:i/>
                <w:iCs/>
                <w:sz w:val="18"/>
                <w:szCs w:val="18"/>
              </w:rPr>
              <w:t>solutions</w:t>
            </w:r>
            <w:proofErr w:type="spellEnd"/>
            <w:r w:rsidR="001D5D54" w:rsidRPr="00140B56">
              <w:rPr>
                <w:i/>
                <w:iCs/>
                <w:sz w:val="18"/>
                <w:szCs w:val="18"/>
              </w:rPr>
              <w:t>,</w:t>
            </w:r>
            <w:r w:rsidR="001D5D54" w:rsidRPr="00140B56">
              <w:rPr>
                <w:sz w:val="18"/>
                <w:szCs w:val="18"/>
              </w:rPr>
              <w:t xml:space="preserve"> </w:t>
            </w:r>
            <w:proofErr w:type="spellStart"/>
            <w:r w:rsidR="001D5D54" w:rsidRPr="00140B56">
              <w:rPr>
                <w:sz w:val="18"/>
                <w:szCs w:val="18"/>
              </w:rPr>
              <w:t>NbS</w:t>
            </w:r>
            <w:proofErr w:type="spellEnd"/>
            <w:r w:rsidR="001D5D54" w:rsidRPr="00140B56">
              <w:rPr>
                <w:sz w:val="18"/>
                <w:szCs w:val="18"/>
              </w:rPr>
              <w:t>)</w:t>
            </w:r>
          </w:p>
        </w:tc>
        <w:tc>
          <w:tcPr>
            <w:tcW w:w="1804" w:type="dxa"/>
          </w:tcPr>
          <w:p w14:paraId="14AFFDCB" w14:textId="14164C6B" w:rsidR="002111B9" w:rsidRPr="002D3655" w:rsidRDefault="002111B9" w:rsidP="00931806">
            <w:pPr>
              <w:jc w:val="left"/>
              <w:rPr>
                <w:rFonts w:cs="Calibri"/>
                <w:sz w:val="18"/>
                <w:szCs w:val="18"/>
              </w:rPr>
            </w:pPr>
            <w:r w:rsidRPr="002D3655">
              <w:rPr>
                <w:rFonts w:cs="Calibri"/>
                <w:sz w:val="18"/>
                <w:szCs w:val="18"/>
              </w:rPr>
              <w:t>MUPUZO BPK Goražde</w:t>
            </w:r>
            <w:r w:rsidR="0087685A">
              <w:rPr>
                <w:rFonts w:cs="Calibri"/>
                <w:sz w:val="18"/>
                <w:szCs w:val="18"/>
              </w:rPr>
              <w:br/>
            </w:r>
          </w:p>
        </w:tc>
        <w:tc>
          <w:tcPr>
            <w:tcW w:w="1484" w:type="dxa"/>
          </w:tcPr>
          <w:p w14:paraId="3EA80021" w14:textId="77777777" w:rsidR="002111B9" w:rsidRPr="002D3655" w:rsidRDefault="002111B9" w:rsidP="00931806">
            <w:pPr>
              <w:jc w:val="left"/>
              <w:rPr>
                <w:rFonts w:cs="Calibri"/>
                <w:sz w:val="18"/>
                <w:szCs w:val="18"/>
              </w:rPr>
            </w:pPr>
            <w:r w:rsidRPr="002D3655">
              <w:rPr>
                <w:rFonts w:cs="Calibri"/>
                <w:sz w:val="18"/>
                <w:szCs w:val="18"/>
              </w:rPr>
              <w:t>2026-2030.</w:t>
            </w:r>
          </w:p>
        </w:tc>
        <w:tc>
          <w:tcPr>
            <w:tcW w:w="1600" w:type="dxa"/>
          </w:tcPr>
          <w:p w14:paraId="4E19D258" w14:textId="398182F3" w:rsidR="002111B9" w:rsidRPr="002D3655" w:rsidRDefault="005F295C" w:rsidP="00931806">
            <w:pPr>
              <w:jc w:val="left"/>
              <w:rPr>
                <w:rFonts w:cs="Calibri"/>
                <w:sz w:val="18"/>
                <w:szCs w:val="18"/>
              </w:rPr>
            </w:pPr>
            <w:r>
              <w:rPr>
                <w:rFonts w:cs="Calibri"/>
                <w:sz w:val="18"/>
                <w:szCs w:val="18"/>
              </w:rPr>
              <w:t>20</w:t>
            </w:r>
            <w:r w:rsidR="00A93E76">
              <w:rPr>
                <w:rFonts w:cs="Calibri"/>
                <w:sz w:val="18"/>
                <w:szCs w:val="18"/>
              </w:rPr>
              <w:t>.000 - 5</w:t>
            </w:r>
            <w:r w:rsidR="00E860A1" w:rsidRPr="002D3655">
              <w:rPr>
                <w:rFonts w:cs="Calibri"/>
                <w:sz w:val="18"/>
                <w:szCs w:val="18"/>
              </w:rPr>
              <w:t>0.000</w:t>
            </w:r>
            <w:r w:rsidR="00832DEA">
              <w:rPr>
                <w:rFonts w:cs="Calibri"/>
                <w:sz w:val="18"/>
                <w:szCs w:val="18"/>
              </w:rPr>
              <w:t xml:space="preserve"> </w:t>
            </w:r>
            <w:r w:rsidR="00E860A1" w:rsidRPr="002D3655">
              <w:rPr>
                <w:rFonts w:cs="Calibri"/>
                <w:sz w:val="18"/>
                <w:szCs w:val="18"/>
              </w:rPr>
              <w:t xml:space="preserve">KM </w:t>
            </w:r>
          </w:p>
        </w:tc>
        <w:tc>
          <w:tcPr>
            <w:tcW w:w="3335" w:type="dxa"/>
          </w:tcPr>
          <w:p w14:paraId="4FA76A6F" w14:textId="77777777" w:rsidR="002111B9" w:rsidRPr="002D3655" w:rsidRDefault="002111B9" w:rsidP="00F30288">
            <w:pPr>
              <w:numPr>
                <w:ilvl w:val="0"/>
                <w:numId w:val="46"/>
              </w:numPr>
              <w:ind w:left="360"/>
              <w:contextualSpacing/>
              <w:jc w:val="left"/>
              <w:rPr>
                <w:rFonts w:cs="Calibri"/>
                <w:sz w:val="18"/>
                <w:szCs w:val="18"/>
              </w:rPr>
            </w:pPr>
            <w:r w:rsidRPr="002D3655">
              <w:rPr>
                <w:rFonts w:cs="Calibri"/>
                <w:sz w:val="18"/>
                <w:szCs w:val="18"/>
              </w:rPr>
              <w:t>20-30 m² javno dostupnih zelenih površina po stanovniku</w:t>
            </w:r>
            <w:r w:rsidRPr="002D3655">
              <w:rPr>
                <w:rFonts w:cs="Calibri"/>
                <w:sz w:val="18"/>
                <w:szCs w:val="18"/>
                <w:vertAlign w:val="superscript"/>
              </w:rPr>
              <w:footnoteReference w:id="94"/>
            </w:r>
            <w:r w:rsidRPr="002D3655">
              <w:rPr>
                <w:rFonts w:cs="Calibri"/>
                <w:sz w:val="18"/>
                <w:szCs w:val="18"/>
              </w:rPr>
              <w:t xml:space="preserve"> </w:t>
            </w:r>
          </w:p>
          <w:p w14:paraId="64AB16D0" w14:textId="15DEEAFC" w:rsidR="002111B9" w:rsidRPr="002D3655" w:rsidRDefault="002111B9" w:rsidP="00F30288">
            <w:pPr>
              <w:numPr>
                <w:ilvl w:val="0"/>
                <w:numId w:val="46"/>
              </w:numPr>
              <w:ind w:left="360"/>
              <w:contextualSpacing/>
              <w:jc w:val="left"/>
              <w:rPr>
                <w:rFonts w:cs="Calibri"/>
                <w:sz w:val="18"/>
                <w:szCs w:val="18"/>
              </w:rPr>
            </w:pPr>
            <w:r w:rsidRPr="002D3655">
              <w:rPr>
                <w:rFonts w:cs="Calibri"/>
                <w:sz w:val="18"/>
                <w:szCs w:val="18"/>
              </w:rPr>
              <w:t>Dostupnost zelenih površina: unutar 300 m od svake stambene jedinice</w:t>
            </w:r>
            <w:r w:rsidRPr="002D3655">
              <w:rPr>
                <w:rFonts w:cs="Calibri"/>
                <w:sz w:val="18"/>
                <w:szCs w:val="18"/>
                <w:vertAlign w:val="superscript"/>
              </w:rPr>
              <w:footnoteReference w:id="95"/>
            </w:r>
          </w:p>
        </w:tc>
      </w:tr>
      <w:tr w:rsidR="001D5D54" w:rsidRPr="00C07BA0" w14:paraId="0DAAE3E3" w14:textId="77777777" w:rsidTr="00FA109C">
        <w:trPr>
          <w:trHeight w:val="248"/>
        </w:trPr>
        <w:tc>
          <w:tcPr>
            <w:tcW w:w="671" w:type="dxa"/>
          </w:tcPr>
          <w:p w14:paraId="56551768" w14:textId="77777777" w:rsidR="001D5D54" w:rsidRPr="00C07BA0" w:rsidRDefault="001D5D54" w:rsidP="00F30288">
            <w:pPr>
              <w:numPr>
                <w:ilvl w:val="0"/>
                <w:numId w:val="58"/>
              </w:numPr>
              <w:jc w:val="left"/>
              <w:rPr>
                <w:rFonts w:cs="Calibri"/>
                <w:sz w:val="18"/>
                <w:szCs w:val="18"/>
              </w:rPr>
            </w:pPr>
          </w:p>
        </w:tc>
        <w:tc>
          <w:tcPr>
            <w:tcW w:w="4056" w:type="dxa"/>
          </w:tcPr>
          <w:p w14:paraId="196FC2AE" w14:textId="4A277E8B" w:rsidR="001D5D54" w:rsidRPr="00F20B02" w:rsidRDefault="001D5D54" w:rsidP="00832DEA">
            <w:pPr>
              <w:pStyle w:val="Tabele"/>
            </w:pPr>
            <w:r>
              <w:t>Revitalizacija</w:t>
            </w:r>
            <w:r w:rsidRPr="00F20B02">
              <w:t xml:space="preserve"> zelenih površina</w:t>
            </w:r>
            <w:r>
              <w:t xml:space="preserve"> u dvorištima obrazovnih ustanova</w:t>
            </w:r>
            <w:r w:rsidRPr="00F20B02">
              <w:t xml:space="preserve"> uz primjenu rješenja zasnovanih na prirodi</w:t>
            </w:r>
          </w:p>
        </w:tc>
        <w:tc>
          <w:tcPr>
            <w:tcW w:w="1804" w:type="dxa"/>
          </w:tcPr>
          <w:p w14:paraId="6F8C5524" w14:textId="2C2E5C10" w:rsidR="001D5D54" w:rsidRPr="00C07BA0" w:rsidRDefault="001D5D54" w:rsidP="00931806">
            <w:pPr>
              <w:jc w:val="left"/>
              <w:rPr>
                <w:rFonts w:cs="Calibri"/>
                <w:sz w:val="18"/>
                <w:szCs w:val="18"/>
              </w:rPr>
            </w:pPr>
            <w:r w:rsidRPr="002D3655">
              <w:rPr>
                <w:rFonts w:cs="Calibri"/>
                <w:sz w:val="18"/>
                <w:szCs w:val="18"/>
              </w:rPr>
              <w:t xml:space="preserve">Ministarstvo </w:t>
            </w:r>
            <w:r w:rsidR="002E1E06">
              <w:rPr>
                <w:rFonts w:cs="Calibri"/>
                <w:sz w:val="18"/>
                <w:szCs w:val="18"/>
              </w:rPr>
              <w:t xml:space="preserve">za </w:t>
            </w:r>
            <w:r w:rsidRPr="002D3655">
              <w:rPr>
                <w:rFonts w:cs="Calibri"/>
                <w:sz w:val="18"/>
                <w:szCs w:val="18"/>
              </w:rPr>
              <w:t>obrazovanj</w:t>
            </w:r>
            <w:r w:rsidR="002E1E06">
              <w:rPr>
                <w:rFonts w:cs="Calibri"/>
                <w:sz w:val="18"/>
                <w:szCs w:val="18"/>
              </w:rPr>
              <w:t>e</w:t>
            </w:r>
            <w:r w:rsidRPr="002D3655">
              <w:rPr>
                <w:rFonts w:cs="Calibri"/>
                <w:sz w:val="18"/>
                <w:szCs w:val="18"/>
              </w:rPr>
              <w:t xml:space="preserve"> BPK Goražde</w:t>
            </w:r>
          </w:p>
        </w:tc>
        <w:tc>
          <w:tcPr>
            <w:tcW w:w="1484" w:type="dxa"/>
          </w:tcPr>
          <w:p w14:paraId="75AB2E4D" w14:textId="1781EACF" w:rsidR="001D5D54" w:rsidRPr="00C07BA0" w:rsidRDefault="001D5D54" w:rsidP="00931806">
            <w:pPr>
              <w:jc w:val="left"/>
              <w:rPr>
                <w:rFonts w:cs="Calibri"/>
                <w:sz w:val="18"/>
                <w:szCs w:val="18"/>
              </w:rPr>
            </w:pPr>
            <w:r w:rsidRPr="00C07BA0">
              <w:rPr>
                <w:rFonts w:cs="Calibri"/>
                <w:sz w:val="18"/>
                <w:szCs w:val="18"/>
              </w:rPr>
              <w:t>2026-2030.</w:t>
            </w:r>
          </w:p>
        </w:tc>
        <w:tc>
          <w:tcPr>
            <w:tcW w:w="1600" w:type="dxa"/>
          </w:tcPr>
          <w:p w14:paraId="431C334A" w14:textId="024C5BAE" w:rsidR="001D5D54" w:rsidRDefault="001D5D54" w:rsidP="00931806">
            <w:pPr>
              <w:jc w:val="left"/>
              <w:rPr>
                <w:rFonts w:cs="Calibri"/>
                <w:sz w:val="18"/>
                <w:szCs w:val="18"/>
              </w:rPr>
            </w:pPr>
            <w:r>
              <w:rPr>
                <w:rFonts w:cs="Calibri"/>
                <w:sz w:val="18"/>
                <w:szCs w:val="18"/>
              </w:rPr>
              <w:t>1.000</w:t>
            </w:r>
            <w:r w:rsidR="00FD0C85">
              <w:rPr>
                <w:rFonts w:cs="Calibri"/>
                <w:sz w:val="18"/>
                <w:szCs w:val="18"/>
              </w:rPr>
              <w:t xml:space="preserve"> </w:t>
            </w:r>
            <w:r>
              <w:rPr>
                <w:rFonts w:cs="Calibri"/>
                <w:sz w:val="18"/>
                <w:szCs w:val="18"/>
              </w:rPr>
              <w:t>– 20.000 KM</w:t>
            </w:r>
          </w:p>
        </w:tc>
        <w:tc>
          <w:tcPr>
            <w:tcW w:w="3335" w:type="dxa"/>
          </w:tcPr>
          <w:p w14:paraId="23E98C35" w14:textId="2CDF37FB" w:rsidR="001D5D54" w:rsidRDefault="008358B7" w:rsidP="00F30288">
            <w:pPr>
              <w:numPr>
                <w:ilvl w:val="0"/>
                <w:numId w:val="46"/>
              </w:numPr>
              <w:ind w:left="360"/>
              <w:contextualSpacing/>
              <w:jc w:val="left"/>
              <w:rPr>
                <w:rFonts w:cs="Calibri"/>
                <w:sz w:val="18"/>
                <w:szCs w:val="18"/>
              </w:rPr>
            </w:pPr>
            <w:proofErr w:type="spellStart"/>
            <w:r>
              <w:rPr>
                <w:rFonts w:cs="Calibri"/>
                <w:sz w:val="18"/>
                <w:szCs w:val="18"/>
              </w:rPr>
              <w:t>Procenat</w:t>
            </w:r>
            <w:proofErr w:type="spellEnd"/>
            <w:r w:rsidR="001D5D54" w:rsidRPr="002D3655">
              <w:rPr>
                <w:rFonts w:cs="Calibri"/>
                <w:sz w:val="18"/>
                <w:szCs w:val="18"/>
              </w:rPr>
              <w:t xml:space="preserve"> </w:t>
            </w:r>
            <w:proofErr w:type="spellStart"/>
            <w:r w:rsidR="001D5D54" w:rsidRPr="002D3655">
              <w:rPr>
                <w:rFonts w:cs="Calibri"/>
                <w:sz w:val="18"/>
                <w:szCs w:val="18"/>
              </w:rPr>
              <w:t>uključenih</w:t>
            </w:r>
            <w:proofErr w:type="spellEnd"/>
            <w:r w:rsidR="001D5D54" w:rsidRPr="002D3655">
              <w:rPr>
                <w:rFonts w:cs="Calibri"/>
                <w:sz w:val="18"/>
                <w:szCs w:val="18"/>
              </w:rPr>
              <w:t xml:space="preserve"> obrazovnih institucija u </w:t>
            </w:r>
            <w:r>
              <w:rPr>
                <w:rFonts w:cs="Calibri"/>
                <w:sz w:val="18"/>
                <w:szCs w:val="18"/>
              </w:rPr>
              <w:t>kantonu: 60%</w:t>
            </w:r>
          </w:p>
          <w:p w14:paraId="2BE86657" w14:textId="51B48BBE" w:rsidR="001D5D54" w:rsidRPr="00C07BA0" w:rsidRDefault="001D5D54" w:rsidP="00F30288">
            <w:pPr>
              <w:numPr>
                <w:ilvl w:val="0"/>
                <w:numId w:val="46"/>
              </w:numPr>
              <w:ind w:left="360"/>
              <w:contextualSpacing/>
              <w:jc w:val="left"/>
              <w:rPr>
                <w:rFonts w:cs="Calibri"/>
                <w:sz w:val="18"/>
                <w:szCs w:val="18"/>
              </w:rPr>
            </w:pPr>
            <w:r>
              <w:rPr>
                <w:rFonts w:cs="Calibri"/>
                <w:sz w:val="18"/>
                <w:szCs w:val="18"/>
              </w:rPr>
              <w:t xml:space="preserve">Korisnička </w:t>
            </w:r>
            <w:r w:rsidRPr="002D3655">
              <w:rPr>
                <w:rFonts w:cs="Calibri"/>
                <w:sz w:val="18"/>
                <w:szCs w:val="18"/>
              </w:rPr>
              <w:t xml:space="preserve"> </w:t>
            </w:r>
            <w:proofErr w:type="spellStart"/>
            <w:r w:rsidRPr="002D3655">
              <w:rPr>
                <w:rFonts w:cs="Calibri"/>
                <w:sz w:val="18"/>
                <w:szCs w:val="18"/>
              </w:rPr>
              <w:t>evaluacija</w:t>
            </w:r>
            <w:proofErr w:type="spellEnd"/>
            <w:r w:rsidRPr="002D3655">
              <w:rPr>
                <w:rFonts w:cs="Calibri"/>
                <w:sz w:val="18"/>
                <w:szCs w:val="18"/>
              </w:rPr>
              <w:t xml:space="preserve"> zadovoljstva i učestalosti korištenja (najmanje 80% učenika </w:t>
            </w:r>
            <w:proofErr w:type="spellStart"/>
            <w:r w:rsidRPr="002D3655">
              <w:rPr>
                <w:rFonts w:cs="Calibri"/>
                <w:sz w:val="18"/>
                <w:szCs w:val="18"/>
              </w:rPr>
              <w:t>izražava</w:t>
            </w:r>
            <w:proofErr w:type="spellEnd"/>
            <w:r w:rsidRPr="002D3655">
              <w:rPr>
                <w:rFonts w:cs="Calibri"/>
                <w:sz w:val="18"/>
                <w:szCs w:val="18"/>
              </w:rPr>
              <w:t xml:space="preserve"> zadovoljstvo novim/obnovljenim zelenim površinama)</w:t>
            </w:r>
          </w:p>
        </w:tc>
      </w:tr>
      <w:tr w:rsidR="002111B9" w:rsidRPr="002D3655" w14:paraId="15C61522" w14:textId="77777777" w:rsidTr="00FA109C">
        <w:trPr>
          <w:trHeight w:val="248"/>
        </w:trPr>
        <w:tc>
          <w:tcPr>
            <w:tcW w:w="12950" w:type="dxa"/>
            <w:gridSpan w:val="6"/>
            <w:shd w:val="clear" w:color="auto" w:fill="F2F2F2" w:themeFill="background1" w:themeFillShade="F2"/>
          </w:tcPr>
          <w:p w14:paraId="498F33E1" w14:textId="77777777" w:rsidR="002111B9" w:rsidRPr="002D3655" w:rsidRDefault="002111B9" w:rsidP="00931806">
            <w:pPr>
              <w:jc w:val="left"/>
              <w:rPr>
                <w:rFonts w:cs="Calibri"/>
                <w:b/>
                <w:bCs/>
                <w:sz w:val="18"/>
                <w:szCs w:val="18"/>
              </w:rPr>
            </w:pPr>
            <w:r w:rsidRPr="002D3655">
              <w:rPr>
                <w:rFonts w:cs="Calibri"/>
                <w:b/>
                <w:bCs/>
                <w:sz w:val="18"/>
                <w:szCs w:val="18"/>
              </w:rPr>
              <w:t xml:space="preserve">Strateški cilj 5: </w:t>
            </w:r>
            <w:proofErr w:type="spellStart"/>
            <w:r w:rsidRPr="002D3655">
              <w:rPr>
                <w:rFonts w:cs="Calibri"/>
                <w:b/>
                <w:bCs/>
                <w:sz w:val="18"/>
                <w:szCs w:val="18"/>
              </w:rPr>
              <w:t>Očuvati</w:t>
            </w:r>
            <w:proofErr w:type="spellEnd"/>
            <w:r w:rsidRPr="002D3655">
              <w:rPr>
                <w:rFonts w:cs="Calibri"/>
                <w:b/>
                <w:bCs/>
                <w:sz w:val="18"/>
                <w:szCs w:val="18"/>
              </w:rPr>
              <w:t xml:space="preserve"> ljudsko zdravlje, poboljšati dobrobit i </w:t>
            </w:r>
            <w:proofErr w:type="spellStart"/>
            <w:r w:rsidRPr="002D3655">
              <w:rPr>
                <w:rFonts w:cs="Calibri"/>
                <w:b/>
                <w:bCs/>
                <w:sz w:val="18"/>
                <w:szCs w:val="18"/>
              </w:rPr>
              <w:t>kvalitet</w:t>
            </w:r>
            <w:proofErr w:type="spellEnd"/>
            <w:r w:rsidRPr="002D3655">
              <w:rPr>
                <w:rFonts w:cs="Calibri"/>
                <w:b/>
                <w:bCs/>
                <w:sz w:val="18"/>
                <w:szCs w:val="18"/>
              </w:rPr>
              <w:t xml:space="preserve"> života za sve</w:t>
            </w:r>
          </w:p>
        </w:tc>
      </w:tr>
      <w:tr w:rsidR="002111B9" w:rsidRPr="002D3655" w14:paraId="1848161C" w14:textId="77777777" w:rsidTr="00FA109C">
        <w:trPr>
          <w:trHeight w:val="248"/>
        </w:trPr>
        <w:tc>
          <w:tcPr>
            <w:tcW w:w="12950" w:type="dxa"/>
            <w:gridSpan w:val="6"/>
            <w:shd w:val="clear" w:color="auto" w:fill="D9D9D9" w:themeFill="background1" w:themeFillShade="D9"/>
          </w:tcPr>
          <w:p w14:paraId="6B257D62" w14:textId="77777777" w:rsidR="002111B9" w:rsidRPr="002D3655" w:rsidRDefault="002111B9" w:rsidP="00931806">
            <w:pPr>
              <w:jc w:val="left"/>
              <w:rPr>
                <w:rFonts w:cs="Calibri"/>
                <w:b/>
                <w:bCs/>
                <w:sz w:val="18"/>
                <w:szCs w:val="18"/>
              </w:rPr>
            </w:pPr>
            <w:r w:rsidRPr="002D3655">
              <w:rPr>
                <w:rFonts w:cs="Calibri"/>
                <w:b/>
                <w:bCs/>
                <w:sz w:val="18"/>
                <w:szCs w:val="18"/>
              </w:rPr>
              <w:t>Operativni cilj 5.1: Unaprijediti strateško planiranje i monitoring buke u oblasti okoliša</w:t>
            </w:r>
          </w:p>
        </w:tc>
      </w:tr>
      <w:tr w:rsidR="002111B9" w:rsidRPr="002D3655" w14:paraId="6962373A" w14:textId="77777777" w:rsidTr="00FA109C">
        <w:trPr>
          <w:trHeight w:val="248"/>
        </w:trPr>
        <w:tc>
          <w:tcPr>
            <w:tcW w:w="671" w:type="dxa"/>
          </w:tcPr>
          <w:p w14:paraId="2084ED3E" w14:textId="77777777" w:rsidR="002111B9" w:rsidRPr="002D3655" w:rsidRDefault="002111B9" w:rsidP="00F30288">
            <w:pPr>
              <w:numPr>
                <w:ilvl w:val="0"/>
                <w:numId w:val="58"/>
              </w:numPr>
              <w:jc w:val="left"/>
              <w:rPr>
                <w:rFonts w:cs="Calibri"/>
                <w:sz w:val="18"/>
                <w:szCs w:val="18"/>
              </w:rPr>
            </w:pPr>
          </w:p>
        </w:tc>
        <w:tc>
          <w:tcPr>
            <w:tcW w:w="4056" w:type="dxa"/>
          </w:tcPr>
          <w:p w14:paraId="268E186D" w14:textId="77777777" w:rsidR="002111B9" w:rsidRPr="002D3655" w:rsidRDefault="002111B9" w:rsidP="00931806">
            <w:pPr>
              <w:jc w:val="left"/>
              <w:rPr>
                <w:rFonts w:cs="Calibri"/>
                <w:sz w:val="18"/>
                <w:szCs w:val="18"/>
              </w:rPr>
            </w:pPr>
            <w:r w:rsidRPr="002D3655">
              <w:rPr>
                <w:rFonts w:cs="Calibri"/>
                <w:sz w:val="18"/>
                <w:szCs w:val="18"/>
              </w:rPr>
              <w:t xml:space="preserve">Izrada i uvođenje akustičkih tehničkih standarda i </w:t>
            </w:r>
            <w:proofErr w:type="spellStart"/>
            <w:r w:rsidRPr="002D3655">
              <w:rPr>
                <w:rFonts w:cs="Calibri"/>
                <w:sz w:val="18"/>
                <w:szCs w:val="18"/>
              </w:rPr>
              <w:t>smjenica</w:t>
            </w:r>
            <w:proofErr w:type="spellEnd"/>
            <w:r w:rsidRPr="002D3655">
              <w:rPr>
                <w:rFonts w:cs="Calibri"/>
                <w:sz w:val="18"/>
                <w:szCs w:val="18"/>
              </w:rPr>
              <w:t xml:space="preserve"> u prostorno-plansku dokumentaciju i urbanističke uslove</w:t>
            </w:r>
          </w:p>
        </w:tc>
        <w:tc>
          <w:tcPr>
            <w:tcW w:w="1804" w:type="dxa"/>
          </w:tcPr>
          <w:p w14:paraId="344BCA37" w14:textId="77777777" w:rsidR="002111B9" w:rsidRPr="002D3655" w:rsidRDefault="002111B9" w:rsidP="00931806">
            <w:pPr>
              <w:jc w:val="left"/>
              <w:rPr>
                <w:rFonts w:cs="Calibri"/>
                <w:sz w:val="18"/>
                <w:szCs w:val="18"/>
              </w:rPr>
            </w:pPr>
            <w:r w:rsidRPr="002D3655">
              <w:rPr>
                <w:rFonts w:cs="Calibri"/>
                <w:sz w:val="18"/>
                <w:szCs w:val="18"/>
              </w:rPr>
              <w:t>MUPUZO BPK Goražde</w:t>
            </w:r>
          </w:p>
        </w:tc>
        <w:tc>
          <w:tcPr>
            <w:tcW w:w="1484" w:type="dxa"/>
          </w:tcPr>
          <w:p w14:paraId="5A9977CC" w14:textId="77777777" w:rsidR="002111B9" w:rsidRPr="002D3655" w:rsidRDefault="002111B9" w:rsidP="00931806">
            <w:pPr>
              <w:jc w:val="left"/>
              <w:rPr>
                <w:rFonts w:cs="Calibri"/>
                <w:sz w:val="18"/>
                <w:szCs w:val="18"/>
              </w:rPr>
            </w:pPr>
            <w:r w:rsidRPr="002D3655">
              <w:rPr>
                <w:rFonts w:cs="Calibri"/>
                <w:sz w:val="18"/>
                <w:szCs w:val="18"/>
              </w:rPr>
              <w:t>2026-2027.</w:t>
            </w:r>
          </w:p>
        </w:tc>
        <w:tc>
          <w:tcPr>
            <w:tcW w:w="1600" w:type="dxa"/>
          </w:tcPr>
          <w:p w14:paraId="4C95A274" w14:textId="35CE746B" w:rsidR="002111B9" w:rsidRPr="002D3655" w:rsidRDefault="002751A0" w:rsidP="00931806">
            <w:pPr>
              <w:jc w:val="left"/>
              <w:rPr>
                <w:rFonts w:cs="Calibri"/>
                <w:sz w:val="18"/>
                <w:szCs w:val="18"/>
              </w:rPr>
            </w:pPr>
            <w:r w:rsidRPr="002751A0">
              <w:rPr>
                <w:rFonts w:cs="Calibri"/>
                <w:sz w:val="18"/>
                <w:szCs w:val="18"/>
              </w:rPr>
              <w:t>30.000 – 50.000 KM</w:t>
            </w:r>
          </w:p>
        </w:tc>
        <w:tc>
          <w:tcPr>
            <w:tcW w:w="3335" w:type="dxa"/>
          </w:tcPr>
          <w:p w14:paraId="238611B6" w14:textId="77777777" w:rsidR="002111B9" w:rsidRPr="002D3655" w:rsidRDefault="002111B9" w:rsidP="00F30288">
            <w:pPr>
              <w:numPr>
                <w:ilvl w:val="0"/>
                <w:numId w:val="46"/>
              </w:numPr>
              <w:ind w:left="360"/>
              <w:contextualSpacing/>
              <w:jc w:val="left"/>
              <w:rPr>
                <w:rFonts w:cs="Calibri"/>
                <w:sz w:val="18"/>
                <w:szCs w:val="18"/>
              </w:rPr>
            </w:pPr>
            <w:r w:rsidRPr="002D3655">
              <w:rPr>
                <w:rFonts w:cs="Calibri"/>
                <w:sz w:val="18"/>
                <w:szCs w:val="18"/>
              </w:rPr>
              <w:t>Izrađene akustičke tehničke smjernice i integrisane u prostorno-plansku dokumentaciju i urbanističke uslove</w:t>
            </w:r>
          </w:p>
        </w:tc>
      </w:tr>
      <w:tr w:rsidR="002111B9" w:rsidRPr="002D3655" w14:paraId="177303A0" w14:textId="77777777" w:rsidTr="00FA109C">
        <w:trPr>
          <w:trHeight w:val="248"/>
        </w:trPr>
        <w:tc>
          <w:tcPr>
            <w:tcW w:w="671" w:type="dxa"/>
          </w:tcPr>
          <w:p w14:paraId="77ED8A2D" w14:textId="77777777" w:rsidR="002111B9" w:rsidRPr="002D3655" w:rsidRDefault="002111B9" w:rsidP="00F30288">
            <w:pPr>
              <w:numPr>
                <w:ilvl w:val="0"/>
                <w:numId w:val="58"/>
              </w:numPr>
              <w:jc w:val="left"/>
              <w:rPr>
                <w:rFonts w:cs="Calibri"/>
                <w:sz w:val="18"/>
                <w:szCs w:val="18"/>
              </w:rPr>
            </w:pPr>
          </w:p>
        </w:tc>
        <w:tc>
          <w:tcPr>
            <w:tcW w:w="4056" w:type="dxa"/>
          </w:tcPr>
          <w:p w14:paraId="6EDAE5F1" w14:textId="77777777" w:rsidR="002111B9" w:rsidRPr="002D3655" w:rsidRDefault="002111B9" w:rsidP="00931806">
            <w:pPr>
              <w:jc w:val="left"/>
              <w:rPr>
                <w:rFonts w:cs="Calibri"/>
                <w:sz w:val="18"/>
                <w:szCs w:val="18"/>
              </w:rPr>
            </w:pPr>
            <w:r w:rsidRPr="002D3655">
              <w:rPr>
                <w:rFonts w:cs="Calibri"/>
                <w:sz w:val="18"/>
                <w:szCs w:val="18"/>
              </w:rPr>
              <w:t xml:space="preserve">Uvođenje u prostorno-plansku dokumentaciju i urbanističke uslove obaveze </w:t>
            </w:r>
            <w:proofErr w:type="spellStart"/>
            <w:r w:rsidRPr="002D3655">
              <w:rPr>
                <w:rFonts w:cs="Calibri"/>
                <w:sz w:val="18"/>
                <w:szCs w:val="18"/>
              </w:rPr>
              <w:t>prilaganja</w:t>
            </w:r>
            <w:proofErr w:type="spellEnd"/>
            <w:r w:rsidRPr="002D3655">
              <w:rPr>
                <w:rFonts w:cs="Calibri"/>
                <w:sz w:val="18"/>
                <w:szCs w:val="18"/>
              </w:rPr>
              <w:t xml:space="preserve"> elaborata o zaštiti od buke:</w:t>
            </w:r>
          </w:p>
          <w:p w14:paraId="5EB449A8" w14:textId="77777777" w:rsidR="002111B9" w:rsidRPr="002D3655" w:rsidRDefault="002111B9" w:rsidP="00F30288">
            <w:pPr>
              <w:numPr>
                <w:ilvl w:val="0"/>
                <w:numId w:val="60"/>
              </w:numPr>
              <w:contextualSpacing/>
              <w:jc w:val="left"/>
              <w:rPr>
                <w:rFonts w:cs="Calibri"/>
                <w:sz w:val="18"/>
                <w:szCs w:val="18"/>
              </w:rPr>
            </w:pPr>
            <w:r w:rsidRPr="002D3655">
              <w:rPr>
                <w:rFonts w:cs="Calibri"/>
                <w:sz w:val="18"/>
                <w:szCs w:val="18"/>
              </w:rPr>
              <w:t>za sve projekte nove gradnje i prenamjene prostora u već postojećim stambenim objektima,</w:t>
            </w:r>
          </w:p>
          <w:p w14:paraId="457A9CA7" w14:textId="77777777" w:rsidR="002111B9" w:rsidRPr="002D3655" w:rsidRDefault="002111B9" w:rsidP="00F30288">
            <w:pPr>
              <w:numPr>
                <w:ilvl w:val="0"/>
                <w:numId w:val="60"/>
              </w:numPr>
              <w:contextualSpacing/>
              <w:jc w:val="left"/>
              <w:rPr>
                <w:rFonts w:cs="Calibri"/>
                <w:sz w:val="18"/>
                <w:szCs w:val="18"/>
              </w:rPr>
            </w:pPr>
            <w:r w:rsidRPr="002D3655">
              <w:rPr>
                <w:rFonts w:cs="Calibri"/>
                <w:sz w:val="18"/>
                <w:szCs w:val="18"/>
              </w:rPr>
              <w:t xml:space="preserve">prilikom izdavanja dozvola za ugostiteljske objekte koji koriste uređaje za </w:t>
            </w:r>
            <w:r w:rsidRPr="002D3655">
              <w:rPr>
                <w:rFonts w:cs="Calibri"/>
                <w:sz w:val="18"/>
                <w:szCs w:val="18"/>
              </w:rPr>
              <w:lastRenderedPageBreak/>
              <w:t>reprodukciju muzike, a smješteni su u stambenim zgradama.</w:t>
            </w:r>
          </w:p>
        </w:tc>
        <w:tc>
          <w:tcPr>
            <w:tcW w:w="1804" w:type="dxa"/>
          </w:tcPr>
          <w:p w14:paraId="0BD89EB8" w14:textId="77777777" w:rsidR="002111B9" w:rsidRPr="002D3655" w:rsidRDefault="002111B9" w:rsidP="00931806">
            <w:pPr>
              <w:jc w:val="left"/>
              <w:rPr>
                <w:rFonts w:cs="Calibri"/>
                <w:sz w:val="18"/>
                <w:szCs w:val="18"/>
              </w:rPr>
            </w:pPr>
            <w:r w:rsidRPr="002D3655">
              <w:rPr>
                <w:rFonts w:cs="Calibri"/>
                <w:sz w:val="18"/>
                <w:szCs w:val="18"/>
              </w:rPr>
              <w:lastRenderedPageBreak/>
              <w:t>MUPUZO BPK Goražde</w:t>
            </w:r>
          </w:p>
        </w:tc>
        <w:tc>
          <w:tcPr>
            <w:tcW w:w="1484" w:type="dxa"/>
          </w:tcPr>
          <w:p w14:paraId="104DA97A" w14:textId="77777777" w:rsidR="002111B9" w:rsidRPr="002D3655" w:rsidRDefault="002111B9" w:rsidP="00931806">
            <w:pPr>
              <w:jc w:val="left"/>
              <w:rPr>
                <w:rFonts w:cs="Calibri"/>
                <w:sz w:val="18"/>
                <w:szCs w:val="18"/>
              </w:rPr>
            </w:pPr>
            <w:r w:rsidRPr="002D3655">
              <w:rPr>
                <w:rFonts w:cs="Calibri"/>
                <w:sz w:val="18"/>
                <w:szCs w:val="18"/>
              </w:rPr>
              <w:t>2027-2028.</w:t>
            </w:r>
          </w:p>
        </w:tc>
        <w:tc>
          <w:tcPr>
            <w:tcW w:w="1600" w:type="dxa"/>
          </w:tcPr>
          <w:p w14:paraId="0E6B5C61" w14:textId="7B6A309B" w:rsidR="002111B9" w:rsidRPr="002D3655" w:rsidRDefault="002751A0" w:rsidP="00931806">
            <w:pPr>
              <w:jc w:val="left"/>
              <w:rPr>
                <w:rFonts w:cs="Calibri"/>
                <w:sz w:val="18"/>
                <w:szCs w:val="18"/>
              </w:rPr>
            </w:pPr>
            <w:r>
              <w:rPr>
                <w:rFonts w:cs="Calibri"/>
                <w:sz w:val="18"/>
                <w:szCs w:val="18"/>
              </w:rPr>
              <w:t>-</w:t>
            </w:r>
          </w:p>
        </w:tc>
        <w:tc>
          <w:tcPr>
            <w:tcW w:w="3335" w:type="dxa"/>
          </w:tcPr>
          <w:p w14:paraId="47C3AB69" w14:textId="77777777" w:rsidR="002111B9" w:rsidRPr="002D3655" w:rsidRDefault="002111B9" w:rsidP="00F30288">
            <w:pPr>
              <w:numPr>
                <w:ilvl w:val="0"/>
                <w:numId w:val="46"/>
              </w:numPr>
              <w:ind w:left="360"/>
              <w:contextualSpacing/>
              <w:jc w:val="left"/>
              <w:rPr>
                <w:rFonts w:cs="Calibri"/>
                <w:sz w:val="18"/>
                <w:szCs w:val="18"/>
              </w:rPr>
            </w:pPr>
            <w:proofErr w:type="spellStart"/>
            <w:r w:rsidRPr="002D3655">
              <w:rPr>
                <w:rFonts w:cs="Calibri"/>
                <w:sz w:val="18"/>
                <w:szCs w:val="18"/>
              </w:rPr>
              <w:t>Procenat</w:t>
            </w:r>
            <w:proofErr w:type="spellEnd"/>
            <w:r w:rsidRPr="002D3655">
              <w:rPr>
                <w:rFonts w:cs="Calibri"/>
                <w:sz w:val="18"/>
                <w:szCs w:val="18"/>
              </w:rPr>
              <w:t xml:space="preserve"> projekata nove gradnje i prenamjene prostora koji uključuju elaborat o zaštiti od buke: 60% odobrenih projekata u planskom periodu</w:t>
            </w:r>
          </w:p>
          <w:p w14:paraId="3893C17F" w14:textId="77777777" w:rsidR="002111B9" w:rsidRPr="002D3655" w:rsidRDefault="002111B9" w:rsidP="00F30288">
            <w:pPr>
              <w:numPr>
                <w:ilvl w:val="0"/>
                <w:numId w:val="46"/>
              </w:numPr>
              <w:ind w:left="360"/>
              <w:contextualSpacing/>
              <w:jc w:val="left"/>
              <w:rPr>
                <w:rFonts w:cs="Calibri"/>
                <w:sz w:val="18"/>
                <w:szCs w:val="18"/>
              </w:rPr>
            </w:pPr>
            <w:r w:rsidRPr="002D3655">
              <w:rPr>
                <w:rFonts w:cs="Calibri"/>
                <w:sz w:val="18"/>
                <w:szCs w:val="18"/>
              </w:rPr>
              <w:t xml:space="preserve">Udio ugostiteljskih objekata u stambenim i stambeno-poslovnim zgradama sa </w:t>
            </w:r>
            <w:proofErr w:type="spellStart"/>
            <w:r w:rsidRPr="002D3655">
              <w:rPr>
                <w:rFonts w:cs="Calibri"/>
                <w:sz w:val="18"/>
                <w:szCs w:val="18"/>
              </w:rPr>
              <w:t>ugrađenom</w:t>
            </w:r>
            <w:proofErr w:type="spellEnd"/>
            <w:r w:rsidRPr="002D3655">
              <w:rPr>
                <w:rFonts w:cs="Calibri"/>
                <w:sz w:val="18"/>
                <w:szCs w:val="18"/>
              </w:rPr>
              <w:t xml:space="preserve"> adekvatnom zvučnom izolacijom: 30%</w:t>
            </w:r>
          </w:p>
        </w:tc>
      </w:tr>
      <w:tr w:rsidR="002111B9" w:rsidRPr="002D3655" w14:paraId="78F0F661" w14:textId="77777777" w:rsidTr="00FA109C">
        <w:trPr>
          <w:trHeight w:val="248"/>
        </w:trPr>
        <w:tc>
          <w:tcPr>
            <w:tcW w:w="12950" w:type="dxa"/>
            <w:gridSpan w:val="6"/>
            <w:shd w:val="clear" w:color="auto" w:fill="F2F2F2" w:themeFill="background1" w:themeFillShade="F2"/>
          </w:tcPr>
          <w:p w14:paraId="325EC67A" w14:textId="77777777" w:rsidR="002111B9" w:rsidRPr="002D3655" w:rsidRDefault="002111B9" w:rsidP="00931806">
            <w:pPr>
              <w:jc w:val="left"/>
              <w:rPr>
                <w:rFonts w:cs="Calibri"/>
                <w:b/>
                <w:bCs/>
                <w:color w:val="000000" w:themeColor="text1"/>
                <w:sz w:val="18"/>
                <w:szCs w:val="18"/>
              </w:rPr>
            </w:pPr>
            <w:r w:rsidRPr="002D3655">
              <w:rPr>
                <w:rFonts w:cs="Calibri"/>
                <w:b/>
                <w:bCs/>
                <w:color w:val="000000" w:themeColor="text1"/>
                <w:sz w:val="18"/>
                <w:szCs w:val="18"/>
              </w:rPr>
              <w:t>Strateški cilj 6: Smanjiti količinu otpada i povećati količinu ponovno upotrijebljenih materijala</w:t>
            </w:r>
          </w:p>
        </w:tc>
      </w:tr>
      <w:tr w:rsidR="002111B9" w:rsidRPr="002D3655" w14:paraId="710137D3" w14:textId="77777777" w:rsidTr="00FA109C">
        <w:trPr>
          <w:trHeight w:val="248"/>
        </w:trPr>
        <w:tc>
          <w:tcPr>
            <w:tcW w:w="12950" w:type="dxa"/>
            <w:gridSpan w:val="6"/>
            <w:shd w:val="clear" w:color="auto" w:fill="D9D9D9" w:themeFill="background1" w:themeFillShade="D9"/>
          </w:tcPr>
          <w:p w14:paraId="4F28F30E" w14:textId="77777777" w:rsidR="002111B9" w:rsidRPr="002D3655" w:rsidRDefault="002111B9" w:rsidP="00931806">
            <w:pPr>
              <w:jc w:val="left"/>
              <w:rPr>
                <w:rFonts w:cs="Calibri"/>
                <w:b/>
                <w:bCs/>
                <w:sz w:val="18"/>
                <w:szCs w:val="18"/>
              </w:rPr>
            </w:pPr>
            <w:r w:rsidRPr="002D3655">
              <w:rPr>
                <w:rFonts w:cs="Calibri"/>
                <w:b/>
                <w:bCs/>
                <w:sz w:val="18"/>
                <w:szCs w:val="18"/>
              </w:rPr>
              <w:t>Operativni cilj 6.1: Unaprijediti sistem upravljanja komunalnim otpadom</w:t>
            </w:r>
          </w:p>
        </w:tc>
      </w:tr>
      <w:tr w:rsidR="002111B9" w:rsidRPr="002D3655" w14:paraId="34C8F693" w14:textId="77777777" w:rsidTr="00FA109C">
        <w:trPr>
          <w:trHeight w:val="248"/>
        </w:trPr>
        <w:tc>
          <w:tcPr>
            <w:tcW w:w="671" w:type="dxa"/>
          </w:tcPr>
          <w:p w14:paraId="56C78E64" w14:textId="77777777" w:rsidR="002111B9" w:rsidRPr="002D3655" w:rsidRDefault="002111B9" w:rsidP="00F30288">
            <w:pPr>
              <w:numPr>
                <w:ilvl w:val="0"/>
                <w:numId w:val="58"/>
              </w:numPr>
              <w:jc w:val="left"/>
              <w:rPr>
                <w:rFonts w:cs="Calibri"/>
                <w:sz w:val="18"/>
                <w:szCs w:val="18"/>
              </w:rPr>
            </w:pPr>
          </w:p>
        </w:tc>
        <w:tc>
          <w:tcPr>
            <w:tcW w:w="4056" w:type="dxa"/>
          </w:tcPr>
          <w:p w14:paraId="40AE6C2B" w14:textId="77777777" w:rsidR="002111B9" w:rsidRPr="002D3655" w:rsidRDefault="002111B9" w:rsidP="00931806">
            <w:pPr>
              <w:jc w:val="left"/>
              <w:rPr>
                <w:rFonts w:cs="Calibri"/>
                <w:sz w:val="18"/>
                <w:szCs w:val="18"/>
              </w:rPr>
            </w:pPr>
            <w:r w:rsidRPr="002D3655">
              <w:rPr>
                <w:rFonts w:cs="Calibri"/>
                <w:sz w:val="18"/>
                <w:szCs w:val="18"/>
              </w:rPr>
              <w:t>Završetak radova i puštanje u rad regionalne deponije „</w:t>
            </w:r>
            <w:proofErr w:type="spellStart"/>
            <w:r w:rsidRPr="002D3655">
              <w:rPr>
                <w:rFonts w:cs="Calibri"/>
                <w:sz w:val="18"/>
                <w:szCs w:val="18"/>
              </w:rPr>
              <w:t>Trešnjica</w:t>
            </w:r>
            <w:proofErr w:type="spellEnd"/>
            <w:r w:rsidRPr="002D3655">
              <w:rPr>
                <w:rFonts w:cs="Calibri"/>
                <w:sz w:val="18"/>
                <w:szCs w:val="18"/>
              </w:rPr>
              <w:t>“ sa sanitarnim standardima i upravljačkom strukturom</w:t>
            </w:r>
          </w:p>
        </w:tc>
        <w:tc>
          <w:tcPr>
            <w:tcW w:w="1804" w:type="dxa"/>
          </w:tcPr>
          <w:p w14:paraId="7E787F4A" w14:textId="77777777" w:rsidR="002111B9" w:rsidRPr="002D3655" w:rsidRDefault="002111B9" w:rsidP="00931806">
            <w:pPr>
              <w:jc w:val="left"/>
              <w:rPr>
                <w:rFonts w:cs="Calibri"/>
                <w:sz w:val="18"/>
                <w:szCs w:val="18"/>
              </w:rPr>
            </w:pPr>
            <w:r w:rsidRPr="002D3655">
              <w:rPr>
                <w:rFonts w:cs="Calibri"/>
                <w:sz w:val="18"/>
                <w:szCs w:val="18"/>
              </w:rPr>
              <w:t>MUPUZO BPK Goražde</w:t>
            </w:r>
          </w:p>
        </w:tc>
        <w:tc>
          <w:tcPr>
            <w:tcW w:w="1484" w:type="dxa"/>
          </w:tcPr>
          <w:p w14:paraId="6FB839A2" w14:textId="77777777" w:rsidR="002111B9" w:rsidRPr="002D3655" w:rsidRDefault="002111B9" w:rsidP="00931806">
            <w:pPr>
              <w:jc w:val="left"/>
              <w:rPr>
                <w:rFonts w:cs="Calibri"/>
                <w:sz w:val="18"/>
                <w:szCs w:val="18"/>
              </w:rPr>
            </w:pPr>
            <w:r w:rsidRPr="002D3655">
              <w:rPr>
                <w:rFonts w:cs="Calibri"/>
                <w:sz w:val="18"/>
                <w:szCs w:val="18"/>
              </w:rPr>
              <w:t>2025-2028.</w:t>
            </w:r>
          </w:p>
        </w:tc>
        <w:tc>
          <w:tcPr>
            <w:tcW w:w="1600" w:type="dxa"/>
          </w:tcPr>
          <w:p w14:paraId="0987F085" w14:textId="4F3AF7C2" w:rsidR="002111B9" w:rsidRPr="002D3655" w:rsidRDefault="00CA25C9" w:rsidP="00931806">
            <w:pPr>
              <w:jc w:val="left"/>
              <w:rPr>
                <w:rFonts w:cs="Calibri"/>
                <w:sz w:val="18"/>
                <w:szCs w:val="18"/>
              </w:rPr>
            </w:pPr>
            <w:r w:rsidRPr="002D3655">
              <w:rPr>
                <w:rFonts w:cs="Calibri"/>
                <w:sz w:val="18"/>
                <w:szCs w:val="18"/>
              </w:rPr>
              <w:t>19.200.000 KM</w:t>
            </w:r>
          </w:p>
        </w:tc>
        <w:tc>
          <w:tcPr>
            <w:tcW w:w="3335" w:type="dxa"/>
          </w:tcPr>
          <w:p w14:paraId="3F22CAC0" w14:textId="6FC9BDE9" w:rsidR="002111B9" w:rsidRPr="002D3655" w:rsidRDefault="002111B9" w:rsidP="00F30288">
            <w:pPr>
              <w:numPr>
                <w:ilvl w:val="0"/>
                <w:numId w:val="46"/>
              </w:numPr>
              <w:ind w:left="360"/>
              <w:contextualSpacing/>
              <w:jc w:val="left"/>
              <w:rPr>
                <w:rFonts w:cs="Calibri"/>
                <w:sz w:val="18"/>
                <w:szCs w:val="18"/>
              </w:rPr>
            </w:pPr>
            <w:r w:rsidRPr="002D3655">
              <w:rPr>
                <w:rFonts w:cs="Calibri"/>
                <w:sz w:val="18"/>
                <w:szCs w:val="18"/>
              </w:rPr>
              <w:t>Završena i puštena u rad regionalna sanitarna deponija</w:t>
            </w:r>
          </w:p>
        </w:tc>
      </w:tr>
      <w:tr w:rsidR="002111B9" w:rsidRPr="002D3655" w14:paraId="19B6EC4D" w14:textId="77777777" w:rsidTr="00FA109C">
        <w:trPr>
          <w:trHeight w:val="248"/>
        </w:trPr>
        <w:tc>
          <w:tcPr>
            <w:tcW w:w="671" w:type="dxa"/>
          </w:tcPr>
          <w:p w14:paraId="1CA8428A" w14:textId="77777777" w:rsidR="002111B9" w:rsidRPr="002D3655" w:rsidRDefault="002111B9" w:rsidP="00F30288">
            <w:pPr>
              <w:numPr>
                <w:ilvl w:val="0"/>
                <w:numId w:val="58"/>
              </w:numPr>
              <w:jc w:val="left"/>
              <w:rPr>
                <w:rFonts w:cs="Calibri"/>
                <w:sz w:val="18"/>
                <w:szCs w:val="18"/>
              </w:rPr>
            </w:pPr>
          </w:p>
        </w:tc>
        <w:tc>
          <w:tcPr>
            <w:tcW w:w="4056" w:type="dxa"/>
          </w:tcPr>
          <w:p w14:paraId="7E0D7980" w14:textId="23270C4C" w:rsidR="002111B9" w:rsidRPr="002D3655" w:rsidRDefault="002111B9" w:rsidP="00931806">
            <w:pPr>
              <w:jc w:val="left"/>
              <w:rPr>
                <w:rFonts w:cs="Calibri"/>
                <w:sz w:val="18"/>
                <w:szCs w:val="18"/>
              </w:rPr>
            </w:pPr>
            <w:r w:rsidRPr="002D3655">
              <w:rPr>
                <w:rFonts w:cs="Calibri"/>
                <w:sz w:val="18"/>
                <w:szCs w:val="18"/>
              </w:rPr>
              <w:t xml:space="preserve">Nabavka i distribucija kućnih kompostera </w:t>
            </w:r>
            <w:r w:rsidR="00BB5483">
              <w:t xml:space="preserve"> </w:t>
            </w:r>
            <w:r w:rsidR="00BB5483" w:rsidRPr="00BB5483">
              <w:rPr>
                <w:rFonts w:cs="Calibri"/>
                <w:sz w:val="18"/>
                <w:szCs w:val="18"/>
              </w:rPr>
              <w:t>i izrada S</w:t>
            </w:r>
            <w:r w:rsidR="00FB3AE1">
              <w:rPr>
                <w:rFonts w:cs="Calibri"/>
                <w:sz w:val="18"/>
                <w:szCs w:val="18"/>
              </w:rPr>
              <w:t>mjernica za kompostiranje</w:t>
            </w:r>
          </w:p>
        </w:tc>
        <w:tc>
          <w:tcPr>
            <w:tcW w:w="1804" w:type="dxa"/>
          </w:tcPr>
          <w:p w14:paraId="65FB2DBE" w14:textId="69CE0057" w:rsidR="002111B9" w:rsidRPr="002D3655" w:rsidRDefault="00220EDA" w:rsidP="00931806">
            <w:pPr>
              <w:jc w:val="left"/>
              <w:rPr>
                <w:rFonts w:cs="Calibri"/>
                <w:sz w:val="18"/>
                <w:szCs w:val="18"/>
              </w:rPr>
            </w:pPr>
            <w:r>
              <w:rPr>
                <w:rFonts w:cs="Calibri"/>
                <w:sz w:val="18"/>
                <w:szCs w:val="18"/>
              </w:rPr>
              <w:t>JKP</w:t>
            </w:r>
          </w:p>
        </w:tc>
        <w:tc>
          <w:tcPr>
            <w:tcW w:w="1484" w:type="dxa"/>
          </w:tcPr>
          <w:p w14:paraId="7016B0CE" w14:textId="20E1BC98" w:rsidR="002111B9" w:rsidRPr="002D3655" w:rsidRDefault="002111B9" w:rsidP="00931806">
            <w:pPr>
              <w:jc w:val="left"/>
              <w:rPr>
                <w:rFonts w:cs="Calibri"/>
                <w:sz w:val="18"/>
                <w:szCs w:val="18"/>
              </w:rPr>
            </w:pPr>
            <w:r w:rsidRPr="002D3655">
              <w:rPr>
                <w:rFonts w:cs="Calibri"/>
                <w:sz w:val="18"/>
                <w:szCs w:val="18"/>
              </w:rPr>
              <w:t>202</w:t>
            </w:r>
            <w:r w:rsidR="00C33A37">
              <w:rPr>
                <w:rFonts w:cs="Calibri"/>
                <w:sz w:val="18"/>
                <w:szCs w:val="18"/>
              </w:rPr>
              <w:t>5</w:t>
            </w:r>
            <w:r w:rsidRPr="002D3655">
              <w:rPr>
                <w:rFonts w:cs="Calibri"/>
                <w:sz w:val="18"/>
                <w:szCs w:val="18"/>
              </w:rPr>
              <w:t>-2030.</w:t>
            </w:r>
          </w:p>
        </w:tc>
        <w:tc>
          <w:tcPr>
            <w:tcW w:w="1600" w:type="dxa"/>
          </w:tcPr>
          <w:p w14:paraId="14BAE8BE" w14:textId="51A934B9" w:rsidR="002111B9" w:rsidRDefault="00BB5483" w:rsidP="00931806">
            <w:pPr>
              <w:jc w:val="left"/>
              <w:rPr>
                <w:rFonts w:cs="Calibri"/>
                <w:sz w:val="18"/>
                <w:szCs w:val="18"/>
              </w:rPr>
            </w:pPr>
            <w:r>
              <w:rPr>
                <w:rFonts w:cs="Calibri"/>
                <w:sz w:val="18"/>
                <w:szCs w:val="18"/>
              </w:rPr>
              <w:t xml:space="preserve">Kućni </w:t>
            </w:r>
            <w:proofErr w:type="spellStart"/>
            <w:r>
              <w:rPr>
                <w:rFonts w:cs="Calibri"/>
                <w:sz w:val="18"/>
                <w:szCs w:val="18"/>
              </w:rPr>
              <w:t>komposteri</w:t>
            </w:r>
            <w:proofErr w:type="spellEnd"/>
            <w:r>
              <w:rPr>
                <w:rFonts w:cs="Calibri"/>
                <w:sz w:val="18"/>
                <w:szCs w:val="18"/>
              </w:rPr>
              <w:t xml:space="preserve">: </w:t>
            </w:r>
            <w:r w:rsidR="00CA25C9" w:rsidRPr="002D3655">
              <w:rPr>
                <w:rFonts w:cs="Calibri"/>
                <w:sz w:val="18"/>
                <w:szCs w:val="18"/>
              </w:rPr>
              <w:t>300.000 – 400.000 KM</w:t>
            </w:r>
          </w:p>
          <w:p w14:paraId="0DE6DD64" w14:textId="77777777" w:rsidR="00BB5483" w:rsidRDefault="00BB5483" w:rsidP="00931806">
            <w:pPr>
              <w:jc w:val="left"/>
              <w:rPr>
                <w:rFonts w:cs="Calibri"/>
                <w:sz w:val="18"/>
                <w:szCs w:val="18"/>
              </w:rPr>
            </w:pPr>
          </w:p>
          <w:p w14:paraId="3189C66C" w14:textId="4A5E09CC" w:rsidR="00BB5483" w:rsidRPr="002D3655" w:rsidRDefault="00BB5483" w:rsidP="00931806">
            <w:pPr>
              <w:jc w:val="left"/>
              <w:rPr>
                <w:rFonts w:cs="Calibri"/>
                <w:sz w:val="18"/>
                <w:szCs w:val="18"/>
              </w:rPr>
            </w:pPr>
            <w:r>
              <w:rPr>
                <w:rFonts w:cs="Calibri"/>
                <w:sz w:val="18"/>
                <w:szCs w:val="18"/>
              </w:rPr>
              <w:t>S</w:t>
            </w:r>
            <w:r w:rsidR="00937CBD">
              <w:rPr>
                <w:rFonts w:cs="Calibri"/>
                <w:sz w:val="18"/>
                <w:szCs w:val="18"/>
              </w:rPr>
              <w:t>mjernice za</w:t>
            </w:r>
            <w:r>
              <w:rPr>
                <w:rFonts w:cs="Calibri"/>
                <w:sz w:val="18"/>
                <w:szCs w:val="18"/>
              </w:rPr>
              <w:t xml:space="preserve"> kompostiranj</w:t>
            </w:r>
            <w:r w:rsidR="00937CBD">
              <w:rPr>
                <w:rFonts w:cs="Calibri"/>
                <w:sz w:val="18"/>
                <w:szCs w:val="18"/>
              </w:rPr>
              <w:t>e</w:t>
            </w:r>
            <w:r>
              <w:rPr>
                <w:rFonts w:cs="Calibri"/>
                <w:sz w:val="18"/>
                <w:szCs w:val="18"/>
              </w:rPr>
              <w:t>: 2.000 KM</w:t>
            </w:r>
          </w:p>
        </w:tc>
        <w:tc>
          <w:tcPr>
            <w:tcW w:w="3335" w:type="dxa"/>
          </w:tcPr>
          <w:p w14:paraId="605B14FA" w14:textId="77777777" w:rsidR="00BB5483" w:rsidRDefault="002111B9" w:rsidP="00BB5483">
            <w:pPr>
              <w:numPr>
                <w:ilvl w:val="0"/>
                <w:numId w:val="46"/>
              </w:numPr>
              <w:ind w:left="360"/>
              <w:contextualSpacing/>
              <w:jc w:val="left"/>
              <w:rPr>
                <w:rFonts w:cs="Calibri"/>
                <w:sz w:val="18"/>
                <w:szCs w:val="18"/>
              </w:rPr>
            </w:pPr>
            <w:r w:rsidRPr="002D3655">
              <w:rPr>
                <w:rFonts w:cs="Calibri"/>
                <w:sz w:val="18"/>
                <w:szCs w:val="18"/>
              </w:rPr>
              <w:t>Broj distribuiranih kućnih kompostera: 2.500</w:t>
            </w:r>
          </w:p>
          <w:p w14:paraId="0D8DF32E" w14:textId="0534BD88" w:rsidR="00BB5483" w:rsidRPr="00BB5483" w:rsidRDefault="00BB5483" w:rsidP="00385367">
            <w:pPr>
              <w:numPr>
                <w:ilvl w:val="0"/>
                <w:numId w:val="46"/>
              </w:numPr>
              <w:ind w:left="360"/>
              <w:contextualSpacing/>
              <w:jc w:val="left"/>
              <w:rPr>
                <w:rFonts w:cs="Calibri"/>
                <w:sz w:val="18"/>
                <w:szCs w:val="18"/>
              </w:rPr>
            </w:pPr>
            <w:r w:rsidRPr="00BB5483">
              <w:rPr>
                <w:rFonts w:cs="Calibri"/>
                <w:sz w:val="18"/>
                <w:szCs w:val="18"/>
              </w:rPr>
              <w:t>Izrađen</w:t>
            </w:r>
            <w:r w:rsidR="00937CBD">
              <w:rPr>
                <w:rFonts w:cs="Calibri"/>
                <w:sz w:val="18"/>
                <w:szCs w:val="18"/>
              </w:rPr>
              <w:t xml:space="preserve">e </w:t>
            </w:r>
            <w:r w:rsidR="00385367">
              <w:rPr>
                <w:rFonts w:cs="Calibri"/>
                <w:sz w:val="18"/>
                <w:szCs w:val="18"/>
              </w:rPr>
              <w:t>Smjernice za kompostiranje</w:t>
            </w:r>
          </w:p>
        </w:tc>
      </w:tr>
      <w:tr w:rsidR="002111B9" w:rsidRPr="002D3655" w14:paraId="1F1EFD6B" w14:textId="77777777" w:rsidTr="00FA109C">
        <w:trPr>
          <w:trHeight w:val="248"/>
        </w:trPr>
        <w:tc>
          <w:tcPr>
            <w:tcW w:w="671" w:type="dxa"/>
          </w:tcPr>
          <w:p w14:paraId="19940F7B" w14:textId="77777777" w:rsidR="002111B9" w:rsidRPr="002D3655" w:rsidRDefault="002111B9" w:rsidP="00F30288">
            <w:pPr>
              <w:numPr>
                <w:ilvl w:val="0"/>
                <w:numId w:val="58"/>
              </w:numPr>
              <w:jc w:val="left"/>
              <w:rPr>
                <w:rFonts w:cs="Calibri"/>
                <w:sz w:val="18"/>
                <w:szCs w:val="18"/>
              </w:rPr>
            </w:pPr>
          </w:p>
        </w:tc>
        <w:tc>
          <w:tcPr>
            <w:tcW w:w="4056" w:type="dxa"/>
          </w:tcPr>
          <w:p w14:paraId="60229C6D" w14:textId="77777777" w:rsidR="002111B9" w:rsidRPr="002D3655" w:rsidRDefault="002111B9" w:rsidP="00931806">
            <w:pPr>
              <w:jc w:val="left"/>
              <w:rPr>
                <w:rFonts w:cs="Calibri"/>
                <w:sz w:val="18"/>
                <w:szCs w:val="18"/>
              </w:rPr>
            </w:pPr>
            <w:r w:rsidRPr="002D3655">
              <w:rPr>
                <w:rFonts w:cs="Calibri"/>
                <w:sz w:val="18"/>
                <w:szCs w:val="18"/>
              </w:rPr>
              <w:t xml:space="preserve">Nabavka nove opreme za sakupljanje i transport komunalnog otpada – kontejneri/kante i vozila za miješani i za </w:t>
            </w:r>
            <w:proofErr w:type="spellStart"/>
            <w:r w:rsidRPr="002D3655">
              <w:rPr>
                <w:rFonts w:cs="Calibri"/>
                <w:sz w:val="18"/>
                <w:szCs w:val="18"/>
              </w:rPr>
              <w:t>reciklažni</w:t>
            </w:r>
            <w:proofErr w:type="spellEnd"/>
            <w:r w:rsidRPr="002D3655">
              <w:rPr>
                <w:rFonts w:cs="Calibri"/>
                <w:sz w:val="18"/>
                <w:szCs w:val="18"/>
              </w:rPr>
              <w:t xml:space="preserve"> otpad</w:t>
            </w:r>
          </w:p>
        </w:tc>
        <w:tc>
          <w:tcPr>
            <w:tcW w:w="1804" w:type="dxa"/>
          </w:tcPr>
          <w:p w14:paraId="2AD7EB06" w14:textId="292D4B94" w:rsidR="002111B9" w:rsidRPr="002D3655" w:rsidRDefault="002111B9" w:rsidP="00931806">
            <w:pPr>
              <w:jc w:val="left"/>
              <w:rPr>
                <w:rFonts w:cs="Calibri"/>
                <w:sz w:val="18"/>
                <w:szCs w:val="18"/>
              </w:rPr>
            </w:pPr>
            <w:r w:rsidRPr="002D3655">
              <w:rPr>
                <w:rFonts w:cs="Calibri"/>
                <w:sz w:val="18"/>
                <w:szCs w:val="18"/>
              </w:rPr>
              <w:t xml:space="preserve">MUPUZO BPK Goražde u saradnji sa </w:t>
            </w:r>
            <w:r w:rsidR="00220EDA">
              <w:rPr>
                <w:rFonts w:cs="Calibri"/>
                <w:sz w:val="18"/>
                <w:szCs w:val="18"/>
              </w:rPr>
              <w:t>JLS</w:t>
            </w:r>
          </w:p>
        </w:tc>
        <w:tc>
          <w:tcPr>
            <w:tcW w:w="1484" w:type="dxa"/>
          </w:tcPr>
          <w:p w14:paraId="38600E76" w14:textId="77777777" w:rsidR="002111B9" w:rsidRPr="002D3655" w:rsidRDefault="002111B9" w:rsidP="00931806">
            <w:pPr>
              <w:jc w:val="left"/>
              <w:rPr>
                <w:rFonts w:cs="Calibri"/>
                <w:sz w:val="18"/>
                <w:szCs w:val="18"/>
              </w:rPr>
            </w:pPr>
            <w:r w:rsidRPr="002D3655">
              <w:rPr>
                <w:rFonts w:cs="Calibri"/>
                <w:sz w:val="18"/>
                <w:szCs w:val="18"/>
              </w:rPr>
              <w:t>2025-2030.</w:t>
            </w:r>
          </w:p>
        </w:tc>
        <w:tc>
          <w:tcPr>
            <w:tcW w:w="1600" w:type="dxa"/>
          </w:tcPr>
          <w:p w14:paraId="3610D068" w14:textId="16348E71" w:rsidR="00CB2072" w:rsidRPr="002D3655" w:rsidRDefault="00CB2072" w:rsidP="00931806">
            <w:pPr>
              <w:jc w:val="left"/>
              <w:rPr>
                <w:rFonts w:cs="Calibri"/>
                <w:sz w:val="18"/>
                <w:szCs w:val="18"/>
              </w:rPr>
            </w:pPr>
            <w:r w:rsidRPr="002D3655">
              <w:rPr>
                <w:rFonts w:cs="Calibri"/>
                <w:sz w:val="18"/>
                <w:szCs w:val="18"/>
              </w:rPr>
              <w:t>Vozila: 700.000 – 800.000 KM</w:t>
            </w:r>
          </w:p>
          <w:p w14:paraId="1886B1AB" w14:textId="77777777" w:rsidR="00CB2072" w:rsidRPr="002D3655" w:rsidRDefault="00CB2072" w:rsidP="00931806">
            <w:pPr>
              <w:jc w:val="left"/>
              <w:rPr>
                <w:rFonts w:cs="Calibri"/>
                <w:sz w:val="18"/>
                <w:szCs w:val="18"/>
              </w:rPr>
            </w:pPr>
          </w:p>
          <w:p w14:paraId="3E17E35F" w14:textId="3F2F66C7" w:rsidR="00CB2072" w:rsidRPr="002D3655" w:rsidRDefault="00CB2072" w:rsidP="00931806">
            <w:pPr>
              <w:jc w:val="left"/>
              <w:rPr>
                <w:rFonts w:cs="Calibri"/>
                <w:sz w:val="18"/>
                <w:szCs w:val="18"/>
              </w:rPr>
            </w:pPr>
            <w:r w:rsidRPr="002D3655">
              <w:rPr>
                <w:rFonts w:cs="Calibri"/>
                <w:sz w:val="18"/>
                <w:szCs w:val="18"/>
              </w:rPr>
              <w:t>Kontejneri i kante: 400.000 – 600.000 KM</w:t>
            </w:r>
          </w:p>
          <w:p w14:paraId="7376F8C2" w14:textId="77777777" w:rsidR="00CB2072" w:rsidRPr="002D3655" w:rsidRDefault="00CB2072" w:rsidP="00931806">
            <w:pPr>
              <w:jc w:val="left"/>
              <w:rPr>
                <w:rFonts w:cs="Calibri"/>
                <w:sz w:val="18"/>
                <w:szCs w:val="18"/>
              </w:rPr>
            </w:pPr>
          </w:p>
          <w:p w14:paraId="58179111" w14:textId="1F90075B" w:rsidR="002111B9" w:rsidRPr="002D3655" w:rsidRDefault="00CB2072" w:rsidP="00931806">
            <w:pPr>
              <w:jc w:val="left"/>
              <w:rPr>
                <w:rFonts w:cs="Calibri"/>
                <w:sz w:val="18"/>
                <w:szCs w:val="18"/>
              </w:rPr>
            </w:pPr>
            <w:r w:rsidRPr="002D3655">
              <w:rPr>
                <w:rFonts w:cs="Calibri"/>
                <w:sz w:val="18"/>
                <w:szCs w:val="18"/>
              </w:rPr>
              <w:t>Zajednički punktovi: 50.000 – 70.000 KM</w:t>
            </w:r>
          </w:p>
        </w:tc>
        <w:tc>
          <w:tcPr>
            <w:tcW w:w="3335" w:type="dxa"/>
          </w:tcPr>
          <w:p w14:paraId="1B252EF7" w14:textId="77777777" w:rsidR="002111B9" w:rsidRPr="002D3655" w:rsidRDefault="002111B9" w:rsidP="00F30288">
            <w:pPr>
              <w:numPr>
                <w:ilvl w:val="0"/>
                <w:numId w:val="46"/>
              </w:numPr>
              <w:ind w:left="360"/>
              <w:contextualSpacing/>
              <w:jc w:val="left"/>
              <w:rPr>
                <w:rFonts w:cs="Calibri"/>
                <w:sz w:val="18"/>
                <w:szCs w:val="18"/>
              </w:rPr>
            </w:pPr>
            <w:r w:rsidRPr="002D3655">
              <w:rPr>
                <w:rFonts w:cs="Calibri"/>
                <w:sz w:val="18"/>
                <w:szCs w:val="18"/>
              </w:rPr>
              <w:t xml:space="preserve">Broj novih vozila za miješani i </w:t>
            </w:r>
            <w:proofErr w:type="spellStart"/>
            <w:r w:rsidRPr="002D3655">
              <w:rPr>
                <w:rFonts w:cs="Calibri"/>
                <w:sz w:val="18"/>
                <w:szCs w:val="18"/>
              </w:rPr>
              <w:t>reciklažni</w:t>
            </w:r>
            <w:proofErr w:type="spellEnd"/>
            <w:r w:rsidRPr="002D3655">
              <w:rPr>
                <w:rFonts w:cs="Calibri"/>
                <w:sz w:val="18"/>
                <w:szCs w:val="18"/>
              </w:rPr>
              <w:t xml:space="preserve"> otpad: 10</w:t>
            </w:r>
          </w:p>
          <w:p w14:paraId="7C8781E2" w14:textId="77777777" w:rsidR="002111B9" w:rsidRPr="002D3655" w:rsidRDefault="002111B9" w:rsidP="00F30288">
            <w:pPr>
              <w:numPr>
                <w:ilvl w:val="0"/>
                <w:numId w:val="46"/>
              </w:numPr>
              <w:ind w:left="360"/>
              <w:contextualSpacing/>
              <w:jc w:val="left"/>
              <w:rPr>
                <w:rFonts w:cs="Calibri"/>
                <w:sz w:val="18"/>
                <w:szCs w:val="18"/>
              </w:rPr>
            </w:pPr>
            <w:r w:rsidRPr="002D3655">
              <w:rPr>
                <w:rFonts w:cs="Calibri"/>
                <w:sz w:val="18"/>
                <w:szCs w:val="18"/>
              </w:rPr>
              <w:t>Količina nove opreme: 630 kontejnera i 2.500 kanti</w:t>
            </w:r>
          </w:p>
          <w:p w14:paraId="758EB83B" w14:textId="3AA0671E" w:rsidR="002111B9" w:rsidRPr="002D3655" w:rsidRDefault="002111B9" w:rsidP="00F30288">
            <w:pPr>
              <w:numPr>
                <w:ilvl w:val="0"/>
                <w:numId w:val="46"/>
              </w:numPr>
              <w:ind w:left="360"/>
              <w:contextualSpacing/>
              <w:jc w:val="left"/>
              <w:rPr>
                <w:rFonts w:cs="Calibri"/>
                <w:sz w:val="18"/>
                <w:szCs w:val="18"/>
              </w:rPr>
            </w:pPr>
            <w:r w:rsidRPr="002D3655">
              <w:rPr>
                <w:rFonts w:cs="Calibri"/>
                <w:sz w:val="18"/>
                <w:szCs w:val="18"/>
              </w:rPr>
              <w:t>Broj ruralnih naselja s postavljenim novim kantama/kontejnerima</w:t>
            </w:r>
            <w:r w:rsidR="009659F7" w:rsidRPr="002D3655">
              <w:rPr>
                <w:rStyle w:val="FootnoteReference"/>
                <w:b/>
                <w:bCs/>
              </w:rPr>
              <w:footnoteReference w:id="96"/>
            </w:r>
          </w:p>
          <w:p w14:paraId="7F3E9675" w14:textId="77777777" w:rsidR="002111B9" w:rsidRPr="002D3655" w:rsidRDefault="002111B9" w:rsidP="00F30288">
            <w:pPr>
              <w:numPr>
                <w:ilvl w:val="0"/>
                <w:numId w:val="46"/>
              </w:numPr>
              <w:ind w:left="360"/>
              <w:contextualSpacing/>
              <w:jc w:val="left"/>
              <w:rPr>
                <w:rFonts w:cs="Calibri"/>
                <w:sz w:val="18"/>
                <w:szCs w:val="18"/>
              </w:rPr>
            </w:pPr>
            <w:r w:rsidRPr="002D3655">
              <w:rPr>
                <w:rFonts w:cs="Calibri"/>
                <w:sz w:val="18"/>
                <w:szCs w:val="18"/>
              </w:rPr>
              <w:t>Pokrivenost domaćinstava uslugom odvoza otpada: 100%</w:t>
            </w:r>
          </w:p>
        </w:tc>
      </w:tr>
      <w:tr w:rsidR="002111B9" w:rsidRPr="002D3655" w14:paraId="4429CCA2" w14:textId="77777777" w:rsidTr="00FA109C">
        <w:trPr>
          <w:trHeight w:val="248"/>
        </w:trPr>
        <w:tc>
          <w:tcPr>
            <w:tcW w:w="671" w:type="dxa"/>
          </w:tcPr>
          <w:p w14:paraId="02ECAF8B" w14:textId="77777777" w:rsidR="002111B9" w:rsidRPr="002D3655" w:rsidRDefault="002111B9" w:rsidP="00F30288">
            <w:pPr>
              <w:numPr>
                <w:ilvl w:val="0"/>
                <w:numId w:val="58"/>
              </w:numPr>
              <w:jc w:val="left"/>
              <w:rPr>
                <w:rFonts w:cs="Calibri"/>
                <w:sz w:val="18"/>
                <w:szCs w:val="18"/>
              </w:rPr>
            </w:pPr>
          </w:p>
        </w:tc>
        <w:tc>
          <w:tcPr>
            <w:tcW w:w="4056" w:type="dxa"/>
          </w:tcPr>
          <w:p w14:paraId="4D17076A" w14:textId="629A8F14" w:rsidR="002111B9" w:rsidRPr="002D3655" w:rsidRDefault="002111B9" w:rsidP="00931806">
            <w:pPr>
              <w:jc w:val="left"/>
              <w:rPr>
                <w:rFonts w:cs="Calibri"/>
                <w:sz w:val="18"/>
                <w:szCs w:val="18"/>
              </w:rPr>
            </w:pPr>
            <w:r w:rsidRPr="002D3655">
              <w:rPr>
                <w:rFonts w:cs="Calibri"/>
                <w:sz w:val="18"/>
                <w:szCs w:val="18"/>
              </w:rPr>
              <w:t xml:space="preserve">Revizija </w:t>
            </w:r>
            <w:r w:rsidR="00EC568E" w:rsidRPr="00EC568E">
              <w:rPr>
                <w:rFonts w:cs="Calibri"/>
                <w:i/>
                <w:iCs/>
                <w:sz w:val="18"/>
                <w:szCs w:val="18"/>
              </w:rPr>
              <w:t>P</w:t>
            </w:r>
            <w:r w:rsidR="000F5398" w:rsidRPr="00EC568E">
              <w:rPr>
                <w:rFonts w:cs="Calibri"/>
                <w:i/>
                <w:iCs/>
                <w:sz w:val="18"/>
                <w:szCs w:val="18"/>
              </w:rPr>
              <w:t>ravilnika</w:t>
            </w:r>
            <w:r w:rsidRPr="00EC568E">
              <w:rPr>
                <w:rFonts w:cs="Calibri"/>
                <w:i/>
                <w:sz w:val="18"/>
                <w:szCs w:val="18"/>
              </w:rPr>
              <w:t xml:space="preserve"> o javnim nabavkama</w:t>
            </w:r>
            <w:r w:rsidRPr="002D3655">
              <w:rPr>
                <w:rFonts w:cs="Calibri"/>
                <w:sz w:val="18"/>
                <w:szCs w:val="18"/>
              </w:rPr>
              <w:t xml:space="preserve"> na kantonalnom/općinskom nivou kako bi se:</w:t>
            </w:r>
          </w:p>
          <w:p w14:paraId="078455E4" w14:textId="77777777" w:rsidR="002111B9" w:rsidRPr="002D3655" w:rsidRDefault="002111B9" w:rsidP="00F30288">
            <w:pPr>
              <w:pStyle w:val="ListParagraph"/>
              <w:numPr>
                <w:ilvl w:val="0"/>
                <w:numId w:val="62"/>
              </w:numPr>
              <w:jc w:val="left"/>
              <w:rPr>
                <w:rFonts w:cs="Calibri"/>
                <w:sz w:val="18"/>
                <w:szCs w:val="18"/>
              </w:rPr>
            </w:pPr>
            <w:r w:rsidRPr="002D3655">
              <w:rPr>
                <w:rFonts w:cs="Calibri"/>
                <w:sz w:val="18"/>
                <w:szCs w:val="18"/>
              </w:rPr>
              <w:t>bodovalo korištenje ambalaže za višekratnu upotrebu ili reciklirane ambalaže;</w:t>
            </w:r>
          </w:p>
          <w:p w14:paraId="7ADFB0EA" w14:textId="77777777" w:rsidR="002111B9" w:rsidRPr="002D3655" w:rsidRDefault="002111B9" w:rsidP="00F30288">
            <w:pPr>
              <w:pStyle w:val="ListParagraph"/>
              <w:numPr>
                <w:ilvl w:val="0"/>
                <w:numId w:val="62"/>
              </w:numPr>
              <w:jc w:val="left"/>
              <w:rPr>
                <w:rFonts w:cs="Calibri"/>
                <w:sz w:val="18"/>
                <w:szCs w:val="18"/>
              </w:rPr>
            </w:pPr>
            <w:r w:rsidRPr="002D3655">
              <w:rPr>
                <w:rFonts w:cs="Calibri"/>
                <w:sz w:val="18"/>
                <w:szCs w:val="18"/>
              </w:rPr>
              <w:t>uvela obaveza minimalnog udjela recikliranog sadržaja u promotivnim materijalima i kancelarijskom papiru;</w:t>
            </w:r>
          </w:p>
          <w:p w14:paraId="7292FDD6" w14:textId="77777777" w:rsidR="002111B9" w:rsidRPr="002D3655" w:rsidRDefault="002111B9" w:rsidP="00F30288">
            <w:pPr>
              <w:pStyle w:val="ListParagraph"/>
              <w:numPr>
                <w:ilvl w:val="0"/>
                <w:numId w:val="62"/>
              </w:numPr>
              <w:jc w:val="left"/>
              <w:rPr>
                <w:rFonts w:cs="Calibri"/>
                <w:sz w:val="18"/>
                <w:szCs w:val="18"/>
              </w:rPr>
            </w:pPr>
            <w:r w:rsidRPr="002D3655">
              <w:rPr>
                <w:rFonts w:cs="Calibri"/>
                <w:sz w:val="18"/>
                <w:szCs w:val="18"/>
              </w:rPr>
              <w:t xml:space="preserve">obavezalo dobavljače usluga čišćenja i </w:t>
            </w:r>
            <w:proofErr w:type="spellStart"/>
            <w:r w:rsidRPr="002D3655">
              <w:rPr>
                <w:rFonts w:cs="Calibri"/>
                <w:sz w:val="18"/>
                <w:szCs w:val="18"/>
              </w:rPr>
              <w:t>keteringa</w:t>
            </w:r>
            <w:proofErr w:type="spellEnd"/>
            <w:r w:rsidRPr="002D3655">
              <w:rPr>
                <w:rFonts w:cs="Calibri"/>
                <w:sz w:val="18"/>
                <w:szCs w:val="18"/>
              </w:rPr>
              <w:t xml:space="preserve"> na dostavu bez jednokratne plastike.</w:t>
            </w:r>
          </w:p>
          <w:p w14:paraId="0C20EC43" w14:textId="77777777" w:rsidR="002111B9" w:rsidRPr="002D3655" w:rsidRDefault="002111B9" w:rsidP="00931806">
            <w:pPr>
              <w:jc w:val="left"/>
              <w:rPr>
                <w:rFonts w:cs="Calibri"/>
                <w:sz w:val="18"/>
                <w:szCs w:val="18"/>
              </w:rPr>
            </w:pPr>
            <w:r w:rsidRPr="002D3655">
              <w:rPr>
                <w:rFonts w:cs="Calibri"/>
                <w:sz w:val="18"/>
                <w:szCs w:val="18"/>
              </w:rPr>
              <w:t xml:space="preserve">Donošenje odluke na nivou kantona i jedinica lokalne samouprave kojom se zabranjuje distribucija </w:t>
            </w:r>
            <w:r w:rsidRPr="002D3655">
              <w:rPr>
                <w:rFonts w:cs="Calibri"/>
                <w:sz w:val="18"/>
                <w:szCs w:val="18"/>
              </w:rPr>
              <w:lastRenderedPageBreak/>
              <w:t>jednokratnih plastičnih proizvoda (slamki, čaša, pribora za jelo) u svim javnim institucijama i događajima koje finansira javni sektor.</w:t>
            </w:r>
          </w:p>
        </w:tc>
        <w:tc>
          <w:tcPr>
            <w:tcW w:w="1804" w:type="dxa"/>
          </w:tcPr>
          <w:p w14:paraId="66148102" w14:textId="4910D3D6" w:rsidR="002111B9" w:rsidRPr="002D3655" w:rsidRDefault="002111B9" w:rsidP="00931806">
            <w:pPr>
              <w:jc w:val="left"/>
              <w:rPr>
                <w:rFonts w:cs="Calibri"/>
                <w:sz w:val="18"/>
                <w:szCs w:val="18"/>
              </w:rPr>
            </w:pPr>
            <w:r w:rsidRPr="002D3655">
              <w:rPr>
                <w:rFonts w:cs="Calibri"/>
                <w:sz w:val="18"/>
                <w:szCs w:val="18"/>
              </w:rPr>
              <w:lastRenderedPageBreak/>
              <w:t xml:space="preserve">Vlada BPK Goražde u saradnji sa </w:t>
            </w:r>
            <w:r w:rsidR="000230D8">
              <w:rPr>
                <w:rFonts w:cs="Calibri"/>
                <w:sz w:val="18"/>
                <w:szCs w:val="18"/>
              </w:rPr>
              <w:t>JLS</w:t>
            </w:r>
          </w:p>
        </w:tc>
        <w:tc>
          <w:tcPr>
            <w:tcW w:w="1484" w:type="dxa"/>
          </w:tcPr>
          <w:p w14:paraId="3BA60C2F" w14:textId="77777777" w:rsidR="002111B9" w:rsidRPr="002D3655" w:rsidRDefault="002111B9" w:rsidP="00931806">
            <w:pPr>
              <w:jc w:val="left"/>
              <w:rPr>
                <w:rFonts w:cs="Calibri"/>
                <w:sz w:val="18"/>
                <w:szCs w:val="18"/>
              </w:rPr>
            </w:pPr>
            <w:r w:rsidRPr="002D3655">
              <w:rPr>
                <w:rFonts w:cs="Calibri"/>
                <w:sz w:val="18"/>
                <w:szCs w:val="18"/>
              </w:rPr>
              <w:t>2025-2026.</w:t>
            </w:r>
          </w:p>
        </w:tc>
        <w:tc>
          <w:tcPr>
            <w:tcW w:w="1600" w:type="dxa"/>
          </w:tcPr>
          <w:p w14:paraId="6C2E3479" w14:textId="0D855AF0" w:rsidR="002111B9" w:rsidRPr="002D3655" w:rsidRDefault="00CB2072" w:rsidP="00931806">
            <w:pPr>
              <w:jc w:val="left"/>
              <w:rPr>
                <w:rFonts w:cs="Calibri"/>
                <w:sz w:val="18"/>
                <w:szCs w:val="18"/>
              </w:rPr>
            </w:pPr>
            <w:r w:rsidRPr="002D3655">
              <w:rPr>
                <w:rFonts w:cs="Calibri"/>
                <w:sz w:val="18"/>
                <w:szCs w:val="18"/>
              </w:rPr>
              <w:t>-</w:t>
            </w:r>
          </w:p>
        </w:tc>
        <w:tc>
          <w:tcPr>
            <w:tcW w:w="3335" w:type="dxa"/>
          </w:tcPr>
          <w:p w14:paraId="439FF826" w14:textId="32CC59E6" w:rsidR="002111B9" w:rsidRPr="002D3655" w:rsidRDefault="002111B9" w:rsidP="00F30288">
            <w:pPr>
              <w:pStyle w:val="ListParagraph"/>
              <w:numPr>
                <w:ilvl w:val="0"/>
                <w:numId w:val="46"/>
              </w:numPr>
              <w:ind w:left="360"/>
              <w:jc w:val="left"/>
              <w:rPr>
                <w:rFonts w:cs="Calibri"/>
                <w:sz w:val="18"/>
                <w:szCs w:val="18"/>
              </w:rPr>
            </w:pPr>
            <w:r w:rsidRPr="002D3655">
              <w:rPr>
                <w:rFonts w:cs="Calibri"/>
                <w:sz w:val="18"/>
                <w:szCs w:val="18"/>
              </w:rPr>
              <w:t xml:space="preserve">Izrađen i usvojen </w:t>
            </w:r>
            <w:r w:rsidR="00EC568E" w:rsidRPr="00EC568E">
              <w:rPr>
                <w:rFonts w:cs="Calibri"/>
                <w:i/>
                <w:iCs/>
                <w:sz w:val="18"/>
                <w:szCs w:val="18"/>
              </w:rPr>
              <w:t>P</w:t>
            </w:r>
            <w:r w:rsidR="000F5398" w:rsidRPr="00EC568E">
              <w:rPr>
                <w:rFonts w:cs="Calibri"/>
                <w:i/>
                <w:iCs/>
                <w:sz w:val="18"/>
                <w:szCs w:val="18"/>
              </w:rPr>
              <w:t>ravilnik</w:t>
            </w:r>
            <w:r w:rsidRPr="00EC568E">
              <w:rPr>
                <w:rFonts w:cs="Calibri"/>
                <w:i/>
                <w:sz w:val="18"/>
                <w:szCs w:val="18"/>
              </w:rPr>
              <w:t xml:space="preserve"> o javnim nabavkama</w:t>
            </w:r>
            <w:r w:rsidRPr="002D3655">
              <w:rPr>
                <w:rFonts w:cs="Calibri"/>
                <w:sz w:val="18"/>
                <w:szCs w:val="18"/>
              </w:rPr>
              <w:t xml:space="preserve"> sa zelenim kriterijima</w:t>
            </w:r>
          </w:p>
          <w:p w14:paraId="6AFF9CBF" w14:textId="77777777" w:rsidR="002111B9" w:rsidRPr="002D3655" w:rsidRDefault="002111B9" w:rsidP="00F30288">
            <w:pPr>
              <w:pStyle w:val="ListParagraph"/>
              <w:numPr>
                <w:ilvl w:val="0"/>
                <w:numId w:val="46"/>
              </w:numPr>
              <w:ind w:left="360"/>
              <w:jc w:val="left"/>
              <w:rPr>
                <w:rFonts w:cs="Calibri"/>
                <w:sz w:val="18"/>
                <w:szCs w:val="18"/>
              </w:rPr>
            </w:pPr>
            <w:proofErr w:type="spellStart"/>
            <w:r w:rsidRPr="002D3655">
              <w:rPr>
                <w:rFonts w:cs="Calibri"/>
                <w:sz w:val="18"/>
                <w:szCs w:val="18"/>
              </w:rPr>
              <w:t>Procenat</w:t>
            </w:r>
            <w:proofErr w:type="spellEnd"/>
            <w:r w:rsidRPr="002D3655">
              <w:rPr>
                <w:rFonts w:cs="Calibri"/>
                <w:sz w:val="18"/>
                <w:szCs w:val="18"/>
              </w:rPr>
              <w:t xml:space="preserve"> ugovora i nabavki koje primjenjuju nove kriterije: 100%</w:t>
            </w:r>
          </w:p>
          <w:p w14:paraId="6B2D4E82" w14:textId="321C86B6" w:rsidR="002111B9" w:rsidRPr="002D3655" w:rsidRDefault="002111B9" w:rsidP="00F30288">
            <w:pPr>
              <w:numPr>
                <w:ilvl w:val="0"/>
                <w:numId w:val="46"/>
              </w:numPr>
              <w:ind w:left="360"/>
              <w:contextualSpacing/>
              <w:jc w:val="left"/>
              <w:rPr>
                <w:rFonts w:cs="Calibri"/>
                <w:sz w:val="18"/>
                <w:szCs w:val="18"/>
              </w:rPr>
            </w:pPr>
            <w:proofErr w:type="spellStart"/>
            <w:r w:rsidRPr="002D3655">
              <w:rPr>
                <w:rFonts w:cs="Calibri"/>
                <w:sz w:val="18"/>
                <w:szCs w:val="18"/>
              </w:rPr>
              <w:t>Procenat</w:t>
            </w:r>
            <w:proofErr w:type="spellEnd"/>
            <w:r w:rsidRPr="002D3655">
              <w:rPr>
                <w:rFonts w:cs="Calibri"/>
                <w:sz w:val="18"/>
                <w:szCs w:val="18"/>
              </w:rPr>
              <w:t xml:space="preserve"> održanih javnih događaja i ustanova bez jednokratne </w:t>
            </w:r>
            <w:r w:rsidR="000F5398" w:rsidRPr="002D3655">
              <w:rPr>
                <w:rFonts w:cs="Calibri"/>
                <w:sz w:val="18"/>
                <w:szCs w:val="18"/>
              </w:rPr>
              <w:t>plastike</w:t>
            </w:r>
            <w:r w:rsidRPr="002D3655">
              <w:rPr>
                <w:rFonts w:cs="Calibri"/>
                <w:sz w:val="18"/>
                <w:szCs w:val="18"/>
              </w:rPr>
              <w:t>: 100%</w:t>
            </w:r>
          </w:p>
        </w:tc>
      </w:tr>
      <w:tr w:rsidR="002111B9" w:rsidRPr="002D3655" w14:paraId="6A208477" w14:textId="77777777" w:rsidTr="00FA109C">
        <w:trPr>
          <w:trHeight w:val="248"/>
        </w:trPr>
        <w:tc>
          <w:tcPr>
            <w:tcW w:w="671" w:type="dxa"/>
          </w:tcPr>
          <w:p w14:paraId="129C42FD" w14:textId="77777777" w:rsidR="002111B9" w:rsidRPr="002D3655" w:rsidRDefault="002111B9" w:rsidP="00F30288">
            <w:pPr>
              <w:numPr>
                <w:ilvl w:val="0"/>
                <w:numId w:val="58"/>
              </w:numPr>
              <w:jc w:val="left"/>
              <w:rPr>
                <w:rFonts w:cs="Calibri"/>
                <w:sz w:val="18"/>
                <w:szCs w:val="18"/>
              </w:rPr>
            </w:pPr>
          </w:p>
        </w:tc>
        <w:tc>
          <w:tcPr>
            <w:tcW w:w="4056" w:type="dxa"/>
          </w:tcPr>
          <w:p w14:paraId="0FC2991D" w14:textId="77777777" w:rsidR="002111B9" w:rsidRPr="002D3655" w:rsidRDefault="002111B9" w:rsidP="00931806">
            <w:pPr>
              <w:jc w:val="left"/>
              <w:rPr>
                <w:rFonts w:cs="Calibri"/>
                <w:sz w:val="18"/>
                <w:szCs w:val="18"/>
              </w:rPr>
            </w:pPr>
            <w:r w:rsidRPr="002D3655">
              <w:rPr>
                <w:rFonts w:cs="Calibri"/>
                <w:sz w:val="18"/>
                <w:szCs w:val="18"/>
              </w:rPr>
              <w:t>Nabavka i postavljanje tzv. „obrnutih“ automata (</w:t>
            </w:r>
            <w:r w:rsidRPr="002D3655">
              <w:rPr>
                <w:rFonts w:cs="Calibri"/>
                <w:i/>
                <w:iCs/>
                <w:sz w:val="18"/>
                <w:szCs w:val="18"/>
              </w:rPr>
              <w:t xml:space="preserve">reverse </w:t>
            </w:r>
            <w:proofErr w:type="spellStart"/>
            <w:r w:rsidRPr="002D3655">
              <w:rPr>
                <w:rFonts w:cs="Calibri"/>
                <w:i/>
                <w:iCs/>
                <w:sz w:val="18"/>
                <w:szCs w:val="18"/>
              </w:rPr>
              <w:t>vending</w:t>
            </w:r>
            <w:proofErr w:type="spellEnd"/>
            <w:r w:rsidRPr="002D3655">
              <w:rPr>
                <w:rFonts w:cs="Calibri"/>
                <w:i/>
                <w:iCs/>
                <w:sz w:val="18"/>
                <w:szCs w:val="18"/>
              </w:rPr>
              <w:t xml:space="preserve"> </w:t>
            </w:r>
            <w:proofErr w:type="spellStart"/>
            <w:r w:rsidRPr="002D3655">
              <w:rPr>
                <w:rFonts w:cs="Calibri"/>
                <w:i/>
                <w:iCs/>
                <w:sz w:val="18"/>
                <w:szCs w:val="18"/>
              </w:rPr>
              <w:t>machine</w:t>
            </w:r>
            <w:proofErr w:type="spellEnd"/>
            <w:r w:rsidRPr="002D3655">
              <w:rPr>
                <w:rFonts w:cs="Calibri"/>
                <w:sz w:val="18"/>
                <w:szCs w:val="18"/>
              </w:rPr>
              <w:t xml:space="preserve">) na području BPK Goražde, koji </w:t>
            </w:r>
            <w:proofErr w:type="spellStart"/>
            <w:r w:rsidRPr="002D3655">
              <w:rPr>
                <w:rFonts w:cs="Calibri"/>
                <w:sz w:val="18"/>
                <w:szCs w:val="18"/>
              </w:rPr>
              <w:t>omogućavaju</w:t>
            </w:r>
            <w:proofErr w:type="spellEnd"/>
            <w:r w:rsidRPr="002D3655">
              <w:rPr>
                <w:rFonts w:cs="Calibri"/>
                <w:sz w:val="18"/>
                <w:szCs w:val="18"/>
              </w:rPr>
              <w:t xml:space="preserve"> stanovnicima da </w:t>
            </w:r>
            <w:proofErr w:type="spellStart"/>
            <w:r w:rsidRPr="002D3655">
              <w:rPr>
                <w:rFonts w:cs="Calibri"/>
                <w:sz w:val="18"/>
                <w:szCs w:val="18"/>
              </w:rPr>
              <w:t>odlože</w:t>
            </w:r>
            <w:proofErr w:type="spellEnd"/>
            <w:r w:rsidRPr="002D3655">
              <w:rPr>
                <w:rFonts w:cs="Calibri"/>
                <w:sz w:val="18"/>
                <w:szCs w:val="18"/>
              </w:rPr>
              <w:t xml:space="preserve"> prazne plastične, aluminijske i staklene boce, a zauzvrat uplaćuju novčanu donaciju </w:t>
            </w:r>
            <w:proofErr w:type="spellStart"/>
            <w:r w:rsidRPr="002D3655">
              <w:rPr>
                <w:rFonts w:cs="Calibri"/>
                <w:sz w:val="18"/>
                <w:szCs w:val="18"/>
              </w:rPr>
              <w:t>humanitoranoj</w:t>
            </w:r>
            <w:proofErr w:type="spellEnd"/>
            <w:r w:rsidRPr="002D3655">
              <w:rPr>
                <w:rFonts w:cs="Calibri"/>
                <w:sz w:val="18"/>
                <w:szCs w:val="18"/>
              </w:rPr>
              <w:t xml:space="preserve"> organizaciji</w:t>
            </w:r>
          </w:p>
        </w:tc>
        <w:tc>
          <w:tcPr>
            <w:tcW w:w="1804" w:type="dxa"/>
          </w:tcPr>
          <w:p w14:paraId="37789FAA" w14:textId="4C450A6F" w:rsidR="002111B9" w:rsidRPr="002D3655" w:rsidRDefault="00B31EB2" w:rsidP="00931806">
            <w:pPr>
              <w:jc w:val="left"/>
              <w:rPr>
                <w:rFonts w:cs="Calibri"/>
                <w:sz w:val="18"/>
                <w:szCs w:val="18"/>
              </w:rPr>
            </w:pPr>
            <w:r w:rsidRPr="002D3655">
              <w:rPr>
                <w:rFonts w:cs="Calibri"/>
                <w:sz w:val="18"/>
                <w:szCs w:val="18"/>
              </w:rPr>
              <w:t>JLS</w:t>
            </w:r>
          </w:p>
        </w:tc>
        <w:tc>
          <w:tcPr>
            <w:tcW w:w="1484" w:type="dxa"/>
          </w:tcPr>
          <w:p w14:paraId="29920417" w14:textId="77777777" w:rsidR="002111B9" w:rsidRPr="002D3655" w:rsidRDefault="002111B9" w:rsidP="00931806">
            <w:pPr>
              <w:jc w:val="left"/>
              <w:rPr>
                <w:rFonts w:cs="Calibri"/>
                <w:sz w:val="18"/>
                <w:szCs w:val="18"/>
              </w:rPr>
            </w:pPr>
            <w:r w:rsidRPr="002D3655">
              <w:rPr>
                <w:rFonts w:cs="Calibri"/>
                <w:sz w:val="18"/>
                <w:szCs w:val="18"/>
              </w:rPr>
              <w:t>2025-2027.</w:t>
            </w:r>
          </w:p>
        </w:tc>
        <w:tc>
          <w:tcPr>
            <w:tcW w:w="1600" w:type="dxa"/>
          </w:tcPr>
          <w:p w14:paraId="61B3BD32" w14:textId="1FCBF0E0" w:rsidR="002111B9" w:rsidRPr="002D3655" w:rsidRDefault="00625EB2" w:rsidP="00931806">
            <w:pPr>
              <w:jc w:val="left"/>
              <w:rPr>
                <w:rFonts w:cs="Calibri"/>
                <w:sz w:val="18"/>
                <w:szCs w:val="18"/>
              </w:rPr>
            </w:pPr>
            <w:r w:rsidRPr="002D3655">
              <w:rPr>
                <w:rFonts w:cs="Calibri"/>
                <w:sz w:val="18"/>
                <w:szCs w:val="18"/>
              </w:rPr>
              <w:t xml:space="preserve">30.000 – 40.000 KM po </w:t>
            </w:r>
            <w:r w:rsidR="004E1562">
              <w:rPr>
                <w:rFonts w:cs="Calibri"/>
                <w:sz w:val="18"/>
                <w:szCs w:val="18"/>
              </w:rPr>
              <w:t>JLS</w:t>
            </w:r>
          </w:p>
        </w:tc>
        <w:tc>
          <w:tcPr>
            <w:tcW w:w="3335" w:type="dxa"/>
          </w:tcPr>
          <w:p w14:paraId="476E1502" w14:textId="4BDB4B7C" w:rsidR="002111B9" w:rsidRPr="002D3655" w:rsidRDefault="002111B9" w:rsidP="00F30288">
            <w:pPr>
              <w:pStyle w:val="ListParagraph"/>
              <w:numPr>
                <w:ilvl w:val="0"/>
                <w:numId w:val="46"/>
              </w:numPr>
              <w:ind w:left="360"/>
              <w:jc w:val="left"/>
              <w:rPr>
                <w:rFonts w:cs="Calibri"/>
                <w:sz w:val="18"/>
                <w:szCs w:val="18"/>
              </w:rPr>
            </w:pPr>
            <w:r w:rsidRPr="002D3655">
              <w:rPr>
                <w:rFonts w:cs="Calibri"/>
                <w:sz w:val="18"/>
                <w:szCs w:val="18"/>
              </w:rPr>
              <w:t xml:space="preserve">Broj postavljenih automata u BPK: 3 (po jedan u svakoj </w:t>
            </w:r>
            <w:r w:rsidR="004E1562">
              <w:rPr>
                <w:rFonts w:cs="Calibri"/>
                <w:sz w:val="18"/>
                <w:szCs w:val="18"/>
              </w:rPr>
              <w:t>JLS</w:t>
            </w:r>
            <w:r w:rsidRPr="002D3655">
              <w:rPr>
                <w:rFonts w:cs="Calibri"/>
                <w:sz w:val="18"/>
                <w:szCs w:val="18"/>
              </w:rPr>
              <w:t>)</w:t>
            </w:r>
          </w:p>
          <w:p w14:paraId="6528D281" w14:textId="77777777" w:rsidR="002111B9" w:rsidRPr="002D3655" w:rsidRDefault="002111B9" w:rsidP="00F30288">
            <w:pPr>
              <w:numPr>
                <w:ilvl w:val="0"/>
                <w:numId w:val="46"/>
              </w:numPr>
              <w:ind w:left="360"/>
              <w:contextualSpacing/>
              <w:jc w:val="left"/>
              <w:rPr>
                <w:rFonts w:cs="Calibri"/>
                <w:sz w:val="18"/>
                <w:szCs w:val="18"/>
              </w:rPr>
            </w:pPr>
            <w:r w:rsidRPr="002D3655">
              <w:rPr>
                <w:rFonts w:cs="Calibri"/>
                <w:sz w:val="18"/>
                <w:szCs w:val="18"/>
              </w:rPr>
              <w:t>Količina prikupljene ambalaže (broj boca i limenki): 1.000 mjesečno</w:t>
            </w:r>
          </w:p>
        </w:tc>
      </w:tr>
      <w:tr w:rsidR="002111B9" w:rsidRPr="002D3655" w14:paraId="55EB2709" w14:textId="77777777" w:rsidTr="00FA109C">
        <w:trPr>
          <w:trHeight w:val="248"/>
        </w:trPr>
        <w:tc>
          <w:tcPr>
            <w:tcW w:w="12950" w:type="dxa"/>
            <w:gridSpan w:val="6"/>
            <w:shd w:val="clear" w:color="auto" w:fill="D9D9D9" w:themeFill="background1" w:themeFillShade="D9"/>
          </w:tcPr>
          <w:p w14:paraId="7C86AEC1" w14:textId="77777777" w:rsidR="002111B9" w:rsidRPr="002D3655" w:rsidRDefault="002111B9" w:rsidP="00931806">
            <w:pPr>
              <w:jc w:val="left"/>
              <w:rPr>
                <w:rFonts w:cs="Calibri"/>
                <w:b/>
                <w:bCs/>
                <w:sz w:val="18"/>
                <w:szCs w:val="18"/>
              </w:rPr>
            </w:pPr>
            <w:r w:rsidRPr="002D3655">
              <w:rPr>
                <w:rFonts w:cs="Calibri"/>
                <w:b/>
                <w:bCs/>
                <w:sz w:val="18"/>
                <w:szCs w:val="18"/>
              </w:rPr>
              <w:t>Operativni cilj 6.2: Sanirati površine pod neadekvatno odloženim otpadom</w:t>
            </w:r>
          </w:p>
        </w:tc>
      </w:tr>
      <w:tr w:rsidR="002111B9" w:rsidRPr="002D3655" w14:paraId="06560B85" w14:textId="77777777" w:rsidTr="00FA109C">
        <w:trPr>
          <w:trHeight w:val="248"/>
        </w:trPr>
        <w:tc>
          <w:tcPr>
            <w:tcW w:w="671" w:type="dxa"/>
          </w:tcPr>
          <w:p w14:paraId="3945671A" w14:textId="77777777" w:rsidR="002111B9" w:rsidRPr="002D3655" w:rsidRDefault="002111B9" w:rsidP="00F30288">
            <w:pPr>
              <w:numPr>
                <w:ilvl w:val="0"/>
                <w:numId w:val="58"/>
              </w:numPr>
              <w:jc w:val="left"/>
              <w:rPr>
                <w:rFonts w:cs="Calibri"/>
                <w:sz w:val="18"/>
                <w:szCs w:val="18"/>
              </w:rPr>
            </w:pPr>
          </w:p>
        </w:tc>
        <w:tc>
          <w:tcPr>
            <w:tcW w:w="4056" w:type="dxa"/>
          </w:tcPr>
          <w:p w14:paraId="36911A53" w14:textId="1AEB4F64" w:rsidR="002111B9" w:rsidRPr="002D3655" w:rsidRDefault="002111B9" w:rsidP="00931806">
            <w:pPr>
              <w:jc w:val="left"/>
              <w:rPr>
                <w:rFonts w:cs="Calibri"/>
                <w:sz w:val="18"/>
                <w:szCs w:val="18"/>
              </w:rPr>
            </w:pPr>
            <w:r w:rsidRPr="002D3655">
              <w:rPr>
                <w:rFonts w:cs="Calibri"/>
                <w:sz w:val="18"/>
                <w:szCs w:val="18"/>
              </w:rPr>
              <w:t xml:space="preserve">Sanacija postojećih općinskih deponija </w:t>
            </w:r>
            <w:r w:rsidR="00E54D43">
              <w:rPr>
                <w:rFonts w:cs="Calibri"/>
                <w:sz w:val="18"/>
                <w:szCs w:val="18"/>
              </w:rPr>
              <w:t>(</w:t>
            </w:r>
            <w:r w:rsidR="00E54D43" w:rsidRPr="00E54D43">
              <w:rPr>
                <w:rFonts w:cs="Calibri"/>
                <w:sz w:val="18"/>
                <w:szCs w:val="18"/>
              </w:rPr>
              <w:t>„</w:t>
            </w:r>
            <w:proofErr w:type="spellStart"/>
            <w:r w:rsidR="00E54D43" w:rsidRPr="00E54D43">
              <w:rPr>
                <w:rFonts w:cs="Calibri"/>
                <w:sz w:val="18"/>
                <w:szCs w:val="18"/>
              </w:rPr>
              <w:t>Šišeta</w:t>
            </w:r>
            <w:proofErr w:type="spellEnd"/>
            <w:r w:rsidR="00E54D43" w:rsidRPr="00E54D43">
              <w:rPr>
                <w:rFonts w:cs="Calibri"/>
                <w:sz w:val="18"/>
                <w:szCs w:val="18"/>
              </w:rPr>
              <w:t>“, „Gavrić“ i „</w:t>
            </w:r>
            <w:proofErr w:type="spellStart"/>
            <w:r w:rsidR="00E54D43" w:rsidRPr="00E54D43">
              <w:rPr>
                <w:rFonts w:cs="Calibri"/>
                <w:sz w:val="18"/>
                <w:szCs w:val="18"/>
              </w:rPr>
              <w:t>Šainovići</w:t>
            </w:r>
            <w:proofErr w:type="spellEnd"/>
            <w:r w:rsidR="00E54D43" w:rsidRPr="00E54D43">
              <w:rPr>
                <w:rFonts w:cs="Calibri"/>
                <w:sz w:val="18"/>
                <w:szCs w:val="18"/>
              </w:rPr>
              <w:t>“</w:t>
            </w:r>
            <w:r w:rsidR="00E54D43">
              <w:rPr>
                <w:rFonts w:cs="Calibri"/>
                <w:sz w:val="18"/>
                <w:szCs w:val="18"/>
              </w:rPr>
              <w:t>)</w:t>
            </w:r>
          </w:p>
        </w:tc>
        <w:tc>
          <w:tcPr>
            <w:tcW w:w="1804" w:type="dxa"/>
          </w:tcPr>
          <w:p w14:paraId="77ABBFBC" w14:textId="261E3F0D" w:rsidR="002111B9" w:rsidRPr="002D3655" w:rsidRDefault="00B31EB2" w:rsidP="00931806">
            <w:pPr>
              <w:jc w:val="left"/>
              <w:rPr>
                <w:rFonts w:cs="Calibri"/>
                <w:sz w:val="18"/>
                <w:szCs w:val="18"/>
              </w:rPr>
            </w:pPr>
            <w:r w:rsidRPr="002D3655">
              <w:rPr>
                <w:rFonts w:cs="Calibri"/>
                <w:sz w:val="18"/>
                <w:szCs w:val="18"/>
              </w:rPr>
              <w:t>JLS</w:t>
            </w:r>
          </w:p>
        </w:tc>
        <w:tc>
          <w:tcPr>
            <w:tcW w:w="1484" w:type="dxa"/>
          </w:tcPr>
          <w:p w14:paraId="12E78A7B" w14:textId="77777777" w:rsidR="002111B9" w:rsidRPr="002D3655" w:rsidRDefault="002111B9" w:rsidP="00931806">
            <w:pPr>
              <w:jc w:val="left"/>
              <w:rPr>
                <w:rFonts w:cs="Calibri"/>
                <w:sz w:val="18"/>
                <w:szCs w:val="18"/>
              </w:rPr>
            </w:pPr>
            <w:r w:rsidRPr="002D3655">
              <w:rPr>
                <w:rFonts w:cs="Calibri"/>
                <w:sz w:val="18"/>
                <w:szCs w:val="18"/>
              </w:rPr>
              <w:t>2028-2030.</w:t>
            </w:r>
          </w:p>
        </w:tc>
        <w:tc>
          <w:tcPr>
            <w:tcW w:w="1600" w:type="dxa"/>
          </w:tcPr>
          <w:p w14:paraId="57B85BD6" w14:textId="6E5C5EBF" w:rsidR="002111B9" w:rsidRPr="002D3655" w:rsidRDefault="00625EB2" w:rsidP="00931806">
            <w:pPr>
              <w:jc w:val="left"/>
              <w:rPr>
                <w:rFonts w:cs="Calibri"/>
                <w:sz w:val="18"/>
                <w:szCs w:val="18"/>
              </w:rPr>
            </w:pPr>
            <w:r w:rsidRPr="002D3655">
              <w:rPr>
                <w:rFonts w:cs="Calibri"/>
                <w:sz w:val="18"/>
                <w:szCs w:val="18"/>
              </w:rPr>
              <w:t>2.000.000 KM po lokaciji</w:t>
            </w:r>
          </w:p>
        </w:tc>
        <w:tc>
          <w:tcPr>
            <w:tcW w:w="3335" w:type="dxa"/>
          </w:tcPr>
          <w:p w14:paraId="56A801B3" w14:textId="77777777" w:rsidR="002111B9" w:rsidRPr="002D3655" w:rsidRDefault="002111B9" w:rsidP="00F30288">
            <w:pPr>
              <w:numPr>
                <w:ilvl w:val="0"/>
                <w:numId w:val="46"/>
              </w:numPr>
              <w:ind w:left="360"/>
              <w:contextualSpacing/>
              <w:jc w:val="left"/>
              <w:rPr>
                <w:rFonts w:cs="Calibri"/>
                <w:sz w:val="18"/>
                <w:szCs w:val="18"/>
              </w:rPr>
            </w:pPr>
            <w:r w:rsidRPr="002D3655">
              <w:rPr>
                <w:rFonts w:cs="Calibri"/>
                <w:sz w:val="18"/>
                <w:szCs w:val="18"/>
              </w:rPr>
              <w:t>Broj zatvorenih postojećih općinskih (</w:t>
            </w:r>
            <w:proofErr w:type="spellStart"/>
            <w:r w:rsidRPr="002D3655">
              <w:rPr>
                <w:rFonts w:cs="Calibri"/>
                <w:sz w:val="18"/>
                <w:szCs w:val="18"/>
              </w:rPr>
              <w:t>nesanitarnih</w:t>
            </w:r>
            <w:proofErr w:type="spellEnd"/>
            <w:r w:rsidRPr="002D3655">
              <w:rPr>
                <w:rFonts w:cs="Calibri"/>
                <w:sz w:val="18"/>
                <w:szCs w:val="18"/>
              </w:rPr>
              <w:t>) deponija: 3</w:t>
            </w:r>
          </w:p>
        </w:tc>
      </w:tr>
      <w:tr w:rsidR="002111B9" w:rsidRPr="002D3655" w14:paraId="787E2D07" w14:textId="77777777" w:rsidTr="00FA109C">
        <w:trPr>
          <w:trHeight w:val="248"/>
        </w:trPr>
        <w:tc>
          <w:tcPr>
            <w:tcW w:w="671" w:type="dxa"/>
          </w:tcPr>
          <w:p w14:paraId="2E04987A" w14:textId="77777777" w:rsidR="002111B9" w:rsidRPr="002D3655" w:rsidRDefault="002111B9" w:rsidP="00F30288">
            <w:pPr>
              <w:numPr>
                <w:ilvl w:val="0"/>
                <w:numId w:val="58"/>
              </w:numPr>
              <w:jc w:val="left"/>
              <w:rPr>
                <w:rFonts w:cs="Calibri"/>
                <w:sz w:val="18"/>
                <w:szCs w:val="18"/>
              </w:rPr>
            </w:pPr>
          </w:p>
        </w:tc>
        <w:tc>
          <w:tcPr>
            <w:tcW w:w="4056" w:type="dxa"/>
          </w:tcPr>
          <w:p w14:paraId="015A4BC7" w14:textId="77777777" w:rsidR="002111B9" w:rsidRPr="002D3655" w:rsidRDefault="002111B9" w:rsidP="00931806">
            <w:pPr>
              <w:jc w:val="left"/>
              <w:rPr>
                <w:rFonts w:cs="Calibri"/>
                <w:sz w:val="18"/>
                <w:szCs w:val="18"/>
              </w:rPr>
            </w:pPr>
            <w:r w:rsidRPr="002D3655">
              <w:rPr>
                <w:rFonts w:cs="Calibri"/>
                <w:sz w:val="18"/>
                <w:szCs w:val="18"/>
              </w:rPr>
              <w:t>Sanacija divljih deponija</w:t>
            </w:r>
          </w:p>
        </w:tc>
        <w:tc>
          <w:tcPr>
            <w:tcW w:w="1804" w:type="dxa"/>
          </w:tcPr>
          <w:p w14:paraId="0019C167" w14:textId="63B40880" w:rsidR="002111B9" w:rsidRPr="002D3655" w:rsidRDefault="00B31EB2" w:rsidP="00931806">
            <w:pPr>
              <w:jc w:val="left"/>
              <w:rPr>
                <w:rFonts w:cs="Calibri"/>
                <w:sz w:val="18"/>
                <w:szCs w:val="18"/>
              </w:rPr>
            </w:pPr>
            <w:r w:rsidRPr="002D3655">
              <w:rPr>
                <w:rFonts w:cs="Calibri"/>
                <w:sz w:val="18"/>
                <w:szCs w:val="18"/>
              </w:rPr>
              <w:t>JLS</w:t>
            </w:r>
          </w:p>
        </w:tc>
        <w:tc>
          <w:tcPr>
            <w:tcW w:w="1484" w:type="dxa"/>
          </w:tcPr>
          <w:p w14:paraId="771D310E" w14:textId="77777777" w:rsidR="002111B9" w:rsidRPr="002D3655" w:rsidRDefault="002111B9" w:rsidP="00931806">
            <w:pPr>
              <w:jc w:val="left"/>
              <w:rPr>
                <w:rFonts w:cs="Calibri"/>
                <w:sz w:val="18"/>
                <w:szCs w:val="18"/>
              </w:rPr>
            </w:pPr>
            <w:r w:rsidRPr="002D3655">
              <w:rPr>
                <w:rFonts w:cs="Calibri"/>
                <w:sz w:val="18"/>
                <w:szCs w:val="18"/>
              </w:rPr>
              <w:t>2025-2030.</w:t>
            </w:r>
          </w:p>
        </w:tc>
        <w:tc>
          <w:tcPr>
            <w:tcW w:w="1600" w:type="dxa"/>
          </w:tcPr>
          <w:p w14:paraId="35EFEAF8" w14:textId="59F4BF97" w:rsidR="002111B9" w:rsidRPr="002D3655" w:rsidRDefault="000278F1" w:rsidP="00931806">
            <w:pPr>
              <w:jc w:val="left"/>
              <w:rPr>
                <w:rFonts w:cs="Calibri"/>
                <w:sz w:val="18"/>
                <w:szCs w:val="18"/>
              </w:rPr>
            </w:pPr>
            <w:r w:rsidRPr="002D3655">
              <w:rPr>
                <w:rFonts w:cs="Calibri"/>
                <w:sz w:val="18"/>
                <w:szCs w:val="18"/>
              </w:rPr>
              <w:t>10.000 – 15.000 KM po lokaciji</w:t>
            </w:r>
          </w:p>
        </w:tc>
        <w:tc>
          <w:tcPr>
            <w:tcW w:w="3335" w:type="dxa"/>
          </w:tcPr>
          <w:p w14:paraId="501609AE" w14:textId="2794E8F6" w:rsidR="002111B9" w:rsidRPr="002D3655" w:rsidRDefault="002111B9" w:rsidP="00F30288">
            <w:pPr>
              <w:numPr>
                <w:ilvl w:val="0"/>
                <w:numId w:val="46"/>
              </w:numPr>
              <w:ind w:left="360"/>
              <w:contextualSpacing/>
              <w:jc w:val="left"/>
              <w:rPr>
                <w:rFonts w:cs="Calibri"/>
                <w:sz w:val="18"/>
                <w:szCs w:val="18"/>
              </w:rPr>
            </w:pPr>
            <w:r w:rsidRPr="002D3655">
              <w:rPr>
                <w:rFonts w:cs="Calibri"/>
                <w:sz w:val="18"/>
                <w:szCs w:val="18"/>
              </w:rPr>
              <w:t>Broj saniranih divljih deponija</w:t>
            </w:r>
            <w:r w:rsidR="00625EB2" w:rsidRPr="002D3655">
              <w:rPr>
                <w:rFonts w:cs="Calibri"/>
                <w:sz w:val="18"/>
                <w:szCs w:val="18"/>
              </w:rPr>
              <w:t xml:space="preserve">: </w:t>
            </w:r>
            <w:r w:rsidR="000278F1" w:rsidRPr="002D3655">
              <w:rPr>
                <w:rFonts w:cs="Calibri"/>
                <w:sz w:val="18"/>
                <w:szCs w:val="18"/>
              </w:rPr>
              <w:t>40</w:t>
            </w:r>
          </w:p>
        </w:tc>
      </w:tr>
      <w:tr w:rsidR="002111B9" w:rsidRPr="002D3655" w14:paraId="5822BB7B" w14:textId="77777777" w:rsidTr="00FA109C">
        <w:trPr>
          <w:trHeight w:val="248"/>
        </w:trPr>
        <w:tc>
          <w:tcPr>
            <w:tcW w:w="12950" w:type="dxa"/>
            <w:gridSpan w:val="6"/>
            <w:shd w:val="clear" w:color="auto" w:fill="D9D9D9" w:themeFill="background1" w:themeFillShade="D9"/>
          </w:tcPr>
          <w:p w14:paraId="1B925710" w14:textId="77777777" w:rsidR="002111B9" w:rsidRPr="002D3655" w:rsidRDefault="002111B9" w:rsidP="00931806">
            <w:pPr>
              <w:jc w:val="left"/>
              <w:rPr>
                <w:rFonts w:cs="Calibri"/>
                <w:b/>
                <w:bCs/>
                <w:sz w:val="18"/>
                <w:szCs w:val="18"/>
              </w:rPr>
            </w:pPr>
            <w:r w:rsidRPr="002D3655">
              <w:rPr>
                <w:rFonts w:cs="Calibri"/>
                <w:b/>
                <w:bCs/>
                <w:sz w:val="18"/>
                <w:szCs w:val="18"/>
              </w:rPr>
              <w:t>Operativni cilj 6.3: Unaprijediti sistem upravljanja posebnim kategorijama otpada</w:t>
            </w:r>
          </w:p>
        </w:tc>
      </w:tr>
      <w:tr w:rsidR="002111B9" w:rsidRPr="002D3655" w14:paraId="5D931022" w14:textId="77777777" w:rsidTr="00FA109C">
        <w:trPr>
          <w:trHeight w:val="248"/>
        </w:trPr>
        <w:tc>
          <w:tcPr>
            <w:tcW w:w="671" w:type="dxa"/>
          </w:tcPr>
          <w:p w14:paraId="477F4024" w14:textId="77777777" w:rsidR="002111B9" w:rsidRPr="002D3655" w:rsidRDefault="002111B9" w:rsidP="00F30288">
            <w:pPr>
              <w:numPr>
                <w:ilvl w:val="0"/>
                <w:numId w:val="58"/>
              </w:numPr>
              <w:jc w:val="left"/>
              <w:rPr>
                <w:rFonts w:cs="Calibri"/>
                <w:sz w:val="18"/>
                <w:szCs w:val="18"/>
              </w:rPr>
            </w:pPr>
          </w:p>
        </w:tc>
        <w:tc>
          <w:tcPr>
            <w:tcW w:w="4056" w:type="dxa"/>
          </w:tcPr>
          <w:p w14:paraId="77CC727A" w14:textId="0CD8E301" w:rsidR="002111B9" w:rsidRPr="002D3655" w:rsidRDefault="00DF0E91" w:rsidP="00DF0E91">
            <w:pPr>
              <w:rPr>
                <w:rFonts w:cs="Calibri"/>
                <w:sz w:val="18"/>
                <w:szCs w:val="18"/>
              </w:rPr>
            </w:pPr>
            <w:r w:rsidRPr="00DF0E91">
              <w:rPr>
                <w:rFonts w:cs="Calibri"/>
                <w:sz w:val="18"/>
                <w:szCs w:val="18"/>
              </w:rPr>
              <w:t xml:space="preserve">Uspostava sistema za prikupljanje, skladištenje i transport posebnih kategorija otpada (otpadna ulja, akumulatori, gume, vozila, lijekovi, građevinski otpad) i </w:t>
            </w:r>
            <w:proofErr w:type="spellStart"/>
            <w:r w:rsidRPr="00DF0E91">
              <w:rPr>
                <w:rFonts w:cs="Calibri"/>
                <w:sz w:val="18"/>
                <w:szCs w:val="18"/>
              </w:rPr>
              <w:t>reciklažnih</w:t>
            </w:r>
            <w:proofErr w:type="spellEnd"/>
            <w:r w:rsidRPr="00DF0E91">
              <w:rPr>
                <w:rFonts w:cs="Calibri"/>
                <w:sz w:val="18"/>
                <w:szCs w:val="18"/>
              </w:rPr>
              <w:t xml:space="preserve"> dvorišta za privremeno skladištenje </w:t>
            </w:r>
            <w:proofErr w:type="spellStart"/>
            <w:r w:rsidRPr="00DF0E91">
              <w:rPr>
                <w:rFonts w:cs="Calibri"/>
                <w:sz w:val="18"/>
                <w:szCs w:val="18"/>
              </w:rPr>
              <w:t>reciklažnog</w:t>
            </w:r>
            <w:proofErr w:type="spellEnd"/>
            <w:r w:rsidRPr="00DF0E91">
              <w:rPr>
                <w:rFonts w:cs="Calibri"/>
                <w:sz w:val="18"/>
                <w:szCs w:val="18"/>
              </w:rPr>
              <w:t xml:space="preserve"> otpada i posebnih kategorija otpada</w:t>
            </w:r>
          </w:p>
        </w:tc>
        <w:tc>
          <w:tcPr>
            <w:tcW w:w="1804" w:type="dxa"/>
          </w:tcPr>
          <w:p w14:paraId="7950A482" w14:textId="1F89E266" w:rsidR="002111B9" w:rsidRPr="002D3655" w:rsidRDefault="002111B9" w:rsidP="00931806">
            <w:pPr>
              <w:jc w:val="left"/>
              <w:rPr>
                <w:rFonts w:cs="Calibri"/>
                <w:sz w:val="18"/>
                <w:szCs w:val="18"/>
              </w:rPr>
            </w:pPr>
            <w:r w:rsidRPr="002D3655">
              <w:rPr>
                <w:rFonts w:cs="Calibri"/>
                <w:sz w:val="18"/>
                <w:szCs w:val="18"/>
              </w:rPr>
              <w:t xml:space="preserve">MUPUZO BPK Goražde u saradnji sa </w:t>
            </w:r>
            <w:r w:rsidR="004E1562">
              <w:rPr>
                <w:rFonts w:cs="Calibri"/>
                <w:sz w:val="18"/>
                <w:szCs w:val="18"/>
              </w:rPr>
              <w:t>JLS</w:t>
            </w:r>
          </w:p>
        </w:tc>
        <w:tc>
          <w:tcPr>
            <w:tcW w:w="1484" w:type="dxa"/>
          </w:tcPr>
          <w:p w14:paraId="25C4088A" w14:textId="77777777" w:rsidR="002111B9" w:rsidRPr="002D3655" w:rsidRDefault="002111B9" w:rsidP="00931806">
            <w:pPr>
              <w:jc w:val="left"/>
              <w:rPr>
                <w:rFonts w:cs="Calibri"/>
                <w:sz w:val="18"/>
                <w:szCs w:val="18"/>
              </w:rPr>
            </w:pPr>
            <w:r w:rsidRPr="002D3655">
              <w:rPr>
                <w:rFonts w:cs="Calibri"/>
                <w:sz w:val="18"/>
                <w:szCs w:val="18"/>
              </w:rPr>
              <w:t>2025-2030.</w:t>
            </w:r>
          </w:p>
        </w:tc>
        <w:tc>
          <w:tcPr>
            <w:tcW w:w="1600" w:type="dxa"/>
          </w:tcPr>
          <w:p w14:paraId="6C884C9A" w14:textId="699A5094" w:rsidR="002111B9" w:rsidRPr="002D3655" w:rsidRDefault="006B3DFB" w:rsidP="00931806">
            <w:pPr>
              <w:jc w:val="left"/>
              <w:rPr>
                <w:rFonts w:cs="Calibri"/>
                <w:sz w:val="18"/>
                <w:szCs w:val="18"/>
              </w:rPr>
            </w:pPr>
            <w:r w:rsidRPr="002D3655">
              <w:rPr>
                <w:rFonts w:cs="Calibri"/>
                <w:sz w:val="18"/>
                <w:szCs w:val="18"/>
              </w:rPr>
              <w:t xml:space="preserve">400.000 – 500.000 KM po </w:t>
            </w:r>
            <w:proofErr w:type="spellStart"/>
            <w:r w:rsidRPr="002D3655">
              <w:rPr>
                <w:rFonts w:cs="Calibri"/>
                <w:sz w:val="18"/>
                <w:szCs w:val="18"/>
              </w:rPr>
              <w:t>reciklažnom</w:t>
            </w:r>
            <w:proofErr w:type="spellEnd"/>
            <w:r w:rsidRPr="002D3655">
              <w:rPr>
                <w:rFonts w:cs="Calibri"/>
                <w:sz w:val="18"/>
                <w:szCs w:val="18"/>
              </w:rPr>
              <w:t xml:space="preserve"> dvorištu</w:t>
            </w:r>
          </w:p>
        </w:tc>
        <w:tc>
          <w:tcPr>
            <w:tcW w:w="3335" w:type="dxa"/>
          </w:tcPr>
          <w:p w14:paraId="63E0FD0E" w14:textId="77777777" w:rsidR="002111B9" w:rsidRDefault="002111B9" w:rsidP="00F30288">
            <w:pPr>
              <w:numPr>
                <w:ilvl w:val="0"/>
                <w:numId w:val="46"/>
              </w:numPr>
              <w:ind w:left="360"/>
              <w:contextualSpacing/>
              <w:jc w:val="left"/>
              <w:rPr>
                <w:rFonts w:cs="Calibri"/>
                <w:sz w:val="18"/>
                <w:szCs w:val="18"/>
              </w:rPr>
            </w:pPr>
            <w:r w:rsidRPr="002D3655">
              <w:rPr>
                <w:rFonts w:cs="Calibri"/>
                <w:sz w:val="18"/>
                <w:szCs w:val="18"/>
              </w:rPr>
              <w:t xml:space="preserve">Broj </w:t>
            </w:r>
            <w:proofErr w:type="spellStart"/>
            <w:r w:rsidRPr="002D3655">
              <w:rPr>
                <w:rFonts w:cs="Calibri"/>
                <w:sz w:val="18"/>
                <w:szCs w:val="18"/>
              </w:rPr>
              <w:t>reciklažnih</w:t>
            </w:r>
            <w:proofErr w:type="spellEnd"/>
            <w:r w:rsidRPr="002D3655">
              <w:rPr>
                <w:rFonts w:cs="Calibri"/>
                <w:sz w:val="18"/>
                <w:szCs w:val="18"/>
              </w:rPr>
              <w:t xml:space="preserve"> dvorišta: 3</w:t>
            </w:r>
          </w:p>
          <w:p w14:paraId="43EFB22C" w14:textId="66A6AF93" w:rsidR="00AB158C" w:rsidRPr="002D3655" w:rsidRDefault="00AB158C" w:rsidP="00F30288">
            <w:pPr>
              <w:numPr>
                <w:ilvl w:val="0"/>
                <w:numId w:val="46"/>
              </w:numPr>
              <w:ind w:left="360"/>
              <w:contextualSpacing/>
              <w:jc w:val="left"/>
              <w:rPr>
                <w:rFonts w:cs="Calibri"/>
                <w:sz w:val="18"/>
                <w:szCs w:val="18"/>
              </w:rPr>
            </w:pPr>
            <w:proofErr w:type="spellStart"/>
            <w:r w:rsidRPr="002D3655">
              <w:rPr>
                <w:rFonts w:cs="Calibri"/>
                <w:sz w:val="18"/>
                <w:szCs w:val="18"/>
              </w:rPr>
              <w:t>Procenat</w:t>
            </w:r>
            <w:proofErr w:type="spellEnd"/>
            <w:r w:rsidRPr="002D3655">
              <w:rPr>
                <w:rFonts w:cs="Calibri"/>
                <w:sz w:val="18"/>
                <w:szCs w:val="18"/>
              </w:rPr>
              <w:t xml:space="preserve"> adekvatno prikupljenog i zbrinutog posebnog otpada: 30%</w:t>
            </w:r>
          </w:p>
        </w:tc>
      </w:tr>
      <w:tr w:rsidR="002111B9" w:rsidRPr="002D3655" w14:paraId="6A2B0A14" w14:textId="77777777" w:rsidTr="00FA109C">
        <w:trPr>
          <w:trHeight w:val="248"/>
        </w:trPr>
        <w:tc>
          <w:tcPr>
            <w:tcW w:w="671" w:type="dxa"/>
          </w:tcPr>
          <w:p w14:paraId="6DDED37F" w14:textId="77777777" w:rsidR="002111B9" w:rsidRPr="002D3655" w:rsidRDefault="002111B9" w:rsidP="00F30288">
            <w:pPr>
              <w:numPr>
                <w:ilvl w:val="0"/>
                <w:numId w:val="58"/>
              </w:numPr>
              <w:jc w:val="left"/>
              <w:rPr>
                <w:rFonts w:cs="Calibri"/>
                <w:sz w:val="18"/>
                <w:szCs w:val="18"/>
              </w:rPr>
            </w:pPr>
          </w:p>
        </w:tc>
        <w:tc>
          <w:tcPr>
            <w:tcW w:w="4056" w:type="dxa"/>
          </w:tcPr>
          <w:p w14:paraId="1864A59A" w14:textId="77777777" w:rsidR="002111B9" w:rsidRPr="002D3655" w:rsidRDefault="002111B9" w:rsidP="00931806">
            <w:pPr>
              <w:jc w:val="left"/>
              <w:rPr>
                <w:rFonts w:cs="Calibri"/>
                <w:sz w:val="18"/>
                <w:szCs w:val="18"/>
              </w:rPr>
            </w:pPr>
            <w:r w:rsidRPr="002D3655">
              <w:rPr>
                <w:rFonts w:cs="Calibri"/>
                <w:sz w:val="18"/>
                <w:szCs w:val="18"/>
              </w:rPr>
              <w:t>Uspostava sabirnog mjesta za otpad životinjskog porijekla (rashladni kontejneri), nabavka transportnih vozila i izgradnja jame/grobnice</w:t>
            </w:r>
          </w:p>
        </w:tc>
        <w:tc>
          <w:tcPr>
            <w:tcW w:w="1804" w:type="dxa"/>
          </w:tcPr>
          <w:p w14:paraId="6831BF2A" w14:textId="77777777" w:rsidR="002111B9" w:rsidRPr="002D3655" w:rsidRDefault="002111B9" w:rsidP="00931806">
            <w:pPr>
              <w:jc w:val="left"/>
              <w:rPr>
                <w:rFonts w:cs="Calibri"/>
                <w:sz w:val="18"/>
                <w:szCs w:val="18"/>
              </w:rPr>
            </w:pPr>
            <w:r w:rsidRPr="002D3655">
              <w:rPr>
                <w:rFonts w:cs="Calibri"/>
                <w:sz w:val="18"/>
                <w:szCs w:val="18"/>
              </w:rPr>
              <w:t>MUPUZO BPK Goražde</w:t>
            </w:r>
          </w:p>
        </w:tc>
        <w:tc>
          <w:tcPr>
            <w:tcW w:w="1484" w:type="dxa"/>
          </w:tcPr>
          <w:p w14:paraId="577F8D44" w14:textId="77777777" w:rsidR="002111B9" w:rsidRPr="002D3655" w:rsidRDefault="002111B9" w:rsidP="00931806">
            <w:pPr>
              <w:jc w:val="left"/>
              <w:rPr>
                <w:rFonts w:cs="Calibri"/>
                <w:sz w:val="18"/>
                <w:szCs w:val="18"/>
              </w:rPr>
            </w:pPr>
            <w:r w:rsidRPr="002D3655">
              <w:rPr>
                <w:rFonts w:cs="Calibri"/>
                <w:sz w:val="18"/>
                <w:szCs w:val="18"/>
              </w:rPr>
              <w:t>2025-2028.</w:t>
            </w:r>
          </w:p>
        </w:tc>
        <w:tc>
          <w:tcPr>
            <w:tcW w:w="1600" w:type="dxa"/>
          </w:tcPr>
          <w:p w14:paraId="535B4FD4" w14:textId="55C1FE37" w:rsidR="002111B9" w:rsidRPr="002D3655" w:rsidRDefault="00A055A0" w:rsidP="00931806">
            <w:pPr>
              <w:jc w:val="left"/>
              <w:rPr>
                <w:rFonts w:cs="Calibri"/>
                <w:sz w:val="18"/>
                <w:szCs w:val="18"/>
              </w:rPr>
            </w:pPr>
            <w:r w:rsidRPr="002D3655">
              <w:rPr>
                <w:rFonts w:cs="Calibri"/>
                <w:sz w:val="18"/>
                <w:szCs w:val="18"/>
              </w:rPr>
              <w:t>650.000 – 800.000 KM</w:t>
            </w:r>
          </w:p>
        </w:tc>
        <w:tc>
          <w:tcPr>
            <w:tcW w:w="3335" w:type="dxa"/>
          </w:tcPr>
          <w:p w14:paraId="711267F5" w14:textId="77777777" w:rsidR="002111B9" w:rsidRPr="002D3655" w:rsidRDefault="002111B9" w:rsidP="00F30288">
            <w:pPr>
              <w:numPr>
                <w:ilvl w:val="0"/>
                <w:numId w:val="46"/>
              </w:numPr>
              <w:ind w:left="360"/>
              <w:contextualSpacing/>
              <w:jc w:val="left"/>
              <w:rPr>
                <w:rFonts w:cs="Calibri"/>
                <w:sz w:val="18"/>
                <w:szCs w:val="18"/>
              </w:rPr>
            </w:pPr>
            <w:r w:rsidRPr="002D3655">
              <w:rPr>
                <w:rFonts w:cs="Calibri"/>
                <w:sz w:val="18"/>
                <w:szCs w:val="18"/>
              </w:rPr>
              <w:t>Uspostavljena jedna sabirna tačka za klaonički otpad</w:t>
            </w:r>
          </w:p>
        </w:tc>
      </w:tr>
      <w:tr w:rsidR="002111B9" w:rsidRPr="002D3655" w14:paraId="251EBE35" w14:textId="77777777" w:rsidTr="00FA109C">
        <w:trPr>
          <w:trHeight w:val="248"/>
        </w:trPr>
        <w:tc>
          <w:tcPr>
            <w:tcW w:w="671" w:type="dxa"/>
          </w:tcPr>
          <w:p w14:paraId="0C6A3546" w14:textId="77777777" w:rsidR="002111B9" w:rsidRPr="002D3655" w:rsidRDefault="002111B9" w:rsidP="00F30288">
            <w:pPr>
              <w:numPr>
                <w:ilvl w:val="0"/>
                <w:numId w:val="58"/>
              </w:numPr>
              <w:jc w:val="left"/>
              <w:rPr>
                <w:rFonts w:cs="Calibri"/>
                <w:sz w:val="18"/>
                <w:szCs w:val="18"/>
              </w:rPr>
            </w:pPr>
          </w:p>
        </w:tc>
        <w:tc>
          <w:tcPr>
            <w:tcW w:w="4056" w:type="dxa"/>
          </w:tcPr>
          <w:p w14:paraId="618A7A12" w14:textId="77777777" w:rsidR="002111B9" w:rsidRPr="002D3655" w:rsidRDefault="002111B9" w:rsidP="00931806">
            <w:pPr>
              <w:jc w:val="left"/>
              <w:rPr>
                <w:rFonts w:cs="Calibri"/>
                <w:sz w:val="18"/>
                <w:szCs w:val="18"/>
              </w:rPr>
            </w:pPr>
            <w:proofErr w:type="spellStart"/>
            <w:r w:rsidRPr="002D3655">
              <w:rPr>
                <w:rFonts w:cs="Calibri"/>
                <w:sz w:val="18"/>
                <w:szCs w:val="18"/>
              </w:rPr>
              <w:t>Zaključivanje</w:t>
            </w:r>
            <w:proofErr w:type="spellEnd"/>
            <w:r w:rsidRPr="002D3655">
              <w:rPr>
                <w:rFonts w:cs="Calibri"/>
                <w:sz w:val="18"/>
                <w:szCs w:val="18"/>
              </w:rPr>
              <w:t xml:space="preserve"> ugovora ili sporazuma sa kompanijom ZEOS o sprovođenju aktivnosti mobilnog </w:t>
            </w:r>
            <w:proofErr w:type="spellStart"/>
            <w:r w:rsidRPr="002D3655">
              <w:rPr>
                <w:rFonts w:cs="Calibri"/>
                <w:sz w:val="18"/>
                <w:szCs w:val="18"/>
              </w:rPr>
              <w:t>reciklažnog</w:t>
            </w:r>
            <w:proofErr w:type="spellEnd"/>
            <w:r w:rsidRPr="002D3655">
              <w:rPr>
                <w:rFonts w:cs="Calibri"/>
                <w:sz w:val="18"/>
                <w:szCs w:val="18"/>
              </w:rPr>
              <w:t xml:space="preserve"> dvorišta.</w:t>
            </w:r>
          </w:p>
        </w:tc>
        <w:tc>
          <w:tcPr>
            <w:tcW w:w="1804" w:type="dxa"/>
          </w:tcPr>
          <w:p w14:paraId="1879F4DC" w14:textId="77777777" w:rsidR="002111B9" w:rsidRPr="002D3655" w:rsidRDefault="002111B9" w:rsidP="00931806">
            <w:pPr>
              <w:jc w:val="left"/>
              <w:rPr>
                <w:rFonts w:cs="Calibri"/>
                <w:sz w:val="18"/>
                <w:szCs w:val="18"/>
              </w:rPr>
            </w:pPr>
            <w:r w:rsidRPr="002D3655">
              <w:rPr>
                <w:rFonts w:cs="Calibri"/>
                <w:sz w:val="18"/>
                <w:szCs w:val="18"/>
              </w:rPr>
              <w:t>MUPUZO BPK Goražde</w:t>
            </w:r>
          </w:p>
        </w:tc>
        <w:tc>
          <w:tcPr>
            <w:tcW w:w="1484" w:type="dxa"/>
          </w:tcPr>
          <w:p w14:paraId="19B35A1D" w14:textId="77777777" w:rsidR="002111B9" w:rsidRPr="002D3655" w:rsidRDefault="002111B9" w:rsidP="00931806">
            <w:pPr>
              <w:jc w:val="left"/>
              <w:rPr>
                <w:rFonts w:cs="Calibri"/>
                <w:sz w:val="18"/>
                <w:szCs w:val="18"/>
              </w:rPr>
            </w:pPr>
            <w:r w:rsidRPr="002D3655">
              <w:rPr>
                <w:rFonts w:cs="Calibri"/>
                <w:sz w:val="18"/>
                <w:szCs w:val="18"/>
              </w:rPr>
              <w:t>2025-2026.</w:t>
            </w:r>
          </w:p>
        </w:tc>
        <w:tc>
          <w:tcPr>
            <w:tcW w:w="1600" w:type="dxa"/>
          </w:tcPr>
          <w:p w14:paraId="1094DB3C" w14:textId="7339A935" w:rsidR="002111B9" w:rsidRPr="002D3655" w:rsidRDefault="00A055A0" w:rsidP="00931806">
            <w:pPr>
              <w:jc w:val="left"/>
              <w:rPr>
                <w:rFonts w:cs="Calibri"/>
                <w:sz w:val="18"/>
                <w:szCs w:val="18"/>
              </w:rPr>
            </w:pPr>
            <w:r w:rsidRPr="002D3655">
              <w:rPr>
                <w:rFonts w:cs="Calibri"/>
                <w:sz w:val="18"/>
                <w:szCs w:val="18"/>
              </w:rPr>
              <w:t>6.000 – 10.000 KM godišnje</w:t>
            </w:r>
          </w:p>
        </w:tc>
        <w:tc>
          <w:tcPr>
            <w:tcW w:w="3335" w:type="dxa"/>
          </w:tcPr>
          <w:p w14:paraId="39AB5853" w14:textId="77777777" w:rsidR="002111B9" w:rsidRPr="002D3655" w:rsidRDefault="002111B9" w:rsidP="00F30288">
            <w:pPr>
              <w:numPr>
                <w:ilvl w:val="0"/>
                <w:numId w:val="46"/>
              </w:numPr>
              <w:ind w:left="360"/>
              <w:contextualSpacing/>
              <w:jc w:val="left"/>
              <w:rPr>
                <w:rFonts w:cs="Calibri"/>
                <w:sz w:val="18"/>
                <w:szCs w:val="18"/>
              </w:rPr>
            </w:pPr>
            <w:r w:rsidRPr="002D3655">
              <w:rPr>
                <w:rFonts w:cs="Calibri"/>
                <w:sz w:val="18"/>
                <w:szCs w:val="18"/>
              </w:rPr>
              <w:t xml:space="preserve">Broj organizovanih termina mobilnog </w:t>
            </w:r>
            <w:proofErr w:type="spellStart"/>
            <w:r w:rsidRPr="002D3655">
              <w:rPr>
                <w:rFonts w:cs="Calibri"/>
                <w:sz w:val="18"/>
                <w:szCs w:val="18"/>
              </w:rPr>
              <w:t>reciklažnog</w:t>
            </w:r>
            <w:proofErr w:type="spellEnd"/>
            <w:r w:rsidRPr="002D3655">
              <w:rPr>
                <w:rFonts w:cs="Calibri"/>
                <w:sz w:val="18"/>
                <w:szCs w:val="18"/>
              </w:rPr>
              <w:t xml:space="preserve"> dvorišta godišnje: 4</w:t>
            </w:r>
          </w:p>
          <w:p w14:paraId="4B191BB7" w14:textId="77777777" w:rsidR="007A66FB" w:rsidRPr="007A66FB" w:rsidRDefault="007A66FB" w:rsidP="00F30288">
            <w:pPr>
              <w:numPr>
                <w:ilvl w:val="0"/>
                <w:numId w:val="46"/>
              </w:numPr>
              <w:ind w:left="360"/>
              <w:contextualSpacing/>
              <w:jc w:val="left"/>
              <w:rPr>
                <w:rFonts w:cs="Calibri"/>
                <w:sz w:val="18"/>
                <w:szCs w:val="18"/>
              </w:rPr>
            </w:pPr>
            <w:r w:rsidRPr="007A66FB">
              <w:rPr>
                <w:rFonts w:cs="Calibri"/>
                <w:sz w:val="18"/>
                <w:szCs w:val="18"/>
              </w:rPr>
              <w:t>Količina prikupljenog električnog i elektronskog otpada: 50 kg</w:t>
            </w:r>
          </w:p>
          <w:p w14:paraId="244278BD" w14:textId="77777777" w:rsidR="002111B9" w:rsidRPr="002D3655" w:rsidRDefault="002111B9" w:rsidP="00F30288">
            <w:pPr>
              <w:numPr>
                <w:ilvl w:val="0"/>
                <w:numId w:val="46"/>
              </w:numPr>
              <w:ind w:left="360"/>
              <w:contextualSpacing/>
              <w:jc w:val="left"/>
              <w:rPr>
                <w:rFonts w:cs="Calibri"/>
                <w:sz w:val="18"/>
                <w:szCs w:val="18"/>
              </w:rPr>
            </w:pPr>
            <w:r w:rsidRPr="002D3655">
              <w:rPr>
                <w:rFonts w:cs="Calibri"/>
                <w:sz w:val="18"/>
                <w:szCs w:val="18"/>
              </w:rPr>
              <w:t xml:space="preserve">Broj informisanih i aktivno </w:t>
            </w:r>
            <w:proofErr w:type="spellStart"/>
            <w:r w:rsidRPr="002D3655">
              <w:rPr>
                <w:rFonts w:cs="Calibri"/>
                <w:sz w:val="18"/>
                <w:szCs w:val="18"/>
              </w:rPr>
              <w:t>uključenih</w:t>
            </w:r>
            <w:proofErr w:type="spellEnd"/>
            <w:r w:rsidRPr="002D3655">
              <w:rPr>
                <w:rFonts w:cs="Calibri"/>
                <w:sz w:val="18"/>
                <w:szCs w:val="18"/>
              </w:rPr>
              <w:t xml:space="preserve"> domaćinstava: 10.000</w:t>
            </w:r>
          </w:p>
        </w:tc>
      </w:tr>
      <w:tr w:rsidR="002111B9" w:rsidRPr="002D3655" w14:paraId="1E74968F" w14:textId="77777777" w:rsidTr="00FA109C">
        <w:trPr>
          <w:trHeight w:val="248"/>
        </w:trPr>
        <w:tc>
          <w:tcPr>
            <w:tcW w:w="12950" w:type="dxa"/>
            <w:gridSpan w:val="6"/>
            <w:shd w:val="clear" w:color="auto" w:fill="D9D9D9" w:themeFill="background1" w:themeFillShade="D9"/>
          </w:tcPr>
          <w:p w14:paraId="2773BF09" w14:textId="77777777" w:rsidR="002111B9" w:rsidRPr="002D3655" w:rsidRDefault="002111B9" w:rsidP="00931806">
            <w:pPr>
              <w:jc w:val="left"/>
              <w:rPr>
                <w:rFonts w:cs="Calibri"/>
                <w:b/>
                <w:bCs/>
                <w:sz w:val="18"/>
                <w:szCs w:val="18"/>
              </w:rPr>
            </w:pPr>
            <w:r w:rsidRPr="002D3655">
              <w:rPr>
                <w:rFonts w:cs="Calibri"/>
                <w:b/>
                <w:bCs/>
                <w:sz w:val="18"/>
                <w:szCs w:val="18"/>
              </w:rPr>
              <w:t>Operativni cilj 6.4: Uvesti ekonomske i finansijske instrumente i mehanizme koji će utjecati na smanjenje količine i povećanje stepena iskorištenosti svih kategorija otpada</w:t>
            </w:r>
          </w:p>
        </w:tc>
      </w:tr>
      <w:tr w:rsidR="002111B9" w:rsidRPr="002D3655" w14:paraId="74E3393B" w14:textId="77777777" w:rsidTr="00FA109C">
        <w:trPr>
          <w:trHeight w:val="248"/>
        </w:trPr>
        <w:tc>
          <w:tcPr>
            <w:tcW w:w="671" w:type="dxa"/>
          </w:tcPr>
          <w:p w14:paraId="79C0C111" w14:textId="77777777" w:rsidR="002111B9" w:rsidRPr="002D3655" w:rsidRDefault="002111B9" w:rsidP="00F30288">
            <w:pPr>
              <w:numPr>
                <w:ilvl w:val="0"/>
                <w:numId w:val="58"/>
              </w:numPr>
              <w:jc w:val="left"/>
              <w:rPr>
                <w:rFonts w:cs="Calibri"/>
                <w:sz w:val="18"/>
                <w:szCs w:val="18"/>
              </w:rPr>
            </w:pPr>
          </w:p>
        </w:tc>
        <w:tc>
          <w:tcPr>
            <w:tcW w:w="4056" w:type="dxa"/>
          </w:tcPr>
          <w:p w14:paraId="72BB9033" w14:textId="77777777" w:rsidR="002111B9" w:rsidRPr="002D3655" w:rsidRDefault="002111B9" w:rsidP="00931806">
            <w:pPr>
              <w:jc w:val="left"/>
              <w:rPr>
                <w:rFonts w:cs="Calibri"/>
                <w:sz w:val="18"/>
                <w:szCs w:val="18"/>
              </w:rPr>
            </w:pPr>
            <w:r w:rsidRPr="002D3655">
              <w:rPr>
                <w:rFonts w:cs="Calibri"/>
                <w:sz w:val="18"/>
                <w:szCs w:val="18"/>
              </w:rPr>
              <w:t>Unapređenje naplate komunalnih usluga:</w:t>
            </w:r>
          </w:p>
          <w:p w14:paraId="2097EB71" w14:textId="77777777" w:rsidR="002111B9" w:rsidRPr="002D3655" w:rsidRDefault="002111B9" w:rsidP="00F30288">
            <w:pPr>
              <w:numPr>
                <w:ilvl w:val="0"/>
                <w:numId w:val="61"/>
              </w:numPr>
              <w:contextualSpacing/>
              <w:jc w:val="left"/>
              <w:rPr>
                <w:rFonts w:cs="Calibri"/>
                <w:sz w:val="18"/>
                <w:szCs w:val="18"/>
              </w:rPr>
            </w:pPr>
            <w:r w:rsidRPr="002D3655">
              <w:rPr>
                <w:rFonts w:cs="Calibri"/>
                <w:sz w:val="18"/>
                <w:szCs w:val="18"/>
              </w:rPr>
              <w:t xml:space="preserve">Uspostava jedinstvene metodologije za </w:t>
            </w:r>
            <w:proofErr w:type="spellStart"/>
            <w:r w:rsidRPr="002D3655">
              <w:rPr>
                <w:rFonts w:cs="Calibri"/>
                <w:sz w:val="18"/>
                <w:szCs w:val="18"/>
              </w:rPr>
              <w:t>određivanje</w:t>
            </w:r>
            <w:proofErr w:type="spellEnd"/>
            <w:r w:rsidRPr="002D3655">
              <w:rPr>
                <w:rFonts w:cs="Calibri"/>
                <w:sz w:val="18"/>
                <w:szCs w:val="18"/>
              </w:rPr>
              <w:t xml:space="preserve"> cijene usluga upravljanja otpadom, zasnovane na principu „korisnik plaća“ i realnim troškovima (operativni + investicioni troškovi).</w:t>
            </w:r>
          </w:p>
          <w:p w14:paraId="7F300BB7" w14:textId="77777777" w:rsidR="002111B9" w:rsidRPr="002D3655" w:rsidRDefault="002111B9" w:rsidP="00F30288">
            <w:pPr>
              <w:numPr>
                <w:ilvl w:val="0"/>
                <w:numId w:val="61"/>
              </w:numPr>
              <w:contextualSpacing/>
              <w:jc w:val="left"/>
              <w:rPr>
                <w:rFonts w:cs="Calibri"/>
                <w:sz w:val="18"/>
                <w:szCs w:val="18"/>
              </w:rPr>
            </w:pPr>
            <w:r w:rsidRPr="002D3655">
              <w:rPr>
                <w:rFonts w:cs="Calibri"/>
                <w:sz w:val="18"/>
                <w:szCs w:val="18"/>
              </w:rPr>
              <w:t xml:space="preserve">Uvođenje softverskog alata za </w:t>
            </w:r>
            <w:proofErr w:type="spellStart"/>
            <w:r w:rsidRPr="002D3655">
              <w:rPr>
                <w:rFonts w:cs="Calibri"/>
                <w:sz w:val="18"/>
                <w:szCs w:val="18"/>
              </w:rPr>
              <w:t>praćenje</w:t>
            </w:r>
            <w:proofErr w:type="spellEnd"/>
            <w:r w:rsidRPr="002D3655">
              <w:rPr>
                <w:rFonts w:cs="Calibri"/>
                <w:sz w:val="18"/>
                <w:szCs w:val="18"/>
              </w:rPr>
              <w:t xml:space="preserve"> naplate, analizu dugovanja i podršku planiranju budžeta JKP.</w:t>
            </w:r>
          </w:p>
          <w:p w14:paraId="713E5820" w14:textId="77777777" w:rsidR="002111B9" w:rsidRPr="002D3655" w:rsidRDefault="002111B9" w:rsidP="00F30288">
            <w:pPr>
              <w:numPr>
                <w:ilvl w:val="0"/>
                <w:numId w:val="61"/>
              </w:numPr>
              <w:contextualSpacing/>
              <w:jc w:val="left"/>
              <w:rPr>
                <w:rFonts w:cs="Calibri"/>
                <w:sz w:val="18"/>
                <w:szCs w:val="18"/>
              </w:rPr>
            </w:pPr>
            <w:r w:rsidRPr="002D3655">
              <w:rPr>
                <w:rFonts w:cs="Calibri"/>
                <w:sz w:val="18"/>
                <w:szCs w:val="18"/>
              </w:rPr>
              <w:lastRenderedPageBreak/>
              <w:t>Reforma sistema naplate prema količini otpada (</w:t>
            </w:r>
            <w:proofErr w:type="spellStart"/>
            <w:r w:rsidRPr="002D3655">
              <w:rPr>
                <w:rFonts w:cs="Calibri"/>
                <w:sz w:val="18"/>
                <w:szCs w:val="18"/>
              </w:rPr>
              <w:t>pay</w:t>
            </w:r>
            <w:proofErr w:type="spellEnd"/>
            <w:r w:rsidRPr="002D3655">
              <w:rPr>
                <w:rFonts w:cs="Calibri"/>
                <w:sz w:val="18"/>
                <w:szCs w:val="18"/>
              </w:rPr>
              <w:t>-as-</w:t>
            </w:r>
            <w:proofErr w:type="spellStart"/>
            <w:r w:rsidRPr="002D3655">
              <w:rPr>
                <w:rFonts w:cs="Calibri"/>
                <w:sz w:val="18"/>
                <w:szCs w:val="18"/>
              </w:rPr>
              <w:t>you</w:t>
            </w:r>
            <w:proofErr w:type="spellEnd"/>
            <w:r w:rsidRPr="002D3655">
              <w:rPr>
                <w:rFonts w:cs="Calibri"/>
                <w:sz w:val="18"/>
                <w:szCs w:val="18"/>
              </w:rPr>
              <w:t>-</w:t>
            </w:r>
            <w:proofErr w:type="spellStart"/>
            <w:r w:rsidRPr="002D3655">
              <w:rPr>
                <w:rFonts w:cs="Calibri"/>
                <w:sz w:val="18"/>
                <w:szCs w:val="18"/>
              </w:rPr>
              <w:t>throw</w:t>
            </w:r>
            <w:proofErr w:type="spellEnd"/>
            <w:r w:rsidRPr="002D3655">
              <w:rPr>
                <w:rFonts w:cs="Calibri"/>
                <w:sz w:val="18"/>
                <w:szCs w:val="18"/>
              </w:rPr>
              <w:t>) ili zapremini kontejnera, posebno za privredne korisnike.</w:t>
            </w:r>
          </w:p>
          <w:p w14:paraId="7FC7AC25" w14:textId="77777777" w:rsidR="002111B9" w:rsidRPr="002D3655" w:rsidRDefault="002111B9" w:rsidP="00F30288">
            <w:pPr>
              <w:numPr>
                <w:ilvl w:val="0"/>
                <w:numId w:val="61"/>
              </w:numPr>
              <w:contextualSpacing/>
              <w:jc w:val="left"/>
              <w:rPr>
                <w:rFonts w:cs="Calibri"/>
                <w:sz w:val="18"/>
                <w:szCs w:val="18"/>
              </w:rPr>
            </w:pPr>
            <w:r w:rsidRPr="002D3655">
              <w:rPr>
                <w:rFonts w:cs="Calibri"/>
                <w:sz w:val="18"/>
                <w:szCs w:val="18"/>
              </w:rPr>
              <w:t>Kategorizacija korisnika (domaćinstva, industrija, ugostiteljstvo) i definisanje različitih tarifa.</w:t>
            </w:r>
          </w:p>
        </w:tc>
        <w:tc>
          <w:tcPr>
            <w:tcW w:w="1804" w:type="dxa"/>
          </w:tcPr>
          <w:p w14:paraId="2A2416A2" w14:textId="664250D2" w:rsidR="002111B9" w:rsidRPr="002D3655" w:rsidRDefault="00B31EB2" w:rsidP="00931806">
            <w:pPr>
              <w:jc w:val="left"/>
              <w:rPr>
                <w:rFonts w:cs="Calibri"/>
                <w:sz w:val="18"/>
                <w:szCs w:val="18"/>
              </w:rPr>
            </w:pPr>
            <w:r w:rsidRPr="002D3655">
              <w:rPr>
                <w:rFonts w:cs="Calibri"/>
                <w:sz w:val="18"/>
                <w:szCs w:val="18"/>
              </w:rPr>
              <w:lastRenderedPageBreak/>
              <w:t>JLS</w:t>
            </w:r>
          </w:p>
        </w:tc>
        <w:tc>
          <w:tcPr>
            <w:tcW w:w="1484" w:type="dxa"/>
          </w:tcPr>
          <w:p w14:paraId="4584FCD3" w14:textId="77777777" w:rsidR="002111B9" w:rsidRPr="002D3655" w:rsidRDefault="002111B9" w:rsidP="00931806">
            <w:pPr>
              <w:jc w:val="left"/>
              <w:rPr>
                <w:rFonts w:cs="Calibri"/>
                <w:sz w:val="18"/>
                <w:szCs w:val="18"/>
              </w:rPr>
            </w:pPr>
            <w:r w:rsidRPr="002D3655">
              <w:rPr>
                <w:rFonts w:cs="Calibri"/>
                <w:sz w:val="18"/>
                <w:szCs w:val="18"/>
              </w:rPr>
              <w:t>2025-2027.</w:t>
            </w:r>
          </w:p>
        </w:tc>
        <w:tc>
          <w:tcPr>
            <w:tcW w:w="1600" w:type="dxa"/>
          </w:tcPr>
          <w:p w14:paraId="41E6DA1D" w14:textId="384130A2" w:rsidR="00991613" w:rsidRPr="002D3655" w:rsidRDefault="00991613" w:rsidP="00931806">
            <w:pPr>
              <w:jc w:val="left"/>
              <w:rPr>
                <w:rFonts w:cs="Calibri"/>
                <w:sz w:val="18"/>
                <w:szCs w:val="18"/>
              </w:rPr>
            </w:pPr>
            <w:r w:rsidRPr="002D3655">
              <w:rPr>
                <w:rFonts w:cs="Calibri"/>
                <w:sz w:val="18"/>
                <w:szCs w:val="18"/>
              </w:rPr>
              <w:t>Metodologija i analiza: 50.000 – 70.000 KM</w:t>
            </w:r>
          </w:p>
          <w:p w14:paraId="45D3004B" w14:textId="77777777" w:rsidR="00991613" w:rsidRPr="002D3655" w:rsidRDefault="00991613" w:rsidP="00931806">
            <w:pPr>
              <w:jc w:val="left"/>
              <w:rPr>
                <w:rFonts w:cs="Calibri"/>
                <w:sz w:val="18"/>
                <w:szCs w:val="18"/>
              </w:rPr>
            </w:pPr>
          </w:p>
          <w:p w14:paraId="504A607A" w14:textId="28F47902" w:rsidR="00991613" w:rsidRPr="002D3655" w:rsidRDefault="00991613" w:rsidP="00931806">
            <w:pPr>
              <w:jc w:val="left"/>
              <w:rPr>
                <w:rFonts w:cs="Calibri"/>
                <w:sz w:val="18"/>
                <w:szCs w:val="18"/>
              </w:rPr>
            </w:pPr>
            <w:r w:rsidRPr="002D3655">
              <w:rPr>
                <w:rFonts w:cs="Calibri"/>
                <w:sz w:val="18"/>
                <w:szCs w:val="18"/>
              </w:rPr>
              <w:t>Softverski alat: 40.000 – 60.000 KM</w:t>
            </w:r>
          </w:p>
          <w:p w14:paraId="77B2ECC2" w14:textId="77777777" w:rsidR="00991613" w:rsidRPr="002D3655" w:rsidRDefault="00991613" w:rsidP="00931806">
            <w:pPr>
              <w:jc w:val="left"/>
              <w:rPr>
                <w:rFonts w:cs="Calibri"/>
                <w:sz w:val="18"/>
                <w:szCs w:val="18"/>
              </w:rPr>
            </w:pPr>
          </w:p>
          <w:p w14:paraId="50640F45" w14:textId="74D7039F" w:rsidR="00991613" w:rsidRPr="002D3655" w:rsidRDefault="00991613" w:rsidP="00931806">
            <w:pPr>
              <w:jc w:val="left"/>
              <w:rPr>
                <w:rFonts w:cs="Calibri"/>
                <w:sz w:val="18"/>
                <w:szCs w:val="18"/>
              </w:rPr>
            </w:pPr>
            <w:r w:rsidRPr="002D3655">
              <w:rPr>
                <w:rFonts w:cs="Calibri"/>
                <w:sz w:val="18"/>
                <w:szCs w:val="18"/>
              </w:rPr>
              <w:lastRenderedPageBreak/>
              <w:t>Reforma sistema naplate: 100.000 – 150.000 KM</w:t>
            </w:r>
          </w:p>
          <w:p w14:paraId="68F66E4C" w14:textId="77777777" w:rsidR="00991613" w:rsidRPr="002D3655" w:rsidRDefault="00991613" w:rsidP="00931806">
            <w:pPr>
              <w:jc w:val="left"/>
              <w:rPr>
                <w:rFonts w:cs="Calibri"/>
                <w:sz w:val="18"/>
                <w:szCs w:val="18"/>
              </w:rPr>
            </w:pPr>
          </w:p>
          <w:p w14:paraId="19E3F86E" w14:textId="6F42990D" w:rsidR="002111B9" w:rsidRPr="002D3655" w:rsidRDefault="00991613" w:rsidP="00931806">
            <w:pPr>
              <w:jc w:val="left"/>
              <w:rPr>
                <w:rFonts w:cs="Calibri"/>
                <w:sz w:val="18"/>
                <w:szCs w:val="18"/>
              </w:rPr>
            </w:pPr>
            <w:r w:rsidRPr="002D3655">
              <w:rPr>
                <w:rFonts w:cs="Calibri"/>
                <w:sz w:val="18"/>
                <w:szCs w:val="18"/>
              </w:rPr>
              <w:t>Kategorizacija i edukacija: bez dodatnih ulaganja (u okviru postojećih resursa)</w:t>
            </w:r>
          </w:p>
        </w:tc>
        <w:tc>
          <w:tcPr>
            <w:tcW w:w="3335" w:type="dxa"/>
          </w:tcPr>
          <w:p w14:paraId="59BE5C44" w14:textId="764958D4" w:rsidR="002111B9" w:rsidRPr="002D3655" w:rsidRDefault="002111B9" w:rsidP="00931806">
            <w:pPr>
              <w:numPr>
                <w:ilvl w:val="0"/>
                <w:numId w:val="33"/>
              </w:numPr>
              <w:ind w:left="360"/>
              <w:contextualSpacing/>
              <w:jc w:val="left"/>
              <w:rPr>
                <w:rFonts w:cs="Calibri"/>
                <w:sz w:val="18"/>
                <w:szCs w:val="18"/>
              </w:rPr>
            </w:pPr>
            <w:proofErr w:type="spellStart"/>
            <w:r w:rsidRPr="002D3655">
              <w:rPr>
                <w:rFonts w:cs="Calibri"/>
                <w:sz w:val="18"/>
                <w:szCs w:val="18"/>
              </w:rPr>
              <w:lastRenderedPageBreak/>
              <w:t>P</w:t>
            </w:r>
            <w:r w:rsidR="009E612D">
              <w:rPr>
                <w:rFonts w:cs="Calibri"/>
                <w:sz w:val="18"/>
                <w:szCs w:val="18"/>
              </w:rPr>
              <w:t>rocenat</w:t>
            </w:r>
            <w:proofErr w:type="spellEnd"/>
            <w:r w:rsidRPr="002D3655">
              <w:rPr>
                <w:rFonts w:cs="Calibri"/>
                <w:sz w:val="18"/>
                <w:szCs w:val="18"/>
              </w:rPr>
              <w:t xml:space="preserve"> naplativosti komunalnih usluga: ≥90%</w:t>
            </w:r>
          </w:p>
          <w:p w14:paraId="76E68167" w14:textId="15D3CEB0" w:rsidR="002111B9" w:rsidRPr="002D3655" w:rsidRDefault="002111B9" w:rsidP="00931806">
            <w:pPr>
              <w:numPr>
                <w:ilvl w:val="0"/>
                <w:numId w:val="33"/>
              </w:numPr>
              <w:ind w:left="360"/>
              <w:contextualSpacing/>
              <w:jc w:val="left"/>
              <w:rPr>
                <w:rFonts w:cs="Calibri"/>
                <w:sz w:val="18"/>
                <w:szCs w:val="18"/>
              </w:rPr>
            </w:pPr>
            <w:r w:rsidRPr="002D3655">
              <w:rPr>
                <w:rFonts w:cs="Calibri"/>
                <w:sz w:val="18"/>
                <w:szCs w:val="18"/>
              </w:rPr>
              <w:t xml:space="preserve">Broj </w:t>
            </w:r>
            <w:r w:rsidR="00522691">
              <w:rPr>
                <w:rFonts w:cs="Calibri"/>
                <w:sz w:val="18"/>
                <w:szCs w:val="18"/>
              </w:rPr>
              <w:t>JKP</w:t>
            </w:r>
            <w:r w:rsidRPr="002D3655">
              <w:rPr>
                <w:rFonts w:cs="Calibri"/>
                <w:sz w:val="18"/>
                <w:szCs w:val="18"/>
              </w:rPr>
              <w:t xml:space="preserve"> koja koriste softver za naplatu i planiranje: 3</w:t>
            </w:r>
          </w:p>
          <w:p w14:paraId="03FF516B" w14:textId="3BD4145B" w:rsidR="002111B9" w:rsidRPr="002D3655" w:rsidRDefault="002111B9" w:rsidP="00F30288">
            <w:pPr>
              <w:numPr>
                <w:ilvl w:val="0"/>
                <w:numId w:val="46"/>
              </w:numPr>
              <w:ind w:left="360"/>
              <w:contextualSpacing/>
              <w:jc w:val="left"/>
              <w:rPr>
                <w:rFonts w:cs="Calibri"/>
                <w:sz w:val="18"/>
                <w:szCs w:val="18"/>
              </w:rPr>
            </w:pPr>
            <w:r w:rsidRPr="002D3655">
              <w:rPr>
                <w:rFonts w:cs="Calibri"/>
                <w:sz w:val="18"/>
                <w:szCs w:val="18"/>
              </w:rPr>
              <w:t xml:space="preserve">Broj </w:t>
            </w:r>
            <w:r w:rsidR="00522691">
              <w:rPr>
                <w:rFonts w:cs="Calibri"/>
                <w:sz w:val="18"/>
                <w:szCs w:val="18"/>
              </w:rPr>
              <w:t>JLS</w:t>
            </w:r>
            <w:r w:rsidRPr="002D3655">
              <w:rPr>
                <w:rFonts w:cs="Calibri"/>
                <w:sz w:val="18"/>
                <w:szCs w:val="18"/>
              </w:rPr>
              <w:t xml:space="preserve"> koja primjenjuju diferencirane tarife: 3</w:t>
            </w:r>
          </w:p>
        </w:tc>
      </w:tr>
      <w:tr w:rsidR="002111B9" w:rsidRPr="002D3655" w14:paraId="3A6D69B9" w14:textId="77777777" w:rsidTr="00FA109C">
        <w:trPr>
          <w:trHeight w:val="248"/>
        </w:trPr>
        <w:tc>
          <w:tcPr>
            <w:tcW w:w="12950" w:type="dxa"/>
            <w:gridSpan w:val="6"/>
            <w:shd w:val="clear" w:color="auto" w:fill="D9D9D9" w:themeFill="background1" w:themeFillShade="D9"/>
          </w:tcPr>
          <w:p w14:paraId="4C177196" w14:textId="77777777" w:rsidR="002111B9" w:rsidRPr="002D3655" w:rsidRDefault="002111B9" w:rsidP="00931806">
            <w:pPr>
              <w:jc w:val="left"/>
              <w:rPr>
                <w:rFonts w:cs="Calibri"/>
                <w:b/>
                <w:bCs/>
                <w:sz w:val="18"/>
                <w:szCs w:val="18"/>
              </w:rPr>
            </w:pPr>
            <w:r w:rsidRPr="002D3655">
              <w:rPr>
                <w:rFonts w:cs="Calibri"/>
                <w:b/>
                <w:bCs/>
                <w:sz w:val="18"/>
                <w:szCs w:val="18"/>
              </w:rPr>
              <w:t>Operativni cilj 6.5: Unaprijediti sistem evidencije i izvještavanja o otpadu</w:t>
            </w:r>
          </w:p>
        </w:tc>
      </w:tr>
      <w:tr w:rsidR="002111B9" w:rsidRPr="002D3655" w14:paraId="044E0BC5" w14:textId="77777777" w:rsidTr="00FA109C">
        <w:trPr>
          <w:trHeight w:val="248"/>
        </w:trPr>
        <w:tc>
          <w:tcPr>
            <w:tcW w:w="671" w:type="dxa"/>
          </w:tcPr>
          <w:p w14:paraId="127DBD12" w14:textId="77777777" w:rsidR="002111B9" w:rsidRPr="002D3655" w:rsidRDefault="002111B9" w:rsidP="00F30288">
            <w:pPr>
              <w:numPr>
                <w:ilvl w:val="0"/>
                <w:numId w:val="58"/>
              </w:numPr>
              <w:jc w:val="left"/>
              <w:rPr>
                <w:rFonts w:cs="Calibri"/>
                <w:sz w:val="18"/>
                <w:szCs w:val="18"/>
              </w:rPr>
            </w:pPr>
          </w:p>
        </w:tc>
        <w:tc>
          <w:tcPr>
            <w:tcW w:w="4056" w:type="dxa"/>
          </w:tcPr>
          <w:p w14:paraId="7CCB0D5D" w14:textId="77777777" w:rsidR="002111B9" w:rsidRPr="002D3655" w:rsidRDefault="002111B9" w:rsidP="00931806">
            <w:pPr>
              <w:jc w:val="left"/>
              <w:rPr>
                <w:rFonts w:cs="Calibri"/>
                <w:sz w:val="18"/>
                <w:szCs w:val="18"/>
              </w:rPr>
            </w:pPr>
            <w:r w:rsidRPr="002D3655">
              <w:rPr>
                <w:rFonts w:cs="Calibri"/>
                <w:sz w:val="18"/>
                <w:szCs w:val="18"/>
              </w:rPr>
              <w:t>Izrada općinskih planova upravljanja otpadom u skladu sa kantonalnim PUO, uključujući pregled infrastrukture, lokacija i aktivnosti</w:t>
            </w:r>
          </w:p>
        </w:tc>
        <w:tc>
          <w:tcPr>
            <w:tcW w:w="1804" w:type="dxa"/>
          </w:tcPr>
          <w:p w14:paraId="14CCA0F9" w14:textId="7FF680F2" w:rsidR="002111B9" w:rsidRPr="002D3655" w:rsidRDefault="00B31EB2" w:rsidP="00931806">
            <w:pPr>
              <w:jc w:val="left"/>
              <w:rPr>
                <w:rFonts w:cs="Calibri"/>
                <w:sz w:val="18"/>
                <w:szCs w:val="18"/>
              </w:rPr>
            </w:pPr>
            <w:r w:rsidRPr="002D3655">
              <w:rPr>
                <w:rFonts w:cs="Calibri"/>
                <w:sz w:val="18"/>
                <w:szCs w:val="18"/>
              </w:rPr>
              <w:t>JLS</w:t>
            </w:r>
          </w:p>
        </w:tc>
        <w:tc>
          <w:tcPr>
            <w:tcW w:w="1484" w:type="dxa"/>
          </w:tcPr>
          <w:p w14:paraId="0948316C" w14:textId="77777777" w:rsidR="002111B9" w:rsidRPr="002D3655" w:rsidRDefault="002111B9" w:rsidP="00931806">
            <w:pPr>
              <w:jc w:val="left"/>
              <w:rPr>
                <w:rFonts w:cs="Calibri"/>
                <w:sz w:val="18"/>
                <w:szCs w:val="18"/>
              </w:rPr>
            </w:pPr>
            <w:r w:rsidRPr="002D3655">
              <w:rPr>
                <w:rFonts w:cs="Calibri"/>
                <w:sz w:val="18"/>
                <w:szCs w:val="18"/>
              </w:rPr>
              <w:t>2025-2027.</w:t>
            </w:r>
          </w:p>
        </w:tc>
        <w:tc>
          <w:tcPr>
            <w:tcW w:w="1600" w:type="dxa"/>
          </w:tcPr>
          <w:p w14:paraId="319CC238" w14:textId="3C60FDD2" w:rsidR="002111B9" w:rsidRPr="002D3655" w:rsidRDefault="00D56E3A" w:rsidP="00931806">
            <w:pPr>
              <w:jc w:val="left"/>
              <w:rPr>
                <w:rFonts w:cs="Calibri"/>
                <w:sz w:val="18"/>
                <w:szCs w:val="18"/>
              </w:rPr>
            </w:pPr>
            <w:r w:rsidRPr="002D3655">
              <w:rPr>
                <w:rFonts w:cs="Calibri"/>
                <w:sz w:val="18"/>
                <w:szCs w:val="18"/>
              </w:rPr>
              <w:t>25.000 – 30.000 KM po jedinici lokalne samouprave</w:t>
            </w:r>
          </w:p>
        </w:tc>
        <w:tc>
          <w:tcPr>
            <w:tcW w:w="3335" w:type="dxa"/>
          </w:tcPr>
          <w:p w14:paraId="65D3AAD8" w14:textId="77777777" w:rsidR="002111B9" w:rsidRPr="002D3655" w:rsidRDefault="002111B9" w:rsidP="00931806">
            <w:pPr>
              <w:numPr>
                <w:ilvl w:val="0"/>
                <w:numId w:val="33"/>
              </w:numPr>
              <w:ind w:left="360"/>
              <w:contextualSpacing/>
              <w:jc w:val="left"/>
              <w:rPr>
                <w:rFonts w:cs="Calibri"/>
                <w:sz w:val="18"/>
                <w:szCs w:val="18"/>
              </w:rPr>
            </w:pPr>
            <w:r w:rsidRPr="002D3655">
              <w:rPr>
                <w:rFonts w:cs="Calibri"/>
                <w:sz w:val="18"/>
                <w:szCs w:val="18"/>
              </w:rPr>
              <w:t>Broj planova za upravljanje otpadom na lokalnom nivou: 3</w:t>
            </w:r>
          </w:p>
        </w:tc>
      </w:tr>
      <w:tr w:rsidR="002111B9" w:rsidRPr="002D3655" w14:paraId="67A4CA2C" w14:textId="77777777" w:rsidTr="00FA109C">
        <w:trPr>
          <w:trHeight w:val="248"/>
        </w:trPr>
        <w:tc>
          <w:tcPr>
            <w:tcW w:w="671" w:type="dxa"/>
          </w:tcPr>
          <w:p w14:paraId="41263C3D" w14:textId="77777777" w:rsidR="002111B9" w:rsidRPr="002D3655" w:rsidRDefault="002111B9" w:rsidP="00F30288">
            <w:pPr>
              <w:numPr>
                <w:ilvl w:val="0"/>
                <w:numId w:val="58"/>
              </w:numPr>
              <w:jc w:val="left"/>
              <w:rPr>
                <w:rFonts w:cs="Calibri"/>
                <w:sz w:val="18"/>
                <w:szCs w:val="18"/>
              </w:rPr>
            </w:pPr>
          </w:p>
        </w:tc>
        <w:tc>
          <w:tcPr>
            <w:tcW w:w="4056" w:type="dxa"/>
          </w:tcPr>
          <w:p w14:paraId="72E1C86C" w14:textId="77777777" w:rsidR="002111B9" w:rsidRPr="002D3655" w:rsidRDefault="002111B9" w:rsidP="00931806">
            <w:pPr>
              <w:jc w:val="left"/>
              <w:rPr>
                <w:rFonts w:cs="Calibri"/>
                <w:sz w:val="18"/>
                <w:szCs w:val="18"/>
              </w:rPr>
            </w:pPr>
            <w:r w:rsidRPr="002D3655">
              <w:rPr>
                <w:rFonts w:cs="Calibri"/>
                <w:sz w:val="18"/>
                <w:szCs w:val="18"/>
              </w:rPr>
              <w:t>Uspostava baze podataka i procedura za Plan upravljanja građevinskim otpadom kao obaveznog dijela svakog urbanističkog akta</w:t>
            </w:r>
          </w:p>
        </w:tc>
        <w:tc>
          <w:tcPr>
            <w:tcW w:w="1804" w:type="dxa"/>
          </w:tcPr>
          <w:p w14:paraId="5AD2D663" w14:textId="77777777" w:rsidR="002111B9" w:rsidRPr="002D3655" w:rsidRDefault="002111B9" w:rsidP="00931806">
            <w:pPr>
              <w:jc w:val="left"/>
              <w:rPr>
                <w:rFonts w:cs="Calibri"/>
                <w:sz w:val="18"/>
                <w:szCs w:val="18"/>
              </w:rPr>
            </w:pPr>
            <w:r w:rsidRPr="002D3655">
              <w:rPr>
                <w:rFonts w:cs="Calibri"/>
                <w:sz w:val="18"/>
                <w:szCs w:val="18"/>
              </w:rPr>
              <w:t>MUPUZO BPK Goražde</w:t>
            </w:r>
          </w:p>
        </w:tc>
        <w:tc>
          <w:tcPr>
            <w:tcW w:w="1484" w:type="dxa"/>
          </w:tcPr>
          <w:p w14:paraId="6577773E" w14:textId="77777777" w:rsidR="002111B9" w:rsidRPr="002D3655" w:rsidRDefault="002111B9" w:rsidP="00931806">
            <w:pPr>
              <w:jc w:val="left"/>
              <w:rPr>
                <w:rFonts w:cs="Calibri"/>
                <w:sz w:val="18"/>
                <w:szCs w:val="18"/>
              </w:rPr>
            </w:pPr>
            <w:r w:rsidRPr="002D3655">
              <w:rPr>
                <w:rFonts w:cs="Calibri"/>
                <w:sz w:val="18"/>
                <w:szCs w:val="18"/>
              </w:rPr>
              <w:t>2025-2027.</w:t>
            </w:r>
          </w:p>
        </w:tc>
        <w:tc>
          <w:tcPr>
            <w:tcW w:w="1600" w:type="dxa"/>
          </w:tcPr>
          <w:p w14:paraId="6A1E085C" w14:textId="00826AD1" w:rsidR="000F5398" w:rsidRPr="002D3655" w:rsidRDefault="002F2DDD" w:rsidP="00931806">
            <w:pPr>
              <w:jc w:val="left"/>
              <w:rPr>
                <w:rFonts w:cs="Calibri"/>
                <w:sz w:val="18"/>
                <w:szCs w:val="18"/>
              </w:rPr>
            </w:pPr>
            <w:r w:rsidRPr="002D3655">
              <w:rPr>
                <w:rFonts w:cs="Calibri"/>
                <w:sz w:val="18"/>
                <w:szCs w:val="18"/>
              </w:rPr>
              <w:t>30.000 – 40.000 KM</w:t>
            </w:r>
          </w:p>
          <w:p w14:paraId="33267937" w14:textId="1AA7A410" w:rsidR="002111B9" w:rsidRPr="002D3655" w:rsidRDefault="002111B9" w:rsidP="00931806">
            <w:pPr>
              <w:jc w:val="left"/>
              <w:rPr>
                <w:rFonts w:cs="Calibri"/>
                <w:sz w:val="18"/>
                <w:szCs w:val="18"/>
              </w:rPr>
            </w:pPr>
          </w:p>
        </w:tc>
        <w:tc>
          <w:tcPr>
            <w:tcW w:w="3335" w:type="dxa"/>
          </w:tcPr>
          <w:p w14:paraId="6604F7D6" w14:textId="77777777" w:rsidR="002111B9" w:rsidRPr="002D3655" w:rsidRDefault="002111B9" w:rsidP="00931806">
            <w:pPr>
              <w:numPr>
                <w:ilvl w:val="0"/>
                <w:numId w:val="33"/>
              </w:numPr>
              <w:ind w:left="360"/>
              <w:contextualSpacing/>
              <w:jc w:val="left"/>
              <w:rPr>
                <w:rFonts w:cs="Calibri"/>
                <w:sz w:val="18"/>
                <w:szCs w:val="18"/>
              </w:rPr>
            </w:pPr>
            <w:r w:rsidRPr="002D3655">
              <w:rPr>
                <w:rFonts w:cs="Calibri"/>
                <w:sz w:val="18"/>
                <w:szCs w:val="18"/>
              </w:rPr>
              <w:t>Izrađena funkcionalna baza za građevinski otpad</w:t>
            </w:r>
          </w:p>
        </w:tc>
      </w:tr>
      <w:tr w:rsidR="002111B9" w:rsidRPr="002D3655" w14:paraId="3250A21A" w14:textId="77777777" w:rsidTr="00FA109C">
        <w:trPr>
          <w:trHeight w:val="248"/>
        </w:trPr>
        <w:tc>
          <w:tcPr>
            <w:tcW w:w="671" w:type="dxa"/>
          </w:tcPr>
          <w:p w14:paraId="37ECD65F" w14:textId="77777777" w:rsidR="002111B9" w:rsidRPr="002D3655" w:rsidRDefault="002111B9" w:rsidP="00F30288">
            <w:pPr>
              <w:numPr>
                <w:ilvl w:val="0"/>
                <w:numId w:val="58"/>
              </w:numPr>
              <w:jc w:val="left"/>
              <w:rPr>
                <w:rFonts w:cs="Calibri"/>
                <w:sz w:val="18"/>
                <w:szCs w:val="18"/>
              </w:rPr>
            </w:pPr>
          </w:p>
        </w:tc>
        <w:tc>
          <w:tcPr>
            <w:tcW w:w="4056" w:type="dxa"/>
          </w:tcPr>
          <w:p w14:paraId="13E8D2EE" w14:textId="77777777" w:rsidR="002111B9" w:rsidRPr="002D3655" w:rsidRDefault="002111B9" w:rsidP="00931806">
            <w:pPr>
              <w:jc w:val="left"/>
              <w:rPr>
                <w:rFonts w:cs="Calibri"/>
                <w:sz w:val="18"/>
                <w:szCs w:val="18"/>
              </w:rPr>
            </w:pPr>
            <w:r w:rsidRPr="002D3655">
              <w:rPr>
                <w:rFonts w:cs="Calibri"/>
                <w:sz w:val="18"/>
                <w:szCs w:val="18"/>
              </w:rPr>
              <w:t>Unapređenje inspekcijskog nadzora nad upravljanjem posebnim kategorijama otpada – jačanje inspekcijskih kapaciteta i uvođenje e-sistema za nadzor nad generisanjem i predajom posebnih kategorija otpada</w:t>
            </w:r>
          </w:p>
        </w:tc>
        <w:tc>
          <w:tcPr>
            <w:tcW w:w="1804" w:type="dxa"/>
          </w:tcPr>
          <w:p w14:paraId="65F0B4D3" w14:textId="77777777" w:rsidR="002111B9" w:rsidRPr="002D3655" w:rsidRDefault="002111B9" w:rsidP="00931806">
            <w:pPr>
              <w:jc w:val="left"/>
              <w:rPr>
                <w:rFonts w:cs="Calibri"/>
                <w:sz w:val="18"/>
                <w:szCs w:val="18"/>
              </w:rPr>
            </w:pPr>
            <w:r w:rsidRPr="002D3655">
              <w:rPr>
                <w:rFonts w:cs="Calibri"/>
                <w:sz w:val="18"/>
                <w:szCs w:val="18"/>
              </w:rPr>
              <w:t>MUPUZO BPK Goražde</w:t>
            </w:r>
          </w:p>
        </w:tc>
        <w:tc>
          <w:tcPr>
            <w:tcW w:w="1484" w:type="dxa"/>
          </w:tcPr>
          <w:p w14:paraId="5E55DD9D" w14:textId="77777777" w:rsidR="002111B9" w:rsidRPr="002D3655" w:rsidRDefault="002111B9" w:rsidP="00931806">
            <w:pPr>
              <w:jc w:val="left"/>
              <w:rPr>
                <w:rFonts w:cs="Calibri"/>
                <w:sz w:val="18"/>
                <w:szCs w:val="18"/>
              </w:rPr>
            </w:pPr>
            <w:r w:rsidRPr="002D3655">
              <w:rPr>
                <w:rFonts w:cs="Calibri"/>
                <w:sz w:val="18"/>
                <w:szCs w:val="18"/>
              </w:rPr>
              <w:t>2025-2028.</w:t>
            </w:r>
          </w:p>
        </w:tc>
        <w:tc>
          <w:tcPr>
            <w:tcW w:w="1600" w:type="dxa"/>
          </w:tcPr>
          <w:p w14:paraId="5B1DD7C7" w14:textId="563B3786" w:rsidR="002D74F1" w:rsidRPr="002D3655" w:rsidRDefault="002D74F1" w:rsidP="00931806">
            <w:pPr>
              <w:jc w:val="left"/>
              <w:rPr>
                <w:rFonts w:cs="Calibri"/>
                <w:sz w:val="18"/>
                <w:szCs w:val="18"/>
              </w:rPr>
            </w:pPr>
            <w:r w:rsidRPr="002D3655">
              <w:rPr>
                <w:rFonts w:cs="Calibri"/>
                <w:sz w:val="18"/>
                <w:szCs w:val="18"/>
              </w:rPr>
              <w:t>Inspekcijski kapaciteti: 100.000 KM godišnje</w:t>
            </w:r>
          </w:p>
          <w:p w14:paraId="7C9D3267" w14:textId="77777777" w:rsidR="002D74F1" w:rsidRPr="002D3655" w:rsidRDefault="002D74F1" w:rsidP="00931806">
            <w:pPr>
              <w:jc w:val="left"/>
              <w:rPr>
                <w:rFonts w:cs="Calibri"/>
                <w:sz w:val="18"/>
                <w:szCs w:val="18"/>
              </w:rPr>
            </w:pPr>
          </w:p>
          <w:p w14:paraId="1F23BD82" w14:textId="16C41D1A" w:rsidR="002111B9" w:rsidRPr="002D3655" w:rsidRDefault="002D74F1" w:rsidP="00931806">
            <w:pPr>
              <w:jc w:val="left"/>
              <w:rPr>
                <w:rFonts w:cs="Calibri"/>
                <w:sz w:val="18"/>
                <w:szCs w:val="18"/>
              </w:rPr>
            </w:pPr>
            <w:r w:rsidRPr="002D3655">
              <w:rPr>
                <w:rFonts w:cs="Calibri"/>
                <w:sz w:val="18"/>
                <w:szCs w:val="18"/>
              </w:rPr>
              <w:t xml:space="preserve">E-sistem za </w:t>
            </w:r>
            <w:proofErr w:type="spellStart"/>
            <w:r w:rsidRPr="002D3655">
              <w:rPr>
                <w:rFonts w:cs="Calibri"/>
                <w:sz w:val="18"/>
                <w:szCs w:val="18"/>
              </w:rPr>
              <w:t>praćenje</w:t>
            </w:r>
            <w:proofErr w:type="spellEnd"/>
            <w:r w:rsidRPr="002D3655">
              <w:rPr>
                <w:rFonts w:cs="Calibri"/>
                <w:sz w:val="18"/>
                <w:szCs w:val="18"/>
              </w:rPr>
              <w:t>: 40.000 – 60.000 KM</w:t>
            </w:r>
          </w:p>
        </w:tc>
        <w:tc>
          <w:tcPr>
            <w:tcW w:w="3335" w:type="dxa"/>
          </w:tcPr>
          <w:p w14:paraId="3929E62A" w14:textId="45B274AE" w:rsidR="002111B9" w:rsidRPr="002D3655" w:rsidRDefault="002111B9" w:rsidP="00931806">
            <w:pPr>
              <w:numPr>
                <w:ilvl w:val="0"/>
                <w:numId w:val="33"/>
              </w:numPr>
              <w:ind w:left="360"/>
              <w:contextualSpacing/>
              <w:jc w:val="left"/>
              <w:rPr>
                <w:rFonts w:cs="Calibri"/>
                <w:sz w:val="18"/>
                <w:szCs w:val="18"/>
              </w:rPr>
            </w:pPr>
            <w:r w:rsidRPr="002D3655">
              <w:rPr>
                <w:rFonts w:cs="Calibri"/>
                <w:sz w:val="18"/>
                <w:szCs w:val="18"/>
              </w:rPr>
              <w:t>Broj izvršenih inspekcijskih nadzora godišnje</w:t>
            </w:r>
            <w:r w:rsidR="002F2DDD" w:rsidRPr="002D3655">
              <w:rPr>
                <w:rFonts w:cs="Calibri"/>
                <w:sz w:val="18"/>
                <w:szCs w:val="18"/>
              </w:rPr>
              <w:t>: minimalno</w:t>
            </w:r>
            <w:r w:rsidR="002D74F1" w:rsidRPr="002D3655">
              <w:rPr>
                <w:rFonts w:cs="Calibri"/>
                <w:sz w:val="18"/>
                <w:szCs w:val="18"/>
              </w:rPr>
              <w:t xml:space="preserve"> 15</w:t>
            </w:r>
          </w:p>
          <w:p w14:paraId="176FAD1B" w14:textId="77777777" w:rsidR="002111B9" w:rsidRPr="002D3655" w:rsidRDefault="002111B9" w:rsidP="00931806">
            <w:pPr>
              <w:numPr>
                <w:ilvl w:val="0"/>
                <w:numId w:val="33"/>
              </w:numPr>
              <w:ind w:left="360"/>
              <w:contextualSpacing/>
              <w:jc w:val="left"/>
              <w:rPr>
                <w:rFonts w:cs="Calibri"/>
                <w:sz w:val="18"/>
                <w:szCs w:val="18"/>
              </w:rPr>
            </w:pPr>
            <w:r w:rsidRPr="002D3655">
              <w:rPr>
                <w:rFonts w:cs="Calibri"/>
                <w:sz w:val="18"/>
                <w:szCs w:val="18"/>
              </w:rPr>
              <w:t>Izrađen jedan funkcionalan e-sistem sa integrisanim izvještavanjem</w:t>
            </w:r>
          </w:p>
        </w:tc>
      </w:tr>
      <w:tr w:rsidR="002111B9" w:rsidRPr="002D3655" w14:paraId="510932DE" w14:textId="77777777" w:rsidTr="00FA109C">
        <w:trPr>
          <w:trHeight w:val="248"/>
        </w:trPr>
        <w:tc>
          <w:tcPr>
            <w:tcW w:w="12950" w:type="dxa"/>
            <w:gridSpan w:val="6"/>
            <w:shd w:val="clear" w:color="auto" w:fill="D9D9D9" w:themeFill="background1" w:themeFillShade="D9"/>
          </w:tcPr>
          <w:p w14:paraId="5A678940" w14:textId="77777777" w:rsidR="002111B9" w:rsidRPr="002D3655" w:rsidRDefault="002111B9" w:rsidP="00931806">
            <w:pPr>
              <w:jc w:val="left"/>
              <w:rPr>
                <w:rFonts w:cs="Calibri"/>
                <w:b/>
                <w:bCs/>
                <w:sz w:val="18"/>
                <w:szCs w:val="18"/>
              </w:rPr>
            </w:pPr>
            <w:r w:rsidRPr="002D3655">
              <w:rPr>
                <w:rFonts w:cs="Calibri"/>
                <w:b/>
                <w:bCs/>
                <w:sz w:val="18"/>
                <w:szCs w:val="18"/>
              </w:rPr>
              <w:t>Operativni cilj 6.6: Jačati svijest o pravilnom razdvajanju, prikupljanju i odlaganju otpada</w:t>
            </w:r>
          </w:p>
        </w:tc>
      </w:tr>
      <w:tr w:rsidR="002111B9" w:rsidRPr="002D3655" w14:paraId="29DD9796" w14:textId="77777777" w:rsidTr="00FA109C">
        <w:trPr>
          <w:trHeight w:val="248"/>
        </w:trPr>
        <w:tc>
          <w:tcPr>
            <w:tcW w:w="671" w:type="dxa"/>
          </w:tcPr>
          <w:p w14:paraId="68F14796" w14:textId="77777777" w:rsidR="002111B9" w:rsidRPr="002D3655" w:rsidRDefault="002111B9" w:rsidP="00F30288">
            <w:pPr>
              <w:numPr>
                <w:ilvl w:val="0"/>
                <w:numId w:val="58"/>
              </w:numPr>
              <w:jc w:val="left"/>
              <w:rPr>
                <w:rFonts w:cs="Calibri"/>
                <w:sz w:val="18"/>
                <w:szCs w:val="18"/>
              </w:rPr>
            </w:pPr>
          </w:p>
        </w:tc>
        <w:tc>
          <w:tcPr>
            <w:tcW w:w="4056" w:type="dxa"/>
          </w:tcPr>
          <w:p w14:paraId="0B5436A3" w14:textId="77777777" w:rsidR="002111B9" w:rsidRPr="002D3655" w:rsidRDefault="002111B9" w:rsidP="00931806">
            <w:pPr>
              <w:jc w:val="left"/>
              <w:rPr>
                <w:rFonts w:cs="Calibri"/>
                <w:sz w:val="18"/>
                <w:szCs w:val="18"/>
              </w:rPr>
            </w:pPr>
            <w:r w:rsidRPr="002D3655">
              <w:rPr>
                <w:rFonts w:cs="Calibri"/>
                <w:sz w:val="18"/>
                <w:szCs w:val="18"/>
              </w:rPr>
              <w:t>Unapređenje svijesti, obrazovanja i informisanja o održivom upravljanju otpadom</w:t>
            </w:r>
          </w:p>
        </w:tc>
        <w:tc>
          <w:tcPr>
            <w:tcW w:w="1804" w:type="dxa"/>
          </w:tcPr>
          <w:p w14:paraId="38C0C955" w14:textId="7F234FDC" w:rsidR="002111B9" w:rsidRPr="002D3655" w:rsidRDefault="002111B9" w:rsidP="00931806">
            <w:pPr>
              <w:jc w:val="left"/>
              <w:rPr>
                <w:rFonts w:cs="Calibri"/>
                <w:sz w:val="18"/>
                <w:szCs w:val="18"/>
              </w:rPr>
            </w:pPr>
            <w:r w:rsidRPr="002D3655">
              <w:rPr>
                <w:rFonts w:cs="Calibri"/>
                <w:sz w:val="18"/>
                <w:szCs w:val="18"/>
              </w:rPr>
              <w:t xml:space="preserve">MUPUZO BPK Goražde u saradnji sa </w:t>
            </w:r>
            <w:r w:rsidR="009659F7">
              <w:rPr>
                <w:rFonts w:cs="Calibri"/>
                <w:sz w:val="18"/>
                <w:szCs w:val="18"/>
              </w:rPr>
              <w:t>JLS</w:t>
            </w:r>
            <w:r w:rsidRPr="002D3655">
              <w:rPr>
                <w:rFonts w:cs="Calibri"/>
                <w:sz w:val="18"/>
                <w:szCs w:val="18"/>
              </w:rPr>
              <w:t xml:space="preserve"> i </w:t>
            </w:r>
            <w:r w:rsidR="009659F7">
              <w:rPr>
                <w:rFonts w:cs="Calibri"/>
                <w:sz w:val="18"/>
                <w:szCs w:val="18"/>
              </w:rPr>
              <w:t>JKP</w:t>
            </w:r>
          </w:p>
        </w:tc>
        <w:tc>
          <w:tcPr>
            <w:tcW w:w="1484" w:type="dxa"/>
          </w:tcPr>
          <w:p w14:paraId="56F88B9B" w14:textId="77777777" w:rsidR="002111B9" w:rsidRPr="002D3655" w:rsidRDefault="002111B9" w:rsidP="00931806">
            <w:pPr>
              <w:jc w:val="left"/>
              <w:rPr>
                <w:rFonts w:cs="Calibri"/>
                <w:sz w:val="18"/>
                <w:szCs w:val="18"/>
              </w:rPr>
            </w:pPr>
            <w:r w:rsidRPr="002D3655">
              <w:rPr>
                <w:rFonts w:cs="Calibri"/>
                <w:sz w:val="18"/>
                <w:szCs w:val="18"/>
              </w:rPr>
              <w:t>2025-2030.</w:t>
            </w:r>
          </w:p>
        </w:tc>
        <w:tc>
          <w:tcPr>
            <w:tcW w:w="1600" w:type="dxa"/>
          </w:tcPr>
          <w:p w14:paraId="48DE57E8" w14:textId="62FF4F38" w:rsidR="00CB72B2" w:rsidRPr="002D3655" w:rsidRDefault="00CB72B2" w:rsidP="00931806">
            <w:pPr>
              <w:jc w:val="left"/>
              <w:rPr>
                <w:rFonts w:cs="Calibri"/>
                <w:sz w:val="18"/>
                <w:szCs w:val="18"/>
              </w:rPr>
            </w:pPr>
            <w:r w:rsidRPr="002D3655">
              <w:rPr>
                <w:rFonts w:cs="Calibri"/>
                <w:sz w:val="18"/>
                <w:szCs w:val="18"/>
              </w:rPr>
              <w:t>Javne kampanje: 10.000 – 15.000 KM godišnje</w:t>
            </w:r>
          </w:p>
          <w:p w14:paraId="0F764CA8" w14:textId="77777777" w:rsidR="00CB72B2" w:rsidRPr="002D3655" w:rsidRDefault="00CB72B2" w:rsidP="00931806">
            <w:pPr>
              <w:jc w:val="left"/>
              <w:rPr>
                <w:rFonts w:cs="Calibri"/>
                <w:sz w:val="18"/>
                <w:szCs w:val="18"/>
              </w:rPr>
            </w:pPr>
          </w:p>
          <w:p w14:paraId="14DF2C16" w14:textId="0651E978" w:rsidR="00CB72B2" w:rsidRPr="002D3655" w:rsidRDefault="00CB72B2" w:rsidP="00931806">
            <w:pPr>
              <w:jc w:val="left"/>
              <w:rPr>
                <w:rFonts w:cs="Calibri"/>
                <w:sz w:val="18"/>
                <w:szCs w:val="18"/>
              </w:rPr>
            </w:pPr>
            <w:r w:rsidRPr="002D3655">
              <w:rPr>
                <w:rFonts w:cs="Calibri"/>
                <w:sz w:val="18"/>
                <w:szCs w:val="18"/>
              </w:rPr>
              <w:t>Edukacije za privrednike: 10.000 – 15.000 KM godišnje</w:t>
            </w:r>
          </w:p>
          <w:p w14:paraId="06CEE5DE" w14:textId="77777777" w:rsidR="00CB72B2" w:rsidRPr="002D3655" w:rsidRDefault="00CB72B2" w:rsidP="00931806">
            <w:pPr>
              <w:jc w:val="left"/>
              <w:rPr>
                <w:rFonts w:cs="Calibri"/>
                <w:sz w:val="18"/>
                <w:szCs w:val="18"/>
              </w:rPr>
            </w:pPr>
          </w:p>
          <w:p w14:paraId="1810AF53" w14:textId="717DEBE0" w:rsidR="002111B9" w:rsidRPr="002D3655" w:rsidRDefault="00CB72B2" w:rsidP="00931806">
            <w:pPr>
              <w:jc w:val="left"/>
              <w:rPr>
                <w:rFonts w:cs="Calibri"/>
                <w:sz w:val="18"/>
                <w:szCs w:val="18"/>
              </w:rPr>
            </w:pPr>
            <w:r w:rsidRPr="002D3655">
              <w:rPr>
                <w:rFonts w:cs="Calibri"/>
                <w:sz w:val="18"/>
                <w:szCs w:val="18"/>
              </w:rPr>
              <w:t>Priručnici/vodiči: 10.000 – 15.000 KM</w:t>
            </w:r>
          </w:p>
        </w:tc>
        <w:tc>
          <w:tcPr>
            <w:tcW w:w="3335" w:type="dxa"/>
          </w:tcPr>
          <w:p w14:paraId="5322B9D9" w14:textId="42968E92" w:rsidR="002111B9" w:rsidRPr="002D3655" w:rsidRDefault="002111B9" w:rsidP="00931806">
            <w:pPr>
              <w:numPr>
                <w:ilvl w:val="0"/>
                <w:numId w:val="33"/>
              </w:numPr>
              <w:ind w:left="360"/>
              <w:contextualSpacing/>
              <w:jc w:val="left"/>
              <w:rPr>
                <w:rFonts w:cs="Calibri"/>
                <w:sz w:val="18"/>
                <w:szCs w:val="18"/>
              </w:rPr>
            </w:pPr>
            <w:r w:rsidRPr="002D3655">
              <w:rPr>
                <w:rFonts w:cs="Calibri"/>
                <w:sz w:val="18"/>
                <w:szCs w:val="18"/>
              </w:rPr>
              <w:t xml:space="preserve">Broj realiziranih javnih kampanja: jedna godišnje (realizovana zajednički od strane tri </w:t>
            </w:r>
            <w:r w:rsidR="009659F7">
              <w:rPr>
                <w:rFonts w:cs="Calibri"/>
                <w:sz w:val="18"/>
                <w:szCs w:val="18"/>
              </w:rPr>
              <w:t>JKP</w:t>
            </w:r>
            <w:r w:rsidRPr="002D3655">
              <w:rPr>
                <w:rFonts w:cs="Calibri"/>
                <w:sz w:val="18"/>
                <w:szCs w:val="18"/>
              </w:rPr>
              <w:t>)</w:t>
            </w:r>
          </w:p>
          <w:p w14:paraId="7640AA99" w14:textId="77777777" w:rsidR="002111B9" w:rsidRPr="002D3655" w:rsidRDefault="002111B9" w:rsidP="00931806">
            <w:pPr>
              <w:numPr>
                <w:ilvl w:val="0"/>
                <w:numId w:val="33"/>
              </w:numPr>
              <w:ind w:left="360"/>
              <w:contextualSpacing/>
              <w:jc w:val="left"/>
              <w:rPr>
                <w:rFonts w:cs="Calibri"/>
                <w:sz w:val="18"/>
                <w:szCs w:val="18"/>
              </w:rPr>
            </w:pPr>
            <w:r w:rsidRPr="002D3655">
              <w:rPr>
                <w:rFonts w:cs="Calibri"/>
                <w:sz w:val="18"/>
                <w:szCs w:val="18"/>
              </w:rPr>
              <w:t>Broj edukacija za privredne subjekte u planskom periodu: jedna edukacija</w:t>
            </w:r>
          </w:p>
        </w:tc>
      </w:tr>
    </w:tbl>
    <w:p w14:paraId="63B0C31B" w14:textId="7F3A88CD" w:rsidR="00DF5567" w:rsidRPr="002D3655" w:rsidRDefault="00DF5567" w:rsidP="005D0FA8">
      <w:pPr>
        <w:jc w:val="left"/>
        <w:sectPr w:rsidR="00DF5567" w:rsidRPr="002D3655" w:rsidSect="002F7C9A">
          <w:pgSz w:w="15840" w:h="12240" w:orient="landscape"/>
          <w:pgMar w:top="1440" w:right="1440" w:bottom="1440" w:left="1440" w:header="720" w:footer="720" w:gutter="0"/>
          <w:cols w:space="720"/>
          <w:docGrid w:linePitch="360"/>
        </w:sectPr>
      </w:pPr>
    </w:p>
    <w:p w14:paraId="74A6396B" w14:textId="43E4F18D" w:rsidR="000313E2" w:rsidRPr="002D3655" w:rsidRDefault="000313E2" w:rsidP="00472AB2">
      <w:pPr>
        <w:spacing w:before="240"/>
      </w:pPr>
      <w:r w:rsidRPr="002D3655">
        <w:lastRenderedPageBreak/>
        <w:t xml:space="preserve">Iako ovaj Akcioni plan definiše ukupno </w:t>
      </w:r>
      <w:r w:rsidR="00AB158C">
        <w:t>59</w:t>
      </w:r>
      <w:r w:rsidRPr="002D3655">
        <w:t xml:space="preserve"> aktivnosti i postavlja ambiciozne ciljeve u oblasti zaštite okoliša za naredni planski period, ključno je naglasiti da apsolutni prioritet ostaje </w:t>
      </w:r>
      <w:r w:rsidRPr="002751A0">
        <w:rPr>
          <w:b/>
          <w:bCs/>
        </w:rPr>
        <w:t>unapređenje komunalne infrastrukture i usluga u oblastima upravljanja otpadom i otpadnim vodama</w:t>
      </w:r>
      <w:r w:rsidRPr="002D3655">
        <w:t xml:space="preserve">. U tom kontekstu, </w:t>
      </w:r>
      <w:r w:rsidR="00D93FD8" w:rsidRPr="002D3655">
        <w:t xml:space="preserve">fokus </w:t>
      </w:r>
      <w:r w:rsidRPr="002D3655">
        <w:t>implementacije stavlja se na sljedeće ključne aktivnosti:</w:t>
      </w:r>
    </w:p>
    <w:p w14:paraId="7A69FE27" w14:textId="1E20CAE8" w:rsidR="00880302" w:rsidRPr="002D3655" w:rsidRDefault="00880302" w:rsidP="00F30288">
      <w:pPr>
        <w:pStyle w:val="ListParagraph"/>
        <w:numPr>
          <w:ilvl w:val="0"/>
          <w:numId w:val="94"/>
        </w:numPr>
        <w:spacing w:before="240"/>
      </w:pPr>
      <w:r w:rsidRPr="002D3655">
        <w:t xml:space="preserve">Izgradnja postrojenja za tretman otpadnih voda za sve JLS (Aktivnost </w:t>
      </w:r>
      <w:r w:rsidR="002B6E70" w:rsidRPr="002D3655">
        <w:t>21)</w:t>
      </w:r>
    </w:p>
    <w:p w14:paraId="4F480C3D" w14:textId="656DE578" w:rsidR="00880302" w:rsidRPr="002D3655" w:rsidRDefault="00880302" w:rsidP="00F30288">
      <w:pPr>
        <w:pStyle w:val="ListParagraph"/>
        <w:numPr>
          <w:ilvl w:val="0"/>
          <w:numId w:val="94"/>
        </w:numPr>
        <w:spacing w:before="240"/>
      </w:pPr>
      <w:r w:rsidRPr="002D3655">
        <w:t>Završetak radova i puštanje u rad regionalne deponije „</w:t>
      </w:r>
      <w:proofErr w:type="spellStart"/>
      <w:r w:rsidRPr="002D3655">
        <w:t>Trešnjica</w:t>
      </w:r>
      <w:proofErr w:type="spellEnd"/>
      <w:r w:rsidRPr="002D3655">
        <w:t>“ sa sanitarnim standardima i upravljačkom strukturom</w:t>
      </w:r>
      <w:r w:rsidR="002B6E70" w:rsidRPr="002D3655">
        <w:t xml:space="preserve"> (Aktivnost 45)</w:t>
      </w:r>
    </w:p>
    <w:p w14:paraId="1A0A538F" w14:textId="63C1EC8A" w:rsidR="00880302" w:rsidRPr="002D3655" w:rsidRDefault="00880302" w:rsidP="00F30288">
      <w:pPr>
        <w:pStyle w:val="ListParagraph"/>
        <w:numPr>
          <w:ilvl w:val="0"/>
          <w:numId w:val="94"/>
        </w:numPr>
        <w:spacing w:before="240"/>
      </w:pPr>
      <w:r w:rsidRPr="002D3655">
        <w:t xml:space="preserve">Sanacija postojećih općinskih deponija </w:t>
      </w:r>
      <w:r w:rsidR="00E54D43">
        <w:t>(</w:t>
      </w:r>
      <w:r w:rsidR="00E54D43" w:rsidRPr="002D3655">
        <w:t>„</w:t>
      </w:r>
      <w:proofErr w:type="spellStart"/>
      <w:r w:rsidR="00E54D43" w:rsidRPr="002D3655">
        <w:t>Šišeta</w:t>
      </w:r>
      <w:proofErr w:type="spellEnd"/>
      <w:r w:rsidR="00E54D43" w:rsidRPr="002D3655">
        <w:t>“, „Gavrić“ i „</w:t>
      </w:r>
      <w:proofErr w:type="spellStart"/>
      <w:r w:rsidR="00E54D43" w:rsidRPr="002D3655">
        <w:t>Šainovići</w:t>
      </w:r>
      <w:proofErr w:type="spellEnd"/>
      <w:r w:rsidR="00E54D43" w:rsidRPr="002D3655">
        <w:t>“</w:t>
      </w:r>
      <w:r w:rsidR="00E54D43">
        <w:t xml:space="preserve">) </w:t>
      </w:r>
      <w:r w:rsidR="002B6E70" w:rsidRPr="002D3655">
        <w:t>(Aktivnost 50)</w:t>
      </w:r>
    </w:p>
    <w:p w14:paraId="7C040F85" w14:textId="77777777" w:rsidR="00880302" w:rsidRPr="002D3655" w:rsidRDefault="00880302" w:rsidP="00F30288">
      <w:pPr>
        <w:pStyle w:val="ListParagraph"/>
        <w:numPr>
          <w:ilvl w:val="0"/>
          <w:numId w:val="94"/>
        </w:numPr>
        <w:spacing w:before="240"/>
      </w:pPr>
      <w:r w:rsidRPr="002D3655">
        <w:t>Sanacija divljih deponija</w:t>
      </w:r>
      <w:r w:rsidR="002B6E70" w:rsidRPr="002D3655">
        <w:t xml:space="preserve"> (Aktivnost 51).</w:t>
      </w:r>
    </w:p>
    <w:p w14:paraId="2A3F3B49" w14:textId="50EC0A64" w:rsidR="00D93FD8" w:rsidRPr="00D93FD8" w:rsidRDefault="00D93FD8" w:rsidP="00D93FD8">
      <w:pPr>
        <w:spacing w:before="240"/>
      </w:pPr>
      <w:r w:rsidRPr="00D93FD8">
        <w:t>Za realizaciju ovih aktivnosti, neophodno je prethodno ispuniti određene preduslove, koji su također definisani Akcionim planom</w:t>
      </w:r>
      <w:r w:rsidR="00475411">
        <w:t xml:space="preserve">, </w:t>
      </w:r>
      <w:r w:rsidRPr="00D93FD8">
        <w:t xml:space="preserve">prije svega izrada tehničke i projektne dokumentacije. Istovremeno, za dugoročnu </w:t>
      </w:r>
      <w:proofErr w:type="spellStart"/>
      <w:r w:rsidRPr="00D93FD8">
        <w:t>održivost</w:t>
      </w:r>
      <w:proofErr w:type="spellEnd"/>
      <w:r w:rsidRPr="00D93FD8">
        <w:t xml:space="preserve">, potrebno je osigurati implementaciju dodatnih mjera, uključujući proširenje kanalizacione mreže, uspostavu programa redovnog </w:t>
      </w:r>
      <w:proofErr w:type="spellStart"/>
      <w:r w:rsidRPr="00D93FD8">
        <w:t>održavanja</w:t>
      </w:r>
      <w:proofErr w:type="spellEnd"/>
      <w:r w:rsidRPr="00D93FD8">
        <w:t xml:space="preserve">, nabavku </w:t>
      </w:r>
      <w:proofErr w:type="spellStart"/>
      <w:r w:rsidRPr="00D93FD8">
        <w:t>savremene</w:t>
      </w:r>
      <w:proofErr w:type="spellEnd"/>
      <w:r w:rsidRPr="00D93FD8">
        <w:t xml:space="preserve"> opreme za sakupljanje i transport otpada, kao i razvoj sistema za upravljanje posebnim kategorijama otpada.</w:t>
      </w:r>
    </w:p>
    <w:p w14:paraId="56D23A7B" w14:textId="2BF80BC0" w:rsidR="00D93FD8" w:rsidRPr="00D93FD8" w:rsidRDefault="002D3655" w:rsidP="00D93FD8">
      <w:pPr>
        <w:spacing w:before="240"/>
      </w:pPr>
      <w:r>
        <w:t>Uzimajući u obzir</w:t>
      </w:r>
      <w:r w:rsidR="00D93FD8" w:rsidRPr="00D93FD8">
        <w:t xml:space="preserve"> obim i značaj navedenih aktivnosti, jasno je da će za njihovu realizaciju biti potrebna značajna finansijska ulaganja. U tom smislu, p</w:t>
      </w:r>
      <w:r w:rsidR="00673167">
        <w:t>reporučuje se</w:t>
      </w:r>
      <w:r w:rsidR="00D93FD8" w:rsidRPr="00D93FD8">
        <w:t xml:space="preserve"> </w:t>
      </w:r>
      <w:proofErr w:type="spellStart"/>
      <w:r w:rsidR="00D93FD8" w:rsidRPr="00D93FD8">
        <w:t>obezbjeđivanje</w:t>
      </w:r>
      <w:proofErr w:type="spellEnd"/>
      <w:r w:rsidR="00D93FD8" w:rsidRPr="00D93FD8">
        <w:t xml:space="preserve"> bespovratnih sredstava putem grantova i međunarodnih fondova. Kako bi se povećala konkurentnost aplikacija, potrebno je kontinuirano jačati kapacitete </w:t>
      </w:r>
      <w:r w:rsidR="006425EF">
        <w:t xml:space="preserve">JKP </w:t>
      </w:r>
      <w:r w:rsidR="00D93FD8" w:rsidRPr="00D93FD8">
        <w:t xml:space="preserve">i </w:t>
      </w:r>
      <w:r w:rsidR="006425EF">
        <w:t xml:space="preserve">JLS </w:t>
      </w:r>
      <w:r w:rsidR="00D93FD8" w:rsidRPr="00D93FD8">
        <w:t>u pripremi projektnih prijedloga i apliciranju za eksterna sredstva. Preporučuje se organizacija radionica na ovu temu</w:t>
      </w:r>
      <w:r w:rsidR="006425EF">
        <w:t xml:space="preserve">, od strane Vlade BPK Goražde, </w:t>
      </w:r>
      <w:r w:rsidR="00D93FD8" w:rsidRPr="00D93FD8">
        <w:t xml:space="preserve">najmanje jednom u dvije godine, kao vid sistemske podrške i </w:t>
      </w:r>
      <w:proofErr w:type="spellStart"/>
      <w:r w:rsidR="00D93FD8" w:rsidRPr="00D93FD8">
        <w:t>osnaživanja</w:t>
      </w:r>
      <w:proofErr w:type="spellEnd"/>
      <w:r w:rsidR="00D93FD8" w:rsidRPr="00D93FD8">
        <w:t xml:space="preserve"> lokalnog nivoa.</w:t>
      </w:r>
    </w:p>
    <w:p w14:paraId="1616E8C2" w14:textId="28F18568" w:rsidR="00D93FD8" w:rsidRPr="002D3655" w:rsidRDefault="00D93FD8" w:rsidP="002B6E70">
      <w:pPr>
        <w:spacing w:before="240"/>
        <w:sectPr w:rsidR="00D93FD8" w:rsidRPr="002D3655" w:rsidSect="00DF5567">
          <w:pgSz w:w="12240" w:h="15840"/>
          <w:pgMar w:top="1440" w:right="1440" w:bottom="1440" w:left="1440" w:header="720" w:footer="720" w:gutter="0"/>
          <w:cols w:space="720"/>
          <w:docGrid w:linePitch="360"/>
        </w:sectPr>
      </w:pPr>
    </w:p>
    <w:p w14:paraId="3F20C2E2" w14:textId="18031FA6" w:rsidR="00E26DCC" w:rsidRPr="002D3655" w:rsidRDefault="00613FA5">
      <w:r w:rsidRPr="002D3655">
        <w:rPr>
          <w:noProof/>
        </w:rPr>
        <w:lastRenderedPageBreak/>
        <w:drawing>
          <wp:anchor distT="0" distB="0" distL="114300" distR="114300" simplePos="0" relativeHeight="251658257" behindDoc="1" locked="0" layoutInCell="1" allowOverlap="1" wp14:anchorId="08A49622" wp14:editId="483E7D48">
            <wp:simplePos x="0" y="0"/>
            <wp:positionH relativeFrom="margin">
              <wp:posOffset>5061585</wp:posOffset>
            </wp:positionH>
            <wp:positionV relativeFrom="margin">
              <wp:posOffset>1894840</wp:posOffset>
            </wp:positionV>
            <wp:extent cx="6149340" cy="7774305"/>
            <wp:effectExtent l="0" t="0" r="0" b="0"/>
            <wp:wrapNone/>
            <wp:docPr id="975161521" name="Picture 4" descr="A white line drawing of a long thi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0693" name="Picture 4" descr="A white line drawing of a long thin lin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6149340" cy="7774305"/>
                    </a:xfrm>
                    <a:prstGeom prst="rect">
                      <a:avLst/>
                    </a:prstGeom>
                  </pic:spPr>
                </pic:pic>
              </a:graphicData>
            </a:graphic>
            <wp14:sizeRelH relativeFrom="margin">
              <wp14:pctWidth>0</wp14:pctWidth>
            </wp14:sizeRelH>
            <wp14:sizeRelV relativeFrom="margin">
              <wp14:pctHeight>0</wp14:pctHeight>
            </wp14:sizeRelV>
          </wp:anchor>
        </w:drawing>
      </w:r>
      <w:r w:rsidRPr="002D3655">
        <w:rPr>
          <w:noProof/>
          <w:color w:val="5C8F57"/>
        </w:rPr>
        <mc:AlternateContent>
          <mc:Choice Requires="wps">
            <w:drawing>
              <wp:anchor distT="0" distB="0" distL="114300" distR="114300" simplePos="0" relativeHeight="251658256" behindDoc="1" locked="0" layoutInCell="1" allowOverlap="1" wp14:anchorId="20A0AFAD" wp14:editId="0AB0D61E">
                <wp:simplePos x="0" y="0"/>
                <wp:positionH relativeFrom="page">
                  <wp:posOffset>6496957</wp:posOffset>
                </wp:positionH>
                <wp:positionV relativeFrom="paragraph">
                  <wp:posOffset>-914400</wp:posOffset>
                </wp:positionV>
                <wp:extent cx="1276804" cy="10664190"/>
                <wp:effectExtent l="0" t="0" r="0" b="3810"/>
                <wp:wrapNone/>
                <wp:docPr id="1894638683" name="Rectangle 1"/>
                <wp:cNvGraphicFramePr/>
                <a:graphic xmlns:a="http://schemas.openxmlformats.org/drawingml/2006/main">
                  <a:graphicData uri="http://schemas.microsoft.com/office/word/2010/wordprocessingShape">
                    <wps:wsp>
                      <wps:cNvSpPr/>
                      <wps:spPr>
                        <a:xfrm>
                          <a:off x="0" y="0"/>
                          <a:ext cx="1276804" cy="10664190"/>
                        </a:xfrm>
                        <a:prstGeom prst="rect">
                          <a:avLst/>
                        </a:prstGeom>
                        <a:solidFill>
                          <a:srgbClr val="80A97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2CDA15E" id="Rectangle 1" o:spid="_x0000_s1026" style="position:absolute;margin-left:511.55pt;margin-top:-1in;width:100.55pt;height:839.7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" fillcolor="#80a97c" stroked="f" strokeweight="1pt">
                <w10:wrap anchorx="page"/>
              </v:rect>
            </w:pict>
          </mc:Fallback>
        </mc:AlternateContent>
      </w:r>
    </w:p>
    <w:p w14:paraId="74EDACF9" w14:textId="77777777" w:rsidR="00605F08" w:rsidRPr="002D3655" w:rsidRDefault="00605F08" w:rsidP="00605F08"/>
    <w:p w14:paraId="0AB23183" w14:textId="77777777" w:rsidR="00605F08" w:rsidRPr="002D3655" w:rsidRDefault="00605F08" w:rsidP="00605F08"/>
    <w:p w14:paraId="477E80F5" w14:textId="77777777" w:rsidR="00605F08" w:rsidRPr="002D3655" w:rsidRDefault="00605F08" w:rsidP="00605F08"/>
    <w:p w14:paraId="5E3E81B1" w14:textId="77777777" w:rsidR="00605F08" w:rsidRPr="002D3655" w:rsidRDefault="00605F08" w:rsidP="00605F08"/>
    <w:p w14:paraId="35888D63" w14:textId="77777777" w:rsidR="00605F08" w:rsidRPr="002D3655" w:rsidRDefault="00605F08" w:rsidP="00605F08"/>
    <w:p w14:paraId="19FD0A19" w14:textId="77777777" w:rsidR="00605F08" w:rsidRPr="002D3655" w:rsidRDefault="00605F08" w:rsidP="00605F08"/>
    <w:p w14:paraId="12861C0D" w14:textId="77777777" w:rsidR="00605F08" w:rsidRPr="002D3655" w:rsidRDefault="00605F08" w:rsidP="00605F08"/>
    <w:p w14:paraId="0EAF3871" w14:textId="77777777" w:rsidR="00605F08" w:rsidRPr="002D3655" w:rsidRDefault="00605F08" w:rsidP="00605F08"/>
    <w:p w14:paraId="09FAFAC4" w14:textId="77777777" w:rsidR="00605F08" w:rsidRPr="002D3655" w:rsidRDefault="00605F08" w:rsidP="00605F08"/>
    <w:p w14:paraId="5F73B09B" w14:textId="77777777" w:rsidR="00605F08" w:rsidRPr="002D3655" w:rsidRDefault="00605F08" w:rsidP="00605F08"/>
    <w:p w14:paraId="7D976FB7" w14:textId="77777777" w:rsidR="00605F08" w:rsidRPr="002D3655" w:rsidRDefault="00605F08" w:rsidP="00605F08"/>
    <w:p w14:paraId="301C8C53" w14:textId="77777777" w:rsidR="00605F08" w:rsidRPr="002D3655" w:rsidRDefault="00605F08" w:rsidP="00605F08"/>
    <w:p w14:paraId="02856CDF" w14:textId="77777777" w:rsidR="00605F08" w:rsidRPr="002D3655" w:rsidRDefault="00605F08" w:rsidP="00605F08"/>
    <w:p w14:paraId="62792317" w14:textId="77777777" w:rsidR="00605F08" w:rsidRPr="002D3655" w:rsidRDefault="00605F08" w:rsidP="00605F08"/>
    <w:p w14:paraId="3D826A0E" w14:textId="77777777" w:rsidR="00605F08" w:rsidRPr="002D3655" w:rsidRDefault="00605F08" w:rsidP="00605F08"/>
    <w:p w14:paraId="4E519AE0" w14:textId="77777777" w:rsidR="00605F08" w:rsidRPr="002D3655" w:rsidRDefault="00605F08" w:rsidP="00605F08"/>
    <w:p w14:paraId="04667853" w14:textId="77777777" w:rsidR="00605F08" w:rsidRPr="002D3655" w:rsidRDefault="00605F08" w:rsidP="00605F08"/>
    <w:p w14:paraId="5248585D" w14:textId="77777777" w:rsidR="00605F08" w:rsidRPr="002D3655" w:rsidRDefault="00605F08" w:rsidP="00605F08"/>
    <w:p w14:paraId="1D68FB89" w14:textId="77777777" w:rsidR="00605F08" w:rsidRPr="002D3655" w:rsidRDefault="00605F08" w:rsidP="00605F08"/>
    <w:p w14:paraId="44E5AAB2" w14:textId="77777777" w:rsidR="00605F08" w:rsidRPr="002D3655" w:rsidRDefault="00605F08" w:rsidP="00605F08"/>
    <w:p w14:paraId="505A2F62" w14:textId="77777777" w:rsidR="00605F08" w:rsidRPr="002D3655" w:rsidRDefault="00605F08" w:rsidP="00605F08"/>
    <w:p w14:paraId="4888DA9E" w14:textId="77777777" w:rsidR="00605F08" w:rsidRPr="002D3655" w:rsidRDefault="00605F08" w:rsidP="00605F08"/>
    <w:p w14:paraId="057F6E33" w14:textId="77777777" w:rsidR="00605F08" w:rsidRPr="002D3655" w:rsidRDefault="00605F08" w:rsidP="00605F08"/>
    <w:p w14:paraId="6C825C84" w14:textId="77777777" w:rsidR="00605F08" w:rsidRPr="002D3655" w:rsidRDefault="00605F08" w:rsidP="00605F08"/>
    <w:p w14:paraId="49B6B614" w14:textId="6B873162" w:rsidR="008B6080" w:rsidRPr="00A74F5E" w:rsidRDefault="00B76C1F" w:rsidP="00F30288">
      <w:pPr>
        <w:pStyle w:val="Heading1"/>
        <w:numPr>
          <w:ilvl w:val="0"/>
          <w:numId w:val="51"/>
        </w:numPr>
        <w:rPr>
          <w:b/>
          <w:color w:val="002060"/>
          <w:sz w:val="28"/>
        </w:rPr>
        <w:sectPr w:rsidR="008B6080" w:rsidRPr="00A74F5E">
          <w:pgSz w:w="12240" w:h="15840"/>
          <w:pgMar w:top="1440" w:right="1440" w:bottom="1440" w:left="1440" w:header="720" w:footer="720" w:gutter="0"/>
          <w:cols w:space="720"/>
          <w:docGrid w:linePitch="360"/>
        </w:sectPr>
      </w:pPr>
      <w:r w:rsidRPr="002D3655">
        <w:t xml:space="preserve"> </w:t>
      </w:r>
      <w:bookmarkStart w:id="114" w:name="_Toc204069064"/>
      <w:r w:rsidRPr="002D3655">
        <w:t>I</w:t>
      </w:r>
      <w:r w:rsidR="00E26DCC" w:rsidRPr="002D3655">
        <w:t>ZVORI FINANSIRANJA</w:t>
      </w:r>
      <w:bookmarkEnd w:id="114"/>
    </w:p>
    <w:p w14:paraId="11F45098" w14:textId="43747C33" w:rsidR="00AB4E65" w:rsidRPr="00AB4E65" w:rsidRDefault="00AB4E65" w:rsidP="00AC78AF">
      <w:pPr>
        <w:rPr>
          <w:lang w:val="en-US"/>
        </w:rPr>
      </w:pPr>
    </w:p>
    <w:p w14:paraId="64C48992" w14:textId="5E9C97C8" w:rsidR="00AB4E65" w:rsidRPr="00AB4E65" w:rsidRDefault="00AB4E65" w:rsidP="00AB4E65">
      <w:r w:rsidRPr="00AB4E65">
        <w:t xml:space="preserve">Efikasno planiranje i sprovođenje ovih projekata </w:t>
      </w:r>
      <w:r w:rsidR="00DC167D">
        <w:t xml:space="preserve">definiranih Akcionim planom </w:t>
      </w:r>
      <w:r w:rsidRPr="00AB4E65">
        <w:t xml:space="preserve">zahtijeva identifikaciju pouzdanih i dugoročnih izvora sredstava. U BPK, sredstva za </w:t>
      </w:r>
      <w:proofErr w:type="spellStart"/>
      <w:r w:rsidRPr="00AB4E65">
        <w:t>finansiranje</w:t>
      </w:r>
      <w:proofErr w:type="spellEnd"/>
      <w:r w:rsidRPr="00AB4E65">
        <w:t xml:space="preserve"> aktivnosti zaštite okoliša se osiguravaju kroz različite mehanizme:  </w:t>
      </w:r>
    </w:p>
    <w:p w14:paraId="62DE8246" w14:textId="2CEA3953" w:rsidR="00AB4E65" w:rsidRPr="00AB4E65" w:rsidRDefault="00AB4E65" w:rsidP="00E3469B">
      <w:pPr>
        <w:numPr>
          <w:ilvl w:val="0"/>
          <w:numId w:val="100"/>
        </w:numPr>
        <w:spacing w:after="0"/>
      </w:pPr>
      <w:r w:rsidRPr="00AB4E65">
        <w:t xml:space="preserve">Sredstva javnih </w:t>
      </w:r>
      <w:proofErr w:type="spellStart"/>
      <w:r w:rsidRPr="00AB4E65">
        <w:t>preduzeća</w:t>
      </w:r>
      <w:proofErr w:type="spellEnd"/>
      <w:r w:rsidR="004C133D">
        <w:t xml:space="preserve">, budući da </w:t>
      </w:r>
      <w:r w:rsidRPr="00AB4E65">
        <w:t>ostvareni finansijski višak u okviru njihovog poslovanja može predstavljati potencijalni izvor sredstava za ekološke inicijative. </w:t>
      </w:r>
    </w:p>
    <w:p w14:paraId="0D38A846" w14:textId="508671B7" w:rsidR="00AB4E65" w:rsidRPr="00AB4E65" w:rsidRDefault="00AB4E65" w:rsidP="00E3469B">
      <w:pPr>
        <w:numPr>
          <w:ilvl w:val="0"/>
          <w:numId w:val="101"/>
        </w:numPr>
        <w:spacing w:after="0"/>
      </w:pPr>
      <w:r w:rsidRPr="00AB4E65">
        <w:t>Budžetska izdvajanja</w:t>
      </w:r>
      <w:r w:rsidR="004C133D">
        <w:t xml:space="preserve">, koja </w:t>
      </w:r>
      <w:r w:rsidRPr="00AB4E65">
        <w:t xml:space="preserve">većinski dolaze iz budžeta </w:t>
      </w:r>
      <w:r w:rsidR="00BF1C41">
        <w:t>JLS</w:t>
      </w:r>
      <w:r w:rsidR="004C133D">
        <w:t xml:space="preserve">, </w:t>
      </w:r>
      <w:r w:rsidR="00BF1C41">
        <w:t>budući da one i</w:t>
      </w:r>
      <w:r w:rsidRPr="00AB4E65">
        <w:t xml:space="preserve">maju ulogu u </w:t>
      </w:r>
      <w:proofErr w:type="spellStart"/>
      <w:r w:rsidRPr="00AB4E65">
        <w:t>finansiranju</w:t>
      </w:r>
      <w:proofErr w:type="spellEnd"/>
      <w:r w:rsidRPr="00AB4E65">
        <w:t xml:space="preserve"> lokalnih </w:t>
      </w:r>
      <w:r w:rsidR="00BF1C41">
        <w:t xml:space="preserve">okolišnih </w:t>
      </w:r>
      <w:r w:rsidRPr="00AB4E65">
        <w:t>inicijativa</w:t>
      </w:r>
      <w:r w:rsidR="002A285F">
        <w:t>.</w:t>
      </w:r>
    </w:p>
    <w:p w14:paraId="002B7F61" w14:textId="77777777" w:rsidR="00CE014D" w:rsidRDefault="002A285F" w:rsidP="00E932D1">
      <w:pPr>
        <w:numPr>
          <w:ilvl w:val="0"/>
          <w:numId w:val="103"/>
        </w:numPr>
        <w:spacing w:after="0"/>
      </w:pPr>
      <w:r>
        <w:t>P</w:t>
      </w:r>
      <w:r w:rsidR="00AB4E65" w:rsidRPr="00AB4E65">
        <w:t>osebne naknade za zaštitu okoliša</w:t>
      </w:r>
      <w:r>
        <w:t>, koje se</w:t>
      </w:r>
      <w:r w:rsidR="00AB4E65" w:rsidRPr="00AB4E65">
        <w:t xml:space="preserve"> naplaćuju se u skladu s principima „</w:t>
      </w:r>
      <w:proofErr w:type="spellStart"/>
      <w:r w:rsidR="00AB4E65" w:rsidRPr="00AB4E65">
        <w:t>zagađivač</w:t>
      </w:r>
      <w:proofErr w:type="spellEnd"/>
      <w:r w:rsidR="00AB4E65" w:rsidRPr="00AB4E65">
        <w:t xml:space="preserve"> plaća“ i „korisnik plaća“, čime se podstiče preuzimanje odgovornosti za negativne uticaje na okoliš. Ova sredstva prikuplja Fond za zaštitu okoliša </w:t>
      </w:r>
      <w:proofErr w:type="spellStart"/>
      <w:r w:rsidR="00AB4E65" w:rsidRPr="00AB4E65">
        <w:t>FBiH</w:t>
      </w:r>
      <w:proofErr w:type="spellEnd"/>
      <w:r w:rsidR="00AB4E65" w:rsidRPr="00AB4E65">
        <w:t xml:space="preserve">, koji dio sredstava </w:t>
      </w:r>
      <w:proofErr w:type="spellStart"/>
      <w:r w:rsidR="00AB4E65" w:rsidRPr="00AB4E65">
        <w:t>zadržava</w:t>
      </w:r>
      <w:proofErr w:type="spellEnd"/>
      <w:r w:rsidR="00AB4E65" w:rsidRPr="00AB4E65">
        <w:t xml:space="preserve">, dok ostatak prosljeđuje kantonalnim fondovima. Ukoliko kanton nema uspostavljen fond, </w:t>
      </w:r>
      <w:r w:rsidR="00CE014D">
        <w:t xml:space="preserve">kao u slučaju BPK Goražde, </w:t>
      </w:r>
      <w:r w:rsidR="00AB4E65" w:rsidRPr="00AB4E65">
        <w:t xml:space="preserve">sredstva se preusmjeravaju direktno u kantonalni budžet. </w:t>
      </w:r>
    </w:p>
    <w:p w14:paraId="46A19021" w14:textId="27CE68CB" w:rsidR="000F77E4" w:rsidRPr="00AB4E65" w:rsidRDefault="009A08F9" w:rsidP="000F77E4">
      <w:pPr>
        <w:numPr>
          <w:ilvl w:val="0"/>
          <w:numId w:val="103"/>
        </w:numPr>
        <w:spacing w:after="0"/>
      </w:pPr>
      <w:r>
        <w:t>Sredstva m</w:t>
      </w:r>
      <w:r w:rsidR="00AB4E65" w:rsidRPr="00AB4E65">
        <w:t>eđunarodnih finansijskih institucija i razvojnih organizacija</w:t>
      </w:r>
      <w:r w:rsidR="00095823">
        <w:t xml:space="preserve">, </w:t>
      </w:r>
      <w:r w:rsidR="00AB4E65" w:rsidRPr="00AB4E65">
        <w:t>poput Svjetske banke, Evropske banke za obnovu i razvoj, Evropske investicijske banke i drugih</w:t>
      </w:r>
      <w:r w:rsidR="00095823">
        <w:t xml:space="preserve"> koji </w:t>
      </w:r>
      <w:r w:rsidR="00AB4E65" w:rsidRPr="00AB4E65">
        <w:t xml:space="preserve">pružaju podršku kroz investicije, tehničku pomoć i </w:t>
      </w:r>
      <w:proofErr w:type="spellStart"/>
      <w:r w:rsidR="00AB4E65" w:rsidRPr="00AB4E65">
        <w:t>prenos</w:t>
      </w:r>
      <w:proofErr w:type="spellEnd"/>
      <w:r w:rsidR="00AB4E65" w:rsidRPr="00AB4E65">
        <w:t xml:space="preserve"> znanja</w:t>
      </w:r>
      <w:r w:rsidR="000F77E4">
        <w:t>.</w:t>
      </w:r>
    </w:p>
    <w:p w14:paraId="36292833" w14:textId="7711B9FC" w:rsidR="00AB4E65" w:rsidRPr="00AB4E65" w:rsidRDefault="00AB4E65" w:rsidP="000F77E4">
      <w:pPr>
        <w:spacing w:before="240"/>
      </w:pPr>
      <w:r w:rsidRPr="00AB4E65">
        <w:t xml:space="preserve">Uspješno </w:t>
      </w:r>
      <w:proofErr w:type="spellStart"/>
      <w:r w:rsidRPr="00AB4E65">
        <w:t>finansiranje</w:t>
      </w:r>
      <w:proofErr w:type="spellEnd"/>
      <w:r w:rsidRPr="00AB4E65">
        <w:t xml:space="preserve"> zaštite okoliša mora biti strateški planirano i usmjereno na dugoročne ciljeve. Cilj analize </w:t>
      </w:r>
      <w:r w:rsidR="001B5F88">
        <w:t xml:space="preserve">u nastavku </w:t>
      </w:r>
      <w:r w:rsidRPr="00AB4E65">
        <w:t>je</w:t>
      </w:r>
      <w:r w:rsidR="001B5F88">
        <w:t>ste</w:t>
      </w:r>
      <w:r w:rsidRPr="00AB4E65">
        <w:t xml:space="preserve"> da se kroz pregled postojećih finansijskih mehanizama, pruži pregled realnih </w:t>
      </w:r>
      <w:proofErr w:type="spellStart"/>
      <w:r w:rsidRPr="00AB4E65">
        <w:t>mogućnosti</w:t>
      </w:r>
      <w:proofErr w:type="spellEnd"/>
      <w:r w:rsidRPr="00AB4E65">
        <w:t xml:space="preserve"> za mobilizaciju sredstava za </w:t>
      </w:r>
      <w:proofErr w:type="spellStart"/>
      <w:r w:rsidRPr="00AB4E65">
        <w:t>finansiranje</w:t>
      </w:r>
      <w:proofErr w:type="spellEnd"/>
      <w:r w:rsidRPr="00AB4E65">
        <w:t xml:space="preserve"> projekata </w:t>
      </w:r>
      <w:r w:rsidR="005E0B5F">
        <w:t>obuhvaćenih KEAP-om</w:t>
      </w:r>
      <w:r w:rsidRPr="00AB4E65">
        <w:t>. </w:t>
      </w:r>
    </w:p>
    <w:p w14:paraId="63F7F162" w14:textId="77777777" w:rsidR="00AB4E65" w:rsidRPr="005E0B5F" w:rsidRDefault="00AB4E65" w:rsidP="005E0B5F">
      <w:pPr>
        <w:shd w:val="clear" w:color="auto" w:fill="002060"/>
        <w:rPr>
          <w:b/>
          <w:bCs/>
        </w:rPr>
      </w:pPr>
      <w:r w:rsidRPr="005E0B5F">
        <w:rPr>
          <w:b/>
          <w:bCs/>
        </w:rPr>
        <w:t xml:space="preserve">Sredstva javnih </w:t>
      </w:r>
      <w:proofErr w:type="spellStart"/>
      <w:r w:rsidRPr="005E0B5F">
        <w:rPr>
          <w:b/>
          <w:bCs/>
        </w:rPr>
        <w:t>preduzeća</w:t>
      </w:r>
      <w:proofErr w:type="spellEnd"/>
      <w:r w:rsidRPr="005E0B5F">
        <w:rPr>
          <w:b/>
          <w:bCs/>
        </w:rPr>
        <w:t> </w:t>
      </w:r>
    </w:p>
    <w:p w14:paraId="39F43A08" w14:textId="77551777" w:rsidR="00AB4E65" w:rsidRPr="00AB4E65" w:rsidRDefault="00AB4E65" w:rsidP="00AB4E65">
      <w:r w:rsidRPr="00AB4E65">
        <w:t xml:space="preserve">Finansijska sredstva javnih </w:t>
      </w:r>
      <w:proofErr w:type="spellStart"/>
      <w:r w:rsidRPr="00AB4E65">
        <w:t>preduzeća</w:t>
      </w:r>
      <w:proofErr w:type="spellEnd"/>
      <w:r w:rsidRPr="00AB4E65">
        <w:t xml:space="preserve"> koja mogu biti usmjerena na projekte zaštite okoliša uključuju višak prihoda nad rashodima ostvaren tokom redovnog poslovanja u određenom obračunskom periodu. Pri </w:t>
      </w:r>
      <w:r w:rsidR="00DB5D35">
        <w:t xml:space="preserve">ovoj analizi uzeta </w:t>
      </w:r>
      <w:r w:rsidRPr="00AB4E65">
        <w:t xml:space="preserve">su u obzir sredstva </w:t>
      </w:r>
      <w:r w:rsidR="00DB5D35">
        <w:t xml:space="preserve">JKP </w:t>
      </w:r>
      <w:r w:rsidRPr="00AB4E65">
        <w:t>koja posluju u okviru lokalnih zajednica</w:t>
      </w:r>
      <w:r w:rsidR="00E707C0">
        <w:t xml:space="preserve"> (</w:t>
      </w:r>
      <w:r w:rsidRPr="00AB4E65">
        <w:t>„6. mart“, „Ušće“</w:t>
      </w:r>
      <w:r w:rsidR="000F288A">
        <w:t>,</w:t>
      </w:r>
      <w:r w:rsidRPr="00AB4E65">
        <w:t xml:space="preserve"> „</w:t>
      </w:r>
      <w:proofErr w:type="spellStart"/>
      <w:r w:rsidRPr="00AB4E65">
        <w:t>Prača</w:t>
      </w:r>
      <w:proofErr w:type="spellEnd"/>
      <w:r w:rsidRPr="00AB4E65">
        <w:t xml:space="preserve">“ </w:t>
      </w:r>
      <w:r w:rsidR="00946685">
        <w:t>)</w:t>
      </w:r>
      <w:r w:rsidRPr="00AB4E65">
        <w:t xml:space="preserve">. Pored njih, sredstva javnog </w:t>
      </w:r>
      <w:proofErr w:type="spellStart"/>
      <w:r w:rsidRPr="00AB4E65">
        <w:t>preduzeća</w:t>
      </w:r>
      <w:proofErr w:type="spellEnd"/>
      <w:r w:rsidRPr="00AB4E65">
        <w:t xml:space="preserve"> „Bosansko-</w:t>
      </w:r>
      <w:proofErr w:type="spellStart"/>
      <w:r w:rsidRPr="00AB4E65">
        <w:t>podrinjske</w:t>
      </w:r>
      <w:proofErr w:type="spellEnd"/>
      <w:r w:rsidRPr="00AB4E65">
        <w:t xml:space="preserve"> šume“, koje djeluje na nivou kantona, također su uključena u analizu dostupnih finansijskih izvora.  </w:t>
      </w:r>
    </w:p>
    <w:p w14:paraId="6963214A" w14:textId="5D53BF42" w:rsidR="00AB4E65" w:rsidRPr="00AB4E65" w:rsidRDefault="00AB4E65" w:rsidP="00AB4E65">
      <w:r w:rsidRPr="00AB4E65">
        <w:t xml:space="preserve">U skladu sa zakonskim propisima koji uređuju komunalne djelatnosti na nivou kantona, kao i </w:t>
      </w:r>
      <w:r w:rsidRPr="009749E1">
        <w:rPr>
          <w:i/>
          <w:iCs/>
        </w:rPr>
        <w:t xml:space="preserve">Zakonom o principima lokalne samouprave u </w:t>
      </w:r>
      <w:proofErr w:type="spellStart"/>
      <w:r w:rsidRPr="009749E1">
        <w:rPr>
          <w:i/>
          <w:iCs/>
        </w:rPr>
        <w:t>FB</w:t>
      </w:r>
      <w:r w:rsidR="009749E1">
        <w:rPr>
          <w:i/>
          <w:iCs/>
        </w:rPr>
        <w:t>i</w:t>
      </w:r>
      <w:r w:rsidRPr="009749E1">
        <w:rPr>
          <w:i/>
          <w:iCs/>
        </w:rPr>
        <w:t>H</w:t>
      </w:r>
      <w:proofErr w:type="spellEnd"/>
      <w:r w:rsidRPr="00AB4E65">
        <w:t xml:space="preserve">, </w:t>
      </w:r>
      <w:r w:rsidR="00020A63">
        <w:t xml:space="preserve">JLS su </w:t>
      </w:r>
      <w:r w:rsidRPr="00AB4E65">
        <w:t xml:space="preserve">nadležne za organizaciju, regulisanje i </w:t>
      </w:r>
      <w:proofErr w:type="spellStart"/>
      <w:r w:rsidRPr="00AB4E65">
        <w:t>odlučivanje</w:t>
      </w:r>
      <w:proofErr w:type="spellEnd"/>
      <w:r w:rsidRPr="00AB4E65">
        <w:t xml:space="preserve"> u vezi s pružanjem komunalnih usluga. Na području BPK, </w:t>
      </w:r>
      <w:r w:rsidR="00185346">
        <w:t xml:space="preserve">JKP </w:t>
      </w:r>
      <w:r w:rsidRPr="00AB4E65">
        <w:t xml:space="preserve">koja vrše usluge prikupljanja i odlaganja komunalnog otpada i pružanja usluga </w:t>
      </w:r>
      <w:proofErr w:type="spellStart"/>
      <w:r w:rsidRPr="00AB4E65">
        <w:t>vodosnadbijevanja</w:t>
      </w:r>
      <w:proofErr w:type="spellEnd"/>
      <w:r w:rsidRPr="00AB4E65">
        <w:t xml:space="preserve"> predlažu cijene i modele naplate usluga, dok konačnu odluku donosi nadležno </w:t>
      </w:r>
      <w:r w:rsidR="00185346">
        <w:t>O</w:t>
      </w:r>
      <w:r w:rsidRPr="00AB4E65">
        <w:t>pćinsko</w:t>
      </w:r>
      <w:r w:rsidR="00185346">
        <w:t>/Gradsko</w:t>
      </w:r>
      <w:r w:rsidRPr="00AB4E65">
        <w:t xml:space="preserve"> vijeće. </w:t>
      </w:r>
    </w:p>
    <w:p w14:paraId="1B0112AA" w14:textId="56C922FD" w:rsidR="00AB4E65" w:rsidRPr="00AB4E65" w:rsidRDefault="00AB4E65" w:rsidP="00AB4E65">
      <w:r w:rsidRPr="00AB4E65">
        <w:t xml:space="preserve">Cilj pravilnog formiranja cijene usluga jeste osiguranje finansijske </w:t>
      </w:r>
      <w:proofErr w:type="spellStart"/>
      <w:r w:rsidRPr="00AB4E65">
        <w:t>održivosti</w:t>
      </w:r>
      <w:proofErr w:type="spellEnd"/>
      <w:r w:rsidRPr="00AB4E65">
        <w:t xml:space="preserve"> komunalnih </w:t>
      </w:r>
      <w:proofErr w:type="spellStart"/>
      <w:r w:rsidRPr="00AB4E65">
        <w:t>preduzeća</w:t>
      </w:r>
      <w:proofErr w:type="spellEnd"/>
      <w:r w:rsidRPr="00AB4E65">
        <w:t xml:space="preserve">, uz stvaranje uslova za kontinuirano ulaganje u infrastrukturu i unapređenje kvaliteta usluga. U praksi, </w:t>
      </w:r>
      <w:r w:rsidR="007F22B8">
        <w:t>O</w:t>
      </w:r>
      <w:r w:rsidRPr="00AB4E65">
        <w:t xml:space="preserve">pćinska i </w:t>
      </w:r>
      <w:r w:rsidR="007F22B8">
        <w:t>G</w:t>
      </w:r>
      <w:r w:rsidRPr="00AB4E65">
        <w:t>radska vijeća, u nastojanju da sačuvaju socijalni mir, često izbjegavaju povećanje cijena, čak i kada postoji objektivna potreba za korekcijama u skladu s rastućim troškovima poslovanja. </w:t>
      </w:r>
    </w:p>
    <w:p w14:paraId="1335C420" w14:textId="77777777" w:rsidR="00AB4E65" w:rsidRPr="00AB4E65" w:rsidRDefault="00AB4E65" w:rsidP="00AB4E65">
      <w:r w:rsidRPr="00AB4E65">
        <w:t xml:space="preserve">Ovakva praksa, prisutna i u BPK, dovodi do situacije u kojoj komunalna </w:t>
      </w:r>
      <w:proofErr w:type="spellStart"/>
      <w:r w:rsidRPr="00AB4E65">
        <w:t>preduzeća</w:t>
      </w:r>
      <w:proofErr w:type="spellEnd"/>
      <w:r w:rsidRPr="00AB4E65">
        <w:t xml:space="preserve"> najčešće uspijevaju pokriti samo osnovne operativne troškove, kao što su plate, gorivo, materijali i usluge. Posljedično, </w:t>
      </w:r>
      <w:proofErr w:type="spellStart"/>
      <w:r w:rsidRPr="00AB4E65">
        <w:t>preduzeća</w:t>
      </w:r>
      <w:proofErr w:type="spellEnd"/>
      <w:r w:rsidRPr="00AB4E65">
        <w:t xml:space="preserve"> nemaju dovoljne kapacitete za ulaganja u modernizaciju, </w:t>
      </w:r>
      <w:proofErr w:type="spellStart"/>
      <w:r w:rsidRPr="00AB4E65">
        <w:t>poboljšanje</w:t>
      </w:r>
      <w:proofErr w:type="spellEnd"/>
      <w:r w:rsidRPr="00AB4E65">
        <w:t xml:space="preserve"> usluga niti za dostizanje viših standarda zaštite okoliša. </w:t>
      </w:r>
    </w:p>
    <w:p w14:paraId="10B1B43A" w14:textId="4B8835F4" w:rsidR="00AB4E65" w:rsidRPr="00AB4E65" w:rsidRDefault="00AB4E65" w:rsidP="00AB4E65">
      <w:r w:rsidRPr="00AB4E65">
        <w:t xml:space="preserve">U nastavku je prikazan finansijski pregled poslovanja </w:t>
      </w:r>
      <w:r w:rsidR="000F00A9">
        <w:t xml:space="preserve">JKP </w:t>
      </w:r>
      <w:r w:rsidRPr="00AB4E65">
        <w:t>u BPK za 2024. godinu, sa posebnim naglaskom na eventualno raspoloživa sredstva koja se mogu usmjeriti ka zaštiti okoliša. </w:t>
      </w:r>
    </w:p>
    <w:p w14:paraId="3AE3F05E" w14:textId="036EA633" w:rsidR="003A2D25" w:rsidRDefault="003A2D25" w:rsidP="000F00A9">
      <w:pPr>
        <w:pStyle w:val="Caption"/>
        <w:keepNext/>
        <w:spacing w:after="0"/>
      </w:pPr>
      <w:bookmarkStart w:id="115" w:name="_Toc204069133"/>
      <w:r>
        <w:lastRenderedPageBreak/>
        <w:t xml:space="preserve">Tabela </w:t>
      </w:r>
      <w:r>
        <w:fldChar w:fldCharType="begin"/>
      </w:r>
      <w:r>
        <w:instrText xml:space="preserve"> SEQ Tabela \* ARABIC </w:instrText>
      </w:r>
      <w:r>
        <w:fldChar w:fldCharType="separate"/>
      </w:r>
      <w:r w:rsidR="00216161">
        <w:rPr>
          <w:noProof/>
        </w:rPr>
        <w:t>44</w:t>
      </w:r>
      <w:r>
        <w:fldChar w:fldCharType="end"/>
      </w:r>
      <w:r w:rsidR="00336526">
        <w:t>:</w:t>
      </w:r>
      <w:r>
        <w:t xml:space="preserve"> </w:t>
      </w:r>
      <w:r w:rsidRPr="00E30C06">
        <w:t xml:space="preserve">Pregled rezultata poslovanja </w:t>
      </w:r>
      <w:r w:rsidR="000F00A9">
        <w:t xml:space="preserve">JKP </w:t>
      </w:r>
      <w:r w:rsidRPr="00E30C06">
        <w:t>u BPK u 2024. godini</w:t>
      </w:r>
      <w:bookmarkEnd w:id="115"/>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98"/>
        <w:gridCol w:w="1984"/>
        <w:gridCol w:w="1984"/>
        <w:gridCol w:w="1984"/>
      </w:tblGrid>
      <w:tr w:rsidR="002C255B" w:rsidRPr="00AB4E65" w14:paraId="296BE81A" w14:textId="77777777" w:rsidTr="009C517C">
        <w:trPr>
          <w:trHeight w:val="300"/>
          <w:tblHeader/>
        </w:trPr>
        <w:tc>
          <w:tcPr>
            <w:tcW w:w="1817" w:type="pct"/>
            <w:shd w:val="clear" w:color="auto" w:fill="002060"/>
            <w:hideMark/>
          </w:tcPr>
          <w:p w14:paraId="3B1A92A6" w14:textId="77777777" w:rsidR="00AB4E65" w:rsidRPr="000F00A9" w:rsidRDefault="00AB4E65" w:rsidP="00AB4E65">
            <w:pPr>
              <w:jc w:val="left"/>
              <w:rPr>
                <w:rFonts w:cs="Calibri"/>
                <w:b/>
                <w:bCs/>
                <w:sz w:val="18"/>
                <w:szCs w:val="18"/>
              </w:rPr>
            </w:pPr>
            <w:r w:rsidRPr="000F00A9">
              <w:rPr>
                <w:rFonts w:cs="Calibri"/>
                <w:b/>
                <w:bCs/>
                <w:sz w:val="18"/>
                <w:szCs w:val="18"/>
              </w:rPr>
              <w:t xml:space="preserve">Naziv </w:t>
            </w:r>
            <w:proofErr w:type="spellStart"/>
            <w:r w:rsidRPr="000F00A9">
              <w:rPr>
                <w:rFonts w:cs="Calibri"/>
                <w:b/>
                <w:bCs/>
                <w:sz w:val="18"/>
                <w:szCs w:val="18"/>
              </w:rPr>
              <w:t>preduzeća</w:t>
            </w:r>
            <w:proofErr w:type="spellEnd"/>
            <w:r w:rsidRPr="000F00A9">
              <w:rPr>
                <w:rFonts w:cs="Calibri"/>
                <w:b/>
                <w:bCs/>
                <w:sz w:val="18"/>
                <w:szCs w:val="18"/>
              </w:rPr>
              <w:t> </w:t>
            </w:r>
          </w:p>
        </w:tc>
        <w:tc>
          <w:tcPr>
            <w:tcW w:w="1061" w:type="pct"/>
            <w:shd w:val="clear" w:color="auto" w:fill="002060"/>
            <w:hideMark/>
          </w:tcPr>
          <w:p w14:paraId="0578BE27" w14:textId="77777777" w:rsidR="00AB4E65" w:rsidRPr="000F00A9" w:rsidRDefault="00AB4E65" w:rsidP="00AB4E65">
            <w:pPr>
              <w:jc w:val="left"/>
              <w:rPr>
                <w:rFonts w:cs="Calibri"/>
                <w:b/>
                <w:bCs/>
                <w:sz w:val="18"/>
                <w:szCs w:val="18"/>
              </w:rPr>
            </w:pPr>
            <w:r w:rsidRPr="000F00A9">
              <w:rPr>
                <w:rFonts w:cs="Calibri"/>
                <w:b/>
                <w:bCs/>
                <w:sz w:val="18"/>
                <w:szCs w:val="18"/>
              </w:rPr>
              <w:t>JKP "6 mart" d.o.o. </w:t>
            </w:r>
          </w:p>
        </w:tc>
        <w:tc>
          <w:tcPr>
            <w:tcW w:w="1061" w:type="pct"/>
            <w:shd w:val="clear" w:color="auto" w:fill="002060"/>
            <w:hideMark/>
          </w:tcPr>
          <w:p w14:paraId="04239B77" w14:textId="77777777" w:rsidR="00AB4E65" w:rsidRPr="000F00A9" w:rsidRDefault="00AB4E65" w:rsidP="00AB4E65">
            <w:pPr>
              <w:jc w:val="left"/>
              <w:rPr>
                <w:rFonts w:cs="Calibri"/>
                <w:b/>
                <w:bCs/>
                <w:sz w:val="18"/>
                <w:szCs w:val="18"/>
              </w:rPr>
            </w:pPr>
            <w:r w:rsidRPr="000F00A9">
              <w:rPr>
                <w:rFonts w:cs="Calibri"/>
                <w:b/>
                <w:bCs/>
                <w:sz w:val="18"/>
                <w:szCs w:val="18"/>
              </w:rPr>
              <w:t>JKP "UŠĆE" d.o.o. </w:t>
            </w:r>
          </w:p>
        </w:tc>
        <w:tc>
          <w:tcPr>
            <w:tcW w:w="1061" w:type="pct"/>
            <w:shd w:val="clear" w:color="auto" w:fill="002060"/>
            <w:hideMark/>
          </w:tcPr>
          <w:p w14:paraId="650FC7AB" w14:textId="77777777" w:rsidR="00AB4E65" w:rsidRPr="000F00A9" w:rsidRDefault="00AB4E65" w:rsidP="00AB4E65">
            <w:pPr>
              <w:jc w:val="left"/>
              <w:rPr>
                <w:rFonts w:cs="Calibri"/>
                <w:b/>
                <w:bCs/>
                <w:sz w:val="18"/>
                <w:szCs w:val="18"/>
              </w:rPr>
            </w:pPr>
            <w:r w:rsidRPr="000F00A9">
              <w:rPr>
                <w:rFonts w:cs="Calibri"/>
                <w:b/>
                <w:bCs/>
                <w:sz w:val="18"/>
                <w:szCs w:val="18"/>
              </w:rPr>
              <w:t xml:space="preserve">JKP " </w:t>
            </w:r>
            <w:proofErr w:type="spellStart"/>
            <w:r w:rsidRPr="000F00A9">
              <w:rPr>
                <w:rFonts w:cs="Calibri"/>
                <w:b/>
                <w:bCs/>
                <w:sz w:val="18"/>
                <w:szCs w:val="18"/>
              </w:rPr>
              <w:t>Prača</w:t>
            </w:r>
            <w:proofErr w:type="spellEnd"/>
            <w:r w:rsidRPr="000F00A9">
              <w:rPr>
                <w:rFonts w:cs="Calibri"/>
                <w:b/>
                <w:bCs/>
                <w:sz w:val="18"/>
                <w:szCs w:val="18"/>
              </w:rPr>
              <w:t>" d.o.o. </w:t>
            </w:r>
          </w:p>
        </w:tc>
      </w:tr>
      <w:tr w:rsidR="00AB4E65" w:rsidRPr="00AB4E65" w14:paraId="535287DE" w14:textId="77777777" w:rsidTr="002044A8">
        <w:trPr>
          <w:trHeight w:val="300"/>
        </w:trPr>
        <w:tc>
          <w:tcPr>
            <w:tcW w:w="1817" w:type="pct"/>
            <w:hideMark/>
          </w:tcPr>
          <w:p w14:paraId="2BB40663" w14:textId="340491A7" w:rsidR="00AB4E65" w:rsidRPr="00AB4E65" w:rsidRDefault="000F00A9" w:rsidP="00AB4E65">
            <w:pPr>
              <w:jc w:val="left"/>
              <w:rPr>
                <w:rFonts w:cs="Calibri"/>
                <w:sz w:val="18"/>
                <w:szCs w:val="18"/>
              </w:rPr>
            </w:pPr>
            <w:r>
              <w:rPr>
                <w:rFonts w:cs="Calibri"/>
                <w:sz w:val="18"/>
                <w:szCs w:val="18"/>
              </w:rPr>
              <w:t>JLS</w:t>
            </w:r>
            <w:r w:rsidR="00AB4E65" w:rsidRPr="00AB4E65">
              <w:rPr>
                <w:rFonts w:cs="Calibri"/>
                <w:sz w:val="18"/>
                <w:szCs w:val="18"/>
              </w:rPr>
              <w:t xml:space="preserve"> u kojoj djeluje </w:t>
            </w:r>
          </w:p>
        </w:tc>
        <w:tc>
          <w:tcPr>
            <w:tcW w:w="1061" w:type="pct"/>
            <w:hideMark/>
          </w:tcPr>
          <w:p w14:paraId="3465CEBF" w14:textId="77777777" w:rsidR="00AB4E65" w:rsidRPr="000F00A9" w:rsidRDefault="00AB4E65" w:rsidP="00AB4E65">
            <w:pPr>
              <w:jc w:val="left"/>
              <w:rPr>
                <w:rFonts w:cs="Calibri"/>
                <w:sz w:val="18"/>
                <w:szCs w:val="18"/>
              </w:rPr>
            </w:pPr>
            <w:r w:rsidRPr="000F00A9">
              <w:rPr>
                <w:rFonts w:cs="Calibri"/>
                <w:sz w:val="18"/>
                <w:szCs w:val="18"/>
              </w:rPr>
              <w:t>Goražde </w:t>
            </w:r>
          </w:p>
        </w:tc>
        <w:tc>
          <w:tcPr>
            <w:tcW w:w="1061" w:type="pct"/>
            <w:hideMark/>
          </w:tcPr>
          <w:p w14:paraId="40B93381" w14:textId="5066210E" w:rsidR="00AB4E65" w:rsidRPr="000F00A9" w:rsidRDefault="00AB4E65" w:rsidP="00AB4E65">
            <w:pPr>
              <w:jc w:val="left"/>
              <w:rPr>
                <w:rFonts w:cs="Calibri"/>
                <w:sz w:val="18"/>
                <w:szCs w:val="18"/>
              </w:rPr>
            </w:pPr>
            <w:r w:rsidRPr="000F00A9">
              <w:rPr>
                <w:rFonts w:cs="Calibri"/>
                <w:sz w:val="18"/>
                <w:szCs w:val="18"/>
              </w:rPr>
              <w:t>Foča</w:t>
            </w:r>
            <w:r w:rsidR="007E02C9" w:rsidRPr="000F00A9">
              <w:rPr>
                <w:rFonts w:cs="Calibri"/>
                <w:sz w:val="18"/>
                <w:szCs w:val="18"/>
              </w:rPr>
              <w:t xml:space="preserve"> u </w:t>
            </w:r>
            <w:proofErr w:type="spellStart"/>
            <w:r w:rsidR="007E02C9" w:rsidRPr="000F00A9">
              <w:rPr>
                <w:rFonts w:cs="Calibri"/>
                <w:sz w:val="18"/>
                <w:szCs w:val="18"/>
              </w:rPr>
              <w:t>FBiH</w:t>
            </w:r>
            <w:proofErr w:type="spellEnd"/>
          </w:p>
        </w:tc>
        <w:tc>
          <w:tcPr>
            <w:tcW w:w="1061" w:type="pct"/>
            <w:hideMark/>
          </w:tcPr>
          <w:p w14:paraId="1BF9A598" w14:textId="0CA3DC83" w:rsidR="00AB4E65" w:rsidRPr="000F00A9" w:rsidRDefault="007E02C9" w:rsidP="00AB4E65">
            <w:pPr>
              <w:jc w:val="left"/>
              <w:rPr>
                <w:rFonts w:cs="Calibri"/>
                <w:sz w:val="18"/>
                <w:szCs w:val="18"/>
              </w:rPr>
            </w:pPr>
            <w:r w:rsidRPr="000F00A9">
              <w:rPr>
                <w:rFonts w:cs="Calibri"/>
                <w:sz w:val="18"/>
                <w:szCs w:val="18"/>
              </w:rPr>
              <w:t xml:space="preserve">Pale u </w:t>
            </w:r>
            <w:proofErr w:type="spellStart"/>
            <w:r w:rsidRPr="000F00A9">
              <w:rPr>
                <w:rFonts w:cs="Calibri"/>
                <w:sz w:val="18"/>
                <w:szCs w:val="18"/>
              </w:rPr>
              <w:t>FBiH</w:t>
            </w:r>
            <w:proofErr w:type="spellEnd"/>
            <w:r w:rsidR="00AB4E65" w:rsidRPr="000F00A9">
              <w:rPr>
                <w:rFonts w:cs="Calibri"/>
                <w:sz w:val="18"/>
                <w:szCs w:val="18"/>
              </w:rPr>
              <w:t> </w:t>
            </w:r>
          </w:p>
        </w:tc>
      </w:tr>
      <w:tr w:rsidR="00AB4E65" w:rsidRPr="00AB4E65" w14:paraId="42EEA59E" w14:textId="77777777" w:rsidTr="002044A8">
        <w:trPr>
          <w:trHeight w:val="300"/>
        </w:trPr>
        <w:tc>
          <w:tcPr>
            <w:tcW w:w="1817" w:type="pct"/>
            <w:hideMark/>
          </w:tcPr>
          <w:p w14:paraId="20332CB6" w14:textId="77777777" w:rsidR="00AB4E65" w:rsidRPr="00AB4E65" w:rsidRDefault="00AB4E65" w:rsidP="00AB4E65">
            <w:pPr>
              <w:jc w:val="left"/>
              <w:rPr>
                <w:rFonts w:cs="Calibri"/>
                <w:sz w:val="18"/>
                <w:szCs w:val="18"/>
              </w:rPr>
            </w:pPr>
            <w:r w:rsidRPr="00AB4E65">
              <w:rPr>
                <w:rFonts w:cs="Calibri"/>
                <w:sz w:val="18"/>
                <w:szCs w:val="18"/>
              </w:rPr>
              <w:t>Ukupan prihod u 2024. godini (KM) </w:t>
            </w:r>
          </w:p>
        </w:tc>
        <w:tc>
          <w:tcPr>
            <w:tcW w:w="1061" w:type="pct"/>
            <w:hideMark/>
          </w:tcPr>
          <w:p w14:paraId="66470C85" w14:textId="77777777" w:rsidR="00AB4E65" w:rsidRPr="000F00A9" w:rsidRDefault="00AB4E65" w:rsidP="00AB4E65">
            <w:pPr>
              <w:jc w:val="left"/>
              <w:rPr>
                <w:rFonts w:cs="Calibri"/>
                <w:sz w:val="18"/>
                <w:szCs w:val="18"/>
              </w:rPr>
            </w:pPr>
            <w:r w:rsidRPr="000F00A9">
              <w:rPr>
                <w:rFonts w:cs="Calibri"/>
                <w:sz w:val="18"/>
                <w:szCs w:val="18"/>
              </w:rPr>
              <w:t>2.863.100 </w:t>
            </w:r>
          </w:p>
        </w:tc>
        <w:tc>
          <w:tcPr>
            <w:tcW w:w="1061" w:type="pct"/>
            <w:hideMark/>
          </w:tcPr>
          <w:p w14:paraId="4EB83251" w14:textId="77777777" w:rsidR="00AB4E65" w:rsidRPr="000F00A9" w:rsidRDefault="00AB4E65" w:rsidP="00AB4E65">
            <w:pPr>
              <w:jc w:val="left"/>
              <w:rPr>
                <w:rFonts w:cs="Calibri"/>
                <w:sz w:val="18"/>
                <w:szCs w:val="18"/>
              </w:rPr>
            </w:pPr>
            <w:r w:rsidRPr="000F00A9">
              <w:rPr>
                <w:rFonts w:cs="Calibri"/>
                <w:sz w:val="18"/>
                <w:szCs w:val="18"/>
              </w:rPr>
              <w:t>196.200 </w:t>
            </w:r>
          </w:p>
        </w:tc>
        <w:tc>
          <w:tcPr>
            <w:tcW w:w="1061" w:type="pct"/>
            <w:hideMark/>
          </w:tcPr>
          <w:p w14:paraId="0B6F2BC4" w14:textId="77777777" w:rsidR="00AB4E65" w:rsidRPr="000F00A9" w:rsidRDefault="00AB4E65" w:rsidP="00AB4E65">
            <w:pPr>
              <w:jc w:val="left"/>
              <w:rPr>
                <w:rFonts w:cs="Calibri"/>
                <w:sz w:val="18"/>
                <w:szCs w:val="18"/>
              </w:rPr>
            </w:pPr>
            <w:r w:rsidRPr="000F00A9">
              <w:rPr>
                <w:rFonts w:cs="Calibri"/>
                <w:sz w:val="18"/>
                <w:szCs w:val="18"/>
              </w:rPr>
              <w:t>410.300 </w:t>
            </w:r>
          </w:p>
        </w:tc>
      </w:tr>
      <w:tr w:rsidR="00AB4E65" w:rsidRPr="00AB4E65" w14:paraId="08C62728" w14:textId="77777777" w:rsidTr="002044A8">
        <w:trPr>
          <w:trHeight w:val="300"/>
        </w:trPr>
        <w:tc>
          <w:tcPr>
            <w:tcW w:w="1817" w:type="pct"/>
            <w:hideMark/>
          </w:tcPr>
          <w:p w14:paraId="585466B4" w14:textId="77777777" w:rsidR="00AB4E65" w:rsidRPr="00AB4E65" w:rsidRDefault="00AB4E65" w:rsidP="00AB4E65">
            <w:pPr>
              <w:jc w:val="left"/>
              <w:rPr>
                <w:rFonts w:cs="Calibri"/>
                <w:sz w:val="18"/>
                <w:szCs w:val="18"/>
              </w:rPr>
            </w:pPr>
            <w:r w:rsidRPr="00AB4E65">
              <w:rPr>
                <w:rFonts w:cs="Calibri"/>
                <w:sz w:val="18"/>
                <w:szCs w:val="18"/>
              </w:rPr>
              <w:t>Ukupan rashod u 2024. godini (KM) </w:t>
            </w:r>
          </w:p>
        </w:tc>
        <w:tc>
          <w:tcPr>
            <w:tcW w:w="1061" w:type="pct"/>
            <w:hideMark/>
          </w:tcPr>
          <w:p w14:paraId="38F4EC18" w14:textId="77777777" w:rsidR="00AB4E65" w:rsidRPr="000F00A9" w:rsidRDefault="00AB4E65" w:rsidP="00AB4E65">
            <w:pPr>
              <w:jc w:val="left"/>
              <w:rPr>
                <w:rFonts w:cs="Calibri"/>
                <w:sz w:val="18"/>
                <w:szCs w:val="18"/>
              </w:rPr>
            </w:pPr>
            <w:r w:rsidRPr="000F00A9">
              <w:rPr>
                <w:rFonts w:cs="Calibri"/>
                <w:sz w:val="18"/>
                <w:szCs w:val="18"/>
              </w:rPr>
              <w:t>2.827.800 </w:t>
            </w:r>
          </w:p>
        </w:tc>
        <w:tc>
          <w:tcPr>
            <w:tcW w:w="1061" w:type="pct"/>
            <w:hideMark/>
          </w:tcPr>
          <w:p w14:paraId="2712335B" w14:textId="77777777" w:rsidR="00AB4E65" w:rsidRPr="000F00A9" w:rsidRDefault="00AB4E65" w:rsidP="00AB4E65">
            <w:pPr>
              <w:jc w:val="left"/>
              <w:rPr>
                <w:rFonts w:cs="Calibri"/>
                <w:sz w:val="18"/>
                <w:szCs w:val="18"/>
              </w:rPr>
            </w:pPr>
            <w:r w:rsidRPr="000F00A9">
              <w:rPr>
                <w:rFonts w:cs="Calibri"/>
                <w:sz w:val="18"/>
                <w:szCs w:val="18"/>
              </w:rPr>
              <w:t>194.800 </w:t>
            </w:r>
          </w:p>
        </w:tc>
        <w:tc>
          <w:tcPr>
            <w:tcW w:w="1061" w:type="pct"/>
            <w:hideMark/>
          </w:tcPr>
          <w:p w14:paraId="0048ED59" w14:textId="77777777" w:rsidR="00AB4E65" w:rsidRPr="000F00A9" w:rsidRDefault="00AB4E65" w:rsidP="00AB4E65">
            <w:pPr>
              <w:jc w:val="left"/>
              <w:rPr>
                <w:rFonts w:cs="Calibri"/>
                <w:sz w:val="18"/>
                <w:szCs w:val="18"/>
              </w:rPr>
            </w:pPr>
            <w:r w:rsidRPr="000F00A9">
              <w:rPr>
                <w:rFonts w:cs="Calibri"/>
                <w:sz w:val="18"/>
                <w:szCs w:val="18"/>
              </w:rPr>
              <w:t>406.800 </w:t>
            </w:r>
          </w:p>
        </w:tc>
      </w:tr>
      <w:tr w:rsidR="00AB4E65" w:rsidRPr="00AB4E65" w14:paraId="53D2D0EF" w14:textId="77777777" w:rsidTr="002044A8">
        <w:trPr>
          <w:trHeight w:val="300"/>
        </w:trPr>
        <w:tc>
          <w:tcPr>
            <w:tcW w:w="1817" w:type="pct"/>
            <w:hideMark/>
          </w:tcPr>
          <w:p w14:paraId="34D8E95F" w14:textId="77777777" w:rsidR="00AB4E65" w:rsidRPr="00AB4E65" w:rsidRDefault="00AB4E65" w:rsidP="00AB4E65">
            <w:pPr>
              <w:jc w:val="left"/>
              <w:rPr>
                <w:rFonts w:cs="Calibri"/>
                <w:sz w:val="18"/>
                <w:szCs w:val="18"/>
              </w:rPr>
            </w:pPr>
            <w:r w:rsidRPr="00AB4E65">
              <w:rPr>
                <w:rFonts w:cs="Calibri"/>
                <w:sz w:val="18"/>
                <w:szCs w:val="18"/>
              </w:rPr>
              <w:t>Rezultat poslovanja u 2024. godini (KM) </w:t>
            </w:r>
          </w:p>
        </w:tc>
        <w:tc>
          <w:tcPr>
            <w:tcW w:w="1061" w:type="pct"/>
            <w:hideMark/>
          </w:tcPr>
          <w:p w14:paraId="007DC071" w14:textId="77777777" w:rsidR="00AB4E65" w:rsidRPr="000F00A9" w:rsidRDefault="00AB4E65" w:rsidP="00AB4E65">
            <w:pPr>
              <w:jc w:val="left"/>
              <w:rPr>
                <w:rFonts w:cs="Calibri"/>
                <w:sz w:val="18"/>
                <w:szCs w:val="18"/>
              </w:rPr>
            </w:pPr>
            <w:r w:rsidRPr="000F00A9">
              <w:rPr>
                <w:rFonts w:cs="Calibri"/>
                <w:sz w:val="18"/>
                <w:szCs w:val="18"/>
              </w:rPr>
              <w:t>35.300 </w:t>
            </w:r>
          </w:p>
        </w:tc>
        <w:tc>
          <w:tcPr>
            <w:tcW w:w="1061" w:type="pct"/>
            <w:hideMark/>
          </w:tcPr>
          <w:p w14:paraId="734C5899" w14:textId="77777777" w:rsidR="00AB4E65" w:rsidRPr="000F00A9" w:rsidRDefault="00AB4E65" w:rsidP="00AB4E65">
            <w:pPr>
              <w:jc w:val="left"/>
              <w:rPr>
                <w:rFonts w:cs="Calibri"/>
                <w:sz w:val="18"/>
                <w:szCs w:val="18"/>
              </w:rPr>
            </w:pPr>
            <w:r w:rsidRPr="000F00A9">
              <w:rPr>
                <w:rFonts w:cs="Calibri"/>
                <w:sz w:val="18"/>
                <w:szCs w:val="18"/>
              </w:rPr>
              <w:t>1.400 </w:t>
            </w:r>
          </w:p>
        </w:tc>
        <w:tc>
          <w:tcPr>
            <w:tcW w:w="1061" w:type="pct"/>
            <w:hideMark/>
          </w:tcPr>
          <w:p w14:paraId="52EFC7DA" w14:textId="77777777" w:rsidR="00AB4E65" w:rsidRPr="000F00A9" w:rsidRDefault="00AB4E65" w:rsidP="00AB4E65">
            <w:pPr>
              <w:jc w:val="left"/>
              <w:rPr>
                <w:rFonts w:cs="Calibri"/>
                <w:sz w:val="18"/>
                <w:szCs w:val="18"/>
              </w:rPr>
            </w:pPr>
            <w:r w:rsidRPr="000F00A9">
              <w:rPr>
                <w:rFonts w:cs="Calibri"/>
                <w:sz w:val="18"/>
                <w:szCs w:val="18"/>
              </w:rPr>
              <w:t>3.500 </w:t>
            </w:r>
          </w:p>
        </w:tc>
      </w:tr>
      <w:tr w:rsidR="00AB4E65" w:rsidRPr="00AB4E65" w14:paraId="36D11636" w14:textId="77777777" w:rsidTr="000F00A9">
        <w:trPr>
          <w:trHeight w:val="300"/>
        </w:trPr>
        <w:tc>
          <w:tcPr>
            <w:tcW w:w="1817" w:type="pct"/>
            <w:shd w:val="clear" w:color="auto" w:fill="D9D9D9" w:themeFill="background1" w:themeFillShade="D9"/>
            <w:hideMark/>
          </w:tcPr>
          <w:p w14:paraId="59A63963" w14:textId="77A8CC90" w:rsidR="00AB4E65" w:rsidRPr="000F00A9" w:rsidRDefault="00AB4E65" w:rsidP="00AB4E65">
            <w:pPr>
              <w:jc w:val="left"/>
              <w:rPr>
                <w:rFonts w:cs="Calibri"/>
                <w:b/>
                <w:bCs/>
                <w:sz w:val="18"/>
                <w:szCs w:val="18"/>
              </w:rPr>
            </w:pPr>
            <w:r w:rsidRPr="000F00A9">
              <w:rPr>
                <w:rFonts w:cs="Calibri"/>
                <w:b/>
                <w:bCs/>
                <w:sz w:val="18"/>
                <w:szCs w:val="18"/>
              </w:rPr>
              <w:t xml:space="preserve">UKUPNO </w:t>
            </w:r>
            <w:r w:rsidR="002044A8">
              <w:rPr>
                <w:rFonts w:cs="Calibri"/>
                <w:b/>
                <w:bCs/>
                <w:sz w:val="18"/>
                <w:szCs w:val="18"/>
              </w:rPr>
              <w:t>(</w:t>
            </w:r>
            <w:r w:rsidRPr="000F00A9">
              <w:rPr>
                <w:rFonts w:cs="Calibri"/>
                <w:b/>
                <w:bCs/>
                <w:sz w:val="18"/>
                <w:szCs w:val="18"/>
              </w:rPr>
              <w:t>preostalih sredstava (KM)</w:t>
            </w:r>
            <w:r w:rsidR="002044A8">
              <w:rPr>
                <w:rFonts w:cs="Calibri"/>
                <w:b/>
                <w:bCs/>
                <w:sz w:val="18"/>
                <w:szCs w:val="18"/>
              </w:rPr>
              <w:t>)</w:t>
            </w:r>
          </w:p>
        </w:tc>
        <w:tc>
          <w:tcPr>
            <w:tcW w:w="3183" w:type="pct"/>
            <w:gridSpan w:val="3"/>
            <w:shd w:val="clear" w:color="auto" w:fill="D9D9D9" w:themeFill="background1" w:themeFillShade="D9"/>
            <w:hideMark/>
          </w:tcPr>
          <w:p w14:paraId="58F47FA1" w14:textId="77777777" w:rsidR="00AB4E65" w:rsidRPr="00AB4E65" w:rsidRDefault="00AB4E65" w:rsidP="00AB4E65">
            <w:pPr>
              <w:jc w:val="left"/>
              <w:rPr>
                <w:rFonts w:cs="Calibri"/>
                <w:b/>
                <w:bCs/>
                <w:sz w:val="18"/>
                <w:szCs w:val="18"/>
              </w:rPr>
            </w:pPr>
            <w:r w:rsidRPr="00AB4E65">
              <w:rPr>
                <w:rFonts w:cs="Calibri"/>
                <w:b/>
                <w:bCs/>
                <w:sz w:val="18"/>
                <w:szCs w:val="18"/>
              </w:rPr>
              <w:t>40.200 </w:t>
            </w:r>
          </w:p>
        </w:tc>
      </w:tr>
    </w:tbl>
    <w:p w14:paraId="0E4DDD7A" w14:textId="16DBF956" w:rsidR="00AB4E65" w:rsidRPr="00AB4E65" w:rsidRDefault="00AB4E65" w:rsidP="00A43486">
      <w:pPr>
        <w:spacing w:before="240"/>
      </w:pPr>
      <w:r w:rsidRPr="00AB4E65">
        <w:t xml:space="preserve">Analizom </w:t>
      </w:r>
      <w:r w:rsidR="00A43486">
        <w:t xml:space="preserve">ovih </w:t>
      </w:r>
      <w:r w:rsidRPr="00AB4E65">
        <w:t>rezultata</w:t>
      </w:r>
      <w:r w:rsidR="00A43486">
        <w:t xml:space="preserve">, </w:t>
      </w:r>
      <w:r w:rsidRPr="00AB4E65">
        <w:t xml:space="preserve">uočava se da sva </w:t>
      </w:r>
      <w:proofErr w:type="spellStart"/>
      <w:r w:rsidRPr="00AB4E65">
        <w:t>preduzeća</w:t>
      </w:r>
      <w:proofErr w:type="spellEnd"/>
      <w:r w:rsidRPr="00AB4E65">
        <w:t xml:space="preserve"> posluju pozitivno. Međutim, pozitivni rezultati su mali u odnosu na ukupne prihode, što sugeriše da postoji mali prostor za investicije iz sopstvenih sredstava. Ukupno preostala sredstva za sva tri </w:t>
      </w:r>
      <w:proofErr w:type="spellStart"/>
      <w:r w:rsidRPr="00AB4E65">
        <w:t>preduzeća</w:t>
      </w:r>
      <w:proofErr w:type="spellEnd"/>
      <w:r w:rsidRPr="00AB4E65">
        <w:t xml:space="preserve"> iznose svega 40.200 KM, što je vrlo ograničena finansijska rezerva. </w:t>
      </w:r>
    </w:p>
    <w:p w14:paraId="5C364C36" w14:textId="53406276" w:rsidR="00AB4E65" w:rsidRPr="00AB4E65" w:rsidRDefault="00AB4E65" w:rsidP="00AB4E65">
      <w:pPr>
        <w:rPr>
          <w:lang w:val="es-ES"/>
        </w:rPr>
      </w:pPr>
      <w:r w:rsidRPr="00AB4E65">
        <w:t xml:space="preserve">Dodatno, u oblasti šumarstva, </w:t>
      </w:r>
      <w:r w:rsidR="001528B6">
        <w:t>c</w:t>
      </w:r>
      <w:r w:rsidRPr="00AB4E65">
        <w:t xml:space="preserve">jenovnik za JP </w:t>
      </w:r>
      <w:r w:rsidR="009B0C5E">
        <w:t>„</w:t>
      </w:r>
      <w:r w:rsidRPr="00AB4E65">
        <w:t>Bosansko-</w:t>
      </w:r>
      <w:proofErr w:type="spellStart"/>
      <w:r w:rsidRPr="00AB4E65">
        <w:t>podrinjske</w:t>
      </w:r>
      <w:proofErr w:type="spellEnd"/>
      <w:r w:rsidRPr="00AB4E65">
        <w:t xml:space="preserve"> šume</w:t>
      </w:r>
      <w:r w:rsidR="009B0C5E">
        <w:t>“</w:t>
      </w:r>
      <w:r w:rsidRPr="00AB4E65">
        <w:t xml:space="preserve"> za 2024. godinu utvrđen je u skladu sa </w:t>
      </w:r>
      <w:r w:rsidRPr="009B0C5E">
        <w:rPr>
          <w:i/>
          <w:iCs/>
        </w:rPr>
        <w:t>Zakonom o šumama BPK Goražde</w:t>
      </w:r>
      <w:r w:rsidRPr="00AB4E65">
        <w:t xml:space="preserve"> i donosi se od strane </w:t>
      </w:r>
      <w:proofErr w:type="spellStart"/>
      <w:r w:rsidRPr="00AB4E65">
        <w:t>M</w:t>
      </w:r>
      <w:r w:rsidR="001528B6">
        <w:t>zP</w:t>
      </w:r>
      <w:proofErr w:type="spellEnd"/>
      <w:r w:rsidRPr="00AB4E65">
        <w:t xml:space="preserve">. Osnova za izradu cjenovnika je prosječna cijena postignuta u prethodnoj godini za prodaju šumskih drvnih </w:t>
      </w:r>
      <w:proofErr w:type="spellStart"/>
      <w:r w:rsidRPr="00AB4E65">
        <w:t>sortimenata</w:t>
      </w:r>
      <w:proofErr w:type="spellEnd"/>
      <w:r w:rsidRPr="00AB4E65">
        <w:t xml:space="preserve">. Ovaj cjenovnik služi za utvrđivanje prodajnih cijena u javnoj ponudi, kao i za obračun naknada za korištenje državnih šuma i srodne aktivnosti. U narednoj tabeli prikazan je rezultat poslovanja JP </w:t>
      </w:r>
      <w:r w:rsidR="003D6662">
        <w:t>„</w:t>
      </w:r>
      <w:r w:rsidRPr="00AB4E65">
        <w:t>Bosansko-</w:t>
      </w:r>
      <w:proofErr w:type="spellStart"/>
      <w:r w:rsidRPr="00AB4E65">
        <w:t>podrinjske</w:t>
      </w:r>
      <w:proofErr w:type="spellEnd"/>
      <w:r w:rsidRPr="00AB4E65">
        <w:t xml:space="preserve"> šume</w:t>
      </w:r>
      <w:r w:rsidR="003D6662">
        <w:t>“</w:t>
      </w:r>
      <w:r w:rsidRPr="00AB4E65">
        <w:t xml:space="preserve"> u 2024. godini.</w:t>
      </w:r>
      <w:r w:rsidRPr="00AB4E65">
        <w:rPr>
          <w:lang w:val="es-ES"/>
        </w:rPr>
        <w:t> </w:t>
      </w:r>
    </w:p>
    <w:p w14:paraId="2F69ABA5" w14:textId="4F58BF3E" w:rsidR="003A2D25" w:rsidRDefault="003A2D25" w:rsidP="00336526">
      <w:pPr>
        <w:pStyle w:val="Caption"/>
        <w:keepNext/>
        <w:spacing w:after="0"/>
      </w:pPr>
      <w:bookmarkStart w:id="116" w:name="_Toc204069134"/>
      <w:r>
        <w:t xml:space="preserve">Tabela </w:t>
      </w:r>
      <w:r>
        <w:fldChar w:fldCharType="begin"/>
      </w:r>
      <w:r>
        <w:instrText xml:space="preserve"> SEQ Tabela \* ARABIC </w:instrText>
      </w:r>
      <w:r>
        <w:fldChar w:fldCharType="separate"/>
      </w:r>
      <w:r w:rsidR="00216161">
        <w:rPr>
          <w:noProof/>
        </w:rPr>
        <w:t>45</w:t>
      </w:r>
      <w:r>
        <w:fldChar w:fldCharType="end"/>
      </w:r>
      <w:r w:rsidR="00336526">
        <w:t>:</w:t>
      </w:r>
      <w:r>
        <w:t xml:space="preserve"> </w:t>
      </w:r>
      <w:r w:rsidRPr="00C64570">
        <w:t xml:space="preserve">Pregled rezultata poslovanja JP </w:t>
      </w:r>
      <w:r w:rsidR="00336526">
        <w:t>„</w:t>
      </w:r>
      <w:r w:rsidRPr="00C64570">
        <w:t>Bosansko-</w:t>
      </w:r>
      <w:proofErr w:type="spellStart"/>
      <w:r w:rsidRPr="00C64570">
        <w:t>podrinjske</w:t>
      </w:r>
      <w:proofErr w:type="spellEnd"/>
      <w:r w:rsidRPr="00C64570">
        <w:t xml:space="preserve"> šume</w:t>
      </w:r>
      <w:r w:rsidR="00336526">
        <w:t>“</w:t>
      </w:r>
      <w:r w:rsidRPr="00C64570">
        <w:t xml:space="preserve"> u 2024. godini</w:t>
      </w:r>
      <w:bookmarkEnd w:id="116"/>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75"/>
        <w:gridCol w:w="4675"/>
      </w:tblGrid>
      <w:tr w:rsidR="00AB4E65" w:rsidRPr="00AB4E65" w14:paraId="6E03D6C6" w14:textId="77777777" w:rsidTr="009C517C">
        <w:trPr>
          <w:trHeight w:val="300"/>
          <w:tblHeader/>
        </w:trPr>
        <w:tc>
          <w:tcPr>
            <w:tcW w:w="2500" w:type="pct"/>
            <w:shd w:val="clear" w:color="auto" w:fill="002060"/>
            <w:hideMark/>
          </w:tcPr>
          <w:p w14:paraId="42AA2039" w14:textId="77777777" w:rsidR="00AB4E65" w:rsidRPr="00355491" w:rsidRDefault="00AB4E65" w:rsidP="00355491">
            <w:pPr>
              <w:spacing w:line="279" w:lineRule="auto"/>
              <w:rPr>
                <w:b/>
                <w:bCs/>
                <w:sz w:val="18"/>
                <w:szCs w:val="22"/>
                <w:lang w:val="en-US"/>
              </w:rPr>
            </w:pPr>
            <w:r w:rsidRPr="00355491">
              <w:rPr>
                <w:b/>
                <w:bCs/>
                <w:sz w:val="18"/>
                <w:szCs w:val="22"/>
              </w:rPr>
              <w:t xml:space="preserve">Naziv </w:t>
            </w:r>
            <w:proofErr w:type="spellStart"/>
            <w:r w:rsidRPr="00355491">
              <w:rPr>
                <w:b/>
                <w:bCs/>
                <w:sz w:val="18"/>
                <w:szCs w:val="22"/>
              </w:rPr>
              <w:t>preduzeća</w:t>
            </w:r>
            <w:proofErr w:type="spellEnd"/>
            <w:r w:rsidRPr="00355491">
              <w:rPr>
                <w:b/>
                <w:bCs/>
                <w:sz w:val="18"/>
                <w:szCs w:val="22"/>
                <w:lang w:val="en-US"/>
              </w:rPr>
              <w:t> </w:t>
            </w:r>
          </w:p>
        </w:tc>
        <w:tc>
          <w:tcPr>
            <w:tcW w:w="2500" w:type="pct"/>
            <w:shd w:val="clear" w:color="auto" w:fill="002060"/>
            <w:hideMark/>
          </w:tcPr>
          <w:p w14:paraId="13A2F7A9" w14:textId="77777777" w:rsidR="00AB4E65" w:rsidRPr="00355491" w:rsidRDefault="00AB4E65" w:rsidP="00355491">
            <w:pPr>
              <w:spacing w:line="279" w:lineRule="auto"/>
              <w:rPr>
                <w:b/>
                <w:bCs/>
                <w:sz w:val="18"/>
                <w:szCs w:val="22"/>
                <w:lang w:val="en-US"/>
              </w:rPr>
            </w:pPr>
            <w:r w:rsidRPr="00355491">
              <w:rPr>
                <w:b/>
                <w:bCs/>
                <w:sz w:val="18"/>
                <w:szCs w:val="22"/>
              </w:rPr>
              <w:t xml:space="preserve">JP BOSANSKO - PODRINJSKE ŠUME </w:t>
            </w:r>
            <w:proofErr w:type="spellStart"/>
            <w:r w:rsidRPr="00355491">
              <w:rPr>
                <w:b/>
                <w:bCs/>
                <w:sz w:val="18"/>
                <w:szCs w:val="22"/>
              </w:rPr>
              <w:t>d.o.o</w:t>
            </w:r>
            <w:proofErr w:type="spellEnd"/>
            <w:r w:rsidRPr="00355491">
              <w:rPr>
                <w:b/>
                <w:bCs/>
                <w:sz w:val="18"/>
                <w:szCs w:val="22"/>
                <w:lang w:val="en-US"/>
              </w:rPr>
              <w:t> </w:t>
            </w:r>
          </w:p>
        </w:tc>
      </w:tr>
      <w:tr w:rsidR="00AB4E65" w:rsidRPr="00AB4E65" w14:paraId="0ECF697D" w14:textId="77777777" w:rsidTr="00FB355B">
        <w:trPr>
          <w:trHeight w:val="300"/>
        </w:trPr>
        <w:tc>
          <w:tcPr>
            <w:tcW w:w="2500" w:type="pct"/>
            <w:hideMark/>
          </w:tcPr>
          <w:p w14:paraId="2F577099" w14:textId="77777777" w:rsidR="00AB4E65" w:rsidRPr="00AB4E65" w:rsidRDefault="00AB4E65" w:rsidP="00355491">
            <w:pPr>
              <w:spacing w:line="279" w:lineRule="auto"/>
              <w:rPr>
                <w:sz w:val="18"/>
                <w:szCs w:val="22"/>
                <w:lang w:val="es-ES"/>
              </w:rPr>
            </w:pPr>
            <w:r w:rsidRPr="00AB4E65">
              <w:rPr>
                <w:sz w:val="18"/>
                <w:szCs w:val="22"/>
              </w:rPr>
              <w:t>Ukupan prihod u 2024. godini (KM)</w:t>
            </w:r>
            <w:r w:rsidRPr="00AB4E65">
              <w:rPr>
                <w:sz w:val="18"/>
                <w:szCs w:val="22"/>
                <w:lang w:val="es-ES"/>
              </w:rPr>
              <w:t> </w:t>
            </w:r>
          </w:p>
        </w:tc>
        <w:tc>
          <w:tcPr>
            <w:tcW w:w="2500" w:type="pct"/>
            <w:hideMark/>
          </w:tcPr>
          <w:p w14:paraId="48876F8E" w14:textId="77777777" w:rsidR="00AB4E65" w:rsidRPr="00AB4E65" w:rsidRDefault="00AB4E65" w:rsidP="00355491">
            <w:pPr>
              <w:spacing w:line="279" w:lineRule="auto"/>
              <w:rPr>
                <w:sz w:val="18"/>
                <w:szCs w:val="22"/>
                <w:lang w:val="en-US"/>
              </w:rPr>
            </w:pPr>
            <w:r w:rsidRPr="00AB4E65">
              <w:rPr>
                <w:sz w:val="18"/>
                <w:szCs w:val="22"/>
              </w:rPr>
              <w:t>3.637.100</w:t>
            </w:r>
            <w:r w:rsidRPr="00AB4E65">
              <w:rPr>
                <w:sz w:val="18"/>
                <w:szCs w:val="22"/>
                <w:lang w:val="en-US"/>
              </w:rPr>
              <w:t> </w:t>
            </w:r>
          </w:p>
        </w:tc>
      </w:tr>
      <w:tr w:rsidR="00AB4E65" w:rsidRPr="00AB4E65" w14:paraId="6380EC20" w14:textId="77777777" w:rsidTr="00FB355B">
        <w:trPr>
          <w:trHeight w:val="300"/>
        </w:trPr>
        <w:tc>
          <w:tcPr>
            <w:tcW w:w="2500" w:type="pct"/>
            <w:hideMark/>
          </w:tcPr>
          <w:p w14:paraId="460E9E27" w14:textId="77777777" w:rsidR="00AB4E65" w:rsidRPr="00AB4E65" w:rsidRDefault="00AB4E65" w:rsidP="00355491">
            <w:pPr>
              <w:spacing w:line="279" w:lineRule="auto"/>
              <w:rPr>
                <w:sz w:val="18"/>
                <w:szCs w:val="22"/>
                <w:lang w:val="en-US"/>
              </w:rPr>
            </w:pPr>
            <w:r w:rsidRPr="00AB4E65">
              <w:rPr>
                <w:sz w:val="18"/>
                <w:szCs w:val="22"/>
              </w:rPr>
              <w:t>Ukupan rashod u 2024. godini (KM)</w:t>
            </w:r>
            <w:r w:rsidRPr="00AB4E65">
              <w:rPr>
                <w:sz w:val="18"/>
                <w:szCs w:val="22"/>
                <w:lang w:val="en-US"/>
              </w:rPr>
              <w:t> </w:t>
            </w:r>
          </w:p>
        </w:tc>
        <w:tc>
          <w:tcPr>
            <w:tcW w:w="2500" w:type="pct"/>
            <w:hideMark/>
          </w:tcPr>
          <w:p w14:paraId="39D60B6B" w14:textId="77777777" w:rsidR="00AB4E65" w:rsidRPr="00AB4E65" w:rsidRDefault="00AB4E65" w:rsidP="00355491">
            <w:pPr>
              <w:spacing w:line="279" w:lineRule="auto"/>
              <w:rPr>
                <w:sz w:val="18"/>
                <w:szCs w:val="22"/>
                <w:lang w:val="en-US"/>
              </w:rPr>
            </w:pPr>
            <w:r w:rsidRPr="00AB4E65">
              <w:rPr>
                <w:sz w:val="18"/>
                <w:szCs w:val="22"/>
              </w:rPr>
              <w:t>4.523.100</w:t>
            </w:r>
            <w:r w:rsidRPr="00AB4E65">
              <w:rPr>
                <w:sz w:val="18"/>
                <w:szCs w:val="22"/>
                <w:lang w:val="en-US"/>
              </w:rPr>
              <w:t> </w:t>
            </w:r>
          </w:p>
        </w:tc>
      </w:tr>
      <w:tr w:rsidR="00AB4E65" w:rsidRPr="00AB4E65" w14:paraId="53796057" w14:textId="77777777" w:rsidTr="00FB355B">
        <w:trPr>
          <w:trHeight w:val="300"/>
        </w:trPr>
        <w:tc>
          <w:tcPr>
            <w:tcW w:w="2500" w:type="pct"/>
            <w:hideMark/>
          </w:tcPr>
          <w:p w14:paraId="63EF62D0" w14:textId="77777777" w:rsidR="00AB4E65" w:rsidRPr="00AB4E65" w:rsidRDefault="00AB4E65" w:rsidP="00355491">
            <w:pPr>
              <w:spacing w:line="279" w:lineRule="auto"/>
              <w:rPr>
                <w:sz w:val="18"/>
                <w:szCs w:val="22"/>
                <w:lang w:val="es-ES"/>
              </w:rPr>
            </w:pPr>
            <w:r w:rsidRPr="00AB4E65">
              <w:rPr>
                <w:sz w:val="18"/>
                <w:szCs w:val="22"/>
              </w:rPr>
              <w:t>Rezultat poslovanja u 2024. godini (KM)</w:t>
            </w:r>
            <w:r w:rsidRPr="00AB4E65">
              <w:rPr>
                <w:sz w:val="18"/>
                <w:szCs w:val="22"/>
                <w:lang w:val="es-ES"/>
              </w:rPr>
              <w:t> </w:t>
            </w:r>
          </w:p>
        </w:tc>
        <w:tc>
          <w:tcPr>
            <w:tcW w:w="2500" w:type="pct"/>
            <w:hideMark/>
          </w:tcPr>
          <w:p w14:paraId="71AEA192" w14:textId="77777777" w:rsidR="00AB4E65" w:rsidRPr="00AB4E65" w:rsidRDefault="00AB4E65" w:rsidP="00355491">
            <w:pPr>
              <w:spacing w:line="279" w:lineRule="auto"/>
              <w:rPr>
                <w:sz w:val="18"/>
                <w:szCs w:val="22"/>
                <w:lang w:val="en-US"/>
              </w:rPr>
            </w:pPr>
            <w:r w:rsidRPr="00AB4E65">
              <w:rPr>
                <w:sz w:val="18"/>
                <w:szCs w:val="22"/>
              </w:rPr>
              <w:t>-886.000</w:t>
            </w:r>
            <w:r w:rsidRPr="00AB4E65">
              <w:rPr>
                <w:sz w:val="18"/>
                <w:szCs w:val="22"/>
                <w:lang w:val="en-US"/>
              </w:rPr>
              <w:t> </w:t>
            </w:r>
          </w:p>
        </w:tc>
      </w:tr>
    </w:tbl>
    <w:p w14:paraId="7271BEA5" w14:textId="40AB2EFB" w:rsidR="00AB4E65" w:rsidRPr="00AB4E65" w:rsidRDefault="00AB4E65" w:rsidP="00AA4C1D">
      <w:pPr>
        <w:spacing w:before="240"/>
      </w:pPr>
      <w:r w:rsidRPr="00AB4E65">
        <w:t xml:space="preserve">Na osnovu podataka iz tabele može se </w:t>
      </w:r>
      <w:proofErr w:type="spellStart"/>
      <w:r w:rsidRPr="00AB4E65">
        <w:t>zaključiti</w:t>
      </w:r>
      <w:proofErr w:type="spellEnd"/>
      <w:r w:rsidRPr="00AB4E65">
        <w:t xml:space="preserve"> da JP </w:t>
      </w:r>
      <w:r w:rsidR="00AA4C1D">
        <w:t>„</w:t>
      </w:r>
      <w:r w:rsidRPr="00AB4E65">
        <w:t>Bosansko-</w:t>
      </w:r>
      <w:proofErr w:type="spellStart"/>
      <w:r w:rsidRPr="00AB4E65">
        <w:t>podrinjske</w:t>
      </w:r>
      <w:proofErr w:type="spellEnd"/>
      <w:r w:rsidRPr="00AB4E65">
        <w:t xml:space="preserve"> šume</w:t>
      </w:r>
      <w:r w:rsidR="00AA4C1D">
        <w:t xml:space="preserve">“ </w:t>
      </w:r>
      <w:r w:rsidRPr="00AB4E65">
        <w:t xml:space="preserve">u 2024. godini nije imalo dostupnih sredstava za </w:t>
      </w:r>
      <w:proofErr w:type="spellStart"/>
      <w:r w:rsidRPr="00AB4E65">
        <w:t>finansiranje</w:t>
      </w:r>
      <w:proofErr w:type="spellEnd"/>
      <w:r w:rsidRPr="00AB4E65">
        <w:t xml:space="preserve"> projekata za zaštitu okoliša, jer je </w:t>
      </w:r>
      <w:proofErr w:type="spellStart"/>
      <w:r w:rsidRPr="00AB4E65">
        <w:t>preduzueće</w:t>
      </w:r>
      <w:proofErr w:type="spellEnd"/>
      <w:r w:rsidRPr="00AB4E65">
        <w:t xml:space="preserve"> poslovalo negativno. </w:t>
      </w:r>
    </w:p>
    <w:p w14:paraId="10ABC65E" w14:textId="77777777" w:rsidR="00AB4E65" w:rsidRPr="00AB4E65" w:rsidRDefault="00AB4E65" w:rsidP="00AB4E65">
      <w:r w:rsidRPr="00AB4E65">
        <w:t xml:space="preserve">Iako javna </w:t>
      </w:r>
      <w:proofErr w:type="spellStart"/>
      <w:r w:rsidRPr="00AB4E65">
        <w:t>preduzeća</w:t>
      </w:r>
      <w:proofErr w:type="spellEnd"/>
      <w:r w:rsidRPr="00AB4E65">
        <w:t xml:space="preserve"> na području BPK ostvaruju prihode putem naplate svojih usluga, ti prihodi su najčešće dostatni tek za pokrivanje osnovnih rashoda poslovanja. U situacijama kada postoji pozitivan finansijski rezultat, on je veoma ograničen i u pravilu nedovoljan za ozbiljnije investicije. Bez značajnih promjena u visinama cijena  ne može se osloniti na sredstva javnih </w:t>
      </w:r>
      <w:proofErr w:type="spellStart"/>
      <w:r w:rsidRPr="00AB4E65">
        <w:t>preduzeća</w:t>
      </w:r>
      <w:proofErr w:type="spellEnd"/>
      <w:r w:rsidRPr="00AB4E65">
        <w:t xml:space="preserve"> kao na ključne izvore sredstava za </w:t>
      </w:r>
      <w:proofErr w:type="spellStart"/>
      <w:r w:rsidRPr="00AB4E65">
        <w:t>finansiranje</w:t>
      </w:r>
      <w:proofErr w:type="spellEnd"/>
      <w:r w:rsidRPr="00AB4E65">
        <w:t xml:space="preserve"> projekata zaštite okoliša. </w:t>
      </w:r>
    </w:p>
    <w:p w14:paraId="28E5B288" w14:textId="77777777" w:rsidR="00AB4E65" w:rsidRPr="00D2117B" w:rsidRDefault="00AB4E65" w:rsidP="00D2117B">
      <w:pPr>
        <w:shd w:val="clear" w:color="auto" w:fill="002060"/>
        <w:rPr>
          <w:b/>
          <w:bCs/>
        </w:rPr>
      </w:pPr>
      <w:r w:rsidRPr="00D2117B">
        <w:rPr>
          <w:b/>
          <w:bCs/>
          <w:shd w:val="clear" w:color="auto" w:fill="002060"/>
        </w:rPr>
        <w:t>Posebne naknade za zaštitu okoliša </w:t>
      </w:r>
      <w:r w:rsidRPr="00D2117B">
        <w:rPr>
          <w:b/>
          <w:bCs/>
        </w:rPr>
        <w:t> </w:t>
      </w:r>
    </w:p>
    <w:p w14:paraId="0EFECF98" w14:textId="061E2253" w:rsidR="00AB4E65" w:rsidRPr="00AB4E65" w:rsidRDefault="00AB4E65" w:rsidP="00AB4E65">
      <w:r w:rsidRPr="00AB4E65">
        <w:t xml:space="preserve">U </w:t>
      </w:r>
      <w:proofErr w:type="spellStart"/>
      <w:r w:rsidRPr="00AB4E65">
        <w:t>FB</w:t>
      </w:r>
      <w:r w:rsidR="00D2117B">
        <w:t>i</w:t>
      </w:r>
      <w:r w:rsidRPr="00AB4E65">
        <w:t>H</w:t>
      </w:r>
      <w:proofErr w:type="spellEnd"/>
      <w:r w:rsidRPr="00AB4E65">
        <w:t xml:space="preserve"> postoji zakonodavni okvir koji propisuje niz naknada namijenjenih </w:t>
      </w:r>
      <w:proofErr w:type="spellStart"/>
      <w:r w:rsidRPr="00AB4E65">
        <w:t>finansiranju</w:t>
      </w:r>
      <w:proofErr w:type="spellEnd"/>
      <w:r w:rsidRPr="00AB4E65">
        <w:t xml:space="preserve"> projekata iz oblasti zaštite okoliša, voda, zraka i prirodnih resursa. Ove naknade predstavljaju jedan od finansijskih instrumenata za implementaciju politika usmjerenih na </w:t>
      </w:r>
      <w:proofErr w:type="spellStart"/>
      <w:r w:rsidRPr="00AB4E65">
        <w:t>očuvanje</w:t>
      </w:r>
      <w:proofErr w:type="spellEnd"/>
      <w:r w:rsidRPr="00AB4E65">
        <w:t xml:space="preserve"> okoliša i postizanje ciljeva održivog razvoja. </w:t>
      </w:r>
    </w:p>
    <w:p w14:paraId="606EB8EF" w14:textId="77777777" w:rsidR="00AB4E65" w:rsidRPr="00AB4E65" w:rsidRDefault="00AB4E65" w:rsidP="00AB4E65">
      <w:r w:rsidRPr="00AB4E65">
        <w:t xml:space="preserve">U kontekstu </w:t>
      </w:r>
      <w:proofErr w:type="spellStart"/>
      <w:r w:rsidRPr="00AB4E65">
        <w:t>finansiranja</w:t>
      </w:r>
      <w:proofErr w:type="spellEnd"/>
      <w:r w:rsidRPr="00AB4E65">
        <w:t xml:space="preserve"> projekata zaštite okoliša, posebno su relevantne tri grupe naknada: vodne naknade, naknade za zaštitu okoliša, te naknade koje se odnose na korištenje šuma. Sve ove naknade imaju zakonski </w:t>
      </w:r>
      <w:proofErr w:type="spellStart"/>
      <w:r w:rsidRPr="00AB4E65">
        <w:t>regulisane</w:t>
      </w:r>
      <w:proofErr w:type="spellEnd"/>
      <w:r w:rsidRPr="00AB4E65">
        <w:t xml:space="preserve"> osnove, nadležne institucije za njihovu naplatu, te jasne mehanizme raspodjele i korištenja prikupljenih sredstava. </w:t>
      </w:r>
    </w:p>
    <w:p w14:paraId="12B983F1" w14:textId="531240EC" w:rsidR="00AB4E65" w:rsidRPr="00AB4E65" w:rsidRDefault="00AB4E65" w:rsidP="00AB4E65">
      <w:pPr>
        <w:rPr>
          <w:lang w:val="en-US"/>
        </w:rPr>
      </w:pPr>
      <w:r w:rsidRPr="00ED7871">
        <w:rPr>
          <w:i/>
          <w:iCs/>
        </w:rPr>
        <w:t xml:space="preserve">Zakon o vodama </w:t>
      </w:r>
      <w:proofErr w:type="spellStart"/>
      <w:r w:rsidRPr="00ED7871">
        <w:rPr>
          <w:i/>
          <w:iCs/>
        </w:rPr>
        <w:t>FBiH</w:t>
      </w:r>
      <w:proofErr w:type="spellEnd"/>
      <w:r w:rsidRPr="00ED7871">
        <w:rPr>
          <w:i/>
          <w:iCs/>
        </w:rPr>
        <w:t xml:space="preserve"> </w:t>
      </w:r>
      <w:proofErr w:type="spellStart"/>
      <w:r w:rsidRPr="00AB4E65">
        <w:t>predviđa</w:t>
      </w:r>
      <w:proofErr w:type="spellEnd"/>
      <w:r w:rsidRPr="00AB4E65">
        <w:t xml:space="preserve"> različite vodne naknade koje služe kao izvor </w:t>
      </w:r>
      <w:proofErr w:type="spellStart"/>
      <w:r w:rsidRPr="00AB4E65">
        <w:t>finansiranja</w:t>
      </w:r>
      <w:proofErr w:type="spellEnd"/>
      <w:r w:rsidRPr="00AB4E65">
        <w:t xml:space="preserve"> za aktivnosti zaštite i održivog upravljanja vodnim resursima, razvoj vodne infrastrukture, te provođenje principa „</w:t>
      </w:r>
      <w:proofErr w:type="spellStart"/>
      <w:r w:rsidRPr="00AB4E65">
        <w:t>zagađivač</w:t>
      </w:r>
      <w:proofErr w:type="spellEnd"/>
      <w:r w:rsidRPr="00AB4E65">
        <w:t xml:space="preserve"> plaća“. Ove naknade </w:t>
      </w:r>
      <w:proofErr w:type="spellStart"/>
      <w:r w:rsidRPr="00AB4E65">
        <w:t>obuhvataju</w:t>
      </w:r>
      <w:proofErr w:type="spellEnd"/>
      <w:r w:rsidR="00ED7871">
        <w:t xml:space="preserve"> sljedeće</w:t>
      </w:r>
      <w:r w:rsidRPr="00AB4E65">
        <w:t>: </w:t>
      </w:r>
      <w:r w:rsidRPr="00AB4E65">
        <w:rPr>
          <w:lang w:val="en-US"/>
        </w:rPr>
        <w:t> </w:t>
      </w:r>
    </w:p>
    <w:p w14:paraId="7207633A" w14:textId="40483B38" w:rsidR="00AB4E65" w:rsidRPr="00AB4E65" w:rsidRDefault="00ED7871" w:rsidP="00ED7871">
      <w:pPr>
        <w:numPr>
          <w:ilvl w:val="0"/>
          <w:numId w:val="104"/>
        </w:numPr>
        <w:spacing w:after="0"/>
        <w:rPr>
          <w:lang w:val="en-US"/>
        </w:rPr>
      </w:pPr>
      <w:r>
        <w:t>o</w:t>
      </w:r>
      <w:r w:rsidR="00AB4E65" w:rsidRPr="00AB4E65">
        <w:t>pća vodna naknada</w:t>
      </w:r>
      <w:r>
        <w:rPr>
          <w:lang w:val="en-US"/>
        </w:rPr>
        <w:t>,</w:t>
      </w:r>
    </w:p>
    <w:p w14:paraId="2076AE7E" w14:textId="6BEB42BC" w:rsidR="00AB4E65" w:rsidRPr="00AB4E65" w:rsidRDefault="00ED7871" w:rsidP="00ED7871">
      <w:pPr>
        <w:numPr>
          <w:ilvl w:val="0"/>
          <w:numId w:val="105"/>
        </w:numPr>
        <w:spacing w:after="0"/>
        <w:rPr>
          <w:lang w:val="en-US"/>
        </w:rPr>
      </w:pPr>
      <w:r>
        <w:t>n</w:t>
      </w:r>
      <w:r w:rsidR="00AB4E65" w:rsidRPr="00AB4E65">
        <w:t xml:space="preserve">aknada za </w:t>
      </w:r>
      <w:proofErr w:type="spellStart"/>
      <w:r w:rsidR="00AB4E65" w:rsidRPr="00AB4E65">
        <w:t>zahvatanje</w:t>
      </w:r>
      <w:proofErr w:type="spellEnd"/>
      <w:r w:rsidR="00AB4E65" w:rsidRPr="00AB4E65">
        <w:t xml:space="preserve"> voda</w:t>
      </w:r>
      <w:r>
        <w:rPr>
          <w:lang w:val="en-US"/>
        </w:rPr>
        <w:t>,</w:t>
      </w:r>
    </w:p>
    <w:p w14:paraId="0410EC85" w14:textId="3A706353" w:rsidR="00AB4E65" w:rsidRPr="00AB4E65" w:rsidRDefault="00ED7871" w:rsidP="00ED7871">
      <w:pPr>
        <w:numPr>
          <w:ilvl w:val="0"/>
          <w:numId w:val="106"/>
        </w:numPr>
        <w:spacing w:after="0"/>
        <w:rPr>
          <w:lang w:val="en-US"/>
        </w:rPr>
      </w:pPr>
      <w:r>
        <w:lastRenderedPageBreak/>
        <w:t>n</w:t>
      </w:r>
      <w:r w:rsidR="00AB4E65" w:rsidRPr="00AB4E65">
        <w:t>aknada za korištenje vode za proizvodnju električne energije</w:t>
      </w:r>
      <w:r>
        <w:rPr>
          <w:lang w:val="en-US"/>
        </w:rPr>
        <w:t>,</w:t>
      </w:r>
    </w:p>
    <w:p w14:paraId="184E6E81" w14:textId="6D5938C3" w:rsidR="00AB4E65" w:rsidRPr="00AB4E65" w:rsidRDefault="00ED7871" w:rsidP="00ED7871">
      <w:pPr>
        <w:numPr>
          <w:ilvl w:val="0"/>
          <w:numId w:val="107"/>
        </w:numPr>
        <w:spacing w:after="0"/>
        <w:rPr>
          <w:lang w:val="en-US"/>
        </w:rPr>
      </w:pPr>
      <w:r>
        <w:t>n</w:t>
      </w:r>
      <w:r w:rsidR="00AB4E65" w:rsidRPr="00AB4E65">
        <w:t>aknada za zaštitu voda</w:t>
      </w:r>
      <w:r>
        <w:rPr>
          <w:lang w:val="en-US"/>
        </w:rPr>
        <w:t>,</w:t>
      </w:r>
    </w:p>
    <w:p w14:paraId="13F20995" w14:textId="3B942EF5" w:rsidR="00AB4E65" w:rsidRPr="00AB4E65" w:rsidRDefault="00ED7871" w:rsidP="00ED7871">
      <w:pPr>
        <w:numPr>
          <w:ilvl w:val="0"/>
          <w:numId w:val="108"/>
        </w:numPr>
        <w:spacing w:after="0"/>
        <w:rPr>
          <w:lang w:val="es-ES"/>
        </w:rPr>
      </w:pPr>
      <w:r>
        <w:t>n</w:t>
      </w:r>
      <w:r w:rsidR="00AB4E65" w:rsidRPr="00AB4E65">
        <w:t>aknada za vađenje materijala iz vodotoka</w:t>
      </w:r>
      <w:r>
        <w:rPr>
          <w:lang w:val="es-ES"/>
        </w:rPr>
        <w:t>,</w:t>
      </w:r>
    </w:p>
    <w:p w14:paraId="47664DE1" w14:textId="57C76913" w:rsidR="00AB4E65" w:rsidRPr="00ED7871" w:rsidRDefault="00ED7871" w:rsidP="00F30288">
      <w:pPr>
        <w:numPr>
          <w:ilvl w:val="0"/>
          <w:numId w:val="109"/>
        </w:numPr>
        <w:rPr>
          <w:lang w:val="es-ES"/>
        </w:rPr>
      </w:pPr>
      <w:r>
        <w:t>n</w:t>
      </w:r>
      <w:r w:rsidR="00AB4E65" w:rsidRPr="00AB4E65">
        <w:t>aknada za zaštitu od poplava</w:t>
      </w:r>
      <w:r w:rsidR="00AB4E65" w:rsidRPr="00ED7871">
        <w:rPr>
          <w:lang w:val="es-ES"/>
        </w:rPr>
        <w:t> </w:t>
      </w:r>
      <w:r w:rsidRPr="00ED7871">
        <w:rPr>
          <w:lang w:val="es-ES"/>
        </w:rPr>
        <w:t>.</w:t>
      </w:r>
    </w:p>
    <w:p w14:paraId="3AC685C8" w14:textId="77777777" w:rsidR="00AB4E65" w:rsidRPr="00AB4E65" w:rsidRDefault="00AB4E65" w:rsidP="00AB4E65">
      <w:r w:rsidRPr="00AB4E65">
        <w:t xml:space="preserve">Prikupljena sredstva se dijele na sljedeći način: 45% pripada kantonalnim budžetima, 40% nadležnim agencijama za vode, dok 15% ide Fondu za zaštitu okoliša </w:t>
      </w:r>
      <w:proofErr w:type="spellStart"/>
      <w:r w:rsidRPr="00AB4E65">
        <w:t>FBiH</w:t>
      </w:r>
      <w:proofErr w:type="spellEnd"/>
      <w:r w:rsidRPr="00AB4E65">
        <w:t>, koji ih usmjerava ka projektima od federalnog značaja. Kanton raspolaže vlastitim udjelom za lokalno značajne inicijative u oblasti zaštite voda i vodnog tla. </w:t>
      </w:r>
    </w:p>
    <w:p w14:paraId="6D0729B6" w14:textId="621A71DA" w:rsidR="00AB4E65" w:rsidRPr="00AA69CF" w:rsidRDefault="00AB4E65" w:rsidP="00AB4E65">
      <w:r w:rsidRPr="00AB4E65">
        <w:t xml:space="preserve">Dalje, kantonalnim </w:t>
      </w:r>
      <w:r w:rsidR="00AA69CF" w:rsidRPr="00AA69CF">
        <w:rPr>
          <w:i/>
          <w:iCs/>
        </w:rPr>
        <w:t>Z</w:t>
      </w:r>
      <w:r w:rsidRPr="00AA69CF">
        <w:rPr>
          <w:i/>
          <w:iCs/>
        </w:rPr>
        <w:t>akonom o šumama</w:t>
      </w:r>
      <w:r w:rsidRPr="00AB4E65">
        <w:t xml:space="preserve"> definisane su naknade za korištenje šuma na području BPK koje su namijenjene </w:t>
      </w:r>
      <w:proofErr w:type="spellStart"/>
      <w:r w:rsidRPr="00AB4E65">
        <w:t>finansiranju</w:t>
      </w:r>
      <w:proofErr w:type="spellEnd"/>
      <w:r w:rsidRPr="00AB4E65">
        <w:t xml:space="preserve"> zaštite, obnove i održivog upravljanja šumama, kao i razvoju šumske infrastrukture, u cilju </w:t>
      </w:r>
      <w:proofErr w:type="spellStart"/>
      <w:r w:rsidRPr="00AB4E65">
        <w:t>očuvanja</w:t>
      </w:r>
      <w:proofErr w:type="spellEnd"/>
      <w:r w:rsidRPr="00AB4E65">
        <w:t xml:space="preserve"> šuma kao prirodnog i društvenog dobra. Naknade za šume </w:t>
      </w:r>
      <w:proofErr w:type="spellStart"/>
      <w:r w:rsidRPr="00AB4E65">
        <w:t>obuhvataju</w:t>
      </w:r>
      <w:proofErr w:type="spellEnd"/>
      <w:r w:rsidRPr="00AB4E65">
        <w:t xml:space="preserve"> sljedeće:</w:t>
      </w:r>
      <w:r w:rsidRPr="00AA69CF">
        <w:t> </w:t>
      </w:r>
    </w:p>
    <w:p w14:paraId="46D82613" w14:textId="6992A61C" w:rsidR="00AB4E65" w:rsidRPr="00AB4E65" w:rsidRDefault="005520A0" w:rsidP="005520A0">
      <w:pPr>
        <w:numPr>
          <w:ilvl w:val="0"/>
          <w:numId w:val="110"/>
        </w:numPr>
        <w:spacing w:after="0"/>
        <w:rPr>
          <w:lang w:val="es-ES"/>
        </w:rPr>
      </w:pPr>
      <w:r>
        <w:t>n</w:t>
      </w:r>
      <w:r w:rsidR="00AB4E65" w:rsidRPr="00AB4E65">
        <w:t>aknada za obavljanje stručnih poslova u privatnim šumama</w:t>
      </w:r>
      <w:r>
        <w:rPr>
          <w:lang w:val="es-ES"/>
        </w:rPr>
        <w:t>,</w:t>
      </w:r>
    </w:p>
    <w:p w14:paraId="6D398396" w14:textId="430CBE3B" w:rsidR="00AB4E65" w:rsidRPr="005520A0" w:rsidRDefault="005520A0" w:rsidP="005520A0">
      <w:pPr>
        <w:numPr>
          <w:ilvl w:val="0"/>
          <w:numId w:val="111"/>
        </w:numPr>
        <w:spacing w:after="0"/>
        <w:rPr>
          <w:lang w:val="es-ES"/>
        </w:rPr>
      </w:pPr>
      <w:r>
        <w:t>n</w:t>
      </w:r>
      <w:r w:rsidR="00AB4E65" w:rsidRPr="00AB4E65">
        <w:t>aknada za korištenje državnih šuma</w:t>
      </w:r>
      <w:r>
        <w:rPr>
          <w:lang w:val="es-ES"/>
        </w:rPr>
        <w:t>,</w:t>
      </w:r>
    </w:p>
    <w:p w14:paraId="527A05C8" w14:textId="76EAF232" w:rsidR="00AB4E65" w:rsidRPr="005520A0" w:rsidRDefault="005520A0" w:rsidP="005520A0">
      <w:pPr>
        <w:numPr>
          <w:ilvl w:val="0"/>
          <w:numId w:val="112"/>
        </w:numPr>
        <w:spacing w:after="0"/>
        <w:rPr>
          <w:lang w:val="es-ES"/>
        </w:rPr>
      </w:pPr>
      <w:r>
        <w:t>n</w:t>
      </w:r>
      <w:r w:rsidR="00AB4E65" w:rsidRPr="00AB4E65">
        <w:t xml:space="preserve">aknada u postupku promjene namjene šuma i </w:t>
      </w:r>
      <w:r w:rsidR="00FB355B" w:rsidRPr="00AB4E65">
        <w:t>šumskog</w:t>
      </w:r>
      <w:r w:rsidR="00AB4E65" w:rsidRPr="00AB4E65">
        <w:t xml:space="preserve"> </w:t>
      </w:r>
      <w:proofErr w:type="spellStart"/>
      <w:r w:rsidR="00AB4E65" w:rsidRPr="00AB4E65">
        <w:t>zemljiš</w:t>
      </w:r>
      <w:r w:rsidR="00FB355B">
        <w:t>t</w:t>
      </w:r>
      <w:r w:rsidR="00AB4E65" w:rsidRPr="00AB4E65">
        <w:t>a</w:t>
      </w:r>
      <w:proofErr w:type="spellEnd"/>
      <w:r>
        <w:t>,</w:t>
      </w:r>
    </w:p>
    <w:p w14:paraId="2E3C9FE6" w14:textId="5B37E8EE" w:rsidR="00AB4E65" w:rsidRPr="005520A0" w:rsidRDefault="005520A0" w:rsidP="005520A0">
      <w:pPr>
        <w:numPr>
          <w:ilvl w:val="0"/>
          <w:numId w:val="113"/>
        </w:numPr>
        <w:rPr>
          <w:lang w:val="es-ES"/>
        </w:rPr>
      </w:pPr>
      <w:r>
        <w:t>n</w:t>
      </w:r>
      <w:r w:rsidR="00AB4E65" w:rsidRPr="00AB4E65">
        <w:t>aknada za općekorisne funkcije šuma</w:t>
      </w:r>
      <w:r>
        <w:rPr>
          <w:lang w:val="es-ES"/>
        </w:rPr>
        <w:t>.</w:t>
      </w:r>
    </w:p>
    <w:p w14:paraId="66CF1704" w14:textId="51A1C82B" w:rsidR="00AB4E65" w:rsidRPr="005520A0" w:rsidRDefault="00AB4E65" w:rsidP="00AB4E65">
      <w:pPr>
        <w:rPr>
          <w:lang w:val="es-ES"/>
        </w:rPr>
      </w:pPr>
      <w:r w:rsidRPr="00AB4E65">
        <w:t xml:space="preserve">Za sve navedene naknade alokacija sredstava se vrši 100% na namjenski račun budžeta </w:t>
      </w:r>
      <w:r w:rsidR="005520A0">
        <w:t>K</w:t>
      </w:r>
      <w:r w:rsidRPr="00AB4E65">
        <w:t xml:space="preserve">antona osim za naknade za korištenje državnih šuma koje se alociraju po principu  5% od ukupnog prihoda ide na namjenski račun </w:t>
      </w:r>
      <w:r w:rsidR="00DD0FDA">
        <w:t xml:space="preserve">JLS </w:t>
      </w:r>
      <w:r w:rsidRPr="00AB4E65">
        <w:t xml:space="preserve">na </w:t>
      </w:r>
      <w:r w:rsidR="00FB355B" w:rsidRPr="00AB4E65">
        <w:t>čijoj</w:t>
      </w:r>
      <w:r w:rsidRPr="00AB4E65">
        <w:t xml:space="preserve"> teritoriji je šuma </w:t>
      </w:r>
      <w:proofErr w:type="spellStart"/>
      <w:r w:rsidRPr="00AB4E65">
        <w:t>eksploatisana</w:t>
      </w:r>
      <w:proofErr w:type="spellEnd"/>
      <w:r w:rsidRPr="00AB4E65">
        <w:t xml:space="preserve"> dok preostali iznos ostaje Kantonalnoj upravi za šumarstvo.</w:t>
      </w:r>
      <w:r w:rsidRPr="005520A0">
        <w:rPr>
          <w:lang w:val="es-ES"/>
        </w:rPr>
        <w:t> </w:t>
      </w:r>
    </w:p>
    <w:p w14:paraId="31B2D3D7" w14:textId="13EA3C3E" w:rsidR="00AB4E65" w:rsidRPr="00AB4E65" w:rsidRDefault="00AB4E65" w:rsidP="00AB4E65">
      <w:pPr>
        <w:rPr>
          <w:lang w:val="en-US"/>
        </w:rPr>
      </w:pPr>
      <w:r w:rsidRPr="00AB4E65">
        <w:t xml:space="preserve">Kada je riječ o sistemu upravljanja otpadom, posebno su značajne naknade koje se odnose na </w:t>
      </w:r>
      <w:proofErr w:type="spellStart"/>
      <w:r w:rsidRPr="00AB4E65">
        <w:t>zagađ</w:t>
      </w:r>
      <w:r w:rsidR="002801DE">
        <w:t>ivanje</w:t>
      </w:r>
      <w:proofErr w:type="spellEnd"/>
      <w:r w:rsidRPr="00AB4E65">
        <w:t xml:space="preserve"> okoliša. Ove naknade predstavljaju oblik ekonomske odgovornosti </w:t>
      </w:r>
      <w:proofErr w:type="spellStart"/>
      <w:r w:rsidRPr="00AB4E65">
        <w:t>zagađivača</w:t>
      </w:r>
      <w:proofErr w:type="spellEnd"/>
      <w:r w:rsidRPr="00AB4E65">
        <w:t xml:space="preserve"> i koriste se za podršku projektima koji doprinose smanjenju negativnih uticaja otpada na okoliš. Dio ovih naknada je definisan </w:t>
      </w:r>
      <w:r w:rsidRPr="002801DE">
        <w:rPr>
          <w:i/>
          <w:iCs/>
        </w:rPr>
        <w:t xml:space="preserve">Zakonom o Fondu za zaštitu okoliša </w:t>
      </w:r>
      <w:proofErr w:type="spellStart"/>
      <w:r w:rsidRPr="002801DE">
        <w:rPr>
          <w:i/>
          <w:iCs/>
        </w:rPr>
        <w:t>FBiH</w:t>
      </w:r>
      <w:proofErr w:type="spellEnd"/>
      <w:r w:rsidRPr="00AB4E65">
        <w:t xml:space="preserve">, a dio je propisan drugim pravnim propisima. Naknade za zaštitu okoliša u </w:t>
      </w:r>
      <w:proofErr w:type="spellStart"/>
      <w:r w:rsidRPr="00AB4E65">
        <w:t>FBiH</w:t>
      </w:r>
      <w:proofErr w:type="spellEnd"/>
      <w:r w:rsidRPr="00AB4E65">
        <w:t xml:space="preserve"> uključuju: </w:t>
      </w:r>
      <w:r w:rsidRPr="00AB4E65">
        <w:rPr>
          <w:lang w:val="en-US"/>
        </w:rPr>
        <w:t> </w:t>
      </w:r>
    </w:p>
    <w:p w14:paraId="34759B59" w14:textId="6CD690B4" w:rsidR="00AB4E65" w:rsidRPr="00AB4E65" w:rsidRDefault="00D5159C" w:rsidP="001B1946">
      <w:pPr>
        <w:numPr>
          <w:ilvl w:val="0"/>
          <w:numId w:val="114"/>
        </w:numPr>
        <w:spacing w:after="0"/>
        <w:rPr>
          <w:lang w:val="en-US"/>
        </w:rPr>
      </w:pPr>
      <w:r>
        <w:t>n</w:t>
      </w:r>
      <w:r w:rsidR="00AB4E65" w:rsidRPr="00AB4E65">
        <w:t>aknad</w:t>
      </w:r>
      <w:r>
        <w:t>u</w:t>
      </w:r>
      <w:r w:rsidR="00AB4E65" w:rsidRPr="00AB4E65">
        <w:t xml:space="preserve"> </w:t>
      </w:r>
      <w:proofErr w:type="spellStart"/>
      <w:r w:rsidR="00AB4E65" w:rsidRPr="00AB4E65">
        <w:t>zagađivača</w:t>
      </w:r>
      <w:proofErr w:type="spellEnd"/>
      <w:r w:rsidR="00AB4E65" w:rsidRPr="00AB4E65">
        <w:t xml:space="preserve"> okoliša</w:t>
      </w:r>
      <w:r w:rsidR="001B1946">
        <w:t>,</w:t>
      </w:r>
    </w:p>
    <w:p w14:paraId="1ED580AC" w14:textId="25B7B003" w:rsidR="00AB4E65" w:rsidRPr="00AB4E65" w:rsidRDefault="00D5159C" w:rsidP="001B1946">
      <w:pPr>
        <w:numPr>
          <w:ilvl w:val="0"/>
          <w:numId w:val="115"/>
        </w:numPr>
        <w:spacing w:after="0"/>
        <w:rPr>
          <w:lang w:val="en-US"/>
        </w:rPr>
      </w:pPr>
      <w:r>
        <w:t>n</w:t>
      </w:r>
      <w:r w:rsidR="00AB4E65" w:rsidRPr="00AB4E65">
        <w:t>aknad</w:t>
      </w:r>
      <w:r>
        <w:t>u</w:t>
      </w:r>
      <w:r w:rsidR="00AB4E65" w:rsidRPr="00AB4E65">
        <w:t xml:space="preserve"> korisnika okoliša</w:t>
      </w:r>
      <w:r w:rsidR="001B1946">
        <w:t>,</w:t>
      </w:r>
    </w:p>
    <w:p w14:paraId="7FB60A11" w14:textId="7EA07374" w:rsidR="00AB4E65" w:rsidRPr="00AB4E65" w:rsidRDefault="00D5159C" w:rsidP="001B1946">
      <w:pPr>
        <w:numPr>
          <w:ilvl w:val="0"/>
          <w:numId w:val="116"/>
        </w:numPr>
        <w:spacing w:after="0"/>
        <w:rPr>
          <w:lang w:val="en-US"/>
        </w:rPr>
      </w:pPr>
      <w:r>
        <w:t>p</w:t>
      </w:r>
      <w:r w:rsidR="00AB4E65" w:rsidRPr="00AB4E65">
        <w:t xml:space="preserve">osebne naknade za okoliš koje se </w:t>
      </w:r>
      <w:proofErr w:type="spellStart"/>
      <w:r w:rsidR="00AB4E65" w:rsidRPr="00AB4E65">
        <w:t>plaćaju</w:t>
      </w:r>
      <w:proofErr w:type="spellEnd"/>
      <w:r w:rsidR="00AB4E65" w:rsidRPr="00AB4E65">
        <w:t xml:space="preserve"> prilikom registracije motornih vozila</w:t>
      </w:r>
      <w:r w:rsidR="001B1946">
        <w:t>,</w:t>
      </w:r>
    </w:p>
    <w:p w14:paraId="05AD283D" w14:textId="7DF06689" w:rsidR="00AB4E65" w:rsidRPr="00AB4E65" w:rsidRDefault="00D5159C" w:rsidP="001B1946">
      <w:pPr>
        <w:numPr>
          <w:ilvl w:val="0"/>
          <w:numId w:val="117"/>
        </w:numPr>
        <w:spacing w:after="0"/>
        <w:rPr>
          <w:lang w:val="es-ES"/>
        </w:rPr>
      </w:pPr>
      <w:r>
        <w:t>n</w:t>
      </w:r>
      <w:r w:rsidR="00AB4E65" w:rsidRPr="00AB4E65">
        <w:t>aknad</w:t>
      </w:r>
      <w:r w:rsidR="001B1946">
        <w:t>e</w:t>
      </w:r>
      <w:r w:rsidR="00AB4E65" w:rsidRPr="00AB4E65">
        <w:t xml:space="preserve"> za plastične kese (</w:t>
      </w:r>
      <w:proofErr w:type="spellStart"/>
      <w:r w:rsidR="00AB4E65" w:rsidRPr="00AB4E65">
        <w:t>tregerice</w:t>
      </w:r>
      <w:proofErr w:type="spellEnd"/>
      <w:r w:rsidR="00AB4E65" w:rsidRPr="00AB4E65">
        <w:t>)</w:t>
      </w:r>
      <w:r w:rsidR="001B1946">
        <w:t>,</w:t>
      </w:r>
    </w:p>
    <w:p w14:paraId="5EED5B97" w14:textId="6866D88B" w:rsidR="00AB4E65" w:rsidRPr="001B1946" w:rsidRDefault="001B1946" w:rsidP="001B1946">
      <w:pPr>
        <w:numPr>
          <w:ilvl w:val="0"/>
          <w:numId w:val="118"/>
        </w:numPr>
        <w:spacing w:after="0"/>
        <w:rPr>
          <w:lang w:val="en-US"/>
        </w:rPr>
      </w:pPr>
      <w:r>
        <w:t>n</w:t>
      </w:r>
      <w:r w:rsidR="00AB4E65" w:rsidRPr="00AB4E65">
        <w:t>aknad</w:t>
      </w:r>
      <w:r>
        <w:t>e</w:t>
      </w:r>
      <w:r w:rsidR="00AB4E65" w:rsidRPr="00AB4E65">
        <w:t xml:space="preserve"> za </w:t>
      </w:r>
      <w:r>
        <w:t>EEO</w:t>
      </w:r>
      <w:r>
        <w:rPr>
          <w:lang w:val="en-US"/>
        </w:rPr>
        <w:t>,</w:t>
      </w:r>
    </w:p>
    <w:p w14:paraId="52DF88DF" w14:textId="3B3E6204" w:rsidR="00AB4E65" w:rsidRPr="00AB4E65" w:rsidRDefault="001B1946" w:rsidP="001B1946">
      <w:pPr>
        <w:numPr>
          <w:ilvl w:val="0"/>
          <w:numId w:val="119"/>
        </w:numPr>
        <w:spacing w:after="0"/>
        <w:rPr>
          <w:lang w:val="es-ES"/>
        </w:rPr>
      </w:pPr>
      <w:r>
        <w:t>n</w:t>
      </w:r>
      <w:r w:rsidR="00AB4E65" w:rsidRPr="00AB4E65">
        <w:t>aknad</w:t>
      </w:r>
      <w:r>
        <w:t>u</w:t>
      </w:r>
      <w:r w:rsidR="00AB4E65" w:rsidRPr="00AB4E65">
        <w:t xml:space="preserve"> za ambalažu i ambalažni otpad</w:t>
      </w:r>
      <w:r>
        <w:t>,</w:t>
      </w:r>
    </w:p>
    <w:p w14:paraId="6492A4C2" w14:textId="6343087F" w:rsidR="00AB4E65" w:rsidRPr="00AB4E65" w:rsidRDefault="001B1946" w:rsidP="001B1946">
      <w:pPr>
        <w:numPr>
          <w:ilvl w:val="0"/>
          <w:numId w:val="120"/>
        </w:numPr>
        <w:spacing w:after="0"/>
        <w:rPr>
          <w:lang w:val="es-ES"/>
        </w:rPr>
      </w:pPr>
      <w:r>
        <w:t>n</w:t>
      </w:r>
      <w:r w:rsidR="00AB4E65" w:rsidRPr="00AB4E65">
        <w:t>aknad</w:t>
      </w:r>
      <w:r>
        <w:t>u</w:t>
      </w:r>
      <w:r w:rsidR="00AB4E65" w:rsidRPr="00AB4E65">
        <w:t xml:space="preserve"> za proizvode koji poslije upotrebe postaju posebne kategorije otpada (gume, baterije i akumulatori, ulja i vozila). </w:t>
      </w:r>
    </w:p>
    <w:p w14:paraId="68C786D5" w14:textId="77777777" w:rsidR="00AB4E65" w:rsidRPr="00AB4E65" w:rsidRDefault="00AB4E65" w:rsidP="00AB4E65">
      <w:pPr>
        <w:rPr>
          <w:lang w:val="es-ES"/>
        </w:rPr>
      </w:pPr>
      <w:r w:rsidRPr="00AB4E65">
        <w:t xml:space="preserve">Sredstva po ovom osnovu prikuplja Fond za zaštitu okoliša </w:t>
      </w:r>
      <w:proofErr w:type="spellStart"/>
      <w:r w:rsidRPr="00AB4E65">
        <w:t>FBiH</w:t>
      </w:r>
      <w:proofErr w:type="spellEnd"/>
      <w:r w:rsidRPr="00AB4E65">
        <w:t>, pri čemu 30% ostaje Fondu za realizaciju projekata i aktivnosti u oblasti zaštite okoliša, dok se preostalih 70% prosljeđuje kantonalnim fondovima, ako su uspostavljeni. U kantonima poput BPK, gdje takav fond nije formiran, sredstva se direktno uplaćuju u kantonalni budžet.</w:t>
      </w:r>
      <w:r w:rsidRPr="00AB4E65">
        <w:rPr>
          <w:lang w:val="es-ES"/>
        </w:rPr>
        <w:t> </w:t>
      </w:r>
    </w:p>
    <w:p w14:paraId="498C89D9" w14:textId="1C7BFCB6" w:rsidR="00AB4E65" w:rsidRPr="00AB4E65" w:rsidRDefault="00AB4E65" w:rsidP="00AB4E65">
      <w:pPr>
        <w:rPr>
          <w:lang w:val="es-ES"/>
        </w:rPr>
      </w:pPr>
      <w:r w:rsidRPr="00AB4E65">
        <w:t>U narednoj tabeli predstavljeni su iznosi prikupljenih naknada u periodu 2022-2024. godina.</w:t>
      </w:r>
      <w:r w:rsidRPr="00AB4E65">
        <w:rPr>
          <w:lang w:val="es-ES"/>
        </w:rPr>
        <w:t> </w:t>
      </w:r>
    </w:p>
    <w:p w14:paraId="0330F5E9" w14:textId="36B11630" w:rsidR="003A2D25" w:rsidRDefault="003A2D25" w:rsidP="00923B33">
      <w:pPr>
        <w:pStyle w:val="Caption"/>
        <w:keepNext/>
        <w:spacing w:after="0"/>
      </w:pPr>
      <w:bookmarkStart w:id="117" w:name="_Toc204069135"/>
      <w:r>
        <w:t xml:space="preserve">Tabela </w:t>
      </w:r>
      <w:r>
        <w:fldChar w:fldCharType="begin"/>
      </w:r>
      <w:r>
        <w:instrText xml:space="preserve"> SEQ Tabela \* ARABIC </w:instrText>
      </w:r>
      <w:r>
        <w:fldChar w:fldCharType="separate"/>
      </w:r>
      <w:r w:rsidR="00216161">
        <w:rPr>
          <w:noProof/>
        </w:rPr>
        <w:t>46</w:t>
      </w:r>
      <w:r>
        <w:fldChar w:fldCharType="end"/>
      </w:r>
      <w:r w:rsidR="00923B33">
        <w:t xml:space="preserve">: </w:t>
      </w:r>
      <w:r w:rsidRPr="00ED2B7C">
        <w:t>Pregled iznosa prikupljenih naknada u periodu 2022</w:t>
      </w:r>
      <w:r w:rsidR="00923B33">
        <w:t>-</w:t>
      </w:r>
      <w:r w:rsidRPr="00ED2B7C">
        <w:t>2024. godina</w:t>
      </w:r>
      <w:bookmarkEnd w:id="117"/>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1"/>
        <w:gridCol w:w="1838"/>
        <w:gridCol w:w="1838"/>
        <w:gridCol w:w="1838"/>
        <w:gridCol w:w="1575"/>
      </w:tblGrid>
      <w:tr w:rsidR="002C255B" w:rsidRPr="00AB4E65" w14:paraId="4F60F213" w14:textId="77777777" w:rsidTr="009C517C">
        <w:trPr>
          <w:trHeight w:val="300"/>
          <w:tblHeader/>
        </w:trPr>
        <w:tc>
          <w:tcPr>
            <w:tcW w:w="1209" w:type="pct"/>
            <w:shd w:val="clear" w:color="auto" w:fill="002060"/>
            <w:hideMark/>
          </w:tcPr>
          <w:p w14:paraId="6C0446D2" w14:textId="77777777" w:rsidR="00AB4E65" w:rsidRPr="00923B33" w:rsidRDefault="00AB4E65" w:rsidP="00923B33">
            <w:pPr>
              <w:spacing w:line="279" w:lineRule="auto"/>
              <w:rPr>
                <w:b/>
                <w:bCs/>
                <w:sz w:val="18"/>
                <w:szCs w:val="22"/>
                <w:lang w:val="en-US"/>
              </w:rPr>
            </w:pPr>
            <w:r w:rsidRPr="00923B33">
              <w:rPr>
                <w:b/>
                <w:bCs/>
                <w:sz w:val="18"/>
                <w:szCs w:val="22"/>
              </w:rPr>
              <w:t>Naziv prihoda (naknada)</w:t>
            </w:r>
            <w:r w:rsidRPr="00923B33">
              <w:rPr>
                <w:b/>
                <w:bCs/>
                <w:sz w:val="18"/>
                <w:szCs w:val="22"/>
                <w:lang w:val="en-US"/>
              </w:rPr>
              <w:t> </w:t>
            </w:r>
          </w:p>
        </w:tc>
        <w:tc>
          <w:tcPr>
            <w:tcW w:w="983" w:type="pct"/>
            <w:shd w:val="clear" w:color="auto" w:fill="002060"/>
            <w:hideMark/>
          </w:tcPr>
          <w:p w14:paraId="7B1DD8ED" w14:textId="77777777" w:rsidR="00AB4E65" w:rsidRPr="00923B33" w:rsidRDefault="00AB4E65" w:rsidP="00923B33">
            <w:pPr>
              <w:spacing w:line="279" w:lineRule="auto"/>
              <w:rPr>
                <w:b/>
                <w:bCs/>
                <w:sz w:val="18"/>
                <w:szCs w:val="22"/>
                <w:lang w:val="en-US"/>
              </w:rPr>
            </w:pPr>
            <w:r w:rsidRPr="00923B33">
              <w:rPr>
                <w:b/>
                <w:bCs/>
                <w:sz w:val="18"/>
                <w:szCs w:val="22"/>
              </w:rPr>
              <w:t>2022 </w:t>
            </w:r>
            <w:r w:rsidRPr="00923B33">
              <w:rPr>
                <w:b/>
                <w:bCs/>
                <w:sz w:val="18"/>
                <w:szCs w:val="22"/>
                <w:lang w:val="en-US"/>
              </w:rPr>
              <w:t> </w:t>
            </w:r>
          </w:p>
        </w:tc>
        <w:tc>
          <w:tcPr>
            <w:tcW w:w="983" w:type="pct"/>
            <w:shd w:val="clear" w:color="auto" w:fill="002060"/>
            <w:hideMark/>
          </w:tcPr>
          <w:p w14:paraId="4317F901" w14:textId="77777777" w:rsidR="00AB4E65" w:rsidRPr="00923B33" w:rsidRDefault="00AB4E65" w:rsidP="00923B33">
            <w:pPr>
              <w:spacing w:line="279" w:lineRule="auto"/>
              <w:rPr>
                <w:b/>
                <w:bCs/>
                <w:sz w:val="18"/>
                <w:szCs w:val="22"/>
                <w:lang w:val="en-US"/>
              </w:rPr>
            </w:pPr>
            <w:r w:rsidRPr="00923B33">
              <w:rPr>
                <w:b/>
                <w:bCs/>
                <w:sz w:val="18"/>
                <w:szCs w:val="22"/>
              </w:rPr>
              <w:t>2023</w:t>
            </w:r>
            <w:r w:rsidRPr="00923B33">
              <w:rPr>
                <w:b/>
                <w:bCs/>
                <w:sz w:val="18"/>
                <w:szCs w:val="22"/>
                <w:lang w:val="en-US"/>
              </w:rPr>
              <w:t> </w:t>
            </w:r>
          </w:p>
        </w:tc>
        <w:tc>
          <w:tcPr>
            <w:tcW w:w="983" w:type="pct"/>
            <w:shd w:val="clear" w:color="auto" w:fill="002060"/>
            <w:hideMark/>
          </w:tcPr>
          <w:p w14:paraId="09B86D6A" w14:textId="77777777" w:rsidR="00AB4E65" w:rsidRPr="00923B33" w:rsidRDefault="00AB4E65" w:rsidP="00923B33">
            <w:pPr>
              <w:spacing w:line="279" w:lineRule="auto"/>
              <w:rPr>
                <w:b/>
                <w:bCs/>
                <w:sz w:val="18"/>
                <w:szCs w:val="22"/>
                <w:lang w:val="en-US"/>
              </w:rPr>
            </w:pPr>
            <w:r w:rsidRPr="00923B33">
              <w:rPr>
                <w:b/>
                <w:bCs/>
                <w:sz w:val="18"/>
                <w:szCs w:val="22"/>
              </w:rPr>
              <w:t>2024</w:t>
            </w:r>
            <w:r w:rsidRPr="00923B33">
              <w:rPr>
                <w:b/>
                <w:bCs/>
                <w:sz w:val="18"/>
                <w:szCs w:val="22"/>
                <w:lang w:val="en-US"/>
              </w:rPr>
              <w:t> </w:t>
            </w:r>
          </w:p>
        </w:tc>
        <w:tc>
          <w:tcPr>
            <w:tcW w:w="842" w:type="pct"/>
            <w:shd w:val="clear" w:color="auto" w:fill="002060"/>
            <w:hideMark/>
          </w:tcPr>
          <w:p w14:paraId="034A2B04" w14:textId="77777777" w:rsidR="00AB4E65" w:rsidRPr="00923B33" w:rsidRDefault="00AB4E65" w:rsidP="00923B33">
            <w:pPr>
              <w:spacing w:line="279" w:lineRule="auto"/>
              <w:rPr>
                <w:b/>
                <w:bCs/>
                <w:sz w:val="18"/>
                <w:szCs w:val="22"/>
                <w:lang w:val="en-US"/>
              </w:rPr>
            </w:pPr>
            <w:r w:rsidRPr="00923B33">
              <w:rPr>
                <w:b/>
                <w:bCs/>
                <w:sz w:val="18"/>
                <w:szCs w:val="22"/>
              </w:rPr>
              <w:t>UKUPNO PO VRSTI NAKNADE</w:t>
            </w:r>
            <w:r w:rsidRPr="00923B33">
              <w:rPr>
                <w:b/>
                <w:bCs/>
                <w:sz w:val="18"/>
                <w:szCs w:val="22"/>
                <w:lang w:val="en-US"/>
              </w:rPr>
              <w:t> </w:t>
            </w:r>
          </w:p>
        </w:tc>
      </w:tr>
      <w:tr w:rsidR="00AB4E65" w:rsidRPr="00AB4E65" w14:paraId="4629456F" w14:textId="77777777" w:rsidTr="007B6C5C">
        <w:trPr>
          <w:trHeight w:val="300"/>
        </w:trPr>
        <w:tc>
          <w:tcPr>
            <w:tcW w:w="1209" w:type="pct"/>
            <w:hideMark/>
          </w:tcPr>
          <w:p w14:paraId="55339088" w14:textId="77777777" w:rsidR="00AB4E65" w:rsidRPr="00AB4E65" w:rsidRDefault="00AB4E65" w:rsidP="00923B33">
            <w:pPr>
              <w:spacing w:line="279" w:lineRule="auto"/>
              <w:rPr>
                <w:sz w:val="18"/>
                <w:szCs w:val="22"/>
                <w:lang w:val="en-US"/>
              </w:rPr>
            </w:pPr>
            <w:r w:rsidRPr="00AB4E65">
              <w:rPr>
                <w:sz w:val="18"/>
                <w:szCs w:val="22"/>
              </w:rPr>
              <w:t>Vodne naknade</w:t>
            </w:r>
            <w:r w:rsidRPr="00AB4E65">
              <w:rPr>
                <w:sz w:val="18"/>
                <w:szCs w:val="22"/>
                <w:lang w:val="en-US"/>
              </w:rPr>
              <w:t> </w:t>
            </w:r>
          </w:p>
        </w:tc>
        <w:tc>
          <w:tcPr>
            <w:tcW w:w="983" w:type="pct"/>
            <w:hideMark/>
          </w:tcPr>
          <w:p w14:paraId="363C82C8" w14:textId="77777777" w:rsidR="00AB4E65" w:rsidRPr="00AB4E65" w:rsidRDefault="00AB4E65" w:rsidP="00923B33">
            <w:pPr>
              <w:spacing w:line="279" w:lineRule="auto"/>
              <w:rPr>
                <w:sz w:val="18"/>
                <w:szCs w:val="22"/>
                <w:lang w:val="en-US"/>
              </w:rPr>
            </w:pPr>
            <w:r w:rsidRPr="00AB4E65">
              <w:rPr>
                <w:sz w:val="18"/>
                <w:szCs w:val="22"/>
              </w:rPr>
              <w:t>580.916</w:t>
            </w:r>
            <w:r w:rsidRPr="00AB4E65">
              <w:rPr>
                <w:sz w:val="18"/>
                <w:szCs w:val="22"/>
                <w:lang w:val="en-US"/>
              </w:rPr>
              <w:t> </w:t>
            </w:r>
          </w:p>
        </w:tc>
        <w:tc>
          <w:tcPr>
            <w:tcW w:w="983" w:type="pct"/>
            <w:hideMark/>
          </w:tcPr>
          <w:p w14:paraId="4A71F02C" w14:textId="77777777" w:rsidR="00AB4E65" w:rsidRPr="00AB4E65" w:rsidRDefault="00AB4E65" w:rsidP="00923B33">
            <w:pPr>
              <w:spacing w:line="279" w:lineRule="auto"/>
              <w:rPr>
                <w:sz w:val="18"/>
                <w:szCs w:val="22"/>
                <w:lang w:val="en-US"/>
              </w:rPr>
            </w:pPr>
            <w:r w:rsidRPr="00AB4E65">
              <w:rPr>
                <w:sz w:val="18"/>
                <w:szCs w:val="22"/>
              </w:rPr>
              <w:t>261.041</w:t>
            </w:r>
            <w:r w:rsidRPr="00AB4E65">
              <w:rPr>
                <w:sz w:val="18"/>
                <w:szCs w:val="22"/>
                <w:lang w:val="en-US"/>
              </w:rPr>
              <w:t> </w:t>
            </w:r>
          </w:p>
        </w:tc>
        <w:tc>
          <w:tcPr>
            <w:tcW w:w="983" w:type="pct"/>
            <w:hideMark/>
          </w:tcPr>
          <w:p w14:paraId="1017A6B2" w14:textId="77777777" w:rsidR="00AB4E65" w:rsidRPr="00AB4E65" w:rsidRDefault="00AB4E65" w:rsidP="00923B33">
            <w:pPr>
              <w:spacing w:line="279" w:lineRule="auto"/>
              <w:rPr>
                <w:sz w:val="18"/>
                <w:szCs w:val="22"/>
                <w:lang w:val="en-US"/>
              </w:rPr>
            </w:pPr>
            <w:r w:rsidRPr="00AB4E65">
              <w:rPr>
                <w:sz w:val="18"/>
                <w:szCs w:val="22"/>
              </w:rPr>
              <w:t>125.753</w:t>
            </w:r>
            <w:r w:rsidRPr="00AB4E65">
              <w:rPr>
                <w:sz w:val="18"/>
                <w:szCs w:val="22"/>
                <w:lang w:val="en-US"/>
              </w:rPr>
              <w:t> </w:t>
            </w:r>
          </w:p>
        </w:tc>
        <w:tc>
          <w:tcPr>
            <w:tcW w:w="842" w:type="pct"/>
            <w:hideMark/>
          </w:tcPr>
          <w:p w14:paraId="7662C4EA" w14:textId="77777777" w:rsidR="00AB4E65" w:rsidRPr="00923B33" w:rsidRDefault="00AB4E65" w:rsidP="00923B33">
            <w:pPr>
              <w:spacing w:line="279" w:lineRule="auto"/>
              <w:rPr>
                <w:b/>
                <w:bCs/>
                <w:sz w:val="18"/>
                <w:szCs w:val="22"/>
                <w:lang w:val="en-US"/>
              </w:rPr>
            </w:pPr>
            <w:r w:rsidRPr="00923B33">
              <w:rPr>
                <w:b/>
                <w:bCs/>
                <w:sz w:val="18"/>
                <w:szCs w:val="22"/>
              </w:rPr>
              <w:t>967.710</w:t>
            </w:r>
            <w:r w:rsidRPr="00923B33">
              <w:rPr>
                <w:b/>
                <w:bCs/>
                <w:sz w:val="18"/>
                <w:szCs w:val="22"/>
                <w:lang w:val="en-US"/>
              </w:rPr>
              <w:t> </w:t>
            </w:r>
          </w:p>
        </w:tc>
      </w:tr>
      <w:tr w:rsidR="00AB4E65" w:rsidRPr="00AB4E65" w14:paraId="0D2F70E0" w14:textId="77777777" w:rsidTr="007B6C5C">
        <w:trPr>
          <w:trHeight w:val="300"/>
        </w:trPr>
        <w:tc>
          <w:tcPr>
            <w:tcW w:w="1209" w:type="pct"/>
            <w:hideMark/>
          </w:tcPr>
          <w:p w14:paraId="38599A0D" w14:textId="7E967C18" w:rsidR="00AB4E65" w:rsidRPr="00AB4E65" w:rsidRDefault="00AB4E65" w:rsidP="00923B33">
            <w:pPr>
              <w:spacing w:line="279" w:lineRule="auto"/>
              <w:rPr>
                <w:sz w:val="18"/>
                <w:szCs w:val="22"/>
                <w:lang w:val="en-US"/>
              </w:rPr>
            </w:pPr>
            <w:r w:rsidRPr="00AB4E65">
              <w:rPr>
                <w:sz w:val="18"/>
                <w:szCs w:val="22"/>
              </w:rPr>
              <w:t>Naknade za zaštitu okol</w:t>
            </w:r>
            <w:r w:rsidR="00923B33">
              <w:rPr>
                <w:sz w:val="18"/>
                <w:szCs w:val="22"/>
              </w:rPr>
              <w:t>iša</w:t>
            </w:r>
            <w:r w:rsidRPr="00AB4E65">
              <w:rPr>
                <w:sz w:val="18"/>
                <w:szCs w:val="22"/>
                <w:lang w:val="en-US"/>
              </w:rPr>
              <w:t> </w:t>
            </w:r>
          </w:p>
        </w:tc>
        <w:tc>
          <w:tcPr>
            <w:tcW w:w="983" w:type="pct"/>
            <w:hideMark/>
          </w:tcPr>
          <w:p w14:paraId="6077BFAF" w14:textId="77777777" w:rsidR="00AB4E65" w:rsidRPr="00AB4E65" w:rsidRDefault="00AB4E65" w:rsidP="00923B33">
            <w:pPr>
              <w:spacing w:line="279" w:lineRule="auto"/>
              <w:rPr>
                <w:sz w:val="18"/>
                <w:szCs w:val="22"/>
                <w:lang w:val="en-US"/>
              </w:rPr>
            </w:pPr>
            <w:r w:rsidRPr="00AB4E65">
              <w:rPr>
                <w:sz w:val="18"/>
                <w:szCs w:val="22"/>
              </w:rPr>
              <w:t>208.107</w:t>
            </w:r>
            <w:r w:rsidRPr="00AB4E65">
              <w:rPr>
                <w:sz w:val="18"/>
                <w:szCs w:val="22"/>
                <w:lang w:val="en-US"/>
              </w:rPr>
              <w:t> </w:t>
            </w:r>
          </w:p>
        </w:tc>
        <w:tc>
          <w:tcPr>
            <w:tcW w:w="983" w:type="pct"/>
            <w:hideMark/>
          </w:tcPr>
          <w:p w14:paraId="6D018A0B" w14:textId="77777777" w:rsidR="00AB4E65" w:rsidRPr="00AB4E65" w:rsidRDefault="00AB4E65" w:rsidP="00923B33">
            <w:pPr>
              <w:spacing w:line="279" w:lineRule="auto"/>
              <w:rPr>
                <w:sz w:val="18"/>
                <w:szCs w:val="22"/>
                <w:lang w:val="en-US"/>
              </w:rPr>
            </w:pPr>
            <w:r w:rsidRPr="00AB4E65">
              <w:rPr>
                <w:sz w:val="18"/>
                <w:szCs w:val="22"/>
              </w:rPr>
              <w:t>169.710</w:t>
            </w:r>
            <w:r w:rsidRPr="00AB4E65">
              <w:rPr>
                <w:sz w:val="18"/>
                <w:szCs w:val="22"/>
                <w:lang w:val="en-US"/>
              </w:rPr>
              <w:t> </w:t>
            </w:r>
          </w:p>
        </w:tc>
        <w:tc>
          <w:tcPr>
            <w:tcW w:w="983" w:type="pct"/>
            <w:hideMark/>
          </w:tcPr>
          <w:p w14:paraId="6F19B04B" w14:textId="77777777" w:rsidR="00AB4E65" w:rsidRPr="00AB4E65" w:rsidRDefault="00AB4E65" w:rsidP="00923B33">
            <w:pPr>
              <w:spacing w:line="279" w:lineRule="auto"/>
              <w:rPr>
                <w:sz w:val="18"/>
                <w:szCs w:val="22"/>
                <w:lang w:val="en-US"/>
              </w:rPr>
            </w:pPr>
            <w:r w:rsidRPr="00AB4E65">
              <w:rPr>
                <w:sz w:val="18"/>
                <w:szCs w:val="22"/>
              </w:rPr>
              <w:t>60.897</w:t>
            </w:r>
            <w:r w:rsidRPr="00AB4E65">
              <w:rPr>
                <w:sz w:val="18"/>
                <w:szCs w:val="22"/>
                <w:lang w:val="en-US"/>
              </w:rPr>
              <w:t> </w:t>
            </w:r>
          </w:p>
        </w:tc>
        <w:tc>
          <w:tcPr>
            <w:tcW w:w="842" w:type="pct"/>
            <w:hideMark/>
          </w:tcPr>
          <w:p w14:paraId="478D2774" w14:textId="77777777" w:rsidR="00AB4E65" w:rsidRPr="00923B33" w:rsidRDefault="00AB4E65" w:rsidP="00923B33">
            <w:pPr>
              <w:spacing w:line="279" w:lineRule="auto"/>
              <w:rPr>
                <w:b/>
                <w:bCs/>
                <w:sz w:val="18"/>
                <w:szCs w:val="22"/>
                <w:lang w:val="en-US"/>
              </w:rPr>
            </w:pPr>
            <w:r w:rsidRPr="00923B33">
              <w:rPr>
                <w:b/>
                <w:bCs/>
                <w:sz w:val="18"/>
                <w:szCs w:val="22"/>
              </w:rPr>
              <w:t>438.714</w:t>
            </w:r>
            <w:r w:rsidRPr="00923B33">
              <w:rPr>
                <w:b/>
                <w:bCs/>
                <w:sz w:val="18"/>
                <w:szCs w:val="22"/>
                <w:lang w:val="en-US"/>
              </w:rPr>
              <w:t> </w:t>
            </w:r>
          </w:p>
        </w:tc>
      </w:tr>
      <w:tr w:rsidR="00AB4E65" w:rsidRPr="00AB4E65" w14:paraId="77866B58" w14:textId="77777777" w:rsidTr="007B6C5C">
        <w:trPr>
          <w:trHeight w:val="300"/>
        </w:trPr>
        <w:tc>
          <w:tcPr>
            <w:tcW w:w="1209" w:type="pct"/>
            <w:hideMark/>
          </w:tcPr>
          <w:p w14:paraId="7009EBC8" w14:textId="77777777" w:rsidR="00AB4E65" w:rsidRPr="00AB4E65" w:rsidRDefault="00AB4E65" w:rsidP="00923B33">
            <w:pPr>
              <w:spacing w:line="279" w:lineRule="auto"/>
              <w:rPr>
                <w:sz w:val="18"/>
                <w:szCs w:val="22"/>
                <w:lang w:val="en-US"/>
              </w:rPr>
            </w:pPr>
            <w:r w:rsidRPr="00AB4E65">
              <w:rPr>
                <w:sz w:val="18"/>
                <w:szCs w:val="22"/>
              </w:rPr>
              <w:t>Naknade za korištenje šuma</w:t>
            </w:r>
            <w:r w:rsidRPr="00AB4E65">
              <w:rPr>
                <w:sz w:val="18"/>
                <w:szCs w:val="22"/>
                <w:lang w:val="en-US"/>
              </w:rPr>
              <w:t> </w:t>
            </w:r>
          </w:p>
        </w:tc>
        <w:tc>
          <w:tcPr>
            <w:tcW w:w="983" w:type="pct"/>
            <w:hideMark/>
          </w:tcPr>
          <w:p w14:paraId="47A75084" w14:textId="77777777" w:rsidR="00AB4E65" w:rsidRPr="00AB4E65" w:rsidRDefault="00AB4E65" w:rsidP="00923B33">
            <w:pPr>
              <w:spacing w:line="279" w:lineRule="auto"/>
              <w:rPr>
                <w:sz w:val="18"/>
                <w:szCs w:val="22"/>
                <w:lang w:val="en-US"/>
              </w:rPr>
            </w:pPr>
            <w:r w:rsidRPr="00AB4E65">
              <w:rPr>
                <w:sz w:val="18"/>
                <w:szCs w:val="22"/>
              </w:rPr>
              <w:t>477</w:t>
            </w:r>
            <w:r w:rsidRPr="00AB4E65">
              <w:rPr>
                <w:sz w:val="18"/>
                <w:szCs w:val="22"/>
                <w:lang w:val="en-US"/>
              </w:rPr>
              <w:t> </w:t>
            </w:r>
          </w:p>
        </w:tc>
        <w:tc>
          <w:tcPr>
            <w:tcW w:w="983" w:type="pct"/>
            <w:hideMark/>
          </w:tcPr>
          <w:p w14:paraId="78C8B157" w14:textId="77777777" w:rsidR="00AB4E65" w:rsidRPr="00AB4E65" w:rsidRDefault="00AB4E65" w:rsidP="00923B33">
            <w:pPr>
              <w:spacing w:line="279" w:lineRule="auto"/>
              <w:rPr>
                <w:sz w:val="18"/>
                <w:szCs w:val="22"/>
                <w:lang w:val="en-US"/>
              </w:rPr>
            </w:pPr>
            <w:r w:rsidRPr="00AB4E65">
              <w:rPr>
                <w:sz w:val="18"/>
                <w:szCs w:val="22"/>
              </w:rPr>
              <w:t>624</w:t>
            </w:r>
            <w:r w:rsidRPr="00AB4E65">
              <w:rPr>
                <w:sz w:val="18"/>
                <w:szCs w:val="22"/>
                <w:lang w:val="en-US"/>
              </w:rPr>
              <w:t> </w:t>
            </w:r>
          </w:p>
        </w:tc>
        <w:tc>
          <w:tcPr>
            <w:tcW w:w="983" w:type="pct"/>
            <w:hideMark/>
          </w:tcPr>
          <w:p w14:paraId="46484B32" w14:textId="77777777" w:rsidR="00AB4E65" w:rsidRPr="00AB4E65" w:rsidRDefault="00AB4E65" w:rsidP="00923B33">
            <w:pPr>
              <w:spacing w:line="279" w:lineRule="auto"/>
              <w:rPr>
                <w:sz w:val="18"/>
                <w:szCs w:val="22"/>
                <w:lang w:val="en-US"/>
              </w:rPr>
            </w:pPr>
            <w:r w:rsidRPr="00AB4E65">
              <w:rPr>
                <w:sz w:val="18"/>
                <w:szCs w:val="22"/>
              </w:rPr>
              <w:t>0</w:t>
            </w:r>
            <w:r w:rsidRPr="00AB4E65">
              <w:rPr>
                <w:sz w:val="18"/>
                <w:szCs w:val="22"/>
                <w:lang w:val="en-US"/>
              </w:rPr>
              <w:t> </w:t>
            </w:r>
          </w:p>
        </w:tc>
        <w:tc>
          <w:tcPr>
            <w:tcW w:w="842" w:type="pct"/>
            <w:hideMark/>
          </w:tcPr>
          <w:p w14:paraId="5E7988EA" w14:textId="77777777" w:rsidR="00AB4E65" w:rsidRPr="00923B33" w:rsidRDefault="00AB4E65" w:rsidP="00923B33">
            <w:pPr>
              <w:spacing w:line="279" w:lineRule="auto"/>
              <w:rPr>
                <w:b/>
                <w:bCs/>
                <w:sz w:val="18"/>
                <w:szCs w:val="22"/>
                <w:lang w:val="en-US"/>
              </w:rPr>
            </w:pPr>
            <w:r w:rsidRPr="00923B33">
              <w:rPr>
                <w:b/>
                <w:bCs/>
                <w:sz w:val="18"/>
                <w:szCs w:val="22"/>
              </w:rPr>
              <w:t>1.101</w:t>
            </w:r>
            <w:r w:rsidRPr="00923B33">
              <w:rPr>
                <w:b/>
                <w:bCs/>
                <w:sz w:val="18"/>
                <w:szCs w:val="22"/>
                <w:lang w:val="en-US"/>
              </w:rPr>
              <w:t> </w:t>
            </w:r>
          </w:p>
        </w:tc>
      </w:tr>
      <w:tr w:rsidR="00AB4E65" w:rsidRPr="00AB4E65" w14:paraId="7912EC7C" w14:textId="77777777" w:rsidTr="007B6C5C">
        <w:trPr>
          <w:trHeight w:val="300"/>
        </w:trPr>
        <w:tc>
          <w:tcPr>
            <w:tcW w:w="1209" w:type="pct"/>
            <w:hideMark/>
          </w:tcPr>
          <w:p w14:paraId="7AD11636" w14:textId="77777777" w:rsidR="00AB4E65" w:rsidRPr="00AB4E65" w:rsidRDefault="00AB4E65" w:rsidP="00923B33">
            <w:pPr>
              <w:spacing w:line="279" w:lineRule="auto"/>
              <w:rPr>
                <w:sz w:val="18"/>
                <w:szCs w:val="22"/>
              </w:rPr>
            </w:pPr>
            <w:r w:rsidRPr="00AB4E65">
              <w:rPr>
                <w:sz w:val="18"/>
                <w:szCs w:val="22"/>
              </w:rPr>
              <w:lastRenderedPageBreak/>
              <w:t>Naknade za korištenje šuma utvrđene kantonalnim propisima </w:t>
            </w:r>
          </w:p>
        </w:tc>
        <w:tc>
          <w:tcPr>
            <w:tcW w:w="983" w:type="pct"/>
            <w:hideMark/>
          </w:tcPr>
          <w:p w14:paraId="424E1093" w14:textId="77777777" w:rsidR="00AB4E65" w:rsidRPr="00AB4E65" w:rsidRDefault="00AB4E65" w:rsidP="00923B33">
            <w:pPr>
              <w:spacing w:line="279" w:lineRule="auto"/>
              <w:rPr>
                <w:sz w:val="18"/>
                <w:szCs w:val="22"/>
              </w:rPr>
            </w:pPr>
            <w:r w:rsidRPr="00AB4E65">
              <w:rPr>
                <w:sz w:val="18"/>
                <w:szCs w:val="22"/>
              </w:rPr>
              <w:t> </w:t>
            </w:r>
          </w:p>
          <w:p w14:paraId="47DEB417" w14:textId="77777777" w:rsidR="00AB4E65" w:rsidRPr="00AB4E65" w:rsidRDefault="00AB4E65" w:rsidP="00923B33">
            <w:pPr>
              <w:spacing w:line="279" w:lineRule="auto"/>
              <w:rPr>
                <w:sz w:val="18"/>
                <w:szCs w:val="22"/>
                <w:lang w:val="en-US"/>
              </w:rPr>
            </w:pPr>
            <w:r w:rsidRPr="00AB4E65">
              <w:rPr>
                <w:sz w:val="18"/>
                <w:szCs w:val="22"/>
              </w:rPr>
              <w:t>225.397</w:t>
            </w:r>
            <w:r w:rsidRPr="00AB4E65">
              <w:rPr>
                <w:sz w:val="18"/>
                <w:szCs w:val="22"/>
                <w:lang w:val="en-US"/>
              </w:rPr>
              <w:t> </w:t>
            </w:r>
          </w:p>
        </w:tc>
        <w:tc>
          <w:tcPr>
            <w:tcW w:w="983" w:type="pct"/>
            <w:hideMark/>
          </w:tcPr>
          <w:p w14:paraId="45AFA448" w14:textId="77777777" w:rsidR="00AB4E65" w:rsidRPr="00AB4E65" w:rsidRDefault="00AB4E65" w:rsidP="00923B33">
            <w:pPr>
              <w:spacing w:line="279" w:lineRule="auto"/>
              <w:rPr>
                <w:sz w:val="18"/>
                <w:szCs w:val="22"/>
                <w:lang w:val="en-US"/>
              </w:rPr>
            </w:pPr>
            <w:r w:rsidRPr="00AB4E65">
              <w:rPr>
                <w:sz w:val="18"/>
                <w:szCs w:val="22"/>
              </w:rPr>
              <w:t>305.386</w:t>
            </w:r>
            <w:r w:rsidRPr="00AB4E65">
              <w:rPr>
                <w:sz w:val="18"/>
                <w:szCs w:val="22"/>
                <w:lang w:val="en-US"/>
              </w:rPr>
              <w:t> </w:t>
            </w:r>
          </w:p>
        </w:tc>
        <w:tc>
          <w:tcPr>
            <w:tcW w:w="983" w:type="pct"/>
            <w:hideMark/>
          </w:tcPr>
          <w:p w14:paraId="7E3E3465" w14:textId="77777777" w:rsidR="00AB4E65" w:rsidRPr="00AB4E65" w:rsidRDefault="00AB4E65" w:rsidP="00923B33">
            <w:pPr>
              <w:spacing w:line="279" w:lineRule="auto"/>
              <w:rPr>
                <w:sz w:val="18"/>
                <w:szCs w:val="22"/>
                <w:lang w:val="en-US"/>
              </w:rPr>
            </w:pPr>
            <w:r w:rsidRPr="00AB4E65">
              <w:rPr>
                <w:sz w:val="18"/>
                <w:szCs w:val="22"/>
              </w:rPr>
              <w:t>276.432</w:t>
            </w:r>
            <w:r w:rsidRPr="00AB4E65">
              <w:rPr>
                <w:sz w:val="18"/>
                <w:szCs w:val="22"/>
                <w:lang w:val="en-US"/>
              </w:rPr>
              <w:t> </w:t>
            </w:r>
          </w:p>
        </w:tc>
        <w:tc>
          <w:tcPr>
            <w:tcW w:w="842" w:type="pct"/>
            <w:hideMark/>
          </w:tcPr>
          <w:p w14:paraId="336D0984" w14:textId="77777777" w:rsidR="00AB4E65" w:rsidRPr="00923B33" w:rsidRDefault="00AB4E65" w:rsidP="00923B33">
            <w:pPr>
              <w:spacing w:line="279" w:lineRule="auto"/>
              <w:rPr>
                <w:b/>
                <w:bCs/>
                <w:sz w:val="18"/>
                <w:szCs w:val="22"/>
                <w:lang w:val="en-US"/>
              </w:rPr>
            </w:pPr>
            <w:r w:rsidRPr="00923B33">
              <w:rPr>
                <w:b/>
                <w:bCs/>
                <w:sz w:val="18"/>
                <w:szCs w:val="22"/>
              </w:rPr>
              <w:t>807.215</w:t>
            </w:r>
            <w:r w:rsidRPr="00923B33">
              <w:rPr>
                <w:b/>
                <w:bCs/>
                <w:sz w:val="18"/>
                <w:szCs w:val="22"/>
                <w:lang w:val="en-US"/>
              </w:rPr>
              <w:t> </w:t>
            </w:r>
          </w:p>
        </w:tc>
      </w:tr>
      <w:tr w:rsidR="00AB4E65" w:rsidRPr="00AB4E65" w14:paraId="1D123C8D" w14:textId="77777777" w:rsidTr="00923B33">
        <w:trPr>
          <w:trHeight w:val="300"/>
        </w:trPr>
        <w:tc>
          <w:tcPr>
            <w:tcW w:w="1209" w:type="pct"/>
            <w:shd w:val="clear" w:color="auto" w:fill="D9D9D9" w:themeFill="background1" w:themeFillShade="D9"/>
            <w:hideMark/>
          </w:tcPr>
          <w:p w14:paraId="66074196" w14:textId="77777777" w:rsidR="00AB4E65" w:rsidRPr="00923B33" w:rsidRDefault="00AB4E65" w:rsidP="00923B33">
            <w:pPr>
              <w:spacing w:line="279" w:lineRule="auto"/>
              <w:rPr>
                <w:b/>
                <w:bCs/>
                <w:sz w:val="18"/>
                <w:szCs w:val="22"/>
                <w:lang w:val="en-US"/>
              </w:rPr>
            </w:pPr>
            <w:r w:rsidRPr="00923B33">
              <w:rPr>
                <w:b/>
                <w:bCs/>
                <w:sz w:val="18"/>
                <w:szCs w:val="22"/>
              </w:rPr>
              <w:t>UKUPNO PO GODINI</w:t>
            </w:r>
            <w:r w:rsidRPr="00923B33">
              <w:rPr>
                <w:b/>
                <w:bCs/>
                <w:sz w:val="18"/>
                <w:szCs w:val="22"/>
                <w:lang w:val="en-US"/>
              </w:rPr>
              <w:t> </w:t>
            </w:r>
          </w:p>
        </w:tc>
        <w:tc>
          <w:tcPr>
            <w:tcW w:w="983" w:type="pct"/>
            <w:shd w:val="clear" w:color="auto" w:fill="D9D9D9" w:themeFill="background1" w:themeFillShade="D9"/>
            <w:hideMark/>
          </w:tcPr>
          <w:p w14:paraId="3F6C111A" w14:textId="77777777" w:rsidR="00AB4E65" w:rsidRPr="00923B33" w:rsidRDefault="00AB4E65" w:rsidP="00923B33">
            <w:pPr>
              <w:spacing w:line="279" w:lineRule="auto"/>
              <w:rPr>
                <w:b/>
                <w:bCs/>
                <w:sz w:val="18"/>
                <w:szCs w:val="22"/>
                <w:lang w:val="en-US"/>
              </w:rPr>
            </w:pPr>
            <w:r w:rsidRPr="00923B33">
              <w:rPr>
                <w:b/>
                <w:bCs/>
                <w:sz w:val="18"/>
                <w:szCs w:val="22"/>
              </w:rPr>
              <w:t>1.014.897</w:t>
            </w:r>
            <w:r w:rsidRPr="00923B33">
              <w:rPr>
                <w:b/>
                <w:bCs/>
                <w:sz w:val="18"/>
                <w:szCs w:val="22"/>
                <w:lang w:val="en-US"/>
              </w:rPr>
              <w:t> </w:t>
            </w:r>
          </w:p>
        </w:tc>
        <w:tc>
          <w:tcPr>
            <w:tcW w:w="983" w:type="pct"/>
            <w:shd w:val="clear" w:color="auto" w:fill="D9D9D9" w:themeFill="background1" w:themeFillShade="D9"/>
            <w:hideMark/>
          </w:tcPr>
          <w:p w14:paraId="2FD8E4B8" w14:textId="77777777" w:rsidR="00AB4E65" w:rsidRPr="00923B33" w:rsidRDefault="00AB4E65" w:rsidP="00923B33">
            <w:pPr>
              <w:spacing w:line="279" w:lineRule="auto"/>
              <w:rPr>
                <w:b/>
                <w:bCs/>
                <w:sz w:val="18"/>
                <w:szCs w:val="22"/>
                <w:lang w:val="en-US"/>
              </w:rPr>
            </w:pPr>
            <w:r w:rsidRPr="00923B33">
              <w:rPr>
                <w:b/>
                <w:bCs/>
                <w:sz w:val="18"/>
                <w:szCs w:val="22"/>
              </w:rPr>
              <w:t>736.761</w:t>
            </w:r>
            <w:r w:rsidRPr="00923B33">
              <w:rPr>
                <w:b/>
                <w:bCs/>
                <w:sz w:val="18"/>
                <w:szCs w:val="22"/>
                <w:lang w:val="en-US"/>
              </w:rPr>
              <w:t> </w:t>
            </w:r>
          </w:p>
        </w:tc>
        <w:tc>
          <w:tcPr>
            <w:tcW w:w="983" w:type="pct"/>
            <w:shd w:val="clear" w:color="auto" w:fill="D9D9D9" w:themeFill="background1" w:themeFillShade="D9"/>
            <w:hideMark/>
          </w:tcPr>
          <w:p w14:paraId="2ECB2B41" w14:textId="77777777" w:rsidR="00AB4E65" w:rsidRPr="00923B33" w:rsidRDefault="00AB4E65" w:rsidP="00923B33">
            <w:pPr>
              <w:spacing w:line="279" w:lineRule="auto"/>
              <w:rPr>
                <w:b/>
                <w:bCs/>
                <w:sz w:val="18"/>
                <w:szCs w:val="22"/>
                <w:lang w:val="en-US"/>
              </w:rPr>
            </w:pPr>
            <w:r w:rsidRPr="00923B33">
              <w:rPr>
                <w:b/>
                <w:bCs/>
                <w:sz w:val="18"/>
                <w:szCs w:val="22"/>
              </w:rPr>
              <w:t>463.082</w:t>
            </w:r>
            <w:r w:rsidRPr="00923B33">
              <w:rPr>
                <w:b/>
                <w:bCs/>
                <w:sz w:val="18"/>
                <w:szCs w:val="22"/>
                <w:lang w:val="en-US"/>
              </w:rPr>
              <w:t> </w:t>
            </w:r>
          </w:p>
        </w:tc>
        <w:tc>
          <w:tcPr>
            <w:tcW w:w="842" w:type="pct"/>
            <w:shd w:val="clear" w:color="auto" w:fill="D9D9D9" w:themeFill="background1" w:themeFillShade="D9"/>
            <w:hideMark/>
          </w:tcPr>
          <w:p w14:paraId="4347303C" w14:textId="6E23A119" w:rsidR="00AB4E65" w:rsidRPr="00923B33" w:rsidRDefault="00AB4E65" w:rsidP="00923B33">
            <w:pPr>
              <w:spacing w:line="279" w:lineRule="auto"/>
              <w:rPr>
                <w:b/>
                <w:bCs/>
                <w:sz w:val="18"/>
                <w:szCs w:val="22"/>
                <w:lang w:val="en-US"/>
              </w:rPr>
            </w:pPr>
            <w:r w:rsidRPr="00923B33">
              <w:rPr>
                <w:b/>
                <w:bCs/>
                <w:sz w:val="18"/>
                <w:szCs w:val="22"/>
                <w:lang w:val="en-US"/>
              </w:rPr>
              <w:t> </w:t>
            </w:r>
            <w:r w:rsidR="00923B33" w:rsidRPr="00923B33">
              <w:rPr>
                <w:b/>
                <w:bCs/>
                <w:sz w:val="18"/>
                <w:szCs w:val="22"/>
                <w:lang w:val="en-US"/>
              </w:rPr>
              <w:t>-</w:t>
            </w:r>
          </w:p>
        </w:tc>
      </w:tr>
    </w:tbl>
    <w:p w14:paraId="76BA9BC5" w14:textId="62887ADD" w:rsidR="00AB4E65" w:rsidRPr="008507A5" w:rsidRDefault="00AB4E65" w:rsidP="00CC35A7">
      <w:pPr>
        <w:spacing w:before="240"/>
      </w:pPr>
      <w:r w:rsidRPr="00CC35A7">
        <w:t> </w:t>
      </w:r>
      <w:r w:rsidRPr="00AB4E65">
        <w:t xml:space="preserve">Ukupan iznos prikupljen kroz četiri vrste naknada u trogodišnjem periodu iznosi približno </w:t>
      </w:r>
      <w:r w:rsidRPr="00AB4E65">
        <w:rPr>
          <w:b/>
          <w:bCs/>
        </w:rPr>
        <w:t>2,2 miliona KM</w:t>
      </w:r>
      <w:r w:rsidRPr="00AB4E65">
        <w:t>. Od toga su najznačajniji prihodi ostvareni po osnovu vodnih naknada (967.710 KM) i kantonalno definisanih naknada za korištenje šuma (807.215 KM), dok su iznosi ostvarenih prihoda po osnovu naknada za zaštitu okoliša (438.714 KM) i šumskih naknada prema državnim propisima (1.101 KM) znatno niži. </w:t>
      </w:r>
    </w:p>
    <w:p w14:paraId="6FF6DD28" w14:textId="53393C0D" w:rsidR="00AB4E65" w:rsidRPr="00AB4E65" w:rsidRDefault="00AB4E65" w:rsidP="00AB4E65">
      <w:r w:rsidRPr="00AB4E65">
        <w:t xml:space="preserve">Imajući u vidu obim i kompleksnost infrastrukturnih i sistemskih projekata u oblasti zaštite okoliša, poput sanacije divljih deponija, izgradnje postrojenja za prečišćavanje otpadnih voda, unapređenja sistema upravljanja otpadom, ili </w:t>
      </w:r>
      <w:proofErr w:type="spellStart"/>
      <w:r w:rsidRPr="00AB4E65">
        <w:t>pošumljavanja</w:t>
      </w:r>
      <w:proofErr w:type="spellEnd"/>
      <w:r w:rsidRPr="00AB4E65">
        <w:t xml:space="preserve"> degradiranih površina, može se </w:t>
      </w:r>
      <w:proofErr w:type="spellStart"/>
      <w:r w:rsidRPr="00AB4E65">
        <w:t>zaključiti</w:t>
      </w:r>
      <w:proofErr w:type="spellEnd"/>
      <w:r w:rsidRPr="00AB4E65">
        <w:t xml:space="preserve"> da se raspoloživa sredstva mogu koristiti tek kao </w:t>
      </w:r>
      <w:r w:rsidRPr="008C433E">
        <w:rPr>
          <w:u w:val="single"/>
        </w:rPr>
        <w:t xml:space="preserve">dodatni  izvor </w:t>
      </w:r>
      <w:proofErr w:type="spellStart"/>
      <w:r w:rsidRPr="008C433E">
        <w:rPr>
          <w:u w:val="single"/>
        </w:rPr>
        <w:t>finansiranja</w:t>
      </w:r>
      <w:proofErr w:type="spellEnd"/>
      <w:r w:rsidRPr="008C433E">
        <w:rPr>
          <w:u w:val="single"/>
        </w:rPr>
        <w:t>, ali nisu dovoljna za strateška i kapitalna ulaganja koja zahtijevaju visoke iznose finansijskih sredstava za njihovu realizaciju</w:t>
      </w:r>
      <w:r w:rsidR="008C433E" w:rsidRPr="008C433E">
        <w:rPr>
          <w:u w:val="single"/>
        </w:rPr>
        <w:t>.</w:t>
      </w:r>
    </w:p>
    <w:p w14:paraId="6C8F4CD4" w14:textId="77777777" w:rsidR="00AB4E65" w:rsidRPr="00AB4E65" w:rsidRDefault="00AB4E65" w:rsidP="00AB4E65">
      <w:r w:rsidRPr="00AB4E65">
        <w:t>Također, potrebno je naglasiti da se ova sredstva dalje alociraju nižim nivoima vlasti, što dodatno smanjuje iznose koji su neposredno dostupni za konkretne projekte na terenu. </w:t>
      </w:r>
    </w:p>
    <w:p w14:paraId="5644ABFE" w14:textId="6D001D85" w:rsidR="00AB4E65" w:rsidRPr="00AB4E65" w:rsidRDefault="00AB4E65" w:rsidP="00AB4E65">
      <w:r w:rsidRPr="00AB4E65">
        <w:t xml:space="preserve">Stoga se može </w:t>
      </w:r>
      <w:proofErr w:type="spellStart"/>
      <w:r w:rsidRPr="00AB4E65">
        <w:t>zaključiti</w:t>
      </w:r>
      <w:proofErr w:type="spellEnd"/>
      <w:r w:rsidRPr="00AB4E65">
        <w:t xml:space="preserve"> da, iako mehanizmi naplate naknada predstavljaju važan instrument </w:t>
      </w:r>
      <w:proofErr w:type="spellStart"/>
      <w:r w:rsidRPr="00AB4E65">
        <w:t>finansiranja</w:t>
      </w:r>
      <w:proofErr w:type="spellEnd"/>
      <w:r w:rsidRPr="00AB4E65">
        <w:t xml:space="preserve"> zaštite okoliša, za postizanje značajnijih rezultata </w:t>
      </w:r>
      <w:r w:rsidRPr="00196501">
        <w:rPr>
          <w:u w:val="single"/>
        </w:rPr>
        <w:t xml:space="preserve">neophodno je osigurati dodatne izvore </w:t>
      </w:r>
      <w:proofErr w:type="spellStart"/>
      <w:r w:rsidRPr="00196501">
        <w:rPr>
          <w:u w:val="single"/>
        </w:rPr>
        <w:t>finansiranja</w:t>
      </w:r>
      <w:proofErr w:type="spellEnd"/>
      <w:r w:rsidRPr="00196501">
        <w:rPr>
          <w:u w:val="single"/>
        </w:rPr>
        <w:t>.</w:t>
      </w:r>
      <w:r w:rsidRPr="00AB4E65">
        <w:t> </w:t>
      </w:r>
    </w:p>
    <w:p w14:paraId="238719D3" w14:textId="77777777" w:rsidR="00AB4E65" w:rsidRPr="00237FBB" w:rsidRDefault="00AB4E65" w:rsidP="00237FBB">
      <w:pPr>
        <w:shd w:val="clear" w:color="auto" w:fill="002060"/>
        <w:rPr>
          <w:b/>
          <w:bCs/>
        </w:rPr>
      </w:pPr>
      <w:r w:rsidRPr="00237FBB">
        <w:rPr>
          <w:b/>
          <w:bCs/>
        </w:rPr>
        <w:t>Budžetska sredstva  </w:t>
      </w:r>
    </w:p>
    <w:p w14:paraId="10F6725F" w14:textId="77777777" w:rsidR="00AB4E65" w:rsidRPr="00AB4E65" w:rsidRDefault="00AB4E65" w:rsidP="00AB4E65">
      <w:r w:rsidRPr="00AB4E65">
        <w:t xml:space="preserve">Budžetska sredstva predstavljaju raspoloživa novčana sredstva u okviru budžeta javnih institucija koja se mogu koristiti za </w:t>
      </w:r>
      <w:proofErr w:type="spellStart"/>
      <w:r w:rsidRPr="00AB4E65">
        <w:t>finansiranje</w:t>
      </w:r>
      <w:proofErr w:type="spellEnd"/>
      <w:r w:rsidRPr="00AB4E65">
        <w:t xml:space="preserve"> projekata od značaja za javni </w:t>
      </w:r>
      <w:proofErr w:type="spellStart"/>
      <w:r w:rsidRPr="00AB4E65">
        <w:t>interes</w:t>
      </w:r>
      <w:proofErr w:type="spellEnd"/>
      <w:r w:rsidRPr="00AB4E65">
        <w:t>. U okviru regulative koja se primjenjuje u BPK, a na osnovu odluka Vlade koje definišu uslove korištenja namjenskih sredstava, budžetski fondovi se mogu usmjeriti ka različitim oblicima zaštite i unapređenja okoliša. To uključuje aktivnosti koje su u skladu sa kantonalnom strategijom i programom zaštite okoliša, kao i nadzor nad stanjem okoliša putem monitoringa kvaliteta. Također, sredstva se mogu koristiti za jačanje kapaciteta naučnih i stručnih institucija koje se bave pitanjima okoliša, kao i za stručno osposobljavanje kadrova u relevantnim sektorima. </w:t>
      </w:r>
    </w:p>
    <w:p w14:paraId="598E5B43" w14:textId="3F3475AB" w:rsidR="00AB4E65" w:rsidRPr="00AB4E65" w:rsidRDefault="00AB4E65" w:rsidP="00AB4E65">
      <w:r w:rsidRPr="00AB4E65">
        <w:t xml:space="preserve">Dodatno, budžetska podrška se može pružiti projektima koji doprinose smanjenju </w:t>
      </w:r>
      <w:proofErr w:type="spellStart"/>
      <w:r w:rsidRPr="00AB4E65">
        <w:t>zagađ</w:t>
      </w:r>
      <w:r w:rsidR="00E55A7D">
        <w:t>ivanja</w:t>
      </w:r>
      <w:proofErr w:type="spellEnd"/>
      <w:r w:rsidRPr="00AB4E65">
        <w:t xml:space="preserve">, uključujući i kreditiranje investicija u tom pravcu, zatim izradi stručnih analiza, studija i rješenja, te programima usmjerenim na zaštitu i održivo korištenje prirodnih resursa. Organizovane akcije sanacije i prevencije šteta u okolišu, kao i promotivne aktivnosti i izdavaštvo u ovoj oblasti, </w:t>
      </w:r>
      <w:proofErr w:type="spellStart"/>
      <w:r w:rsidRPr="00AB4E65">
        <w:t>takođe</w:t>
      </w:r>
      <w:proofErr w:type="spellEnd"/>
      <w:r w:rsidRPr="00AB4E65">
        <w:t xml:space="preserve"> su prihvatljive za </w:t>
      </w:r>
      <w:proofErr w:type="spellStart"/>
      <w:r w:rsidRPr="00AB4E65">
        <w:t>finansiranje</w:t>
      </w:r>
      <w:proofErr w:type="spellEnd"/>
      <w:r w:rsidRPr="00AB4E65">
        <w:t>. Nisu izostavljene ni nevladine organizacije koje djeluju u domenu zaštite okoliša i koje mogu biti korisnici budžetskih sredstava. </w:t>
      </w:r>
    </w:p>
    <w:p w14:paraId="454FEE62" w14:textId="707BE009" w:rsidR="00AB4E65" w:rsidRPr="00AB4E65" w:rsidRDefault="00AB4E65" w:rsidP="00AB4E65">
      <w:r w:rsidRPr="00AB4E65">
        <w:t xml:space="preserve">U BPK nadležna ministarstva za implementaciju projekata iz oblasti zaštite okoliša, voda i </w:t>
      </w:r>
      <w:proofErr w:type="spellStart"/>
      <w:r w:rsidRPr="00AB4E65">
        <w:t>zemljišta</w:t>
      </w:r>
      <w:proofErr w:type="spellEnd"/>
      <w:r w:rsidRPr="00AB4E65">
        <w:t xml:space="preserve"> su</w:t>
      </w:r>
      <w:r w:rsidR="007132DD">
        <w:t xml:space="preserve"> MUPUZO</w:t>
      </w:r>
      <w:r w:rsidRPr="00AB4E65">
        <w:t xml:space="preserve"> i </w:t>
      </w:r>
      <w:proofErr w:type="spellStart"/>
      <w:r w:rsidRPr="00AB4E65">
        <w:t>M</w:t>
      </w:r>
      <w:r w:rsidR="007132DD">
        <w:t>zP</w:t>
      </w:r>
      <w:proofErr w:type="spellEnd"/>
      <w:r w:rsidRPr="00AB4E65">
        <w:t xml:space="preserve">. Ova ministarstva sredstva plasiraju kroz različite budžetske instrumente, uključujući tekuće transfere nižim nivoima vlasti (poput općina), podršku neprofitnim organizacijama, subvencije javnim i privatnim </w:t>
      </w:r>
      <w:proofErr w:type="spellStart"/>
      <w:r w:rsidRPr="00AB4E65">
        <w:t>preduzećima</w:t>
      </w:r>
      <w:proofErr w:type="spellEnd"/>
      <w:r w:rsidRPr="00AB4E65">
        <w:t>, kao i kapitalne transfere drugim nivoima uprave, u skladu s raspoloživim budžetom i planiranim ciljevima. </w:t>
      </w:r>
    </w:p>
    <w:p w14:paraId="0BDAF8FE" w14:textId="75107C21" w:rsidR="00AB4E65" w:rsidRPr="007B6C5C" w:rsidRDefault="00AB4E65" w:rsidP="00AB4E65">
      <w:pPr>
        <w:rPr>
          <w:i/>
          <w:sz w:val="18"/>
          <w:szCs w:val="18"/>
        </w:rPr>
      </w:pPr>
      <w:r w:rsidRPr="00AB4E65">
        <w:t xml:space="preserve">U narednoj tabeli prikazana su dodijeljena finansijska sredstva javnim </w:t>
      </w:r>
      <w:proofErr w:type="spellStart"/>
      <w:r w:rsidRPr="00AB4E65">
        <w:t>preduzećima</w:t>
      </w:r>
      <w:proofErr w:type="spellEnd"/>
      <w:r w:rsidRPr="00AB4E65">
        <w:t xml:space="preserve"> i </w:t>
      </w:r>
      <w:r w:rsidR="00943611">
        <w:t xml:space="preserve">JLS </w:t>
      </w:r>
      <w:r w:rsidRPr="00AB4E65">
        <w:t xml:space="preserve">u kantonu za projekte unapređenja komunalne infrastrukture i zaštite okoliša u periodu 2022-2024. godina od strane </w:t>
      </w:r>
      <w:proofErr w:type="spellStart"/>
      <w:r w:rsidR="00943611">
        <w:t>MzP</w:t>
      </w:r>
      <w:proofErr w:type="spellEnd"/>
      <w:r w:rsidR="00943611">
        <w:t>.</w:t>
      </w:r>
    </w:p>
    <w:p w14:paraId="030B67ED" w14:textId="7411DD15" w:rsidR="003A2D25" w:rsidRDefault="003A2D25" w:rsidP="00943611">
      <w:pPr>
        <w:pStyle w:val="Caption"/>
        <w:keepNext/>
        <w:spacing w:after="0"/>
      </w:pPr>
      <w:bookmarkStart w:id="118" w:name="_Toc204069136"/>
      <w:r>
        <w:lastRenderedPageBreak/>
        <w:t xml:space="preserve">Tabela </w:t>
      </w:r>
      <w:r>
        <w:fldChar w:fldCharType="begin"/>
      </w:r>
      <w:r>
        <w:instrText xml:space="preserve"> SEQ Tabela \* ARABIC </w:instrText>
      </w:r>
      <w:r>
        <w:fldChar w:fldCharType="separate"/>
      </w:r>
      <w:r w:rsidR="00216161">
        <w:rPr>
          <w:noProof/>
        </w:rPr>
        <w:t>47</w:t>
      </w:r>
      <w:r>
        <w:fldChar w:fldCharType="end"/>
      </w:r>
      <w:r w:rsidR="00943611">
        <w:t>:</w:t>
      </w:r>
      <w:r>
        <w:t xml:space="preserve"> </w:t>
      </w:r>
      <w:r w:rsidRPr="00533725">
        <w:t>Dodijeljena finansijska sredstva za period  2022-2024. godin</w:t>
      </w:r>
      <w:r>
        <w:t>a</w:t>
      </w:r>
      <w:r w:rsidRPr="00533725">
        <w:t xml:space="preserve"> od</w:t>
      </w:r>
      <w:r w:rsidR="00943611">
        <w:t xml:space="preserve"> strane</w:t>
      </w:r>
      <w:r w:rsidRPr="00533725">
        <w:t xml:space="preserve"> </w:t>
      </w:r>
      <w:proofErr w:type="spellStart"/>
      <w:r w:rsidRPr="00533725">
        <w:t>M</w:t>
      </w:r>
      <w:r w:rsidR="00943611">
        <w:t>zP</w:t>
      </w:r>
      <w:bookmarkEnd w:id="118"/>
      <w:proofErr w:type="spellEnd"/>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14"/>
        <w:gridCol w:w="1532"/>
        <w:gridCol w:w="2128"/>
        <w:gridCol w:w="2184"/>
        <w:gridCol w:w="1275"/>
        <w:gridCol w:w="1417"/>
      </w:tblGrid>
      <w:tr w:rsidR="00943611" w:rsidRPr="00AB4E65" w14:paraId="1B1243B7" w14:textId="77777777" w:rsidTr="007D5A06">
        <w:trPr>
          <w:trHeight w:val="300"/>
          <w:tblHeader/>
        </w:trPr>
        <w:tc>
          <w:tcPr>
            <w:tcW w:w="435" w:type="pct"/>
            <w:shd w:val="clear" w:color="auto" w:fill="002060"/>
            <w:hideMark/>
          </w:tcPr>
          <w:p w14:paraId="6A8EDE85" w14:textId="77777777" w:rsidR="00AB4E65" w:rsidRPr="00943611" w:rsidRDefault="00AB4E65" w:rsidP="00AB4E65">
            <w:pPr>
              <w:spacing w:after="160" w:line="279" w:lineRule="auto"/>
              <w:rPr>
                <w:b/>
                <w:bCs/>
                <w:sz w:val="18"/>
                <w:szCs w:val="18"/>
                <w:lang w:val="en-US"/>
              </w:rPr>
            </w:pPr>
            <w:r w:rsidRPr="00943611">
              <w:rPr>
                <w:b/>
                <w:bCs/>
                <w:sz w:val="18"/>
                <w:szCs w:val="18"/>
              </w:rPr>
              <w:t>Godina</w:t>
            </w:r>
            <w:r w:rsidRPr="00943611">
              <w:rPr>
                <w:b/>
                <w:bCs/>
                <w:sz w:val="18"/>
                <w:szCs w:val="18"/>
                <w:lang w:val="en-US"/>
              </w:rPr>
              <w:t> </w:t>
            </w:r>
          </w:p>
        </w:tc>
        <w:tc>
          <w:tcPr>
            <w:tcW w:w="819" w:type="pct"/>
            <w:shd w:val="clear" w:color="auto" w:fill="002060"/>
            <w:hideMark/>
          </w:tcPr>
          <w:p w14:paraId="05FB81A4" w14:textId="77777777" w:rsidR="00AB4E65" w:rsidRPr="00943611" w:rsidRDefault="00AB4E65" w:rsidP="00AB4E65">
            <w:pPr>
              <w:spacing w:after="160" w:line="279" w:lineRule="auto"/>
              <w:rPr>
                <w:b/>
                <w:bCs/>
                <w:sz w:val="18"/>
                <w:szCs w:val="18"/>
                <w:lang w:val="en-US"/>
              </w:rPr>
            </w:pPr>
            <w:r w:rsidRPr="00943611">
              <w:rPr>
                <w:b/>
                <w:bCs/>
                <w:sz w:val="18"/>
                <w:szCs w:val="18"/>
              </w:rPr>
              <w:t>Transferi i subvencije</w:t>
            </w:r>
            <w:r w:rsidRPr="00943611">
              <w:rPr>
                <w:b/>
                <w:bCs/>
                <w:sz w:val="18"/>
                <w:szCs w:val="18"/>
                <w:lang w:val="en-US"/>
              </w:rPr>
              <w:t> </w:t>
            </w:r>
          </w:p>
        </w:tc>
        <w:tc>
          <w:tcPr>
            <w:tcW w:w="1138" w:type="pct"/>
            <w:shd w:val="clear" w:color="auto" w:fill="002060"/>
          </w:tcPr>
          <w:p w14:paraId="1CA92495" w14:textId="1FABABEE" w:rsidR="00AB4E65" w:rsidRPr="00943611" w:rsidRDefault="007D5A06" w:rsidP="00AB4E65">
            <w:pPr>
              <w:spacing w:after="160" w:line="279" w:lineRule="auto"/>
              <w:rPr>
                <w:b/>
                <w:bCs/>
                <w:sz w:val="18"/>
                <w:szCs w:val="18"/>
                <w:lang w:val="en-US"/>
              </w:rPr>
            </w:pPr>
            <w:r>
              <w:rPr>
                <w:b/>
                <w:bCs/>
                <w:sz w:val="18"/>
                <w:szCs w:val="18"/>
                <w:lang w:val="en-US"/>
              </w:rPr>
              <w:t>JLS/</w:t>
            </w:r>
            <w:proofErr w:type="spellStart"/>
            <w:r>
              <w:rPr>
                <w:b/>
                <w:bCs/>
                <w:sz w:val="18"/>
                <w:szCs w:val="18"/>
                <w:lang w:val="en-US"/>
              </w:rPr>
              <w:t>Preduzeće</w:t>
            </w:r>
            <w:proofErr w:type="spellEnd"/>
          </w:p>
        </w:tc>
        <w:tc>
          <w:tcPr>
            <w:tcW w:w="1168" w:type="pct"/>
            <w:shd w:val="clear" w:color="auto" w:fill="002060"/>
            <w:hideMark/>
          </w:tcPr>
          <w:p w14:paraId="1FED1DDB" w14:textId="77777777" w:rsidR="00AB4E65" w:rsidRPr="00943611" w:rsidRDefault="00AB4E65" w:rsidP="00AB4E65">
            <w:pPr>
              <w:spacing w:after="160" w:line="279" w:lineRule="auto"/>
              <w:rPr>
                <w:b/>
                <w:bCs/>
                <w:sz w:val="18"/>
                <w:szCs w:val="18"/>
                <w:lang w:val="en-US"/>
              </w:rPr>
            </w:pPr>
            <w:proofErr w:type="spellStart"/>
            <w:r w:rsidRPr="00943611">
              <w:rPr>
                <w:b/>
                <w:bCs/>
                <w:sz w:val="18"/>
                <w:szCs w:val="18"/>
              </w:rPr>
              <w:t>Projekat</w:t>
            </w:r>
            <w:proofErr w:type="spellEnd"/>
            <w:r w:rsidRPr="00943611">
              <w:rPr>
                <w:b/>
                <w:bCs/>
                <w:sz w:val="18"/>
                <w:szCs w:val="18"/>
                <w:lang w:val="en-US"/>
              </w:rPr>
              <w:t> </w:t>
            </w:r>
          </w:p>
        </w:tc>
        <w:tc>
          <w:tcPr>
            <w:tcW w:w="682" w:type="pct"/>
            <w:shd w:val="clear" w:color="auto" w:fill="002060"/>
            <w:hideMark/>
          </w:tcPr>
          <w:p w14:paraId="669F1719" w14:textId="77777777" w:rsidR="00AB4E65" w:rsidRPr="00943611" w:rsidRDefault="00AB4E65" w:rsidP="00AB4E65">
            <w:pPr>
              <w:spacing w:after="160" w:line="279" w:lineRule="auto"/>
              <w:rPr>
                <w:b/>
                <w:bCs/>
                <w:sz w:val="18"/>
                <w:szCs w:val="18"/>
                <w:lang w:val="en-US"/>
              </w:rPr>
            </w:pPr>
            <w:r w:rsidRPr="00943611">
              <w:rPr>
                <w:b/>
                <w:bCs/>
                <w:sz w:val="18"/>
                <w:szCs w:val="18"/>
              </w:rPr>
              <w:t>Iznos (KM)</w:t>
            </w:r>
            <w:r w:rsidRPr="00943611">
              <w:rPr>
                <w:b/>
                <w:bCs/>
                <w:sz w:val="18"/>
                <w:szCs w:val="18"/>
                <w:lang w:val="en-US"/>
              </w:rPr>
              <w:t> </w:t>
            </w:r>
          </w:p>
        </w:tc>
        <w:tc>
          <w:tcPr>
            <w:tcW w:w="758" w:type="pct"/>
            <w:shd w:val="clear" w:color="auto" w:fill="002060"/>
            <w:hideMark/>
          </w:tcPr>
          <w:p w14:paraId="0046114C" w14:textId="71B0D529" w:rsidR="00AB4E65" w:rsidRPr="009C517C" w:rsidRDefault="00AB4E65" w:rsidP="00AB4E65">
            <w:pPr>
              <w:spacing w:after="160" w:line="279" w:lineRule="auto"/>
              <w:rPr>
                <w:b/>
                <w:bCs/>
                <w:sz w:val="18"/>
                <w:szCs w:val="18"/>
                <w:lang w:val="en-US"/>
              </w:rPr>
            </w:pPr>
            <w:r w:rsidRPr="009C517C">
              <w:rPr>
                <w:b/>
                <w:bCs/>
                <w:sz w:val="18"/>
                <w:szCs w:val="18"/>
              </w:rPr>
              <w:t>UKUPNO</w:t>
            </w:r>
            <w:r w:rsidR="0098597D" w:rsidRPr="009C517C">
              <w:rPr>
                <w:b/>
                <w:bCs/>
                <w:sz w:val="18"/>
                <w:szCs w:val="18"/>
              </w:rPr>
              <w:t xml:space="preserve"> (KM)</w:t>
            </w:r>
            <w:r w:rsidRPr="009C517C">
              <w:rPr>
                <w:b/>
                <w:bCs/>
                <w:sz w:val="18"/>
                <w:szCs w:val="18"/>
                <w:lang w:val="en-US"/>
              </w:rPr>
              <w:t> </w:t>
            </w:r>
          </w:p>
        </w:tc>
      </w:tr>
      <w:tr w:rsidR="00943611" w:rsidRPr="00AB4E65" w14:paraId="3A5F5647" w14:textId="77777777" w:rsidTr="00943611">
        <w:trPr>
          <w:trHeight w:val="300"/>
        </w:trPr>
        <w:tc>
          <w:tcPr>
            <w:tcW w:w="435" w:type="pct"/>
            <w:vMerge w:val="restart"/>
            <w:hideMark/>
          </w:tcPr>
          <w:p w14:paraId="26BC7250" w14:textId="77777777" w:rsidR="00AB4E65" w:rsidRPr="00AB4E65" w:rsidRDefault="00AB4E65" w:rsidP="00AB4E65">
            <w:pPr>
              <w:spacing w:after="160" w:line="279" w:lineRule="auto"/>
              <w:rPr>
                <w:sz w:val="18"/>
                <w:szCs w:val="18"/>
                <w:lang w:val="en-US"/>
              </w:rPr>
            </w:pPr>
            <w:r w:rsidRPr="00AB4E65">
              <w:rPr>
                <w:sz w:val="18"/>
                <w:szCs w:val="18"/>
              </w:rPr>
              <w:t>2022</w:t>
            </w:r>
            <w:r w:rsidRPr="00AB4E65">
              <w:rPr>
                <w:sz w:val="18"/>
                <w:szCs w:val="18"/>
                <w:lang w:val="en-US"/>
              </w:rPr>
              <w:t> </w:t>
            </w:r>
          </w:p>
          <w:p w14:paraId="267A3D15" w14:textId="77777777" w:rsidR="00AB4E65" w:rsidRPr="00AB4E65" w:rsidRDefault="00AB4E65" w:rsidP="00AB4E65">
            <w:pPr>
              <w:spacing w:after="160" w:line="279" w:lineRule="auto"/>
              <w:rPr>
                <w:sz w:val="18"/>
                <w:szCs w:val="18"/>
                <w:lang w:val="en-US"/>
              </w:rPr>
            </w:pPr>
            <w:r w:rsidRPr="00AB4E65">
              <w:rPr>
                <w:sz w:val="18"/>
                <w:szCs w:val="18"/>
                <w:lang w:val="en-US"/>
              </w:rPr>
              <w:t> </w:t>
            </w:r>
          </w:p>
        </w:tc>
        <w:tc>
          <w:tcPr>
            <w:tcW w:w="819" w:type="pct"/>
            <w:vMerge w:val="restart"/>
            <w:hideMark/>
          </w:tcPr>
          <w:p w14:paraId="3A861630" w14:textId="77777777" w:rsidR="00AB4E65" w:rsidRPr="00AB4E65" w:rsidRDefault="00AB4E65" w:rsidP="00AB4E65">
            <w:pPr>
              <w:spacing w:after="160" w:line="279" w:lineRule="auto"/>
              <w:rPr>
                <w:sz w:val="18"/>
                <w:szCs w:val="18"/>
                <w:lang w:val="en-US"/>
              </w:rPr>
            </w:pPr>
            <w:r w:rsidRPr="00AB4E65">
              <w:rPr>
                <w:sz w:val="18"/>
                <w:szCs w:val="18"/>
              </w:rPr>
              <w:t>Kapitalni transferi iz vodnih naknada</w:t>
            </w:r>
            <w:r w:rsidRPr="00AB4E65">
              <w:rPr>
                <w:sz w:val="18"/>
                <w:szCs w:val="18"/>
                <w:lang w:val="en-US"/>
              </w:rPr>
              <w:t> </w:t>
            </w:r>
          </w:p>
          <w:p w14:paraId="450DF4D2" w14:textId="77777777" w:rsidR="00AB4E65" w:rsidRPr="00AB4E65" w:rsidRDefault="00AB4E65" w:rsidP="00AB4E65">
            <w:pPr>
              <w:spacing w:after="160" w:line="279" w:lineRule="auto"/>
              <w:rPr>
                <w:sz w:val="18"/>
                <w:szCs w:val="18"/>
                <w:lang w:val="en-US"/>
              </w:rPr>
            </w:pPr>
            <w:r w:rsidRPr="00AB4E65">
              <w:rPr>
                <w:sz w:val="18"/>
                <w:szCs w:val="18"/>
                <w:lang w:val="en-US"/>
              </w:rPr>
              <w:t> </w:t>
            </w:r>
          </w:p>
        </w:tc>
        <w:tc>
          <w:tcPr>
            <w:tcW w:w="1138" w:type="pct"/>
            <w:vMerge w:val="restart"/>
            <w:hideMark/>
          </w:tcPr>
          <w:p w14:paraId="4375FDC5" w14:textId="77777777" w:rsidR="00AB4E65" w:rsidRPr="00AB4E65" w:rsidRDefault="00AB4E65" w:rsidP="00AB4E65">
            <w:pPr>
              <w:spacing w:after="160" w:line="279" w:lineRule="auto"/>
              <w:rPr>
                <w:sz w:val="18"/>
                <w:szCs w:val="18"/>
                <w:lang w:val="en-US"/>
              </w:rPr>
            </w:pPr>
            <w:r w:rsidRPr="00AB4E65">
              <w:rPr>
                <w:sz w:val="18"/>
                <w:szCs w:val="18"/>
              </w:rPr>
              <w:t>Grad Goražde</w:t>
            </w:r>
            <w:r w:rsidRPr="00AB4E65">
              <w:rPr>
                <w:sz w:val="18"/>
                <w:szCs w:val="18"/>
                <w:lang w:val="en-US"/>
              </w:rPr>
              <w:t> </w:t>
            </w:r>
          </w:p>
        </w:tc>
        <w:tc>
          <w:tcPr>
            <w:tcW w:w="1168" w:type="pct"/>
            <w:hideMark/>
          </w:tcPr>
          <w:p w14:paraId="20955479" w14:textId="77777777" w:rsidR="00AB4E65" w:rsidRPr="00AB4E65" w:rsidRDefault="00AB4E65" w:rsidP="00AB4E65">
            <w:pPr>
              <w:spacing w:after="160" w:line="279" w:lineRule="auto"/>
              <w:rPr>
                <w:sz w:val="18"/>
                <w:szCs w:val="18"/>
                <w:lang w:val="en-US"/>
              </w:rPr>
            </w:pPr>
            <w:proofErr w:type="spellStart"/>
            <w:r w:rsidRPr="00AB4E65">
              <w:rPr>
                <w:sz w:val="18"/>
                <w:szCs w:val="18"/>
              </w:rPr>
              <w:t>Snabdjevanje</w:t>
            </w:r>
            <w:proofErr w:type="spellEnd"/>
            <w:r w:rsidRPr="00AB4E65">
              <w:rPr>
                <w:sz w:val="18"/>
                <w:szCs w:val="18"/>
              </w:rPr>
              <w:t xml:space="preserve"> vodom naselja Glamoč iz rezervoara </w:t>
            </w:r>
            <w:proofErr w:type="spellStart"/>
            <w:r w:rsidRPr="00AB4E65">
              <w:rPr>
                <w:sz w:val="18"/>
                <w:szCs w:val="18"/>
              </w:rPr>
              <w:t>Rorovi</w:t>
            </w:r>
            <w:proofErr w:type="spellEnd"/>
            <w:r w:rsidRPr="00AB4E65">
              <w:rPr>
                <w:sz w:val="18"/>
                <w:szCs w:val="18"/>
                <w:lang w:val="en-US"/>
              </w:rPr>
              <w:t> </w:t>
            </w:r>
          </w:p>
        </w:tc>
        <w:tc>
          <w:tcPr>
            <w:tcW w:w="682" w:type="pct"/>
            <w:hideMark/>
          </w:tcPr>
          <w:p w14:paraId="1BD65AA2" w14:textId="77777777" w:rsidR="00AB4E65" w:rsidRPr="00AB4E65" w:rsidRDefault="00AB4E65" w:rsidP="00AB4E65">
            <w:pPr>
              <w:spacing w:after="160" w:line="279" w:lineRule="auto"/>
              <w:rPr>
                <w:sz w:val="18"/>
                <w:szCs w:val="18"/>
                <w:lang w:val="en-US"/>
              </w:rPr>
            </w:pPr>
            <w:r w:rsidRPr="00AB4E65">
              <w:rPr>
                <w:sz w:val="18"/>
                <w:szCs w:val="18"/>
              </w:rPr>
              <w:t>40.000</w:t>
            </w:r>
            <w:r w:rsidRPr="00AB4E65">
              <w:rPr>
                <w:sz w:val="18"/>
                <w:szCs w:val="18"/>
                <w:lang w:val="en-US"/>
              </w:rPr>
              <w:t> </w:t>
            </w:r>
          </w:p>
        </w:tc>
        <w:tc>
          <w:tcPr>
            <w:tcW w:w="758" w:type="pct"/>
            <w:vMerge w:val="restart"/>
            <w:hideMark/>
          </w:tcPr>
          <w:p w14:paraId="095FC6EE" w14:textId="77777777" w:rsidR="00AB4E65" w:rsidRPr="009C517C" w:rsidRDefault="00AB4E65" w:rsidP="00AB4E65">
            <w:pPr>
              <w:spacing w:after="160" w:line="279" w:lineRule="auto"/>
              <w:rPr>
                <w:b/>
                <w:bCs/>
                <w:sz w:val="18"/>
                <w:szCs w:val="18"/>
                <w:lang w:val="en-US"/>
              </w:rPr>
            </w:pPr>
            <w:r w:rsidRPr="009C517C">
              <w:rPr>
                <w:b/>
                <w:bCs/>
                <w:sz w:val="18"/>
                <w:szCs w:val="18"/>
              </w:rPr>
              <w:t>580.913</w:t>
            </w:r>
            <w:r w:rsidRPr="009C517C">
              <w:rPr>
                <w:b/>
                <w:bCs/>
                <w:sz w:val="18"/>
                <w:szCs w:val="18"/>
                <w:lang w:val="en-US"/>
              </w:rPr>
              <w:t> </w:t>
            </w:r>
          </w:p>
        </w:tc>
      </w:tr>
      <w:tr w:rsidR="00943611" w:rsidRPr="00AB4E65" w14:paraId="714486D9" w14:textId="77777777" w:rsidTr="00943611">
        <w:trPr>
          <w:trHeight w:val="300"/>
        </w:trPr>
        <w:tc>
          <w:tcPr>
            <w:tcW w:w="435" w:type="pct"/>
            <w:vMerge/>
            <w:hideMark/>
          </w:tcPr>
          <w:p w14:paraId="767DB602" w14:textId="77777777" w:rsidR="00AB4E65" w:rsidRPr="00AB4E65" w:rsidRDefault="00AB4E65" w:rsidP="00AB4E65">
            <w:pPr>
              <w:spacing w:after="160" w:line="279" w:lineRule="auto"/>
              <w:rPr>
                <w:sz w:val="18"/>
                <w:szCs w:val="18"/>
                <w:lang w:val="en-US"/>
              </w:rPr>
            </w:pPr>
          </w:p>
        </w:tc>
        <w:tc>
          <w:tcPr>
            <w:tcW w:w="819" w:type="pct"/>
            <w:vMerge/>
            <w:hideMark/>
          </w:tcPr>
          <w:p w14:paraId="4FBC7139" w14:textId="77777777" w:rsidR="00AB4E65" w:rsidRPr="00AB4E65" w:rsidRDefault="00AB4E65" w:rsidP="00AB4E65">
            <w:pPr>
              <w:spacing w:after="160" w:line="279" w:lineRule="auto"/>
              <w:rPr>
                <w:sz w:val="18"/>
                <w:szCs w:val="18"/>
                <w:lang w:val="en-US"/>
              </w:rPr>
            </w:pPr>
          </w:p>
        </w:tc>
        <w:tc>
          <w:tcPr>
            <w:tcW w:w="1138" w:type="pct"/>
            <w:vMerge/>
            <w:hideMark/>
          </w:tcPr>
          <w:p w14:paraId="0B507359" w14:textId="77777777" w:rsidR="00AB4E65" w:rsidRPr="00AB4E65" w:rsidRDefault="00AB4E65" w:rsidP="00AB4E65">
            <w:pPr>
              <w:spacing w:after="160" w:line="279" w:lineRule="auto"/>
              <w:rPr>
                <w:sz w:val="18"/>
                <w:szCs w:val="18"/>
                <w:lang w:val="en-US"/>
              </w:rPr>
            </w:pPr>
          </w:p>
        </w:tc>
        <w:tc>
          <w:tcPr>
            <w:tcW w:w="1168" w:type="pct"/>
            <w:hideMark/>
          </w:tcPr>
          <w:p w14:paraId="2865D66E" w14:textId="3CDC05FD" w:rsidR="00AB4E65" w:rsidRPr="00AB4E65" w:rsidRDefault="00AB4E65" w:rsidP="00AB4E65">
            <w:pPr>
              <w:spacing w:after="160" w:line="279" w:lineRule="auto"/>
              <w:rPr>
                <w:sz w:val="18"/>
                <w:szCs w:val="18"/>
                <w:lang w:val="en-US"/>
              </w:rPr>
            </w:pPr>
            <w:r w:rsidRPr="00AB4E65">
              <w:rPr>
                <w:sz w:val="18"/>
                <w:szCs w:val="18"/>
              </w:rPr>
              <w:t>Sanacija fekalne kanalizacije Balkan</w:t>
            </w:r>
            <w:r w:rsidRPr="00AB4E65">
              <w:rPr>
                <w:sz w:val="18"/>
                <w:szCs w:val="18"/>
                <w:lang w:val="en-US"/>
              </w:rPr>
              <w:t> </w:t>
            </w:r>
          </w:p>
        </w:tc>
        <w:tc>
          <w:tcPr>
            <w:tcW w:w="682" w:type="pct"/>
            <w:hideMark/>
          </w:tcPr>
          <w:p w14:paraId="65DFFD2B" w14:textId="77777777" w:rsidR="00AB4E65" w:rsidRPr="00AB4E65" w:rsidRDefault="00AB4E65" w:rsidP="00AB4E65">
            <w:pPr>
              <w:spacing w:after="160" w:line="279" w:lineRule="auto"/>
              <w:rPr>
                <w:sz w:val="18"/>
                <w:szCs w:val="18"/>
                <w:lang w:val="en-US"/>
              </w:rPr>
            </w:pPr>
            <w:r w:rsidRPr="00AB4E65">
              <w:rPr>
                <w:sz w:val="18"/>
                <w:szCs w:val="18"/>
              </w:rPr>
              <w:t>20.000</w:t>
            </w:r>
            <w:r w:rsidRPr="00AB4E65">
              <w:rPr>
                <w:sz w:val="18"/>
                <w:szCs w:val="18"/>
                <w:lang w:val="en-US"/>
              </w:rPr>
              <w:t> </w:t>
            </w:r>
          </w:p>
        </w:tc>
        <w:tc>
          <w:tcPr>
            <w:tcW w:w="758" w:type="pct"/>
            <w:vMerge/>
            <w:hideMark/>
          </w:tcPr>
          <w:p w14:paraId="5D005833" w14:textId="77777777" w:rsidR="00AB4E65" w:rsidRPr="009C517C" w:rsidRDefault="00AB4E65" w:rsidP="00AB4E65">
            <w:pPr>
              <w:spacing w:after="160" w:line="279" w:lineRule="auto"/>
              <w:rPr>
                <w:b/>
                <w:bCs/>
                <w:sz w:val="18"/>
                <w:szCs w:val="18"/>
                <w:lang w:val="en-US"/>
              </w:rPr>
            </w:pPr>
          </w:p>
        </w:tc>
      </w:tr>
      <w:tr w:rsidR="00943611" w:rsidRPr="00AB4E65" w14:paraId="1AFDBD54" w14:textId="77777777" w:rsidTr="00943611">
        <w:trPr>
          <w:trHeight w:val="300"/>
        </w:trPr>
        <w:tc>
          <w:tcPr>
            <w:tcW w:w="435" w:type="pct"/>
            <w:vMerge/>
            <w:hideMark/>
          </w:tcPr>
          <w:p w14:paraId="6CF6295E" w14:textId="77777777" w:rsidR="00AB4E65" w:rsidRPr="00AB4E65" w:rsidRDefault="00AB4E65" w:rsidP="00AB4E65">
            <w:pPr>
              <w:spacing w:after="160" w:line="279" w:lineRule="auto"/>
              <w:rPr>
                <w:sz w:val="18"/>
                <w:szCs w:val="18"/>
                <w:lang w:val="en-US"/>
              </w:rPr>
            </w:pPr>
          </w:p>
        </w:tc>
        <w:tc>
          <w:tcPr>
            <w:tcW w:w="819" w:type="pct"/>
            <w:vMerge/>
            <w:hideMark/>
          </w:tcPr>
          <w:p w14:paraId="3A9DE2C6" w14:textId="77777777" w:rsidR="00AB4E65" w:rsidRPr="00AB4E65" w:rsidRDefault="00AB4E65" w:rsidP="00AB4E65">
            <w:pPr>
              <w:spacing w:after="160" w:line="279" w:lineRule="auto"/>
              <w:rPr>
                <w:sz w:val="18"/>
                <w:szCs w:val="18"/>
                <w:lang w:val="en-US"/>
              </w:rPr>
            </w:pPr>
          </w:p>
        </w:tc>
        <w:tc>
          <w:tcPr>
            <w:tcW w:w="1138" w:type="pct"/>
            <w:vMerge/>
            <w:hideMark/>
          </w:tcPr>
          <w:p w14:paraId="5611A7DC" w14:textId="77777777" w:rsidR="00AB4E65" w:rsidRPr="00AB4E65" w:rsidRDefault="00AB4E65" w:rsidP="00AB4E65">
            <w:pPr>
              <w:spacing w:after="160" w:line="279" w:lineRule="auto"/>
              <w:rPr>
                <w:sz w:val="18"/>
                <w:szCs w:val="18"/>
                <w:lang w:val="en-US"/>
              </w:rPr>
            </w:pPr>
          </w:p>
        </w:tc>
        <w:tc>
          <w:tcPr>
            <w:tcW w:w="1168" w:type="pct"/>
            <w:hideMark/>
          </w:tcPr>
          <w:p w14:paraId="7E618C44" w14:textId="77777777" w:rsidR="00AB4E65" w:rsidRPr="00AB4E65" w:rsidRDefault="00AB4E65" w:rsidP="00AB4E65">
            <w:pPr>
              <w:spacing w:after="160" w:line="279" w:lineRule="auto"/>
              <w:rPr>
                <w:sz w:val="18"/>
                <w:szCs w:val="18"/>
                <w:lang w:val="es-ES"/>
              </w:rPr>
            </w:pPr>
            <w:proofErr w:type="spellStart"/>
            <w:r w:rsidRPr="00AB4E65">
              <w:rPr>
                <w:sz w:val="18"/>
                <w:szCs w:val="18"/>
              </w:rPr>
              <w:t>Zacjevljenje</w:t>
            </w:r>
            <w:proofErr w:type="spellEnd"/>
            <w:r w:rsidRPr="00AB4E65">
              <w:rPr>
                <w:sz w:val="18"/>
                <w:szCs w:val="18"/>
              </w:rPr>
              <w:t xml:space="preserve"> potoka </w:t>
            </w:r>
            <w:proofErr w:type="spellStart"/>
            <w:r w:rsidRPr="00AB4E65">
              <w:rPr>
                <w:sz w:val="18"/>
                <w:szCs w:val="18"/>
              </w:rPr>
              <w:t>Šišeta</w:t>
            </w:r>
            <w:proofErr w:type="spellEnd"/>
            <w:r w:rsidRPr="00AB4E65">
              <w:rPr>
                <w:sz w:val="18"/>
                <w:szCs w:val="18"/>
              </w:rPr>
              <w:t xml:space="preserve"> I faza</w:t>
            </w:r>
            <w:r w:rsidRPr="00AB4E65">
              <w:rPr>
                <w:sz w:val="18"/>
                <w:szCs w:val="18"/>
                <w:lang w:val="es-ES"/>
              </w:rPr>
              <w:t> </w:t>
            </w:r>
          </w:p>
        </w:tc>
        <w:tc>
          <w:tcPr>
            <w:tcW w:w="682" w:type="pct"/>
            <w:hideMark/>
          </w:tcPr>
          <w:p w14:paraId="7F4F1BBD" w14:textId="77777777" w:rsidR="00AB4E65" w:rsidRPr="00AB4E65" w:rsidRDefault="00AB4E65" w:rsidP="00AB4E65">
            <w:pPr>
              <w:spacing w:after="160" w:line="279" w:lineRule="auto"/>
              <w:rPr>
                <w:sz w:val="18"/>
                <w:szCs w:val="18"/>
                <w:lang w:val="en-US"/>
              </w:rPr>
            </w:pPr>
            <w:r w:rsidRPr="00AB4E65">
              <w:rPr>
                <w:sz w:val="18"/>
                <w:szCs w:val="18"/>
              </w:rPr>
              <w:t>100.000</w:t>
            </w:r>
            <w:r w:rsidRPr="00AB4E65">
              <w:rPr>
                <w:sz w:val="18"/>
                <w:szCs w:val="18"/>
                <w:lang w:val="en-US"/>
              </w:rPr>
              <w:t> </w:t>
            </w:r>
          </w:p>
        </w:tc>
        <w:tc>
          <w:tcPr>
            <w:tcW w:w="758" w:type="pct"/>
            <w:vMerge/>
            <w:hideMark/>
          </w:tcPr>
          <w:p w14:paraId="18E8186D" w14:textId="77777777" w:rsidR="00AB4E65" w:rsidRPr="009C517C" w:rsidRDefault="00AB4E65" w:rsidP="00AB4E65">
            <w:pPr>
              <w:spacing w:after="160" w:line="279" w:lineRule="auto"/>
              <w:rPr>
                <w:b/>
                <w:bCs/>
                <w:sz w:val="18"/>
                <w:szCs w:val="18"/>
                <w:lang w:val="en-US"/>
              </w:rPr>
            </w:pPr>
          </w:p>
        </w:tc>
      </w:tr>
      <w:tr w:rsidR="00943611" w:rsidRPr="00AB4E65" w14:paraId="390C84B3" w14:textId="77777777" w:rsidTr="00943611">
        <w:trPr>
          <w:trHeight w:val="300"/>
        </w:trPr>
        <w:tc>
          <w:tcPr>
            <w:tcW w:w="435" w:type="pct"/>
            <w:vMerge/>
            <w:hideMark/>
          </w:tcPr>
          <w:p w14:paraId="13550E0B" w14:textId="77777777" w:rsidR="00AB4E65" w:rsidRPr="00AB4E65" w:rsidRDefault="00AB4E65" w:rsidP="00AB4E65">
            <w:pPr>
              <w:spacing w:after="160" w:line="279" w:lineRule="auto"/>
              <w:rPr>
                <w:sz w:val="18"/>
                <w:szCs w:val="18"/>
                <w:lang w:val="en-US"/>
              </w:rPr>
            </w:pPr>
          </w:p>
        </w:tc>
        <w:tc>
          <w:tcPr>
            <w:tcW w:w="819" w:type="pct"/>
            <w:vMerge/>
            <w:hideMark/>
          </w:tcPr>
          <w:p w14:paraId="41087D42" w14:textId="77777777" w:rsidR="00AB4E65" w:rsidRPr="00AB4E65" w:rsidRDefault="00AB4E65" w:rsidP="00AB4E65">
            <w:pPr>
              <w:spacing w:after="160" w:line="279" w:lineRule="auto"/>
              <w:rPr>
                <w:sz w:val="18"/>
                <w:szCs w:val="18"/>
                <w:lang w:val="en-US"/>
              </w:rPr>
            </w:pPr>
          </w:p>
        </w:tc>
        <w:tc>
          <w:tcPr>
            <w:tcW w:w="1138" w:type="pct"/>
            <w:vMerge/>
            <w:hideMark/>
          </w:tcPr>
          <w:p w14:paraId="7DBA2ED4" w14:textId="77777777" w:rsidR="00AB4E65" w:rsidRPr="00AB4E65" w:rsidRDefault="00AB4E65" w:rsidP="00AB4E65">
            <w:pPr>
              <w:spacing w:after="160" w:line="279" w:lineRule="auto"/>
              <w:rPr>
                <w:sz w:val="18"/>
                <w:szCs w:val="18"/>
                <w:lang w:val="en-US"/>
              </w:rPr>
            </w:pPr>
          </w:p>
        </w:tc>
        <w:tc>
          <w:tcPr>
            <w:tcW w:w="1168" w:type="pct"/>
            <w:hideMark/>
          </w:tcPr>
          <w:p w14:paraId="6AA383C2" w14:textId="77777777" w:rsidR="00AB4E65" w:rsidRPr="00AB4E65" w:rsidRDefault="00AB4E65" w:rsidP="00AB4E65">
            <w:pPr>
              <w:spacing w:after="160" w:line="279" w:lineRule="auto"/>
              <w:rPr>
                <w:sz w:val="18"/>
                <w:szCs w:val="18"/>
                <w:lang w:val="es-ES"/>
              </w:rPr>
            </w:pPr>
            <w:r w:rsidRPr="00AB4E65">
              <w:rPr>
                <w:sz w:val="18"/>
                <w:szCs w:val="18"/>
              </w:rPr>
              <w:t xml:space="preserve">Izgradnja sistema za </w:t>
            </w:r>
            <w:proofErr w:type="spellStart"/>
            <w:r w:rsidRPr="00AB4E65">
              <w:rPr>
                <w:sz w:val="18"/>
                <w:szCs w:val="18"/>
              </w:rPr>
              <w:t>snabdjevanje</w:t>
            </w:r>
            <w:proofErr w:type="spellEnd"/>
            <w:r w:rsidRPr="00AB4E65">
              <w:rPr>
                <w:sz w:val="18"/>
                <w:szCs w:val="18"/>
              </w:rPr>
              <w:t xml:space="preserve"> vodom naselja </w:t>
            </w:r>
            <w:proofErr w:type="spellStart"/>
            <w:r w:rsidRPr="00AB4E65">
              <w:rPr>
                <w:sz w:val="18"/>
                <w:szCs w:val="18"/>
              </w:rPr>
              <w:t>Laleta</w:t>
            </w:r>
            <w:proofErr w:type="spellEnd"/>
            <w:r w:rsidRPr="00AB4E65">
              <w:rPr>
                <w:sz w:val="18"/>
                <w:szCs w:val="18"/>
                <w:lang w:val="es-ES"/>
              </w:rPr>
              <w:t> </w:t>
            </w:r>
          </w:p>
        </w:tc>
        <w:tc>
          <w:tcPr>
            <w:tcW w:w="682" w:type="pct"/>
            <w:hideMark/>
          </w:tcPr>
          <w:p w14:paraId="1E02965A" w14:textId="77777777" w:rsidR="00AB4E65" w:rsidRPr="00AB4E65" w:rsidRDefault="00AB4E65" w:rsidP="00AB4E65">
            <w:pPr>
              <w:spacing w:after="160" w:line="279" w:lineRule="auto"/>
              <w:rPr>
                <w:sz w:val="18"/>
                <w:szCs w:val="18"/>
                <w:lang w:val="en-US"/>
              </w:rPr>
            </w:pPr>
            <w:r w:rsidRPr="00AB4E65">
              <w:rPr>
                <w:sz w:val="18"/>
                <w:szCs w:val="18"/>
              </w:rPr>
              <w:t>100.000</w:t>
            </w:r>
            <w:r w:rsidRPr="00AB4E65">
              <w:rPr>
                <w:sz w:val="18"/>
                <w:szCs w:val="18"/>
                <w:lang w:val="en-US"/>
              </w:rPr>
              <w:t> </w:t>
            </w:r>
          </w:p>
        </w:tc>
        <w:tc>
          <w:tcPr>
            <w:tcW w:w="758" w:type="pct"/>
            <w:vMerge/>
            <w:hideMark/>
          </w:tcPr>
          <w:p w14:paraId="644EAB3F" w14:textId="77777777" w:rsidR="00AB4E65" w:rsidRPr="009C517C" w:rsidRDefault="00AB4E65" w:rsidP="00AB4E65">
            <w:pPr>
              <w:spacing w:after="160" w:line="279" w:lineRule="auto"/>
              <w:rPr>
                <w:b/>
                <w:bCs/>
                <w:sz w:val="18"/>
                <w:szCs w:val="18"/>
                <w:lang w:val="en-US"/>
              </w:rPr>
            </w:pPr>
          </w:p>
        </w:tc>
      </w:tr>
      <w:tr w:rsidR="00943611" w:rsidRPr="00AB4E65" w14:paraId="11A06BFC" w14:textId="77777777" w:rsidTr="00943611">
        <w:trPr>
          <w:trHeight w:val="300"/>
        </w:trPr>
        <w:tc>
          <w:tcPr>
            <w:tcW w:w="435" w:type="pct"/>
            <w:vMerge/>
            <w:hideMark/>
          </w:tcPr>
          <w:p w14:paraId="304BA7B0" w14:textId="77777777" w:rsidR="00AB4E65" w:rsidRPr="00AB4E65" w:rsidRDefault="00AB4E65" w:rsidP="00AB4E65">
            <w:pPr>
              <w:spacing w:after="160" w:line="279" w:lineRule="auto"/>
              <w:rPr>
                <w:sz w:val="18"/>
                <w:szCs w:val="18"/>
                <w:lang w:val="en-US"/>
              </w:rPr>
            </w:pPr>
          </w:p>
        </w:tc>
        <w:tc>
          <w:tcPr>
            <w:tcW w:w="819" w:type="pct"/>
            <w:vMerge/>
            <w:hideMark/>
          </w:tcPr>
          <w:p w14:paraId="616CCA8D" w14:textId="77777777" w:rsidR="00AB4E65" w:rsidRPr="00AB4E65" w:rsidRDefault="00AB4E65" w:rsidP="00AB4E65">
            <w:pPr>
              <w:spacing w:after="160" w:line="279" w:lineRule="auto"/>
              <w:rPr>
                <w:sz w:val="18"/>
                <w:szCs w:val="18"/>
                <w:lang w:val="en-US"/>
              </w:rPr>
            </w:pPr>
          </w:p>
        </w:tc>
        <w:tc>
          <w:tcPr>
            <w:tcW w:w="1138" w:type="pct"/>
            <w:vMerge/>
            <w:hideMark/>
          </w:tcPr>
          <w:p w14:paraId="25A3653B" w14:textId="77777777" w:rsidR="00AB4E65" w:rsidRPr="00AB4E65" w:rsidRDefault="00AB4E65" w:rsidP="00AB4E65">
            <w:pPr>
              <w:spacing w:after="160" w:line="279" w:lineRule="auto"/>
              <w:rPr>
                <w:sz w:val="18"/>
                <w:szCs w:val="18"/>
                <w:lang w:val="en-US"/>
              </w:rPr>
            </w:pPr>
          </w:p>
        </w:tc>
        <w:tc>
          <w:tcPr>
            <w:tcW w:w="1168" w:type="pct"/>
            <w:hideMark/>
          </w:tcPr>
          <w:p w14:paraId="086F5264" w14:textId="77777777" w:rsidR="00AB4E65" w:rsidRPr="00AB4E65" w:rsidRDefault="00AB4E65" w:rsidP="00AB4E65">
            <w:pPr>
              <w:spacing w:after="160" w:line="279" w:lineRule="auto"/>
              <w:rPr>
                <w:sz w:val="18"/>
                <w:szCs w:val="18"/>
                <w:lang w:val="en-US"/>
              </w:rPr>
            </w:pPr>
            <w:r w:rsidRPr="00AB4E65">
              <w:rPr>
                <w:sz w:val="18"/>
                <w:szCs w:val="18"/>
              </w:rPr>
              <w:t>Izgradnja rezervoara Crkvine</w:t>
            </w:r>
            <w:r w:rsidRPr="00AB4E65">
              <w:rPr>
                <w:sz w:val="18"/>
                <w:szCs w:val="18"/>
                <w:lang w:val="en-US"/>
              </w:rPr>
              <w:t> </w:t>
            </w:r>
          </w:p>
        </w:tc>
        <w:tc>
          <w:tcPr>
            <w:tcW w:w="682" w:type="pct"/>
            <w:hideMark/>
          </w:tcPr>
          <w:p w14:paraId="31B88485" w14:textId="77777777" w:rsidR="00AB4E65" w:rsidRPr="00AB4E65" w:rsidRDefault="00AB4E65" w:rsidP="00AB4E65">
            <w:pPr>
              <w:spacing w:after="160" w:line="279" w:lineRule="auto"/>
              <w:rPr>
                <w:sz w:val="18"/>
                <w:szCs w:val="18"/>
                <w:lang w:val="en-US"/>
              </w:rPr>
            </w:pPr>
            <w:r w:rsidRPr="00AB4E65">
              <w:rPr>
                <w:sz w:val="18"/>
                <w:szCs w:val="18"/>
              </w:rPr>
              <w:t>59.500</w:t>
            </w:r>
            <w:r w:rsidRPr="00AB4E65">
              <w:rPr>
                <w:sz w:val="18"/>
                <w:szCs w:val="18"/>
                <w:lang w:val="en-US"/>
              </w:rPr>
              <w:t> </w:t>
            </w:r>
          </w:p>
        </w:tc>
        <w:tc>
          <w:tcPr>
            <w:tcW w:w="758" w:type="pct"/>
            <w:vMerge/>
            <w:hideMark/>
          </w:tcPr>
          <w:p w14:paraId="0EC0B304" w14:textId="77777777" w:rsidR="00AB4E65" w:rsidRPr="009C517C" w:rsidRDefault="00AB4E65" w:rsidP="00AB4E65">
            <w:pPr>
              <w:spacing w:after="160" w:line="279" w:lineRule="auto"/>
              <w:rPr>
                <w:b/>
                <w:bCs/>
                <w:sz w:val="18"/>
                <w:szCs w:val="18"/>
                <w:lang w:val="en-US"/>
              </w:rPr>
            </w:pPr>
          </w:p>
        </w:tc>
      </w:tr>
      <w:tr w:rsidR="00943611" w:rsidRPr="00AB4E65" w14:paraId="79A5563E" w14:textId="77777777" w:rsidTr="00943611">
        <w:trPr>
          <w:trHeight w:val="300"/>
        </w:trPr>
        <w:tc>
          <w:tcPr>
            <w:tcW w:w="435" w:type="pct"/>
            <w:vMerge/>
            <w:hideMark/>
          </w:tcPr>
          <w:p w14:paraId="525B599E" w14:textId="77777777" w:rsidR="00AB4E65" w:rsidRPr="00AB4E65" w:rsidRDefault="00AB4E65" w:rsidP="00AB4E65">
            <w:pPr>
              <w:spacing w:after="160" w:line="279" w:lineRule="auto"/>
              <w:rPr>
                <w:sz w:val="18"/>
                <w:szCs w:val="18"/>
                <w:lang w:val="en-US"/>
              </w:rPr>
            </w:pPr>
          </w:p>
        </w:tc>
        <w:tc>
          <w:tcPr>
            <w:tcW w:w="819" w:type="pct"/>
            <w:vMerge/>
            <w:hideMark/>
          </w:tcPr>
          <w:p w14:paraId="1589EFA6" w14:textId="77777777" w:rsidR="00AB4E65" w:rsidRPr="00AB4E65" w:rsidRDefault="00AB4E65" w:rsidP="00AB4E65">
            <w:pPr>
              <w:spacing w:after="160" w:line="279" w:lineRule="auto"/>
              <w:rPr>
                <w:sz w:val="18"/>
                <w:szCs w:val="18"/>
                <w:lang w:val="en-US"/>
              </w:rPr>
            </w:pPr>
          </w:p>
        </w:tc>
        <w:tc>
          <w:tcPr>
            <w:tcW w:w="1138" w:type="pct"/>
            <w:vMerge/>
            <w:hideMark/>
          </w:tcPr>
          <w:p w14:paraId="67BB6056" w14:textId="77777777" w:rsidR="00AB4E65" w:rsidRPr="00AB4E65" w:rsidRDefault="00AB4E65" w:rsidP="00AB4E65">
            <w:pPr>
              <w:spacing w:after="160" w:line="279" w:lineRule="auto"/>
              <w:rPr>
                <w:sz w:val="18"/>
                <w:szCs w:val="18"/>
                <w:lang w:val="en-US"/>
              </w:rPr>
            </w:pPr>
          </w:p>
        </w:tc>
        <w:tc>
          <w:tcPr>
            <w:tcW w:w="1168" w:type="pct"/>
            <w:hideMark/>
          </w:tcPr>
          <w:p w14:paraId="1A6BA374" w14:textId="77777777" w:rsidR="00AB4E65" w:rsidRPr="00AB4E65" w:rsidRDefault="00AB4E65" w:rsidP="00AB4E65">
            <w:pPr>
              <w:spacing w:after="160" w:line="279" w:lineRule="auto"/>
              <w:rPr>
                <w:sz w:val="18"/>
                <w:szCs w:val="18"/>
                <w:lang w:val="en-US"/>
              </w:rPr>
            </w:pPr>
            <w:r w:rsidRPr="00AB4E65">
              <w:rPr>
                <w:sz w:val="18"/>
                <w:szCs w:val="18"/>
              </w:rPr>
              <w:t>Rekonstrukcija potisnog cjevovoda Rasadnik</w:t>
            </w:r>
            <w:r w:rsidRPr="00AB4E65">
              <w:rPr>
                <w:sz w:val="18"/>
                <w:szCs w:val="18"/>
                <w:lang w:val="en-US"/>
              </w:rPr>
              <w:t> </w:t>
            </w:r>
          </w:p>
        </w:tc>
        <w:tc>
          <w:tcPr>
            <w:tcW w:w="682" w:type="pct"/>
            <w:hideMark/>
          </w:tcPr>
          <w:p w14:paraId="2E6A554F" w14:textId="77777777" w:rsidR="00AB4E65" w:rsidRPr="00AB4E65" w:rsidRDefault="00AB4E65" w:rsidP="00AB4E65">
            <w:pPr>
              <w:spacing w:after="160" w:line="279" w:lineRule="auto"/>
              <w:rPr>
                <w:sz w:val="18"/>
                <w:szCs w:val="18"/>
                <w:lang w:val="en-US"/>
              </w:rPr>
            </w:pPr>
            <w:r w:rsidRPr="00AB4E65">
              <w:rPr>
                <w:sz w:val="18"/>
                <w:szCs w:val="18"/>
              </w:rPr>
              <w:t>140.113</w:t>
            </w:r>
            <w:r w:rsidRPr="00AB4E65">
              <w:rPr>
                <w:sz w:val="18"/>
                <w:szCs w:val="18"/>
                <w:lang w:val="en-US"/>
              </w:rPr>
              <w:t> </w:t>
            </w:r>
          </w:p>
        </w:tc>
        <w:tc>
          <w:tcPr>
            <w:tcW w:w="758" w:type="pct"/>
            <w:vMerge/>
            <w:hideMark/>
          </w:tcPr>
          <w:p w14:paraId="40578C12" w14:textId="77777777" w:rsidR="00AB4E65" w:rsidRPr="009C517C" w:rsidRDefault="00AB4E65" w:rsidP="00AB4E65">
            <w:pPr>
              <w:spacing w:after="160" w:line="279" w:lineRule="auto"/>
              <w:rPr>
                <w:b/>
                <w:bCs/>
                <w:sz w:val="18"/>
                <w:szCs w:val="18"/>
                <w:lang w:val="en-US"/>
              </w:rPr>
            </w:pPr>
          </w:p>
        </w:tc>
      </w:tr>
      <w:tr w:rsidR="00943611" w:rsidRPr="00AB4E65" w14:paraId="0D4CB518" w14:textId="77777777" w:rsidTr="00943611">
        <w:trPr>
          <w:trHeight w:val="300"/>
        </w:trPr>
        <w:tc>
          <w:tcPr>
            <w:tcW w:w="435" w:type="pct"/>
            <w:vMerge/>
            <w:hideMark/>
          </w:tcPr>
          <w:p w14:paraId="56EA8235" w14:textId="77777777" w:rsidR="00AB4E65" w:rsidRPr="00AB4E65" w:rsidRDefault="00AB4E65" w:rsidP="00AB4E65">
            <w:pPr>
              <w:spacing w:after="160" w:line="279" w:lineRule="auto"/>
              <w:rPr>
                <w:sz w:val="18"/>
                <w:szCs w:val="18"/>
                <w:lang w:val="en-US"/>
              </w:rPr>
            </w:pPr>
          </w:p>
        </w:tc>
        <w:tc>
          <w:tcPr>
            <w:tcW w:w="819" w:type="pct"/>
            <w:vMerge/>
            <w:hideMark/>
          </w:tcPr>
          <w:p w14:paraId="7D92047D" w14:textId="77777777" w:rsidR="00AB4E65" w:rsidRPr="00AB4E65" w:rsidRDefault="00AB4E65" w:rsidP="00AB4E65">
            <w:pPr>
              <w:spacing w:after="160" w:line="279" w:lineRule="auto"/>
              <w:rPr>
                <w:sz w:val="18"/>
                <w:szCs w:val="18"/>
                <w:lang w:val="en-US"/>
              </w:rPr>
            </w:pPr>
          </w:p>
        </w:tc>
        <w:tc>
          <w:tcPr>
            <w:tcW w:w="1138" w:type="pct"/>
            <w:vMerge w:val="restart"/>
            <w:hideMark/>
          </w:tcPr>
          <w:p w14:paraId="65C33C6C" w14:textId="3F299F5F" w:rsidR="00AB4E65" w:rsidRPr="00AB4E65" w:rsidRDefault="00AB4E65" w:rsidP="00AB4E65">
            <w:pPr>
              <w:spacing w:after="160" w:line="279" w:lineRule="auto"/>
              <w:rPr>
                <w:sz w:val="18"/>
                <w:szCs w:val="18"/>
                <w:lang w:val="en-US"/>
              </w:rPr>
            </w:pPr>
            <w:r w:rsidRPr="00AB4E65">
              <w:rPr>
                <w:sz w:val="18"/>
                <w:szCs w:val="18"/>
              </w:rPr>
              <w:t>Op</w:t>
            </w:r>
            <w:r w:rsidR="00EE25A0">
              <w:rPr>
                <w:sz w:val="18"/>
                <w:szCs w:val="18"/>
              </w:rPr>
              <w:t>ćina</w:t>
            </w:r>
            <w:r w:rsidRPr="00AB4E65">
              <w:rPr>
                <w:sz w:val="18"/>
                <w:szCs w:val="18"/>
              </w:rPr>
              <w:t xml:space="preserve"> Pale</w:t>
            </w:r>
            <w:r w:rsidR="00EE25A0">
              <w:rPr>
                <w:sz w:val="18"/>
                <w:szCs w:val="18"/>
              </w:rPr>
              <w:t xml:space="preserve"> u </w:t>
            </w:r>
            <w:proofErr w:type="spellStart"/>
            <w:r w:rsidR="00EE25A0">
              <w:rPr>
                <w:sz w:val="18"/>
                <w:szCs w:val="18"/>
              </w:rPr>
              <w:t>FBiH</w:t>
            </w:r>
            <w:proofErr w:type="spellEnd"/>
          </w:p>
        </w:tc>
        <w:tc>
          <w:tcPr>
            <w:tcW w:w="1168" w:type="pct"/>
            <w:hideMark/>
          </w:tcPr>
          <w:p w14:paraId="166D5331" w14:textId="2E15CDD7" w:rsidR="00AB4E65" w:rsidRPr="00F40EBE" w:rsidRDefault="00AB4E65" w:rsidP="00AB4E65">
            <w:pPr>
              <w:spacing w:after="160" w:line="279" w:lineRule="auto"/>
              <w:rPr>
                <w:sz w:val="18"/>
                <w:szCs w:val="18"/>
                <w:lang w:val="en-US"/>
              </w:rPr>
            </w:pPr>
            <w:r w:rsidRPr="00AB4E65">
              <w:rPr>
                <w:sz w:val="18"/>
                <w:szCs w:val="18"/>
              </w:rPr>
              <w:t>Izgradnja postrojenja za prečišćavanje otpadnih voda za naselje</w:t>
            </w:r>
            <w:r w:rsidRPr="00F40EBE">
              <w:rPr>
                <w:sz w:val="18"/>
                <w:szCs w:val="18"/>
                <w:lang w:val="en-US"/>
              </w:rPr>
              <w:t> </w:t>
            </w:r>
            <w:proofErr w:type="spellStart"/>
            <w:r w:rsidRPr="00AB4E65">
              <w:rPr>
                <w:sz w:val="18"/>
                <w:szCs w:val="18"/>
              </w:rPr>
              <w:t>Prača</w:t>
            </w:r>
            <w:proofErr w:type="spellEnd"/>
            <w:r w:rsidRPr="00AB4E65">
              <w:rPr>
                <w:sz w:val="18"/>
                <w:szCs w:val="18"/>
              </w:rPr>
              <w:t xml:space="preserve"> </w:t>
            </w:r>
            <w:r w:rsidR="00F40EBE">
              <w:rPr>
                <w:sz w:val="18"/>
                <w:szCs w:val="18"/>
              </w:rPr>
              <w:t>(</w:t>
            </w:r>
            <w:r w:rsidRPr="00AB4E65">
              <w:rPr>
                <w:sz w:val="18"/>
                <w:szCs w:val="18"/>
              </w:rPr>
              <w:t>pripremni, zemljani i betonski radovi</w:t>
            </w:r>
            <w:r w:rsidR="00F40EBE">
              <w:rPr>
                <w:sz w:val="18"/>
                <w:szCs w:val="18"/>
              </w:rPr>
              <w:t>)</w:t>
            </w:r>
          </w:p>
        </w:tc>
        <w:tc>
          <w:tcPr>
            <w:tcW w:w="682" w:type="pct"/>
            <w:hideMark/>
          </w:tcPr>
          <w:p w14:paraId="7B1D381E" w14:textId="77777777" w:rsidR="00AB4E65" w:rsidRPr="00AB4E65" w:rsidRDefault="00AB4E65" w:rsidP="00AB4E65">
            <w:pPr>
              <w:spacing w:after="160" w:line="279" w:lineRule="auto"/>
              <w:rPr>
                <w:sz w:val="18"/>
                <w:szCs w:val="18"/>
                <w:lang w:val="en-US"/>
              </w:rPr>
            </w:pPr>
            <w:r w:rsidRPr="00AB4E65">
              <w:rPr>
                <w:sz w:val="18"/>
                <w:szCs w:val="18"/>
              </w:rPr>
              <w:t>55.000</w:t>
            </w:r>
            <w:r w:rsidRPr="00AB4E65">
              <w:rPr>
                <w:sz w:val="18"/>
                <w:szCs w:val="18"/>
                <w:lang w:val="en-US"/>
              </w:rPr>
              <w:t> </w:t>
            </w:r>
          </w:p>
        </w:tc>
        <w:tc>
          <w:tcPr>
            <w:tcW w:w="758" w:type="pct"/>
            <w:vMerge/>
            <w:hideMark/>
          </w:tcPr>
          <w:p w14:paraId="2AFED561" w14:textId="77777777" w:rsidR="00AB4E65" w:rsidRPr="009C517C" w:rsidRDefault="00AB4E65" w:rsidP="00AB4E65">
            <w:pPr>
              <w:spacing w:after="160" w:line="279" w:lineRule="auto"/>
              <w:rPr>
                <w:b/>
                <w:bCs/>
                <w:sz w:val="18"/>
                <w:szCs w:val="18"/>
                <w:lang w:val="en-US"/>
              </w:rPr>
            </w:pPr>
          </w:p>
        </w:tc>
      </w:tr>
      <w:tr w:rsidR="00943611" w:rsidRPr="00AB4E65" w14:paraId="1F236D70" w14:textId="77777777" w:rsidTr="00943611">
        <w:trPr>
          <w:trHeight w:val="300"/>
        </w:trPr>
        <w:tc>
          <w:tcPr>
            <w:tcW w:w="435" w:type="pct"/>
            <w:vMerge/>
            <w:hideMark/>
          </w:tcPr>
          <w:p w14:paraId="52CC1ECD" w14:textId="77777777" w:rsidR="00AB4E65" w:rsidRPr="00AB4E65" w:rsidRDefault="00AB4E65" w:rsidP="00AB4E65">
            <w:pPr>
              <w:spacing w:after="160" w:line="279" w:lineRule="auto"/>
              <w:rPr>
                <w:sz w:val="18"/>
                <w:szCs w:val="18"/>
                <w:lang w:val="en-US"/>
              </w:rPr>
            </w:pPr>
          </w:p>
        </w:tc>
        <w:tc>
          <w:tcPr>
            <w:tcW w:w="819" w:type="pct"/>
            <w:vMerge/>
            <w:hideMark/>
          </w:tcPr>
          <w:p w14:paraId="7BC68A71" w14:textId="77777777" w:rsidR="00AB4E65" w:rsidRPr="00AB4E65" w:rsidRDefault="00AB4E65" w:rsidP="00AB4E65">
            <w:pPr>
              <w:spacing w:after="160" w:line="279" w:lineRule="auto"/>
              <w:rPr>
                <w:sz w:val="18"/>
                <w:szCs w:val="18"/>
                <w:lang w:val="en-US"/>
              </w:rPr>
            </w:pPr>
          </w:p>
        </w:tc>
        <w:tc>
          <w:tcPr>
            <w:tcW w:w="1138" w:type="pct"/>
            <w:vMerge/>
            <w:hideMark/>
          </w:tcPr>
          <w:p w14:paraId="0ABA0771" w14:textId="77777777" w:rsidR="00AB4E65" w:rsidRPr="00AB4E65" w:rsidRDefault="00AB4E65" w:rsidP="00AB4E65">
            <w:pPr>
              <w:spacing w:after="160" w:line="279" w:lineRule="auto"/>
              <w:rPr>
                <w:sz w:val="18"/>
                <w:szCs w:val="18"/>
                <w:lang w:val="en-US"/>
              </w:rPr>
            </w:pPr>
          </w:p>
        </w:tc>
        <w:tc>
          <w:tcPr>
            <w:tcW w:w="1168" w:type="pct"/>
            <w:hideMark/>
          </w:tcPr>
          <w:p w14:paraId="571FE63B" w14:textId="7D16449E" w:rsidR="00AB4E65" w:rsidRPr="00F873C1" w:rsidRDefault="00AB4E65" w:rsidP="00AB4E65">
            <w:pPr>
              <w:spacing w:after="160" w:line="279" w:lineRule="auto"/>
              <w:rPr>
                <w:sz w:val="18"/>
                <w:szCs w:val="18"/>
                <w:lang w:val="es-ES"/>
              </w:rPr>
            </w:pPr>
            <w:r w:rsidRPr="00AB4E65">
              <w:rPr>
                <w:sz w:val="18"/>
                <w:szCs w:val="18"/>
              </w:rPr>
              <w:t xml:space="preserve">Elaborat uređenja korita rijeke </w:t>
            </w:r>
            <w:proofErr w:type="spellStart"/>
            <w:r w:rsidRPr="00AB4E65">
              <w:rPr>
                <w:sz w:val="18"/>
                <w:szCs w:val="18"/>
              </w:rPr>
              <w:t>Prača</w:t>
            </w:r>
            <w:proofErr w:type="spellEnd"/>
            <w:r w:rsidRPr="00AB4E65">
              <w:rPr>
                <w:sz w:val="18"/>
                <w:szCs w:val="18"/>
              </w:rPr>
              <w:t xml:space="preserve"> u naseljima </w:t>
            </w:r>
            <w:proofErr w:type="spellStart"/>
            <w:r w:rsidRPr="00AB4E65">
              <w:rPr>
                <w:sz w:val="18"/>
                <w:szCs w:val="18"/>
              </w:rPr>
              <w:t>Prača</w:t>
            </w:r>
            <w:proofErr w:type="spellEnd"/>
            <w:r w:rsidRPr="00AB4E65">
              <w:rPr>
                <w:sz w:val="18"/>
                <w:szCs w:val="18"/>
              </w:rPr>
              <w:t xml:space="preserve"> i</w:t>
            </w:r>
            <w:r w:rsidRPr="00AB4E65">
              <w:rPr>
                <w:sz w:val="18"/>
                <w:szCs w:val="18"/>
                <w:lang w:val="es-ES"/>
              </w:rPr>
              <w:t> </w:t>
            </w:r>
            <w:proofErr w:type="spellStart"/>
            <w:r w:rsidRPr="00AB4E65">
              <w:rPr>
                <w:sz w:val="18"/>
                <w:szCs w:val="18"/>
              </w:rPr>
              <w:t>Hrenovica</w:t>
            </w:r>
            <w:proofErr w:type="spellEnd"/>
            <w:r w:rsidRPr="00F873C1">
              <w:rPr>
                <w:sz w:val="18"/>
                <w:szCs w:val="18"/>
                <w:lang w:val="es-ES"/>
              </w:rPr>
              <w:t> </w:t>
            </w:r>
          </w:p>
        </w:tc>
        <w:tc>
          <w:tcPr>
            <w:tcW w:w="682" w:type="pct"/>
            <w:hideMark/>
          </w:tcPr>
          <w:p w14:paraId="7DD04F4E" w14:textId="77777777" w:rsidR="00AB4E65" w:rsidRPr="00AB4E65" w:rsidRDefault="00AB4E65" w:rsidP="00AB4E65">
            <w:pPr>
              <w:spacing w:after="160" w:line="279" w:lineRule="auto"/>
              <w:rPr>
                <w:sz w:val="18"/>
                <w:szCs w:val="18"/>
                <w:lang w:val="en-US"/>
              </w:rPr>
            </w:pPr>
            <w:r w:rsidRPr="00AB4E65">
              <w:rPr>
                <w:sz w:val="18"/>
                <w:szCs w:val="18"/>
              </w:rPr>
              <w:t>6.985</w:t>
            </w:r>
            <w:r w:rsidRPr="00AB4E65">
              <w:rPr>
                <w:sz w:val="18"/>
                <w:szCs w:val="18"/>
                <w:lang w:val="en-US"/>
              </w:rPr>
              <w:t> </w:t>
            </w:r>
          </w:p>
        </w:tc>
        <w:tc>
          <w:tcPr>
            <w:tcW w:w="758" w:type="pct"/>
            <w:vMerge/>
            <w:hideMark/>
          </w:tcPr>
          <w:p w14:paraId="3B7F566D" w14:textId="77777777" w:rsidR="00AB4E65" w:rsidRPr="009C517C" w:rsidRDefault="00AB4E65" w:rsidP="00AB4E65">
            <w:pPr>
              <w:spacing w:after="160" w:line="279" w:lineRule="auto"/>
              <w:rPr>
                <w:b/>
                <w:bCs/>
                <w:sz w:val="18"/>
                <w:szCs w:val="18"/>
                <w:lang w:val="en-US"/>
              </w:rPr>
            </w:pPr>
          </w:p>
        </w:tc>
      </w:tr>
      <w:tr w:rsidR="00943611" w:rsidRPr="00AB4E65" w14:paraId="039917DE" w14:textId="77777777" w:rsidTr="00943611">
        <w:trPr>
          <w:trHeight w:val="300"/>
        </w:trPr>
        <w:tc>
          <w:tcPr>
            <w:tcW w:w="435" w:type="pct"/>
            <w:vMerge/>
            <w:hideMark/>
          </w:tcPr>
          <w:p w14:paraId="2D2A335C" w14:textId="77777777" w:rsidR="00AB4E65" w:rsidRPr="00AB4E65" w:rsidRDefault="00AB4E65" w:rsidP="00AB4E65">
            <w:pPr>
              <w:spacing w:after="160" w:line="279" w:lineRule="auto"/>
              <w:rPr>
                <w:sz w:val="18"/>
                <w:szCs w:val="18"/>
                <w:lang w:val="en-US"/>
              </w:rPr>
            </w:pPr>
          </w:p>
        </w:tc>
        <w:tc>
          <w:tcPr>
            <w:tcW w:w="819" w:type="pct"/>
            <w:vMerge/>
            <w:hideMark/>
          </w:tcPr>
          <w:p w14:paraId="470129D0" w14:textId="77777777" w:rsidR="00AB4E65" w:rsidRPr="00AB4E65" w:rsidRDefault="00AB4E65" w:rsidP="00AB4E65">
            <w:pPr>
              <w:spacing w:after="160" w:line="279" w:lineRule="auto"/>
              <w:rPr>
                <w:sz w:val="18"/>
                <w:szCs w:val="18"/>
                <w:lang w:val="en-US"/>
              </w:rPr>
            </w:pPr>
          </w:p>
        </w:tc>
        <w:tc>
          <w:tcPr>
            <w:tcW w:w="1138" w:type="pct"/>
            <w:vMerge w:val="restart"/>
            <w:hideMark/>
          </w:tcPr>
          <w:p w14:paraId="12ADDECA" w14:textId="43F547CA" w:rsidR="00AB4E65" w:rsidRPr="00AB4E65" w:rsidRDefault="00AB4E65" w:rsidP="00AB4E65">
            <w:pPr>
              <w:spacing w:after="160" w:line="279" w:lineRule="auto"/>
              <w:rPr>
                <w:sz w:val="18"/>
                <w:szCs w:val="18"/>
                <w:lang w:val="en-US"/>
              </w:rPr>
            </w:pPr>
            <w:r w:rsidRPr="00AB4E65">
              <w:rPr>
                <w:sz w:val="18"/>
                <w:szCs w:val="18"/>
              </w:rPr>
              <w:t>Op</w:t>
            </w:r>
            <w:r w:rsidR="00EE25A0">
              <w:rPr>
                <w:sz w:val="18"/>
                <w:szCs w:val="18"/>
              </w:rPr>
              <w:t>ćina</w:t>
            </w:r>
            <w:r w:rsidRPr="00AB4E65">
              <w:rPr>
                <w:sz w:val="18"/>
                <w:szCs w:val="18"/>
              </w:rPr>
              <w:t xml:space="preserve"> Foča</w:t>
            </w:r>
            <w:r w:rsidR="00EE25A0">
              <w:rPr>
                <w:sz w:val="18"/>
                <w:szCs w:val="18"/>
              </w:rPr>
              <w:t xml:space="preserve"> u </w:t>
            </w:r>
            <w:proofErr w:type="spellStart"/>
            <w:r w:rsidR="00EE25A0">
              <w:rPr>
                <w:sz w:val="18"/>
                <w:szCs w:val="18"/>
              </w:rPr>
              <w:t>FBiH</w:t>
            </w:r>
            <w:proofErr w:type="spellEnd"/>
            <w:r w:rsidRPr="00AB4E65">
              <w:rPr>
                <w:sz w:val="18"/>
                <w:szCs w:val="18"/>
                <w:lang w:val="en-US"/>
              </w:rPr>
              <w:t> </w:t>
            </w:r>
          </w:p>
        </w:tc>
        <w:tc>
          <w:tcPr>
            <w:tcW w:w="1168" w:type="pct"/>
            <w:hideMark/>
          </w:tcPr>
          <w:p w14:paraId="07A685B2" w14:textId="051AD100" w:rsidR="00AB4E65" w:rsidRPr="00F873C1" w:rsidRDefault="00AB4E65" w:rsidP="00AB4E65">
            <w:pPr>
              <w:spacing w:after="160" w:line="279" w:lineRule="auto"/>
              <w:rPr>
                <w:sz w:val="18"/>
                <w:szCs w:val="18"/>
                <w:lang w:val="es-ES"/>
              </w:rPr>
            </w:pPr>
            <w:r w:rsidRPr="00AB4E65">
              <w:rPr>
                <w:sz w:val="18"/>
                <w:szCs w:val="18"/>
              </w:rPr>
              <w:t>Izgradnja fekalne kanalizacione mreže Odžak – Industrijska zona</w:t>
            </w:r>
            <w:r w:rsidRPr="00AB4E65">
              <w:rPr>
                <w:sz w:val="18"/>
                <w:szCs w:val="18"/>
                <w:lang w:val="es-ES"/>
              </w:rPr>
              <w:t> </w:t>
            </w:r>
            <w:r w:rsidRPr="00AB4E65">
              <w:rPr>
                <w:sz w:val="18"/>
                <w:szCs w:val="18"/>
              </w:rPr>
              <w:t>Mlin</w:t>
            </w:r>
            <w:r w:rsidRPr="00F873C1">
              <w:rPr>
                <w:sz w:val="18"/>
                <w:szCs w:val="18"/>
                <w:lang w:val="es-ES"/>
              </w:rPr>
              <w:t> </w:t>
            </w:r>
          </w:p>
        </w:tc>
        <w:tc>
          <w:tcPr>
            <w:tcW w:w="682" w:type="pct"/>
            <w:hideMark/>
          </w:tcPr>
          <w:p w14:paraId="1A63B830" w14:textId="77777777" w:rsidR="00AB4E65" w:rsidRPr="00AB4E65" w:rsidRDefault="00AB4E65" w:rsidP="00AB4E65">
            <w:pPr>
              <w:spacing w:after="160" w:line="279" w:lineRule="auto"/>
              <w:rPr>
                <w:sz w:val="18"/>
                <w:szCs w:val="18"/>
                <w:lang w:val="en-US"/>
              </w:rPr>
            </w:pPr>
            <w:r w:rsidRPr="00AB4E65">
              <w:rPr>
                <w:sz w:val="18"/>
                <w:szCs w:val="18"/>
              </w:rPr>
              <w:t>56.390</w:t>
            </w:r>
            <w:r w:rsidRPr="00AB4E65">
              <w:rPr>
                <w:sz w:val="18"/>
                <w:szCs w:val="18"/>
                <w:lang w:val="en-US"/>
              </w:rPr>
              <w:t> </w:t>
            </w:r>
          </w:p>
        </w:tc>
        <w:tc>
          <w:tcPr>
            <w:tcW w:w="758" w:type="pct"/>
            <w:vMerge/>
            <w:hideMark/>
          </w:tcPr>
          <w:p w14:paraId="7E9DB797" w14:textId="77777777" w:rsidR="00AB4E65" w:rsidRPr="009C517C" w:rsidRDefault="00AB4E65" w:rsidP="00AB4E65">
            <w:pPr>
              <w:spacing w:after="160" w:line="279" w:lineRule="auto"/>
              <w:rPr>
                <w:b/>
                <w:bCs/>
                <w:sz w:val="18"/>
                <w:szCs w:val="18"/>
                <w:lang w:val="en-US"/>
              </w:rPr>
            </w:pPr>
          </w:p>
        </w:tc>
      </w:tr>
      <w:tr w:rsidR="00943611" w:rsidRPr="00AB4E65" w14:paraId="69F67A1A" w14:textId="77777777" w:rsidTr="00943611">
        <w:trPr>
          <w:trHeight w:val="300"/>
        </w:trPr>
        <w:tc>
          <w:tcPr>
            <w:tcW w:w="435" w:type="pct"/>
            <w:vMerge/>
            <w:hideMark/>
          </w:tcPr>
          <w:p w14:paraId="23354471" w14:textId="77777777" w:rsidR="00AB4E65" w:rsidRPr="00AB4E65" w:rsidRDefault="00AB4E65" w:rsidP="00AB4E65">
            <w:pPr>
              <w:spacing w:after="160" w:line="279" w:lineRule="auto"/>
              <w:rPr>
                <w:sz w:val="18"/>
                <w:szCs w:val="18"/>
                <w:lang w:val="en-US"/>
              </w:rPr>
            </w:pPr>
          </w:p>
        </w:tc>
        <w:tc>
          <w:tcPr>
            <w:tcW w:w="819" w:type="pct"/>
            <w:vMerge/>
            <w:hideMark/>
          </w:tcPr>
          <w:p w14:paraId="4D8F5DA5" w14:textId="77777777" w:rsidR="00AB4E65" w:rsidRPr="00AB4E65" w:rsidRDefault="00AB4E65" w:rsidP="00AB4E65">
            <w:pPr>
              <w:spacing w:after="160" w:line="279" w:lineRule="auto"/>
              <w:rPr>
                <w:sz w:val="18"/>
                <w:szCs w:val="18"/>
                <w:lang w:val="en-US"/>
              </w:rPr>
            </w:pPr>
          </w:p>
        </w:tc>
        <w:tc>
          <w:tcPr>
            <w:tcW w:w="1138" w:type="pct"/>
            <w:vMerge/>
            <w:hideMark/>
          </w:tcPr>
          <w:p w14:paraId="10085E6F" w14:textId="77777777" w:rsidR="00AB4E65" w:rsidRPr="00AB4E65" w:rsidRDefault="00AB4E65" w:rsidP="00AB4E65">
            <w:pPr>
              <w:spacing w:after="160" w:line="279" w:lineRule="auto"/>
              <w:rPr>
                <w:sz w:val="18"/>
                <w:szCs w:val="18"/>
                <w:lang w:val="en-US"/>
              </w:rPr>
            </w:pPr>
          </w:p>
        </w:tc>
        <w:tc>
          <w:tcPr>
            <w:tcW w:w="1168" w:type="pct"/>
            <w:hideMark/>
          </w:tcPr>
          <w:p w14:paraId="342A2780" w14:textId="6F0735CE" w:rsidR="00AB4E65" w:rsidRPr="00AB4E65" w:rsidRDefault="00AB4E65" w:rsidP="00AB4E65">
            <w:pPr>
              <w:spacing w:after="160" w:line="279" w:lineRule="auto"/>
              <w:rPr>
                <w:sz w:val="18"/>
                <w:szCs w:val="18"/>
                <w:lang w:val="en-US"/>
              </w:rPr>
            </w:pPr>
            <w:proofErr w:type="spellStart"/>
            <w:r w:rsidRPr="00AB4E65">
              <w:rPr>
                <w:sz w:val="18"/>
                <w:szCs w:val="18"/>
              </w:rPr>
              <w:t>Novelacija</w:t>
            </w:r>
            <w:proofErr w:type="spellEnd"/>
            <w:r w:rsidRPr="00AB4E65">
              <w:rPr>
                <w:sz w:val="18"/>
                <w:szCs w:val="18"/>
              </w:rPr>
              <w:t xml:space="preserve"> Glavnog projekta fekalne kanalizacione mreže Odžak</w:t>
            </w:r>
            <w:r w:rsidRPr="00AB4E65">
              <w:rPr>
                <w:sz w:val="18"/>
                <w:szCs w:val="18"/>
                <w:lang w:val="en-US"/>
              </w:rPr>
              <w:t> </w:t>
            </w:r>
            <w:r w:rsidR="00764BE1">
              <w:rPr>
                <w:sz w:val="18"/>
                <w:szCs w:val="18"/>
                <w:lang w:val="en-US"/>
              </w:rPr>
              <w:t>–</w:t>
            </w:r>
            <w:r w:rsidR="00F873C1">
              <w:rPr>
                <w:sz w:val="18"/>
                <w:szCs w:val="18"/>
                <w:lang w:val="en-US"/>
              </w:rPr>
              <w:t xml:space="preserve"> </w:t>
            </w:r>
            <w:r w:rsidRPr="00AB4E65">
              <w:rPr>
                <w:sz w:val="18"/>
                <w:szCs w:val="18"/>
              </w:rPr>
              <w:t>Industrijska zona Mlin</w:t>
            </w:r>
            <w:r w:rsidRPr="00AB4E65">
              <w:rPr>
                <w:sz w:val="18"/>
                <w:szCs w:val="18"/>
                <w:lang w:val="en-US"/>
              </w:rPr>
              <w:t> </w:t>
            </w:r>
          </w:p>
        </w:tc>
        <w:tc>
          <w:tcPr>
            <w:tcW w:w="682" w:type="pct"/>
            <w:hideMark/>
          </w:tcPr>
          <w:p w14:paraId="503A2FF7" w14:textId="77777777" w:rsidR="00AB4E65" w:rsidRPr="00AB4E65" w:rsidRDefault="00AB4E65" w:rsidP="00AB4E65">
            <w:pPr>
              <w:spacing w:after="160" w:line="279" w:lineRule="auto"/>
              <w:rPr>
                <w:sz w:val="18"/>
                <w:szCs w:val="18"/>
                <w:lang w:val="en-US"/>
              </w:rPr>
            </w:pPr>
            <w:r w:rsidRPr="00AB4E65">
              <w:rPr>
                <w:sz w:val="18"/>
                <w:szCs w:val="18"/>
              </w:rPr>
              <w:t>2.925</w:t>
            </w:r>
            <w:r w:rsidRPr="00AB4E65">
              <w:rPr>
                <w:sz w:val="18"/>
                <w:szCs w:val="18"/>
                <w:lang w:val="en-US"/>
              </w:rPr>
              <w:t> </w:t>
            </w:r>
          </w:p>
        </w:tc>
        <w:tc>
          <w:tcPr>
            <w:tcW w:w="758" w:type="pct"/>
            <w:vMerge/>
            <w:hideMark/>
          </w:tcPr>
          <w:p w14:paraId="634F0818" w14:textId="77777777" w:rsidR="00AB4E65" w:rsidRPr="009C517C" w:rsidRDefault="00AB4E65" w:rsidP="00AB4E65">
            <w:pPr>
              <w:spacing w:after="160" w:line="279" w:lineRule="auto"/>
              <w:rPr>
                <w:b/>
                <w:bCs/>
                <w:sz w:val="18"/>
                <w:szCs w:val="18"/>
                <w:lang w:val="en-US"/>
              </w:rPr>
            </w:pPr>
          </w:p>
        </w:tc>
      </w:tr>
      <w:tr w:rsidR="00943611" w:rsidRPr="00AB4E65" w14:paraId="4BDF493E" w14:textId="77777777" w:rsidTr="00943611">
        <w:trPr>
          <w:trHeight w:val="300"/>
        </w:trPr>
        <w:tc>
          <w:tcPr>
            <w:tcW w:w="435" w:type="pct"/>
            <w:vMerge w:val="restart"/>
            <w:hideMark/>
          </w:tcPr>
          <w:p w14:paraId="2FB71B2D" w14:textId="77777777" w:rsidR="00AB4E65" w:rsidRPr="00AB4E65" w:rsidRDefault="00AB4E65" w:rsidP="00AB4E65">
            <w:pPr>
              <w:spacing w:after="160" w:line="279" w:lineRule="auto"/>
              <w:rPr>
                <w:sz w:val="18"/>
                <w:szCs w:val="18"/>
                <w:lang w:val="en-US"/>
              </w:rPr>
            </w:pPr>
            <w:r w:rsidRPr="00AB4E65">
              <w:rPr>
                <w:sz w:val="18"/>
                <w:szCs w:val="18"/>
              </w:rPr>
              <w:t>2023</w:t>
            </w:r>
            <w:r w:rsidRPr="00AB4E65">
              <w:rPr>
                <w:sz w:val="18"/>
                <w:szCs w:val="18"/>
                <w:lang w:val="en-US"/>
              </w:rPr>
              <w:t> </w:t>
            </w:r>
          </w:p>
          <w:p w14:paraId="1E9A5E1F" w14:textId="77777777" w:rsidR="00AB4E65" w:rsidRPr="00AB4E65" w:rsidRDefault="00AB4E65" w:rsidP="00AB4E65">
            <w:pPr>
              <w:spacing w:after="160" w:line="279" w:lineRule="auto"/>
              <w:rPr>
                <w:sz w:val="18"/>
                <w:szCs w:val="18"/>
                <w:lang w:val="en-US"/>
              </w:rPr>
            </w:pPr>
            <w:r w:rsidRPr="00AB4E65">
              <w:rPr>
                <w:sz w:val="18"/>
                <w:szCs w:val="18"/>
                <w:lang w:val="en-US"/>
              </w:rPr>
              <w:t> </w:t>
            </w:r>
          </w:p>
        </w:tc>
        <w:tc>
          <w:tcPr>
            <w:tcW w:w="819" w:type="pct"/>
            <w:vMerge w:val="restart"/>
            <w:hideMark/>
          </w:tcPr>
          <w:p w14:paraId="23199DC3" w14:textId="77777777" w:rsidR="00AB4E65" w:rsidRPr="00AB4E65" w:rsidRDefault="00AB4E65" w:rsidP="00AB4E65">
            <w:pPr>
              <w:spacing w:after="160" w:line="279" w:lineRule="auto"/>
              <w:rPr>
                <w:sz w:val="18"/>
                <w:szCs w:val="18"/>
                <w:lang w:val="en-US"/>
              </w:rPr>
            </w:pPr>
            <w:r w:rsidRPr="00AB4E65">
              <w:rPr>
                <w:sz w:val="18"/>
                <w:szCs w:val="18"/>
              </w:rPr>
              <w:t xml:space="preserve">Subvencije javnim </w:t>
            </w:r>
            <w:proofErr w:type="spellStart"/>
            <w:r w:rsidRPr="00AB4E65">
              <w:rPr>
                <w:sz w:val="18"/>
                <w:szCs w:val="18"/>
              </w:rPr>
              <w:t>preduzećima</w:t>
            </w:r>
            <w:proofErr w:type="spellEnd"/>
            <w:r w:rsidRPr="00AB4E65">
              <w:rPr>
                <w:sz w:val="18"/>
                <w:szCs w:val="18"/>
                <w:lang w:val="en-US"/>
              </w:rPr>
              <w:t> </w:t>
            </w:r>
          </w:p>
        </w:tc>
        <w:tc>
          <w:tcPr>
            <w:tcW w:w="1138" w:type="pct"/>
            <w:hideMark/>
          </w:tcPr>
          <w:p w14:paraId="28C5F4CB" w14:textId="75E6901A" w:rsidR="00AB4E65" w:rsidRPr="00AB4E65" w:rsidRDefault="00AB4E65" w:rsidP="00AB4E65">
            <w:pPr>
              <w:spacing w:after="160" w:line="279" w:lineRule="auto"/>
              <w:rPr>
                <w:sz w:val="18"/>
                <w:szCs w:val="18"/>
                <w:lang w:val="en-US"/>
              </w:rPr>
            </w:pPr>
            <w:r w:rsidRPr="00AB4E65">
              <w:rPr>
                <w:sz w:val="18"/>
                <w:szCs w:val="18"/>
              </w:rPr>
              <w:t>JP</w:t>
            </w:r>
            <w:r w:rsidR="00764BE1">
              <w:rPr>
                <w:sz w:val="18"/>
                <w:szCs w:val="18"/>
              </w:rPr>
              <w:t xml:space="preserve"> „</w:t>
            </w:r>
            <w:r w:rsidRPr="00AB4E65">
              <w:rPr>
                <w:sz w:val="18"/>
                <w:szCs w:val="18"/>
              </w:rPr>
              <w:t>Bosansko-</w:t>
            </w:r>
            <w:proofErr w:type="spellStart"/>
            <w:r w:rsidRPr="00AB4E65">
              <w:rPr>
                <w:sz w:val="18"/>
                <w:szCs w:val="18"/>
              </w:rPr>
              <w:t>podrinjske</w:t>
            </w:r>
            <w:proofErr w:type="spellEnd"/>
            <w:r w:rsidRPr="00AB4E65">
              <w:rPr>
                <w:sz w:val="18"/>
                <w:szCs w:val="18"/>
              </w:rPr>
              <w:t xml:space="preserve"> šume</w:t>
            </w:r>
            <w:r w:rsidR="00764BE1">
              <w:rPr>
                <w:sz w:val="18"/>
                <w:szCs w:val="18"/>
              </w:rPr>
              <w:t>“</w:t>
            </w:r>
            <w:r w:rsidRPr="00AB4E65">
              <w:rPr>
                <w:sz w:val="18"/>
                <w:szCs w:val="18"/>
                <w:lang w:val="en-US"/>
              </w:rPr>
              <w:t> </w:t>
            </w:r>
          </w:p>
        </w:tc>
        <w:tc>
          <w:tcPr>
            <w:tcW w:w="1168" w:type="pct"/>
            <w:hideMark/>
          </w:tcPr>
          <w:p w14:paraId="4D4CD701" w14:textId="77777777" w:rsidR="00AB4E65" w:rsidRPr="00AB4E65" w:rsidRDefault="00AB4E65" w:rsidP="00AB4E65">
            <w:pPr>
              <w:spacing w:after="160" w:line="279" w:lineRule="auto"/>
              <w:rPr>
                <w:sz w:val="18"/>
                <w:szCs w:val="18"/>
                <w:lang w:val="en-US"/>
              </w:rPr>
            </w:pPr>
            <w:proofErr w:type="spellStart"/>
            <w:r w:rsidRPr="00AB4E65">
              <w:rPr>
                <w:sz w:val="18"/>
                <w:szCs w:val="18"/>
              </w:rPr>
              <w:t>Pošumljavanja</w:t>
            </w:r>
            <w:proofErr w:type="spellEnd"/>
            <w:r w:rsidRPr="00AB4E65">
              <w:rPr>
                <w:sz w:val="18"/>
                <w:szCs w:val="18"/>
              </w:rPr>
              <w:t xml:space="preserve"> na području ŠPG</w:t>
            </w:r>
            <w:r w:rsidRPr="00AB4E65">
              <w:rPr>
                <w:sz w:val="18"/>
                <w:szCs w:val="18"/>
                <w:lang w:val="en-US"/>
              </w:rPr>
              <w:t> </w:t>
            </w:r>
          </w:p>
        </w:tc>
        <w:tc>
          <w:tcPr>
            <w:tcW w:w="682" w:type="pct"/>
            <w:hideMark/>
          </w:tcPr>
          <w:p w14:paraId="17E1113D" w14:textId="77777777" w:rsidR="00AB4E65" w:rsidRPr="00AB4E65" w:rsidRDefault="00AB4E65" w:rsidP="00AB4E65">
            <w:pPr>
              <w:spacing w:after="160" w:line="279" w:lineRule="auto"/>
              <w:rPr>
                <w:sz w:val="18"/>
                <w:szCs w:val="18"/>
                <w:lang w:val="en-US"/>
              </w:rPr>
            </w:pPr>
            <w:r w:rsidRPr="00AB4E65">
              <w:rPr>
                <w:sz w:val="18"/>
                <w:szCs w:val="18"/>
              </w:rPr>
              <w:t>80.000</w:t>
            </w:r>
            <w:r w:rsidRPr="00AB4E65">
              <w:rPr>
                <w:sz w:val="18"/>
                <w:szCs w:val="18"/>
                <w:lang w:val="en-US"/>
              </w:rPr>
              <w:t> </w:t>
            </w:r>
          </w:p>
        </w:tc>
        <w:tc>
          <w:tcPr>
            <w:tcW w:w="758" w:type="pct"/>
            <w:vMerge w:val="restart"/>
            <w:hideMark/>
          </w:tcPr>
          <w:p w14:paraId="305F1CC4" w14:textId="77777777" w:rsidR="00AB4E65" w:rsidRPr="009C517C" w:rsidRDefault="00AB4E65" w:rsidP="00AB4E65">
            <w:pPr>
              <w:spacing w:after="160" w:line="279" w:lineRule="auto"/>
              <w:rPr>
                <w:b/>
                <w:bCs/>
                <w:sz w:val="18"/>
                <w:szCs w:val="18"/>
                <w:lang w:val="en-US"/>
              </w:rPr>
            </w:pPr>
            <w:r w:rsidRPr="009C517C">
              <w:rPr>
                <w:b/>
                <w:bCs/>
                <w:sz w:val="18"/>
                <w:szCs w:val="18"/>
              </w:rPr>
              <w:t>526.071</w:t>
            </w:r>
            <w:r w:rsidRPr="009C517C">
              <w:rPr>
                <w:b/>
                <w:bCs/>
                <w:sz w:val="18"/>
                <w:szCs w:val="18"/>
                <w:lang w:val="en-US"/>
              </w:rPr>
              <w:t> </w:t>
            </w:r>
          </w:p>
        </w:tc>
      </w:tr>
      <w:tr w:rsidR="00943611" w:rsidRPr="00AB4E65" w14:paraId="043A41D7" w14:textId="77777777" w:rsidTr="00943611">
        <w:trPr>
          <w:trHeight w:val="300"/>
        </w:trPr>
        <w:tc>
          <w:tcPr>
            <w:tcW w:w="435" w:type="pct"/>
            <w:vMerge/>
            <w:hideMark/>
          </w:tcPr>
          <w:p w14:paraId="5009B8A6" w14:textId="77777777" w:rsidR="00AB4E65" w:rsidRPr="00AB4E65" w:rsidRDefault="00AB4E65" w:rsidP="00AB4E65">
            <w:pPr>
              <w:spacing w:after="160" w:line="279" w:lineRule="auto"/>
              <w:rPr>
                <w:sz w:val="18"/>
                <w:szCs w:val="18"/>
                <w:lang w:val="en-US"/>
              </w:rPr>
            </w:pPr>
          </w:p>
        </w:tc>
        <w:tc>
          <w:tcPr>
            <w:tcW w:w="819" w:type="pct"/>
            <w:vMerge/>
            <w:hideMark/>
          </w:tcPr>
          <w:p w14:paraId="1FFD8C14" w14:textId="77777777" w:rsidR="00AB4E65" w:rsidRPr="00AB4E65" w:rsidRDefault="00AB4E65" w:rsidP="00AB4E65">
            <w:pPr>
              <w:spacing w:after="160" w:line="279" w:lineRule="auto"/>
              <w:rPr>
                <w:sz w:val="18"/>
                <w:szCs w:val="18"/>
                <w:lang w:val="en-US"/>
              </w:rPr>
            </w:pPr>
          </w:p>
        </w:tc>
        <w:tc>
          <w:tcPr>
            <w:tcW w:w="1138" w:type="pct"/>
            <w:hideMark/>
          </w:tcPr>
          <w:p w14:paraId="5CF39196" w14:textId="77777777" w:rsidR="00AB4E65" w:rsidRPr="00AB4E65" w:rsidRDefault="00AB4E65" w:rsidP="00AB4E65">
            <w:pPr>
              <w:spacing w:after="160" w:line="279" w:lineRule="auto"/>
              <w:rPr>
                <w:sz w:val="18"/>
                <w:szCs w:val="18"/>
                <w:lang w:val="en-US"/>
              </w:rPr>
            </w:pPr>
            <w:r w:rsidRPr="00AB4E65">
              <w:rPr>
                <w:sz w:val="18"/>
                <w:szCs w:val="18"/>
              </w:rPr>
              <w:t>JKP “6.Mart “ d.o.o. Goražde</w:t>
            </w:r>
            <w:r w:rsidRPr="00AB4E65">
              <w:rPr>
                <w:sz w:val="18"/>
                <w:szCs w:val="18"/>
                <w:lang w:val="en-US"/>
              </w:rPr>
              <w:t> </w:t>
            </w:r>
          </w:p>
        </w:tc>
        <w:tc>
          <w:tcPr>
            <w:tcW w:w="1168" w:type="pct"/>
            <w:hideMark/>
          </w:tcPr>
          <w:p w14:paraId="07251BC9" w14:textId="77777777" w:rsidR="00AB4E65" w:rsidRPr="00AB4E65" w:rsidRDefault="00AB4E65" w:rsidP="00AB4E65">
            <w:pPr>
              <w:spacing w:after="160" w:line="279" w:lineRule="auto"/>
              <w:rPr>
                <w:sz w:val="18"/>
                <w:szCs w:val="18"/>
                <w:lang w:val="en-US"/>
              </w:rPr>
            </w:pPr>
            <w:r w:rsidRPr="00AB4E65">
              <w:rPr>
                <w:sz w:val="18"/>
                <w:szCs w:val="18"/>
              </w:rPr>
              <w:t xml:space="preserve">Nabavka profesionalne zaštitne opreme za radnike i nabavka neophodne opreme radi </w:t>
            </w:r>
            <w:proofErr w:type="spellStart"/>
            <w:r w:rsidRPr="00AB4E65">
              <w:rPr>
                <w:sz w:val="18"/>
                <w:szCs w:val="18"/>
              </w:rPr>
              <w:t>poboljšanja</w:t>
            </w:r>
            <w:proofErr w:type="spellEnd"/>
            <w:r w:rsidRPr="00AB4E65">
              <w:rPr>
                <w:sz w:val="18"/>
                <w:szCs w:val="18"/>
              </w:rPr>
              <w:t xml:space="preserve"> kvaliteta </w:t>
            </w:r>
            <w:proofErr w:type="spellStart"/>
            <w:r w:rsidRPr="00AB4E65">
              <w:rPr>
                <w:sz w:val="18"/>
                <w:szCs w:val="18"/>
              </w:rPr>
              <w:t>vodosnadbijevanja</w:t>
            </w:r>
            <w:proofErr w:type="spellEnd"/>
            <w:r w:rsidRPr="00AB4E65">
              <w:rPr>
                <w:sz w:val="18"/>
                <w:szCs w:val="18"/>
                <w:lang w:val="en-US"/>
              </w:rPr>
              <w:t> </w:t>
            </w:r>
          </w:p>
        </w:tc>
        <w:tc>
          <w:tcPr>
            <w:tcW w:w="682" w:type="pct"/>
            <w:hideMark/>
          </w:tcPr>
          <w:p w14:paraId="35A79DE6" w14:textId="77777777" w:rsidR="00AB4E65" w:rsidRPr="00AB4E65" w:rsidRDefault="00AB4E65" w:rsidP="00AB4E65">
            <w:pPr>
              <w:spacing w:after="160" w:line="279" w:lineRule="auto"/>
              <w:rPr>
                <w:sz w:val="18"/>
                <w:szCs w:val="18"/>
                <w:lang w:val="en-US"/>
              </w:rPr>
            </w:pPr>
            <w:r w:rsidRPr="00AB4E65">
              <w:rPr>
                <w:sz w:val="18"/>
                <w:szCs w:val="18"/>
              </w:rPr>
              <w:t>80.000</w:t>
            </w:r>
            <w:r w:rsidRPr="00AB4E65">
              <w:rPr>
                <w:sz w:val="18"/>
                <w:szCs w:val="18"/>
                <w:lang w:val="en-US"/>
              </w:rPr>
              <w:t> </w:t>
            </w:r>
          </w:p>
        </w:tc>
        <w:tc>
          <w:tcPr>
            <w:tcW w:w="758" w:type="pct"/>
            <w:vMerge/>
            <w:hideMark/>
          </w:tcPr>
          <w:p w14:paraId="7A615D03" w14:textId="77777777" w:rsidR="00AB4E65" w:rsidRPr="009C517C" w:rsidRDefault="00AB4E65" w:rsidP="00AB4E65">
            <w:pPr>
              <w:spacing w:after="160" w:line="279" w:lineRule="auto"/>
              <w:rPr>
                <w:b/>
                <w:bCs/>
                <w:sz w:val="18"/>
                <w:szCs w:val="18"/>
                <w:lang w:val="en-US"/>
              </w:rPr>
            </w:pPr>
          </w:p>
        </w:tc>
      </w:tr>
      <w:tr w:rsidR="00943611" w:rsidRPr="00AB4E65" w14:paraId="5F98E55B" w14:textId="77777777" w:rsidTr="00943611">
        <w:trPr>
          <w:trHeight w:val="300"/>
        </w:trPr>
        <w:tc>
          <w:tcPr>
            <w:tcW w:w="435" w:type="pct"/>
            <w:vMerge/>
            <w:hideMark/>
          </w:tcPr>
          <w:p w14:paraId="49FC916C" w14:textId="77777777" w:rsidR="00AB4E65" w:rsidRPr="00AB4E65" w:rsidRDefault="00AB4E65" w:rsidP="00AB4E65">
            <w:pPr>
              <w:spacing w:after="160" w:line="279" w:lineRule="auto"/>
              <w:rPr>
                <w:sz w:val="18"/>
                <w:szCs w:val="18"/>
                <w:lang w:val="en-US"/>
              </w:rPr>
            </w:pPr>
          </w:p>
        </w:tc>
        <w:tc>
          <w:tcPr>
            <w:tcW w:w="819" w:type="pct"/>
            <w:vMerge w:val="restart"/>
            <w:hideMark/>
          </w:tcPr>
          <w:p w14:paraId="7963BE8A" w14:textId="77777777" w:rsidR="00AB4E65" w:rsidRPr="00AB4E65" w:rsidRDefault="00AB4E65" w:rsidP="00AB4E65">
            <w:pPr>
              <w:spacing w:after="160" w:line="279" w:lineRule="auto"/>
              <w:rPr>
                <w:sz w:val="18"/>
                <w:szCs w:val="18"/>
                <w:lang w:val="en-US"/>
              </w:rPr>
            </w:pPr>
            <w:r w:rsidRPr="00AB4E65">
              <w:rPr>
                <w:sz w:val="18"/>
                <w:szCs w:val="18"/>
              </w:rPr>
              <w:t>Kapitalni transferi iz vodnih naknada</w:t>
            </w:r>
            <w:r w:rsidRPr="00AB4E65">
              <w:rPr>
                <w:sz w:val="18"/>
                <w:szCs w:val="18"/>
                <w:lang w:val="en-US"/>
              </w:rPr>
              <w:t> </w:t>
            </w:r>
          </w:p>
          <w:p w14:paraId="029199F7" w14:textId="77777777" w:rsidR="00AB4E65" w:rsidRPr="00AB4E65" w:rsidRDefault="00AB4E65" w:rsidP="00AB4E65">
            <w:pPr>
              <w:spacing w:after="160" w:line="279" w:lineRule="auto"/>
              <w:rPr>
                <w:sz w:val="18"/>
                <w:szCs w:val="18"/>
                <w:lang w:val="en-US"/>
              </w:rPr>
            </w:pPr>
            <w:r w:rsidRPr="00AB4E65">
              <w:rPr>
                <w:sz w:val="18"/>
                <w:szCs w:val="18"/>
                <w:lang w:val="en-US"/>
              </w:rPr>
              <w:t> </w:t>
            </w:r>
          </w:p>
        </w:tc>
        <w:tc>
          <w:tcPr>
            <w:tcW w:w="1138" w:type="pct"/>
            <w:vMerge w:val="restart"/>
            <w:hideMark/>
          </w:tcPr>
          <w:p w14:paraId="26CC4683" w14:textId="77777777" w:rsidR="00AB4E65" w:rsidRPr="00AB4E65" w:rsidRDefault="00AB4E65" w:rsidP="00AB4E65">
            <w:pPr>
              <w:spacing w:after="160" w:line="279" w:lineRule="auto"/>
              <w:rPr>
                <w:sz w:val="18"/>
                <w:szCs w:val="18"/>
                <w:lang w:val="en-US"/>
              </w:rPr>
            </w:pPr>
            <w:r w:rsidRPr="00AB4E65">
              <w:rPr>
                <w:sz w:val="18"/>
                <w:szCs w:val="18"/>
              </w:rPr>
              <w:t>Grad Goražde</w:t>
            </w:r>
            <w:r w:rsidRPr="00AB4E65">
              <w:rPr>
                <w:sz w:val="18"/>
                <w:szCs w:val="18"/>
                <w:lang w:val="en-US"/>
              </w:rPr>
              <w:t> </w:t>
            </w:r>
          </w:p>
        </w:tc>
        <w:tc>
          <w:tcPr>
            <w:tcW w:w="1168" w:type="pct"/>
            <w:hideMark/>
          </w:tcPr>
          <w:p w14:paraId="05B9E8C3" w14:textId="77777777" w:rsidR="00AB4E65" w:rsidRPr="00AB4E65" w:rsidRDefault="00AB4E65" w:rsidP="00AB4E65">
            <w:pPr>
              <w:spacing w:after="160" w:line="279" w:lineRule="auto"/>
              <w:rPr>
                <w:sz w:val="18"/>
                <w:szCs w:val="18"/>
                <w:lang w:val="es-ES"/>
              </w:rPr>
            </w:pPr>
            <w:r w:rsidRPr="00AB4E65">
              <w:rPr>
                <w:sz w:val="18"/>
                <w:szCs w:val="18"/>
              </w:rPr>
              <w:t xml:space="preserve">Hitni sanacioni radovi odvodnje oborinskih voda za dio naselja </w:t>
            </w:r>
            <w:proofErr w:type="spellStart"/>
            <w:r w:rsidRPr="00AB4E65">
              <w:rPr>
                <w:sz w:val="18"/>
                <w:szCs w:val="18"/>
              </w:rPr>
              <w:t>Obarak</w:t>
            </w:r>
            <w:proofErr w:type="spellEnd"/>
            <w:r w:rsidRPr="00AB4E65">
              <w:rPr>
                <w:sz w:val="18"/>
                <w:szCs w:val="18"/>
                <w:lang w:val="es-ES"/>
              </w:rPr>
              <w:t> </w:t>
            </w:r>
          </w:p>
        </w:tc>
        <w:tc>
          <w:tcPr>
            <w:tcW w:w="682" w:type="pct"/>
            <w:hideMark/>
          </w:tcPr>
          <w:p w14:paraId="48232ACD" w14:textId="77777777" w:rsidR="00AB4E65" w:rsidRPr="00AB4E65" w:rsidRDefault="00AB4E65" w:rsidP="00AB4E65">
            <w:pPr>
              <w:spacing w:after="160" w:line="279" w:lineRule="auto"/>
              <w:rPr>
                <w:sz w:val="18"/>
                <w:szCs w:val="18"/>
                <w:lang w:val="en-US"/>
              </w:rPr>
            </w:pPr>
            <w:r w:rsidRPr="00AB4E65">
              <w:rPr>
                <w:sz w:val="18"/>
                <w:szCs w:val="18"/>
              </w:rPr>
              <w:t>143.496</w:t>
            </w:r>
            <w:r w:rsidRPr="00AB4E65">
              <w:rPr>
                <w:sz w:val="18"/>
                <w:szCs w:val="18"/>
                <w:lang w:val="en-US"/>
              </w:rPr>
              <w:t> </w:t>
            </w:r>
          </w:p>
        </w:tc>
        <w:tc>
          <w:tcPr>
            <w:tcW w:w="758" w:type="pct"/>
            <w:vMerge/>
            <w:hideMark/>
          </w:tcPr>
          <w:p w14:paraId="082DC987" w14:textId="77777777" w:rsidR="00AB4E65" w:rsidRPr="009C517C" w:rsidRDefault="00AB4E65" w:rsidP="00AB4E65">
            <w:pPr>
              <w:spacing w:after="160" w:line="279" w:lineRule="auto"/>
              <w:rPr>
                <w:b/>
                <w:bCs/>
                <w:sz w:val="18"/>
                <w:szCs w:val="18"/>
                <w:lang w:val="en-US"/>
              </w:rPr>
            </w:pPr>
          </w:p>
        </w:tc>
      </w:tr>
      <w:tr w:rsidR="00943611" w:rsidRPr="00AB4E65" w14:paraId="099267B9" w14:textId="77777777" w:rsidTr="00943611">
        <w:trPr>
          <w:trHeight w:val="300"/>
        </w:trPr>
        <w:tc>
          <w:tcPr>
            <w:tcW w:w="435" w:type="pct"/>
            <w:vMerge/>
            <w:hideMark/>
          </w:tcPr>
          <w:p w14:paraId="07A3BF6F" w14:textId="77777777" w:rsidR="00AB4E65" w:rsidRPr="00AB4E65" w:rsidRDefault="00AB4E65" w:rsidP="00AB4E65">
            <w:pPr>
              <w:spacing w:after="160" w:line="279" w:lineRule="auto"/>
              <w:rPr>
                <w:sz w:val="18"/>
                <w:szCs w:val="18"/>
                <w:lang w:val="en-US"/>
              </w:rPr>
            </w:pPr>
          </w:p>
        </w:tc>
        <w:tc>
          <w:tcPr>
            <w:tcW w:w="819" w:type="pct"/>
            <w:vMerge/>
            <w:hideMark/>
          </w:tcPr>
          <w:p w14:paraId="2FF3C3F7" w14:textId="77777777" w:rsidR="00AB4E65" w:rsidRPr="00AB4E65" w:rsidRDefault="00AB4E65" w:rsidP="00AB4E65">
            <w:pPr>
              <w:spacing w:after="160" w:line="279" w:lineRule="auto"/>
              <w:rPr>
                <w:sz w:val="18"/>
                <w:szCs w:val="18"/>
                <w:lang w:val="en-US"/>
              </w:rPr>
            </w:pPr>
          </w:p>
        </w:tc>
        <w:tc>
          <w:tcPr>
            <w:tcW w:w="1138" w:type="pct"/>
            <w:vMerge/>
            <w:hideMark/>
          </w:tcPr>
          <w:p w14:paraId="35B1AEE0" w14:textId="77777777" w:rsidR="00AB4E65" w:rsidRPr="00AB4E65" w:rsidRDefault="00AB4E65" w:rsidP="00AB4E65">
            <w:pPr>
              <w:spacing w:after="160" w:line="279" w:lineRule="auto"/>
              <w:rPr>
                <w:sz w:val="18"/>
                <w:szCs w:val="18"/>
                <w:lang w:val="en-US"/>
              </w:rPr>
            </w:pPr>
          </w:p>
        </w:tc>
        <w:tc>
          <w:tcPr>
            <w:tcW w:w="1168" w:type="pct"/>
            <w:hideMark/>
          </w:tcPr>
          <w:p w14:paraId="7C8EA089" w14:textId="77777777" w:rsidR="00AB4E65" w:rsidRPr="00AB4E65" w:rsidRDefault="00AB4E65" w:rsidP="00AB4E65">
            <w:pPr>
              <w:spacing w:after="160" w:line="279" w:lineRule="auto"/>
              <w:rPr>
                <w:sz w:val="18"/>
                <w:szCs w:val="18"/>
                <w:lang w:val="es-ES"/>
              </w:rPr>
            </w:pPr>
            <w:r w:rsidRPr="00AB4E65">
              <w:rPr>
                <w:sz w:val="18"/>
                <w:szCs w:val="18"/>
              </w:rPr>
              <w:t>Sanacija dijela postojeće vodovodne mreže u naselju Ilovača</w:t>
            </w:r>
            <w:r w:rsidRPr="00AB4E65">
              <w:rPr>
                <w:sz w:val="18"/>
                <w:szCs w:val="18"/>
                <w:lang w:val="es-ES"/>
              </w:rPr>
              <w:t> </w:t>
            </w:r>
          </w:p>
        </w:tc>
        <w:tc>
          <w:tcPr>
            <w:tcW w:w="682" w:type="pct"/>
            <w:hideMark/>
          </w:tcPr>
          <w:p w14:paraId="06B1ADD2" w14:textId="77777777" w:rsidR="00AB4E65" w:rsidRPr="00AB4E65" w:rsidRDefault="00AB4E65" w:rsidP="00AB4E65">
            <w:pPr>
              <w:spacing w:after="160" w:line="279" w:lineRule="auto"/>
              <w:rPr>
                <w:sz w:val="18"/>
                <w:szCs w:val="18"/>
                <w:lang w:val="en-US"/>
              </w:rPr>
            </w:pPr>
            <w:r w:rsidRPr="00AB4E65">
              <w:rPr>
                <w:sz w:val="18"/>
                <w:szCs w:val="18"/>
              </w:rPr>
              <w:t>104.495</w:t>
            </w:r>
            <w:r w:rsidRPr="00AB4E65">
              <w:rPr>
                <w:sz w:val="18"/>
                <w:szCs w:val="18"/>
                <w:lang w:val="en-US"/>
              </w:rPr>
              <w:t> </w:t>
            </w:r>
          </w:p>
        </w:tc>
        <w:tc>
          <w:tcPr>
            <w:tcW w:w="758" w:type="pct"/>
            <w:vMerge/>
            <w:hideMark/>
          </w:tcPr>
          <w:p w14:paraId="6966031D" w14:textId="77777777" w:rsidR="00AB4E65" w:rsidRPr="009C517C" w:rsidRDefault="00AB4E65" w:rsidP="00AB4E65">
            <w:pPr>
              <w:spacing w:after="160" w:line="279" w:lineRule="auto"/>
              <w:rPr>
                <w:b/>
                <w:bCs/>
                <w:sz w:val="18"/>
                <w:szCs w:val="18"/>
                <w:lang w:val="en-US"/>
              </w:rPr>
            </w:pPr>
          </w:p>
        </w:tc>
      </w:tr>
      <w:tr w:rsidR="001008F5" w:rsidRPr="00AB4E65" w14:paraId="1C66F09B" w14:textId="77777777" w:rsidTr="00943611">
        <w:trPr>
          <w:trHeight w:val="300"/>
        </w:trPr>
        <w:tc>
          <w:tcPr>
            <w:tcW w:w="435" w:type="pct"/>
            <w:vMerge/>
            <w:hideMark/>
          </w:tcPr>
          <w:p w14:paraId="50A1E52B" w14:textId="77777777" w:rsidR="001008F5" w:rsidRPr="00AB4E65" w:rsidRDefault="001008F5" w:rsidP="001008F5">
            <w:pPr>
              <w:spacing w:after="160" w:line="279" w:lineRule="auto"/>
              <w:rPr>
                <w:sz w:val="18"/>
                <w:szCs w:val="18"/>
                <w:lang w:val="en-US"/>
              </w:rPr>
            </w:pPr>
          </w:p>
        </w:tc>
        <w:tc>
          <w:tcPr>
            <w:tcW w:w="819" w:type="pct"/>
            <w:vMerge/>
            <w:hideMark/>
          </w:tcPr>
          <w:p w14:paraId="6DE18EF7" w14:textId="77777777" w:rsidR="001008F5" w:rsidRPr="00AB4E65" w:rsidRDefault="001008F5" w:rsidP="001008F5">
            <w:pPr>
              <w:spacing w:after="160" w:line="279" w:lineRule="auto"/>
              <w:rPr>
                <w:sz w:val="18"/>
                <w:szCs w:val="18"/>
                <w:lang w:val="en-US"/>
              </w:rPr>
            </w:pPr>
          </w:p>
        </w:tc>
        <w:tc>
          <w:tcPr>
            <w:tcW w:w="1138" w:type="pct"/>
            <w:vMerge w:val="restart"/>
            <w:hideMark/>
          </w:tcPr>
          <w:p w14:paraId="01368C9A" w14:textId="5C52D132" w:rsidR="001008F5" w:rsidRPr="00AB4E65" w:rsidRDefault="001008F5" w:rsidP="001008F5">
            <w:pPr>
              <w:spacing w:after="160" w:line="279" w:lineRule="auto"/>
              <w:rPr>
                <w:sz w:val="18"/>
                <w:szCs w:val="18"/>
                <w:lang w:val="en-US"/>
              </w:rPr>
            </w:pPr>
            <w:r w:rsidRPr="00AB4E65">
              <w:rPr>
                <w:sz w:val="18"/>
                <w:szCs w:val="18"/>
              </w:rPr>
              <w:t>Op</w:t>
            </w:r>
            <w:r>
              <w:rPr>
                <w:sz w:val="18"/>
                <w:szCs w:val="18"/>
              </w:rPr>
              <w:t>ćina</w:t>
            </w:r>
            <w:r w:rsidRPr="00AB4E65">
              <w:rPr>
                <w:sz w:val="18"/>
                <w:szCs w:val="18"/>
              </w:rPr>
              <w:t xml:space="preserve"> Pale</w:t>
            </w:r>
            <w:r>
              <w:rPr>
                <w:sz w:val="18"/>
                <w:szCs w:val="18"/>
              </w:rPr>
              <w:t xml:space="preserve"> u </w:t>
            </w:r>
            <w:proofErr w:type="spellStart"/>
            <w:r>
              <w:rPr>
                <w:sz w:val="18"/>
                <w:szCs w:val="18"/>
              </w:rPr>
              <w:t>FBiH</w:t>
            </w:r>
            <w:proofErr w:type="spellEnd"/>
          </w:p>
        </w:tc>
        <w:tc>
          <w:tcPr>
            <w:tcW w:w="1168" w:type="pct"/>
            <w:hideMark/>
          </w:tcPr>
          <w:p w14:paraId="24BC8E98" w14:textId="77777777" w:rsidR="001008F5" w:rsidRPr="00AB4E65" w:rsidRDefault="001008F5" w:rsidP="001008F5">
            <w:pPr>
              <w:spacing w:after="160" w:line="279" w:lineRule="auto"/>
              <w:rPr>
                <w:sz w:val="18"/>
                <w:szCs w:val="18"/>
                <w:lang w:val="en-US"/>
              </w:rPr>
            </w:pPr>
            <w:r w:rsidRPr="00AB4E65">
              <w:rPr>
                <w:sz w:val="18"/>
                <w:szCs w:val="18"/>
              </w:rPr>
              <w:t xml:space="preserve">Čišćenje </w:t>
            </w:r>
            <w:proofErr w:type="spellStart"/>
            <w:r w:rsidRPr="00AB4E65">
              <w:rPr>
                <w:sz w:val="18"/>
                <w:szCs w:val="18"/>
              </w:rPr>
              <w:t>obaloutvrde</w:t>
            </w:r>
            <w:proofErr w:type="spellEnd"/>
            <w:r w:rsidRPr="00AB4E65">
              <w:rPr>
                <w:sz w:val="18"/>
                <w:szCs w:val="18"/>
              </w:rPr>
              <w:t xml:space="preserve"> i korita rijeke </w:t>
            </w:r>
            <w:proofErr w:type="spellStart"/>
            <w:r w:rsidRPr="00AB4E65">
              <w:rPr>
                <w:sz w:val="18"/>
                <w:szCs w:val="18"/>
              </w:rPr>
              <w:t>Prača</w:t>
            </w:r>
            <w:proofErr w:type="spellEnd"/>
            <w:r w:rsidRPr="00AB4E65">
              <w:rPr>
                <w:sz w:val="18"/>
                <w:szCs w:val="18"/>
                <w:lang w:val="en-US"/>
              </w:rPr>
              <w:t> </w:t>
            </w:r>
          </w:p>
        </w:tc>
        <w:tc>
          <w:tcPr>
            <w:tcW w:w="682" w:type="pct"/>
            <w:hideMark/>
          </w:tcPr>
          <w:p w14:paraId="70B71BDB" w14:textId="77777777" w:rsidR="001008F5" w:rsidRPr="00AB4E65" w:rsidRDefault="001008F5" w:rsidP="001008F5">
            <w:pPr>
              <w:spacing w:after="160" w:line="279" w:lineRule="auto"/>
              <w:rPr>
                <w:sz w:val="18"/>
                <w:szCs w:val="18"/>
                <w:lang w:val="en-US"/>
              </w:rPr>
            </w:pPr>
            <w:r w:rsidRPr="00AB4E65">
              <w:rPr>
                <w:sz w:val="18"/>
                <w:szCs w:val="18"/>
              </w:rPr>
              <w:t>39.849</w:t>
            </w:r>
            <w:r w:rsidRPr="00AB4E65">
              <w:rPr>
                <w:sz w:val="18"/>
                <w:szCs w:val="18"/>
                <w:lang w:val="en-US"/>
              </w:rPr>
              <w:t> </w:t>
            </w:r>
          </w:p>
        </w:tc>
        <w:tc>
          <w:tcPr>
            <w:tcW w:w="758" w:type="pct"/>
            <w:vMerge/>
            <w:hideMark/>
          </w:tcPr>
          <w:p w14:paraId="3BB4A692" w14:textId="77777777" w:rsidR="001008F5" w:rsidRPr="009C517C" w:rsidRDefault="001008F5" w:rsidP="001008F5">
            <w:pPr>
              <w:spacing w:after="160" w:line="279" w:lineRule="auto"/>
              <w:rPr>
                <w:b/>
                <w:bCs/>
                <w:sz w:val="18"/>
                <w:szCs w:val="18"/>
                <w:lang w:val="en-US"/>
              </w:rPr>
            </w:pPr>
          </w:p>
        </w:tc>
      </w:tr>
      <w:tr w:rsidR="001008F5" w:rsidRPr="00AB4E65" w14:paraId="73CA7BC6" w14:textId="77777777" w:rsidTr="00943611">
        <w:trPr>
          <w:trHeight w:val="300"/>
        </w:trPr>
        <w:tc>
          <w:tcPr>
            <w:tcW w:w="435" w:type="pct"/>
            <w:vMerge/>
            <w:hideMark/>
          </w:tcPr>
          <w:p w14:paraId="34291B50" w14:textId="77777777" w:rsidR="001008F5" w:rsidRPr="00AB4E65" w:rsidRDefault="001008F5" w:rsidP="001008F5">
            <w:pPr>
              <w:spacing w:after="160" w:line="279" w:lineRule="auto"/>
              <w:rPr>
                <w:sz w:val="18"/>
                <w:szCs w:val="18"/>
                <w:lang w:val="en-US"/>
              </w:rPr>
            </w:pPr>
          </w:p>
        </w:tc>
        <w:tc>
          <w:tcPr>
            <w:tcW w:w="819" w:type="pct"/>
            <w:vMerge/>
            <w:hideMark/>
          </w:tcPr>
          <w:p w14:paraId="28099DF6" w14:textId="77777777" w:rsidR="001008F5" w:rsidRPr="00AB4E65" w:rsidRDefault="001008F5" w:rsidP="001008F5">
            <w:pPr>
              <w:spacing w:after="160" w:line="279" w:lineRule="auto"/>
              <w:rPr>
                <w:sz w:val="18"/>
                <w:szCs w:val="18"/>
                <w:lang w:val="en-US"/>
              </w:rPr>
            </w:pPr>
          </w:p>
        </w:tc>
        <w:tc>
          <w:tcPr>
            <w:tcW w:w="1138" w:type="pct"/>
            <w:vMerge/>
            <w:hideMark/>
          </w:tcPr>
          <w:p w14:paraId="13FDAE4D" w14:textId="77777777" w:rsidR="001008F5" w:rsidRPr="00AB4E65" w:rsidRDefault="001008F5" w:rsidP="001008F5">
            <w:pPr>
              <w:spacing w:after="160" w:line="279" w:lineRule="auto"/>
              <w:rPr>
                <w:sz w:val="18"/>
                <w:szCs w:val="18"/>
                <w:lang w:val="en-US"/>
              </w:rPr>
            </w:pPr>
          </w:p>
        </w:tc>
        <w:tc>
          <w:tcPr>
            <w:tcW w:w="1168" w:type="pct"/>
            <w:hideMark/>
          </w:tcPr>
          <w:p w14:paraId="061481D7" w14:textId="77777777" w:rsidR="001008F5" w:rsidRPr="00AB4E65" w:rsidRDefault="001008F5" w:rsidP="001008F5">
            <w:pPr>
              <w:spacing w:after="160" w:line="279" w:lineRule="auto"/>
              <w:rPr>
                <w:sz w:val="18"/>
                <w:szCs w:val="18"/>
                <w:lang w:val="en-US"/>
              </w:rPr>
            </w:pPr>
            <w:r w:rsidRPr="00AB4E65">
              <w:rPr>
                <w:sz w:val="18"/>
                <w:szCs w:val="18"/>
              </w:rPr>
              <w:t xml:space="preserve">Glavni </w:t>
            </w:r>
            <w:proofErr w:type="spellStart"/>
            <w:r w:rsidRPr="00AB4E65">
              <w:rPr>
                <w:sz w:val="18"/>
                <w:szCs w:val="18"/>
              </w:rPr>
              <w:t>projekat</w:t>
            </w:r>
            <w:proofErr w:type="spellEnd"/>
            <w:r w:rsidRPr="00AB4E65">
              <w:rPr>
                <w:sz w:val="18"/>
                <w:szCs w:val="18"/>
              </w:rPr>
              <w:t xml:space="preserve"> nove vodovodne mreže u naselju </w:t>
            </w:r>
            <w:proofErr w:type="spellStart"/>
            <w:r w:rsidRPr="00AB4E65">
              <w:rPr>
                <w:sz w:val="18"/>
                <w:szCs w:val="18"/>
              </w:rPr>
              <w:t>Prača</w:t>
            </w:r>
            <w:proofErr w:type="spellEnd"/>
            <w:r w:rsidRPr="00AB4E65">
              <w:rPr>
                <w:sz w:val="18"/>
                <w:szCs w:val="18"/>
                <w:lang w:val="en-US"/>
              </w:rPr>
              <w:t> </w:t>
            </w:r>
          </w:p>
        </w:tc>
        <w:tc>
          <w:tcPr>
            <w:tcW w:w="682" w:type="pct"/>
            <w:hideMark/>
          </w:tcPr>
          <w:p w14:paraId="5BC5BB9E" w14:textId="77777777" w:rsidR="001008F5" w:rsidRPr="00AB4E65" w:rsidRDefault="001008F5" w:rsidP="001008F5">
            <w:pPr>
              <w:spacing w:after="160" w:line="279" w:lineRule="auto"/>
              <w:rPr>
                <w:sz w:val="18"/>
                <w:szCs w:val="18"/>
                <w:lang w:val="en-US"/>
              </w:rPr>
            </w:pPr>
            <w:r w:rsidRPr="00AB4E65">
              <w:rPr>
                <w:sz w:val="18"/>
                <w:szCs w:val="18"/>
              </w:rPr>
              <w:t>18.711</w:t>
            </w:r>
            <w:r w:rsidRPr="00AB4E65">
              <w:rPr>
                <w:sz w:val="18"/>
                <w:szCs w:val="18"/>
                <w:lang w:val="en-US"/>
              </w:rPr>
              <w:t> </w:t>
            </w:r>
          </w:p>
        </w:tc>
        <w:tc>
          <w:tcPr>
            <w:tcW w:w="758" w:type="pct"/>
            <w:vMerge/>
            <w:hideMark/>
          </w:tcPr>
          <w:p w14:paraId="4BBB842C" w14:textId="77777777" w:rsidR="001008F5" w:rsidRPr="009C517C" w:rsidRDefault="001008F5" w:rsidP="001008F5">
            <w:pPr>
              <w:spacing w:after="160" w:line="279" w:lineRule="auto"/>
              <w:rPr>
                <w:b/>
                <w:bCs/>
                <w:sz w:val="18"/>
                <w:szCs w:val="18"/>
                <w:lang w:val="en-US"/>
              </w:rPr>
            </w:pPr>
          </w:p>
        </w:tc>
      </w:tr>
      <w:tr w:rsidR="001008F5" w:rsidRPr="00AB4E65" w14:paraId="3B66727F" w14:textId="77777777" w:rsidTr="00943611">
        <w:trPr>
          <w:trHeight w:val="300"/>
        </w:trPr>
        <w:tc>
          <w:tcPr>
            <w:tcW w:w="435" w:type="pct"/>
            <w:vMerge/>
            <w:hideMark/>
          </w:tcPr>
          <w:p w14:paraId="39FB5B6F" w14:textId="77777777" w:rsidR="001008F5" w:rsidRPr="00AB4E65" w:rsidRDefault="001008F5" w:rsidP="001008F5">
            <w:pPr>
              <w:spacing w:after="160" w:line="279" w:lineRule="auto"/>
              <w:rPr>
                <w:sz w:val="18"/>
                <w:szCs w:val="18"/>
                <w:lang w:val="en-US"/>
              </w:rPr>
            </w:pPr>
          </w:p>
        </w:tc>
        <w:tc>
          <w:tcPr>
            <w:tcW w:w="819" w:type="pct"/>
            <w:vMerge/>
            <w:hideMark/>
          </w:tcPr>
          <w:p w14:paraId="7AEF7894" w14:textId="77777777" w:rsidR="001008F5" w:rsidRPr="00AB4E65" w:rsidRDefault="001008F5" w:rsidP="001008F5">
            <w:pPr>
              <w:spacing w:after="160" w:line="279" w:lineRule="auto"/>
              <w:rPr>
                <w:sz w:val="18"/>
                <w:szCs w:val="18"/>
                <w:lang w:val="en-US"/>
              </w:rPr>
            </w:pPr>
          </w:p>
        </w:tc>
        <w:tc>
          <w:tcPr>
            <w:tcW w:w="1138" w:type="pct"/>
            <w:hideMark/>
          </w:tcPr>
          <w:p w14:paraId="4FF1BC00" w14:textId="06A04B5E" w:rsidR="001008F5" w:rsidRPr="00AB4E65" w:rsidRDefault="001008F5" w:rsidP="001008F5">
            <w:pPr>
              <w:spacing w:after="160" w:line="279" w:lineRule="auto"/>
              <w:rPr>
                <w:sz w:val="18"/>
                <w:szCs w:val="18"/>
                <w:lang w:val="en-US"/>
              </w:rPr>
            </w:pPr>
            <w:r w:rsidRPr="00AB4E65">
              <w:rPr>
                <w:sz w:val="18"/>
                <w:szCs w:val="18"/>
              </w:rPr>
              <w:t>Op</w:t>
            </w:r>
            <w:r>
              <w:rPr>
                <w:sz w:val="18"/>
                <w:szCs w:val="18"/>
              </w:rPr>
              <w:t>ćina</w:t>
            </w:r>
            <w:r w:rsidRPr="00AB4E65">
              <w:rPr>
                <w:sz w:val="18"/>
                <w:szCs w:val="18"/>
              </w:rPr>
              <w:t xml:space="preserve"> Foča</w:t>
            </w:r>
            <w:r>
              <w:rPr>
                <w:sz w:val="18"/>
                <w:szCs w:val="18"/>
              </w:rPr>
              <w:t xml:space="preserve"> u </w:t>
            </w:r>
            <w:proofErr w:type="spellStart"/>
            <w:r>
              <w:rPr>
                <w:sz w:val="18"/>
                <w:szCs w:val="18"/>
              </w:rPr>
              <w:t>FBiH</w:t>
            </w:r>
            <w:proofErr w:type="spellEnd"/>
            <w:r w:rsidRPr="00AB4E65">
              <w:rPr>
                <w:sz w:val="18"/>
                <w:szCs w:val="18"/>
                <w:lang w:val="en-US"/>
              </w:rPr>
              <w:t> </w:t>
            </w:r>
          </w:p>
        </w:tc>
        <w:tc>
          <w:tcPr>
            <w:tcW w:w="1168" w:type="pct"/>
            <w:hideMark/>
          </w:tcPr>
          <w:p w14:paraId="07C63E1F" w14:textId="77777777" w:rsidR="001008F5" w:rsidRPr="00AB4E65" w:rsidRDefault="001008F5" w:rsidP="001008F5">
            <w:pPr>
              <w:spacing w:after="160" w:line="279" w:lineRule="auto"/>
              <w:rPr>
                <w:sz w:val="18"/>
                <w:szCs w:val="18"/>
                <w:lang w:val="es-ES"/>
              </w:rPr>
            </w:pPr>
            <w:r w:rsidRPr="00AB4E65">
              <w:rPr>
                <w:sz w:val="18"/>
                <w:szCs w:val="18"/>
              </w:rPr>
              <w:t xml:space="preserve">Izgradnja fekalne kanalizacione mreže </w:t>
            </w:r>
            <w:proofErr w:type="spellStart"/>
            <w:r w:rsidRPr="00AB4E65">
              <w:rPr>
                <w:sz w:val="18"/>
                <w:szCs w:val="18"/>
              </w:rPr>
              <w:t>Cvilin</w:t>
            </w:r>
            <w:proofErr w:type="spellEnd"/>
            <w:r w:rsidRPr="00AB4E65">
              <w:rPr>
                <w:sz w:val="18"/>
                <w:szCs w:val="18"/>
              </w:rPr>
              <w:t xml:space="preserve"> – I faza</w:t>
            </w:r>
            <w:r w:rsidRPr="00AB4E65">
              <w:rPr>
                <w:sz w:val="18"/>
                <w:szCs w:val="18"/>
                <w:lang w:val="es-ES"/>
              </w:rPr>
              <w:t> </w:t>
            </w:r>
          </w:p>
        </w:tc>
        <w:tc>
          <w:tcPr>
            <w:tcW w:w="682" w:type="pct"/>
            <w:hideMark/>
          </w:tcPr>
          <w:p w14:paraId="5B49D0E0" w14:textId="77777777" w:rsidR="001008F5" w:rsidRPr="00AB4E65" w:rsidRDefault="001008F5" w:rsidP="001008F5">
            <w:pPr>
              <w:spacing w:after="160" w:line="279" w:lineRule="auto"/>
              <w:rPr>
                <w:sz w:val="18"/>
                <w:szCs w:val="18"/>
                <w:lang w:val="en-US"/>
              </w:rPr>
            </w:pPr>
            <w:r w:rsidRPr="00AB4E65">
              <w:rPr>
                <w:sz w:val="18"/>
                <w:szCs w:val="18"/>
              </w:rPr>
              <w:t>59.520</w:t>
            </w:r>
            <w:r w:rsidRPr="00AB4E65">
              <w:rPr>
                <w:sz w:val="18"/>
                <w:szCs w:val="18"/>
                <w:lang w:val="en-US"/>
              </w:rPr>
              <w:t> </w:t>
            </w:r>
          </w:p>
        </w:tc>
        <w:tc>
          <w:tcPr>
            <w:tcW w:w="758" w:type="pct"/>
            <w:vMerge/>
            <w:hideMark/>
          </w:tcPr>
          <w:p w14:paraId="39DF0242" w14:textId="77777777" w:rsidR="001008F5" w:rsidRPr="009C517C" w:rsidRDefault="001008F5" w:rsidP="001008F5">
            <w:pPr>
              <w:spacing w:after="160" w:line="279" w:lineRule="auto"/>
              <w:rPr>
                <w:b/>
                <w:bCs/>
                <w:sz w:val="18"/>
                <w:szCs w:val="18"/>
                <w:lang w:val="en-US"/>
              </w:rPr>
            </w:pPr>
          </w:p>
        </w:tc>
      </w:tr>
      <w:tr w:rsidR="00D5463E" w:rsidRPr="00AB4E65" w14:paraId="687B6AE1" w14:textId="77777777" w:rsidTr="00943611">
        <w:trPr>
          <w:trHeight w:val="300"/>
        </w:trPr>
        <w:tc>
          <w:tcPr>
            <w:tcW w:w="435" w:type="pct"/>
            <w:vMerge w:val="restart"/>
            <w:hideMark/>
          </w:tcPr>
          <w:p w14:paraId="644347C7" w14:textId="77777777" w:rsidR="00D5463E" w:rsidRPr="00AB4E65" w:rsidRDefault="00D5463E" w:rsidP="00D5463E">
            <w:pPr>
              <w:spacing w:after="160" w:line="279" w:lineRule="auto"/>
              <w:rPr>
                <w:sz w:val="18"/>
                <w:szCs w:val="18"/>
                <w:lang w:val="en-US"/>
              </w:rPr>
            </w:pPr>
            <w:r w:rsidRPr="00AB4E65">
              <w:rPr>
                <w:sz w:val="18"/>
                <w:szCs w:val="18"/>
              </w:rPr>
              <w:t>2024</w:t>
            </w:r>
            <w:r w:rsidRPr="00AB4E65">
              <w:rPr>
                <w:sz w:val="18"/>
                <w:szCs w:val="18"/>
                <w:lang w:val="en-US"/>
              </w:rPr>
              <w:t> </w:t>
            </w:r>
          </w:p>
        </w:tc>
        <w:tc>
          <w:tcPr>
            <w:tcW w:w="819" w:type="pct"/>
            <w:hideMark/>
          </w:tcPr>
          <w:p w14:paraId="04258EBD" w14:textId="77777777" w:rsidR="00D5463E" w:rsidRPr="00AB4E65" w:rsidRDefault="00D5463E" w:rsidP="00D5463E">
            <w:pPr>
              <w:spacing w:after="160" w:line="279" w:lineRule="auto"/>
              <w:rPr>
                <w:sz w:val="18"/>
                <w:szCs w:val="18"/>
                <w:lang w:val="en-US"/>
              </w:rPr>
            </w:pPr>
            <w:r w:rsidRPr="00AB4E65">
              <w:rPr>
                <w:sz w:val="18"/>
                <w:szCs w:val="18"/>
              </w:rPr>
              <w:t xml:space="preserve">Subvencije javnim </w:t>
            </w:r>
            <w:proofErr w:type="spellStart"/>
            <w:r w:rsidRPr="00AB4E65">
              <w:rPr>
                <w:sz w:val="18"/>
                <w:szCs w:val="18"/>
              </w:rPr>
              <w:t>preduzećima</w:t>
            </w:r>
            <w:proofErr w:type="spellEnd"/>
            <w:r w:rsidRPr="00AB4E65">
              <w:rPr>
                <w:sz w:val="18"/>
                <w:szCs w:val="18"/>
                <w:lang w:val="en-US"/>
              </w:rPr>
              <w:t> </w:t>
            </w:r>
          </w:p>
        </w:tc>
        <w:tc>
          <w:tcPr>
            <w:tcW w:w="1138" w:type="pct"/>
            <w:hideMark/>
          </w:tcPr>
          <w:p w14:paraId="2FE19C49" w14:textId="5165EA9B" w:rsidR="00D5463E" w:rsidRPr="00AB4E65" w:rsidRDefault="00D5463E" w:rsidP="00D5463E">
            <w:pPr>
              <w:spacing w:after="160" w:line="279" w:lineRule="auto"/>
              <w:rPr>
                <w:sz w:val="18"/>
                <w:szCs w:val="18"/>
                <w:lang w:val="en-US"/>
              </w:rPr>
            </w:pPr>
            <w:r w:rsidRPr="00AB4E65">
              <w:rPr>
                <w:sz w:val="18"/>
                <w:szCs w:val="18"/>
              </w:rPr>
              <w:t>JP</w:t>
            </w:r>
            <w:r>
              <w:rPr>
                <w:sz w:val="18"/>
                <w:szCs w:val="18"/>
              </w:rPr>
              <w:t xml:space="preserve"> „</w:t>
            </w:r>
            <w:r w:rsidRPr="00AB4E65">
              <w:rPr>
                <w:sz w:val="18"/>
                <w:szCs w:val="18"/>
              </w:rPr>
              <w:t>Bosansko-</w:t>
            </w:r>
            <w:proofErr w:type="spellStart"/>
            <w:r w:rsidRPr="00AB4E65">
              <w:rPr>
                <w:sz w:val="18"/>
                <w:szCs w:val="18"/>
              </w:rPr>
              <w:t>podrinjske</w:t>
            </w:r>
            <w:proofErr w:type="spellEnd"/>
            <w:r w:rsidRPr="00AB4E65">
              <w:rPr>
                <w:sz w:val="18"/>
                <w:szCs w:val="18"/>
              </w:rPr>
              <w:t xml:space="preserve"> šume</w:t>
            </w:r>
            <w:r>
              <w:rPr>
                <w:sz w:val="18"/>
                <w:szCs w:val="18"/>
              </w:rPr>
              <w:t>“</w:t>
            </w:r>
            <w:r w:rsidRPr="00AB4E65">
              <w:rPr>
                <w:sz w:val="18"/>
                <w:szCs w:val="18"/>
                <w:lang w:val="en-US"/>
              </w:rPr>
              <w:t> </w:t>
            </w:r>
          </w:p>
        </w:tc>
        <w:tc>
          <w:tcPr>
            <w:tcW w:w="1168" w:type="pct"/>
            <w:hideMark/>
          </w:tcPr>
          <w:p w14:paraId="7D357C20" w14:textId="77777777" w:rsidR="00D5463E" w:rsidRPr="00AB4E65" w:rsidRDefault="00D5463E" w:rsidP="00D5463E">
            <w:pPr>
              <w:spacing w:after="160" w:line="279" w:lineRule="auto"/>
              <w:rPr>
                <w:sz w:val="18"/>
                <w:szCs w:val="18"/>
                <w:lang w:val="es-ES"/>
              </w:rPr>
            </w:pPr>
            <w:r w:rsidRPr="00AB4E65">
              <w:rPr>
                <w:sz w:val="18"/>
                <w:szCs w:val="18"/>
              </w:rPr>
              <w:t xml:space="preserve">Nabavka opreme i nabavka prioritetne opreme za teretno transportno </w:t>
            </w:r>
            <w:proofErr w:type="spellStart"/>
            <w:r w:rsidRPr="00AB4E65">
              <w:rPr>
                <w:sz w:val="18"/>
                <w:szCs w:val="18"/>
              </w:rPr>
              <w:t>otorno</w:t>
            </w:r>
            <w:proofErr w:type="spellEnd"/>
            <w:r w:rsidRPr="00AB4E65">
              <w:rPr>
                <w:sz w:val="18"/>
                <w:szCs w:val="18"/>
              </w:rPr>
              <w:t xml:space="preserve"> vozilo u cilju unapređenja usluga</w:t>
            </w:r>
            <w:r w:rsidRPr="00AB4E65">
              <w:rPr>
                <w:sz w:val="18"/>
                <w:szCs w:val="18"/>
                <w:lang w:val="es-ES"/>
              </w:rPr>
              <w:t> </w:t>
            </w:r>
          </w:p>
        </w:tc>
        <w:tc>
          <w:tcPr>
            <w:tcW w:w="682" w:type="pct"/>
            <w:hideMark/>
          </w:tcPr>
          <w:p w14:paraId="07E7CF24" w14:textId="77777777" w:rsidR="00D5463E" w:rsidRPr="00AB4E65" w:rsidRDefault="00D5463E" w:rsidP="00D5463E">
            <w:pPr>
              <w:spacing w:after="160" w:line="279" w:lineRule="auto"/>
              <w:rPr>
                <w:sz w:val="18"/>
                <w:szCs w:val="18"/>
                <w:lang w:val="en-US"/>
              </w:rPr>
            </w:pPr>
            <w:r w:rsidRPr="00AB4E65">
              <w:rPr>
                <w:sz w:val="18"/>
                <w:szCs w:val="18"/>
              </w:rPr>
              <w:t>260.000</w:t>
            </w:r>
            <w:r w:rsidRPr="00AB4E65">
              <w:rPr>
                <w:sz w:val="18"/>
                <w:szCs w:val="18"/>
                <w:lang w:val="en-US"/>
              </w:rPr>
              <w:t> </w:t>
            </w:r>
          </w:p>
        </w:tc>
        <w:tc>
          <w:tcPr>
            <w:tcW w:w="758" w:type="pct"/>
            <w:vMerge w:val="restart"/>
            <w:hideMark/>
          </w:tcPr>
          <w:p w14:paraId="630240C3" w14:textId="77777777" w:rsidR="00D5463E" w:rsidRPr="009C517C" w:rsidRDefault="00D5463E" w:rsidP="00D5463E">
            <w:pPr>
              <w:spacing w:after="160" w:line="279" w:lineRule="auto"/>
              <w:rPr>
                <w:b/>
                <w:bCs/>
                <w:sz w:val="18"/>
                <w:szCs w:val="18"/>
                <w:lang w:val="en-US"/>
              </w:rPr>
            </w:pPr>
            <w:r w:rsidRPr="009C517C">
              <w:rPr>
                <w:b/>
                <w:bCs/>
                <w:sz w:val="18"/>
                <w:szCs w:val="18"/>
              </w:rPr>
              <w:t>385.736</w:t>
            </w:r>
            <w:r w:rsidRPr="009C517C">
              <w:rPr>
                <w:b/>
                <w:bCs/>
                <w:sz w:val="18"/>
                <w:szCs w:val="18"/>
                <w:lang w:val="en-US"/>
              </w:rPr>
              <w:t> </w:t>
            </w:r>
          </w:p>
        </w:tc>
      </w:tr>
      <w:tr w:rsidR="00D5463E" w:rsidRPr="00AB4E65" w14:paraId="3F1084A1" w14:textId="77777777" w:rsidTr="00943611">
        <w:trPr>
          <w:trHeight w:val="300"/>
        </w:trPr>
        <w:tc>
          <w:tcPr>
            <w:tcW w:w="435" w:type="pct"/>
            <w:vMerge/>
            <w:hideMark/>
          </w:tcPr>
          <w:p w14:paraId="61C0251C" w14:textId="77777777" w:rsidR="00D5463E" w:rsidRPr="00AB4E65" w:rsidRDefault="00D5463E" w:rsidP="00D5463E">
            <w:pPr>
              <w:spacing w:after="160" w:line="279" w:lineRule="auto"/>
              <w:rPr>
                <w:sz w:val="18"/>
                <w:szCs w:val="18"/>
                <w:lang w:val="en-US"/>
              </w:rPr>
            </w:pPr>
          </w:p>
        </w:tc>
        <w:tc>
          <w:tcPr>
            <w:tcW w:w="819" w:type="pct"/>
            <w:vMerge w:val="restart"/>
            <w:hideMark/>
          </w:tcPr>
          <w:p w14:paraId="235C882D" w14:textId="77777777" w:rsidR="00D5463E" w:rsidRPr="00AB4E65" w:rsidRDefault="00D5463E" w:rsidP="00D5463E">
            <w:pPr>
              <w:spacing w:after="160" w:line="279" w:lineRule="auto"/>
              <w:rPr>
                <w:sz w:val="18"/>
                <w:szCs w:val="18"/>
                <w:lang w:val="en-US"/>
              </w:rPr>
            </w:pPr>
            <w:r w:rsidRPr="00AB4E65">
              <w:rPr>
                <w:sz w:val="18"/>
                <w:szCs w:val="18"/>
              </w:rPr>
              <w:t>Kapitalni transferi iz vodnih naknada</w:t>
            </w:r>
            <w:r w:rsidRPr="00AB4E65">
              <w:rPr>
                <w:sz w:val="18"/>
                <w:szCs w:val="18"/>
                <w:lang w:val="en-US"/>
              </w:rPr>
              <w:t> </w:t>
            </w:r>
          </w:p>
          <w:p w14:paraId="2FE0FA7E" w14:textId="77777777" w:rsidR="00D5463E" w:rsidRPr="00AB4E65" w:rsidRDefault="00D5463E" w:rsidP="00D5463E">
            <w:pPr>
              <w:spacing w:after="160" w:line="279" w:lineRule="auto"/>
              <w:rPr>
                <w:sz w:val="18"/>
                <w:szCs w:val="18"/>
                <w:lang w:val="en-US"/>
              </w:rPr>
            </w:pPr>
            <w:r w:rsidRPr="00AB4E65">
              <w:rPr>
                <w:sz w:val="18"/>
                <w:szCs w:val="18"/>
                <w:lang w:val="en-US"/>
              </w:rPr>
              <w:t> </w:t>
            </w:r>
          </w:p>
        </w:tc>
        <w:tc>
          <w:tcPr>
            <w:tcW w:w="1138" w:type="pct"/>
            <w:hideMark/>
          </w:tcPr>
          <w:p w14:paraId="64F68CF0" w14:textId="0C4F8725" w:rsidR="00D5463E" w:rsidRPr="00AB4E65" w:rsidRDefault="00D5463E" w:rsidP="00D5463E">
            <w:pPr>
              <w:spacing w:after="160" w:line="279" w:lineRule="auto"/>
              <w:rPr>
                <w:sz w:val="18"/>
                <w:szCs w:val="18"/>
                <w:lang w:val="en-US"/>
              </w:rPr>
            </w:pPr>
            <w:r w:rsidRPr="00AB4E65">
              <w:rPr>
                <w:sz w:val="18"/>
                <w:szCs w:val="18"/>
              </w:rPr>
              <w:t>Op</w:t>
            </w:r>
            <w:r>
              <w:rPr>
                <w:sz w:val="18"/>
                <w:szCs w:val="18"/>
              </w:rPr>
              <w:t>ćina</w:t>
            </w:r>
            <w:r w:rsidRPr="00AB4E65">
              <w:rPr>
                <w:sz w:val="18"/>
                <w:szCs w:val="18"/>
              </w:rPr>
              <w:t xml:space="preserve"> Pale</w:t>
            </w:r>
            <w:r>
              <w:rPr>
                <w:sz w:val="18"/>
                <w:szCs w:val="18"/>
              </w:rPr>
              <w:t xml:space="preserve"> u </w:t>
            </w:r>
            <w:proofErr w:type="spellStart"/>
            <w:r>
              <w:rPr>
                <w:sz w:val="18"/>
                <w:szCs w:val="18"/>
              </w:rPr>
              <w:t>FBiH</w:t>
            </w:r>
            <w:proofErr w:type="spellEnd"/>
          </w:p>
        </w:tc>
        <w:tc>
          <w:tcPr>
            <w:tcW w:w="1168" w:type="pct"/>
            <w:hideMark/>
          </w:tcPr>
          <w:p w14:paraId="6189B2DF" w14:textId="77777777" w:rsidR="00D5463E" w:rsidRPr="00AB4E65" w:rsidRDefault="00D5463E" w:rsidP="00D5463E">
            <w:pPr>
              <w:spacing w:after="160" w:line="279" w:lineRule="auto"/>
              <w:rPr>
                <w:sz w:val="18"/>
                <w:szCs w:val="18"/>
                <w:lang w:val="es-ES"/>
              </w:rPr>
            </w:pPr>
            <w:proofErr w:type="spellStart"/>
            <w:r w:rsidRPr="00AB4E65">
              <w:rPr>
                <w:sz w:val="18"/>
                <w:szCs w:val="18"/>
              </w:rPr>
              <w:t>Čiščenje</w:t>
            </w:r>
            <w:proofErr w:type="spellEnd"/>
            <w:r w:rsidRPr="00AB4E65">
              <w:rPr>
                <w:sz w:val="18"/>
                <w:szCs w:val="18"/>
              </w:rPr>
              <w:t xml:space="preserve"> </w:t>
            </w:r>
            <w:proofErr w:type="spellStart"/>
            <w:r w:rsidRPr="00AB4E65">
              <w:rPr>
                <w:sz w:val="18"/>
                <w:szCs w:val="18"/>
              </w:rPr>
              <w:t>obaloutvrde</w:t>
            </w:r>
            <w:proofErr w:type="spellEnd"/>
            <w:r w:rsidRPr="00AB4E65">
              <w:rPr>
                <w:sz w:val="18"/>
                <w:szCs w:val="18"/>
              </w:rPr>
              <w:t xml:space="preserve"> i korita rijeke </w:t>
            </w:r>
            <w:proofErr w:type="spellStart"/>
            <w:r w:rsidRPr="00AB4E65">
              <w:rPr>
                <w:sz w:val="18"/>
                <w:szCs w:val="18"/>
              </w:rPr>
              <w:t>Prača</w:t>
            </w:r>
            <w:proofErr w:type="spellEnd"/>
            <w:r w:rsidRPr="00AB4E65">
              <w:rPr>
                <w:sz w:val="18"/>
                <w:szCs w:val="18"/>
              </w:rPr>
              <w:t xml:space="preserve"> u </w:t>
            </w:r>
            <w:proofErr w:type="spellStart"/>
            <w:r w:rsidRPr="00AB4E65">
              <w:rPr>
                <w:sz w:val="18"/>
                <w:szCs w:val="18"/>
              </w:rPr>
              <w:t>naselji</w:t>
            </w:r>
            <w:proofErr w:type="spellEnd"/>
            <w:r w:rsidRPr="00AB4E65">
              <w:rPr>
                <w:sz w:val="18"/>
                <w:szCs w:val="18"/>
              </w:rPr>
              <w:t xml:space="preserve"> </w:t>
            </w:r>
            <w:proofErr w:type="spellStart"/>
            <w:r w:rsidRPr="00AB4E65">
              <w:rPr>
                <w:sz w:val="18"/>
                <w:szCs w:val="18"/>
              </w:rPr>
              <w:t>Hrenovica</w:t>
            </w:r>
            <w:proofErr w:type="spellEnd"/>
            <w:r w:rsidRPr="00AB4E65">
              <w:rPr>
                <w:sz w:val="18"/>
                <w:szCs w:val="18"/>
              </w:rPr>
              <w:t xml:space="preserve"> II faza</w:t>
            </w:r>
            <w:r w:rsidRPr="00AB4E65">
              <w:rPr>
                <w:sz w:val="18"/>
                <w:szCs w:val="18"/>
                <w:lang w:val="es-ES"/>
              </w:rPr>
              <w:t> </w:t>
            </w:r>
          </w:p>
        </w:tc>
        <w:tc>
          <w:tcPr>
            <w:tcW w:w="682" w:type="pct"/>
            <w:hideMark/>
          </w:tcPr>
          <w:p w14:paraId="7A9FED20" w14:textId="77777777" w:rsidR="00D5463E" w:rsidRPr="00AB4E65" w:rsidRDefault="00D5463E" w:rsidP="00D5463E">
            <w:pPr>
              <w:spacing w:after="160" w:line="279" w:lineRule="auto"/>
              <w:rPr>
                <w:sz w:val="18"/>
                <w:szCs w:val="18"/>
                <w:lang w:val="en-US"/>
              </w:rPr>
            </w:pPr>
            <w:r w:rsidRPr="00AB4E65">
              <w:rPr>
                <w:sz w:val="18"/>
                <w:szCs w:val="18"/>
              </w:rPr>
              <w:t>61.854</w:t>
            </w:r>
            <w:r w:rsidRPr="00AB4E65">
              <w:rPr>
                <w:sz w:val="18"/>
                <w:szCs w:val="18"/>
                <w:lang w:val="en-US"/>
              </w:rPr>
              <w:t> </w:t>
            </w:r>
          </w:p>
        </w:tc>
        <w:tc>
          <w:tcPr>
            <w:tcW w:w="758" w:type="pct"/>
            <w:vMerge/>
            <w:hideMark/>
          </w:tcPr>
          <w:p w14:paraId="6458D5D7" w14:textId="77777777" w:rsidR="00D5463E" w:rsidRPr="009C517C" w:rsidRDefault="00D5463E" w:rsidP="00D5463E">
            <w:pPr>
              <w:spacing w:after="160" w:line="279" w:lineRule="auto"/>
              <w:rPr>
                <w:b/>
                <w:bCs/>
                <w:sz w:val="18"/>
                <w:szCs w:val="18"/>
                <w:lang w:val="en-US"/>
              </w:rPr>
            </w:pPr>
          </w:p>
        </w:tc>
      </w:tr>
      <w:tr w:rsidR="00D5463E" w:rsidRPr="00AB4E65" w14:paraId="0DD68A7B" w14:textId="77777777" w:rsidTr="00943611">
        <w:trPr>
          <w:trHeight w:val="300"/>
        </w:trPr>
        <w:tc>
          <w:tcPr>
            <w:tcW w:w="435" w:type="pct"/>
            <w:vMerge/>
            <w:hideMark/>
          </w:tcPr>
          <w:p w14:paraId="77BCE110" w14:textId="77777777" w:rsidR="00D5463E" w:rsidRPr="00AB4E65" w:rsidRDefault="00D5463E" w:rsidP="00D5463E">
            <w:pPr>
              <w:spacing w:after="160" w:line="279" w:lineRule="auto"/>
              <w:rPr>
                <w:sz w:val="18"/>
                <w:szCs w:val="18"/>
                <w:lang w:val="en-US"/>
              </w:rPr>
            </w:pPr>
          </w:p>
        </w:tc>
        <w:tc>
          <w:tcPr>
            <w:tcW w:w="819" w:type="pct"/>
            <w:vMerge/>
            <w:hideMark/>
          </w:tcPr>
          <w:p w14:paraId="24131515" w14:textId="77777777" w:rsidR="00D5463E" w:rsidRPr="00AB4E65" w:rsidRDefault="00D5463E" w:rsidP="00D5463E">
            <w:pPr>
              <w:spacing w:after="160" w:line="279" w:lineRule="auto"/>
              <w:rPr>
                <w:sz w:val="18"/>
                <w:szCs w:val="18"/>
                <w:lang w:val="en-US"/>
              </w:rPr>
            </w:pPr>
          </w:p>
        </w:tc>
        <w:tc>
          <w:tcPr>
            <w:tcW w:w="1138" w:type="pct"/>
            <w:hideMark/>
          </w:tcPr>
          <w:p w14:paraId="0B1C7A42" w14:textId="30CB05CF" w:rsidR="00D5463E" w:rsidRPr="00AB4E65" w:rsidRDefault="00D5463E" w:rsidP="00D5463E">
            <w:pPr>
              <w:spacing w:after="160" w:line="279" w:lineRule="auto"/>
              <w:rPr>
                <w:sz w:val="18"/>
                <w:szCs w:val="18"/>
                <w:lang w:val="en-US"/>
              </w:rPr>
            </w:pPr>
            <w:r w:rsidRPr="00AB4E65">
              <w:rPr>
                <w:sz w:val="18"/>
                <w:szCs w:val="18"/>
              </w:rPr>
              <w:t>Op</w:t>
            </w:r>
            <w:r>
              <w:rPr>
                <w:sz w:val="18"/>
                <w:szCs w:val="18"/>
              </w:rPr>
              <w:t>ćina</w:t>
            </w:r>
            <w:r w:rsidRPr="00AB4E65">
              <w:rPr>
                <w:sz w:val="18"/>
                <w:szCs w:val="18"/>
              </w:rPr>
              <w:t xml:space="preserve"> Foča</w:t>
            </w:r>
            <w:r>
              <w:rPr>
                <w:sz w:val="18"/>
                <w:szCs w:val="18"/>
              </w:rPr>
              <w:t xml:space="preserve"> u </w:t>
            </w:r>
            <w:proofErr w:type="spellStart"/>
            <w:r>
              <w:rPr>
                <w:sz w:val="18"/>
                <w:szCs w:val="18"/>
              </w:rPr>
              <w:t>FBiH</w:t>
            </w:r>
            <w:proofErr w:type="spellEnd"/>
            <w:r w:rsidRPr="00AB4E65">
              <w:rPr>
                <w:sz w:val="18"/>
                <w:szCs w:val="18"/>
                <w:lang w:val="en-US"/>
              </w:rPr>
              <w:t> </w:t>
            </w:r>
          </w:p>
        </w:tc>
        <w:tc>
          <w:tcPr>
            <w:tcW w:w="1168" w:type="pct"/>
            <w:hideMark/>
          </w:tcPr>
          <w:p w14:paraId="5E8AEF38" w14:textId="77777777" w:rsidR="00D5463E" w:rsidRPr="00AB4E65" w:rsidRDefault="00D5463E" w:rsidP="00D5463E">
            <w:pPr>
              <w:spacing w:after="160" w:line="279" w:lineRule="auto"/>
              <w:rPr>
                <w:sz w:val="18"/>
                <w:szCs w:val="18"/>
                <w:lang w:val="es-ES"/>
              </w:rPr>
            </w:pPr>
            <w:r w:rsidRPr="00AB4E65">
              <w:rPr>
                <w:sz w:val="18"/>
                <w:szCs w:val="18"/>
              </w:rPr>
              <w:t xml:space="preserve">Izgradnja fekalne kanalizacione mreže </w:t>
            </w:r>
            <w:proofErr w:type="spellStart"/>
            <w:r w:rsidRPr="00AB4E65">
              <w:rPr>
                <w:sz w:val="18"/>
                <w:szCs w:val="18"/>
              </w:rPr>
              <w:t>Cvilin</w:t>
            </w:r>
            <w:proofErr w:type="spellEnd"/>
            <w:r w:rsidRPr="00AB4E65">
              <w:rPr>
                <w:sz w:val="18"/>
                <w:szCs w:val="18"/>
              </w:rPr>
              <w:t xml:space="preserve"> – II faza</w:t>
            </w:r>
            <w:r w:rsidRPr="00AB4E65">
              <w:rPr>
                <w:sz w:val="18"/>
                <w:szCs w:val="18"/>
                <w:lang w:val="es-ES"/>
              </w:rPr>
              <w:t> </w:t>
            </w:r>
          </w:p>
        </w:tc>
        <w:tc>
          <w:tcPr>
            <w:tcW w:w="682" w:type="pct"/>
            <w:hideMark/>
          </w:tcPr>
          <w:p w14:paraId="13082EDC" w14:textId="77777777" w:rsidR="00D5463E" w:rsidRPr="00AB4E65" w:rsidRDefault="00D5463E" w:rsidP="00D5463E">
            <w:pPr>
              <w:spacing w:after="160" w:line="279" w:lineRule="auto"/>
              <w:rPr>
                <w:sz w:val="18"/>
                <w:szCs w:val="18"/>
                <w:lang w:val="en-US"/>
              </w:rPr>
            </w:pPr>
            <w:r w:rsidRPr="00AB4E65">
              <w:rPr>
                <w:sz w:val="18"/>
                <w:szCs w:val="18"/>
              </w:rPr>
              <w:t>63.882</w:t>
            </w:r>
            <w:r w:rsidRPr="00AB4E65">
              <w:rPr>
                <w:sz w:val="18"/>
                <w:szCs w:val="18"/>
                <w:lang w:val="en-US"/>
              </w:rPr>
              <w:t> </w:t>
            </w:r>
          </w:p>
        </w:tc>
        <w:tc>
          <w:tcPr>
            <w:tcW w:w="758" w:type="pct"/>
            <w:vMerge/>
            <w:hideMark/>
          </w:tcPr>
          <w:p w14:paraId="3BFA5689" w14:textId="77777777" w:rsidR="00D5463E" w:rsidRPr="009C517C" w:rsidRDefault="00D5463E" w:rsidP="00D5463E">
            <w:pPr>
              <w:spacing w:after="160" w:line="279" w:lineRule="auto"/>
              <w:rPr>
                <w:b/>
                <w:bCs/>
                <w:sz w:val="18"/>
                <w:szCs w:val="18"/>
                <w:lang w:val="en-US"/>
              </w:rPr>
            </w:pPr>
          </w:p>
        </w:tc>
      </w:tr>
    </w:tbl>
    <w:p w14:paraId="4F016531" w14:textId="798F7BCE" w:rsidR="00AB4E65" w:rsidRPr="00F30929" w:rsidRDefault="00AB4E65" w:rsidP="00DC58E1">
      <w:pPr>
        <w:spacing w:before="240"/>
        <w:rPr>
          <w:sz w:val="18"/>
          <w:szCs w:val="18"/>
        </w:rPr>
      </w:pPr>
      <w:r w:rsidRPr="00DC58E1">
        <w:rPr>
          <w:sz w:val="18"/>
          <w:szCs w:val="18"/>
        </w:rPr>
        <w:t> </w:t>
      </w:r>
      <w:r w:rsidRPr="00AB4E65">
        <w:t xml:space="preserve">Na osnovu prikazanih podataka, može se </w:t>
      </w:r>
      <w:proofErr w:type="spellStart"/>
      <w:r w:rsidRPr="00AB4E65">
        <w:t>zaključiti</w:t>
      </w:r>
      <w:proofErr w:type="spellEnd"/>
      <w:r w:rsidRPr="00AB4E65">
        <w:t xml:space="preserve"> da je Ministarstvo za privredu u prosjeku izdvajalo oko </w:t>
      </w:r>
      <w:r w:rsidR="5F68CEDB">
        <w:t>4</w:t>
      </w:r>
      <w:r w:rsidR="0EAF2951">
        <w:t>97.000</w:t>
      </w:r>
      <w:r w:rsidRPr="00AB4E65">
        <w:t xml:space="preserve"> KM godišnje za projekte unapređenja komunalne infrastrukture i zaštite okoliša u periodu 2022-2024. godina. Iako budžetska izdvajanja u iznosu od </w:t>
      </w:r>
      <w:r w:rsidR="765C4C84">
        <w:t>497</w:t>
      </w:r>
      <w:r w:rsidRPr="00AB4E65">
        <w:t xml:space="preserve">.000 KM predstavljaju važan doprinos u </w:t>
      </w:r>
      <w:proofErr w:type="spellStart"/>
      <w:r w:rsidRPr="00AB4E65">
        <w:t>finansiranju</w:t>
      </w:r>
      <w:proofErr w:type="spellEnd"/>
      <w:r w:rsidRPr="00AB4E65">
        <w:t xml:space="preserve"> projekata iz oblasti komunalne infrastrukture i zaštite okoliša, ovaj iznos je ograničen kada se uzmu u obzir stvarne potrebe na kantonalnom nivou. Obim i kompleksnost infrastrukturnih zahvata, poput izgradnje i sanacije vodovodnih i kanalizacionih mreža</w:t>
      </w:r>
      <w:r w:rsidR="00B12687">
        <w:t xml:space="preserve"> </w:t>
      </w:r>
      <w:r w:rsidRPr="00AB4E65">
        <w:t xml:space="preserve">ili nabavke specijalizovane komunalne opreme, zahtijevaju znatno veća ulaganja. Stoga je ovaj iznos dovoljan za realizaciju samo manjeg broja prioritetnih intervencija, dok za širi razvoj sektora ostaje </w:t>
      </w:r>
      <w:proofErr w:type="spellStart"/>
      <w:r w:rsidRPr="00AB4E65">
        <w:t>nužnost</w:t>
      </w:r>
      <w:proofErr w:type="spellEnd"/>
      <w:r w:rsidRPr="00AB4E65">
        <w:t xml:space="preserve"> </w:t>
      </w:r>
      <w:proofErr w:type="spellStart"/>
      <w:r w:rsidRPr="00AB4E65">
        <w:t>obezbjeđenja</w:t>
      </w:r>
      <w:proofErr w:type="spellEnd"/>
      <w:r w:rsidRPr="00AB4E65">
        <w:t xml:space="preserve"> dodatnih izvora </w:t>
      </w:r>
      <w:proofErr w:type="spellStart"/>
      <w:r w:rsidRPr="00AB4E65">
        <w:t>finansiranja</w:t>
      </w:r>
      <w:proofErr w:type="spellEnd"/>
      <w:r w:rsidRPr="00AB4E65">
        <w:t xml:space="preserve">, uključujući međunarodne grantove, kreditna sredstva i </w:t>
      </w:r>
      <w:proofErr w:type="spellStart"/>
      <w:r w:rsidRPr="00AB4E65">
        <w:t>sufinansiranje</w:t>
      </w:r>
      <w:proofErr w:type="spellEnd"/>
      <w:r w:rsidRPr="00AB4E65">
        <w:t xml:space="preserve"> od strane </w:t>
      </w:r>
      <w:r w:rsidR="00F30929">
        <w:t>JLS</w:t>
      </w:r>
      <w:r w:rsidRPr="00AB4E65">
        <w:t xml:space="preserve"> i viših nivoa vlasti. </w:t>
      </w:r>
    </w:p>
    <w:p w14:paraId="0393E08C" w14:textId="2B126DE0" w:rsidR="00AB4E65" w:rsidRPr="00AB4E65" w:rsidRDefault="00AB4E65" w:rsidP="00AB4E65">
      <w:r w:rsidRPr="00AB4E65">
        <w:t>U narednoj tabeli dat je prikaz o dodijeljenim finansijskim sredstvima za period 2022-2024. godina od strane M</w:t>
      </w:r>
      <w:r w:rsidR="0071186B">
        <w:t>UPUZO</w:t>
      </w:r>
      <w:r w:rsidRPr="00AB4E65">
        <w:t>. </w:t>
      </w:r>
    </w:p>
    <w:p w14:paraId="4BA60D23" w14:textId="32858BE7" w:rsidR="003A2D25" w:rsidRDefault="003A2D25" w:rsidP="007D5A06">
      <w:pPr>
        <w:pStyle w:val="Caption"/>
        <w:keepNext/>
        <w:spacing w:after="0"/>
      </w:pPr>
      <w:bookmarkStart w:id="119" w:name="_Toc204069137"/>
      <w:r>
        <w:lastRenderedPageBreak/>
        <w:t xml:space="preserve">Tabela </w:t>
      </w:r>
      <w:r>
        <w:fldChar w:fldCharType="begin"/>
      </w:r>
      <w:r>
        <w:instrText xml:space="preserve"> SEQ Tabela \* ARABIC </w:instrText>
      </w:r>
      <w:r>
        <w:fldChar w:fldCharType="separate"/>
      </w:r>
      <w:r w:rsidR="00216161">
        <w:rPr>
          <w:noProof/>
        </w:rPr>
        <w:t>48</w:t>
      </w:r>
      <w:r>
        <w:fldChar w:fldCharType="end"/>
      </w:r>
      <w:r w:rsidR="007D5A06">
        <w:t>:</w:t>
      </w:r>
      <w:r>
        <w:t xml:space="preserve"> </w:t>
      </w:r>
      <w:r w:rsidRPr="00D20A2E">
        <w:t xml:space="preserve">Dodijeljena finansijska sredstva za period 2022-2024. godine </w:t>
      </w:r>
      <w:r w:rsidR="007D5A06">
        <w:t>od strane MUPUZO</w:t>
      </w:r>
      <w:bookmarkEnd w:id="119"/>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87"/>
        <w:gridCol w:w="2085"/>
        <w:gridCol w:w="2240"/>
        <w:gridCol w:w="1820"/>
        <w:gridCol w:w="1618"/>
      </w:tblGrid>
      <w:tr w:rsidR="002C255B" w:rsidRPr="00AB4E65" w14:paraId="284B7704" w14:textId="77777777" w:rsidTr="005A3C22">
        <w:trPr>
          <w:trHeight w:val="300"/>
          <w:tblHeader/>
        </w:trPr>
        <w:tc>
          <w:tcPr>
            <w:tcW w:w="849" w:type="pct"/>
            <w:shd w:val="clear" w:color="auto" w:fill="002060"/>
            <w:hideMark/>
          </w:tcPr>
          <w:p w14:paraId="0FECFEB4" w14:textId="77777777" w:rsidR="00AB4E65" w:rsidRPr="007D5A06" w:rsidRDefault="00AB4E65" w:rsidP="00AB4E65">
            <w:pPr>
              <w:spacing w:after="160" w:line="279" w:lineRule="auto"/>
              <w:rPr>
                <w:b/>
                <w:bCs/>
                <w:sz w:val="18"/>
                <w:szCs w:val="22"/>
                <w:lang w:val="en-US"/>
              </w:rPr>
            </w:pPr>
            <w:r w:rsidRPr="007D5A06">
              <w:rPr>
                <w:b/>
                <w:bCs/>
                <w:sz w:val="18"/>
                <w:szCs w:val="22"/>
              </w:rPr>
              <w:t>Godina</w:t>
            </w:r>
            <w:r w:rsidRPr="007D5A06">
              <w:rPr>
                <w:b/>
                <w:bCs/>
                <w:sz w:val="18"/>
                <w:szCs w:val="22"/>
                <w:lang w:val="en-US"/>
              </w:rPr>
              <w:t> </w:t>
            </w:r>
          </w:p>
        </w:tc>
        <w:tc>
          <w:tcPr>
            <w:tcW w:w="1115" w:type="pct"/>
            <w:shd w:val="clear" w:color="auto" w:fill="002060"/>
            <w:hideMark/>
          </w:tcPr>
          <w:p w14:paraId="11F40321" w14:textId="77777777" w:rsidR="00AB4E65" w:rsidRPr="007D5A06" w:rsidRDefault="00AB4E65" w:rsidP="00AB4E65">
            <w:pPr>
              <w:spacing w:after="160" w:line="279" w:lineRule="auto"/>
              <w:rPr>
                <w:b/>
                <w:bCs/>
                <w:sz w:val="18"/>
                <w:szCs w:val="22"/>
                <w:lang w:val="en-US"/>
              </w:rPr>
            </w:pPr>
            <w:r w:rsidRPr="007D5A06">
              <w:rPr>
                <w:b/>
                <w:bCs/>
                <w:sz w:val="18"/>
                <w:szCs w:val="22"/>
              </w:rPr>
              <w:t>Transferi i subvencije</w:t>
            </w:r>
            <w:r w:rsidRPr="007D5A06">
              <w:rPr>
                <w:b/>
                <w:bCs/>
                <w:sz w:val="18"/>
                <w:szCs w:val="22"/>
                <w:lang w:val="en-US"/>
              </w:rPr>
              <w:t> </w:t>
            </w:r>
          </w:p>
        </w:tc>
        <w:tc>
          <w:tcPr>
            <w:tcW w:w="1198" w:type="pct"/>
            <w:shd w:val="clear" w:color="auto" w:fill="002060"/>
          </w:tcPr>
          <w:p w14:paraId="5928C441" w14:textId="44913BE9" w:rsidR="00AB4E65" w:rsidRPr="007D5A06" w:rsidRDefault="000665E5" w:rsidP="00AB4E65">
            <w:pPr>
              <w:spacing w:after="160" w:line="279" w:lineRule="auto"/>
              <w:rPr>
                <w:b/>
                <w:bCs/>
                <w:sz w:val="18"/>
                <w:szCs w:val="22"/>
                <w:lang w:val="en-US"/>
              </w:rPr>
            </w:pPr>
            <w:proofErr w:type="spellStart"/>
            <w:r>
              <w:rPr>
                <w:b/>
                <w:bCs/>
                <w:sz w:val="18"/>
                <w:szCs w:val="22"/>
                <w:lang w:val="en-US"/>
              </w:rPr>
              <w:t>Preduzeće</w:t>
            </w:r>
            <w:proofErr w:type="spellEnd"/>
          </w:p>
        </w:tc>
        <w:tc>
          <w:tcPr>
            <w:tcW w:w="973" w:type="pct"/>
            <w:shd w:val="clear" w:color="auto" w:fill="002060"/>
            <w:hideMark/>
          </w:tcPr>
          <w:p w14:paraId="0BFDE575" w14:textId="77777777" w:rsidR="00AB4E65" w:rsidRPr="007D5A06" w:rsidRDefault="00AB4E65" w:rsidP="00AB4E65">
            <w:pPr>
              <w:spacing w:after="160" w:line="279" w:lineRule="auto"/>
              <w:rPr>
                <w:b/>
                <w:bCs/>
                <w:sz w:val="18"/>
                <w:szCs w:val="22"/>
                <w:lang w:val="en-US"/>
              </w:rPr>
            </w:pPr>
            <w:proofErr w:type="spellStart"/>
            <w:r w:rsidRPr="007D5A06">
              <w:rPr>
                <w:b/>
                <w:bCs/>
                <w:sz w:val="18"/>
                <w:szCs w:val="22"/>
              </w:rPr>
              <w:t>Projekat</w:t>
            </w:r>
            <w:proofErr w:type="spellEnd"/>
            <w:r w:rsidRPr="007D5A06">
              <w:rPr>
                <w:b/>
                <w:bCs/>
                <w:sz w:val="18"/>
                <w:szCs w:val="22"/>
                <w:lang w:val="en-US"/>
              </w:rPr>
              <w:t> </w:t>
            </w:r>
          </w:p>
        </w:tc>
        <w:tc>
          <w:tcPr>
            <w:tcW w:w="865" w:type="pct"/>
            <w:shd w:val="clear" w:color="auto" w:fill="002060"/>
            <w:hideMark/>
          </w:tcPr>
          <w:p w14:paraId="265865F0" w14:textId="71BA2870" w:rsidR="00AB4E65" w:rsidRPr="009C517C" w:rsidRDefault="00AB4E65" w:rsidP="00AB4E65">
            <w:pPr>
              <w:spacing w:after="160" w:line="279" w:lineRule="auto"/>
              <w:rPr>
                <w:b/>
                <w:bCs/>
                <w:sz w:val="18"/>
                <w:szCs w:val="22"/>
                <w:lang w:val="en-US"/>
              </w:rPr>
            </w:pPr>
            <w:r w:rsidRPr="009C517C">
              <w:rPr>
                <w:b/>
                <w:bCs/>
                <w:sz w:val="18"/>
                <w:szCs w:val="22"/>
              </w:rPr>
              <w:t>Iznos</w:t>
            </w:r>
            <w:r w:rsidRPr="009C517C">
              <w:rPr>
                <w:b/>
                <w:bCs/>
                <w:sz w:val="18"/>
                <w:szCs w:val="22"/>
                <w:lang w:val="en-US"/>
              </w:rPr>
              <w:t> </w:t>
            </w:r>
            <w:r w:rsidR="009C517C" w:rsidRPr="009C517C">
              <w:rPr>
                <w:b/>
                <w:bCs/>
                <w:sz w:val="18"/>
                <w:szCs w:val="22"/>
                <w:lang w:val="en-US"/>
              </w:rPr>
              <w:t>(KM)</w:t>
            </w:r>
          </w:p>
        </w:tc>
      </w:tr>
      <w:tr w:rsidR="00AB4E65" w:rsidRPr="00AB4E65" w14:paraId="7029B4A0" w14:textId="77777777" w:rsidTr="005A3C22">
        <w:trPr>
          <w:trHeight w:val="300"/>
        </w:trPr>
        <w:tc>
          <w:tcPr>
            <w:tcW w:w="849" w:type="pct"/>
            <w:hideMark/>
          </w:tcPr>
          <w:p w14:paraId="72218B39" w14:textId="77777777" w:rsidR="00AB4E65" w:rsidRPr="00AB4E65" w:rsidRDefault="00AB4E65" w:rsidP="00AB4E65">
            <w:pPr>
              <w:spacing w:after="160" w:line="279" w:lineRule="auto"/>
              <w:rPr>
                <w:sz w:val="18"/>
                <w:szCs w:val="22"/>
                <w:lang w:val="en-US"/>
              </w:rPr>
            </w:pPr>
            <w:r w:rsidRPr="00AB4E65">
              <w:rPr>
                <w:sz w:val="18"/>
                <w:szCs w:val="22"/>
              </w:rPr>
              <w:t>2022</w:t>
            </w:r>
            <w:r w:rsidRPr="00AB4E65">
              <w:rPr>
                <w:sz w:val="18"/>
                <w:szCs w:val="22"/>
                <w:lang w:val="en-US"/>
              </w:rPr>
              <w:t> </w:t>
            </w:r>
          </w:p>
        </w:tc>
        <w:tc>
          <w:tcPr>
            <w:tcW w:w="1115" w:type="pct"/>
            <w:hideMark/>
          </w:tcPr>
          <w:p w14:paraId="0BE70172" w14:textId="77777777" w:rsidR="00AB4E65" w:rsidRPr="00AB4E65" w:rsidRDefault="00AB4E65" w:rsidP="00AB4E65">
            <w:pPr>
              <w:spacing w:after="160" w:line="279" w:lineRule="auto"/>
              <w:rPr>
                <w:sz w:val="18"/>
                <w:szCs w:val="22"/>
                <w:lang w:val="en-US"/>
              </w:rPr>
            </w:pPr>
            <w:r w:rsidRPr="00AB4E65">
              <w:rPr>
                <w:sz w:val="18"/>
                <w:szCs w:val="22"/>
              </w:rPr>
              <w:t xml:space="preserve">Subvencije javnim </w:t>
            </w:r>
            <w:proofErr w:type="spellStart"/>
            <w:r w:rsidRPr="00AB4E65">
              <w:rPr>
                <w:sz w:val="18"/>
                <w:szCs w:val="22"/>
              </w:rPr>
              <w:t>preduzećima</w:t>
            </w:r>
            <w:proofErr w:type="spellEnd"/>
            <w:r w:rsidRPr="00AB4E65">
              <w:rPr>
                <w:sz w:val="18"/>
                <w:szCs w:val="22"/>
                <w:lang w:val="en-US"/>
              </w:rPr>
              <w:t> </w:t>
            </w:r>
          </w:p>
        </w:tc>
        <w:tc>
          <w:tcPr>
            <w:tcW w:w="1198" w:type="pct"/>
            <w:hideMark/>
          </w:tcPr>
          <w:p w14:paraId="382F3015" w14:textId="77777777" w:rsidR="00AB4E65" w:rsidRPr="00AB4E65" w:rsidRDefault="00AB4E65" w:rsidP="00AB4E65">
            <w:pPr>
              <w:spacing w:after="160" w:line="279" w:lineRule="auto"/>
              <w:rPr>
                <w:sz w:val="18"/>
                <w:szCs w:val="22"/>
                <w:lang w:val="en-US"/>
              </w:rPr>
            </w:pPr>
            <w:r w:rsidRPr="00AB4E65">
              <w:rPr>
                <w:sz w:val="18"/>
                <w:szCs w:val="22"/>
              </w:rPr>
              <w:t xml:space="preserve">JKP „ </w:t>
            </w:r>
            <w:proofErr w:type="spellStart"/>
            <w:r w:rsidRPr="00AB4E65">
              <w:rPr>
                <w:sz w:val="18"/>
                <w:szCs w:val="22"/>
              </w:rPr>
              <w:t>Prača</w:t>
            </w:r>
            <w:proofErr w:type="spellEnd"/>
            <w:r w:rsidRPr="00AB4E65">
              <w:rPr>
                <w:sz w:val="18"/>
                <w:szCs w:val="22"/>
              </w:rPr>
              <w:t xml:space="preserve">“ d.o.o. </w:t>
            </w:r>
            <w:proofErr w:type="spellStart"/>
            <w:r w:rsidRPr="00AB4E65">
              <w:rPr>
                <w:sz w:val="18"/>
                <w:szCs w:val="22"/>
              </w:rPr>
              <w:t>Prača</w:t>
            </w:r>
            <w:proofErr w:type="spellEnd"/>
            <w:r w:rsidRPr="00AB4E65">
              <w:rPr>
                <w:sz w:val="18"/>
                <w:szCs w:val="22"/>
                <w:lang w:val="en-US"/>
              </w:rPr>
              <w:t> </w:t>
            </w:r>
          </w:p>
        </w:tc>
        <w:tc>
          <w:tcPr>
            <w:tcW w:w="973" w:type="pct"/>
            <w:hideMark/>
          </w:tcPr>
          <w:p w14:paraId="05545BEA" w14:textId="6EBD9003" w:rsidR="00AB4E65" w:rsidRPr="00AB4E65" w:rsidRDefault="00AB4E65" w:rsidP="00AB4E65">
            <w:pPr>
              <w:spacing w:after="160" w:line="279" w:lineRule="auto"/>
              <w:rPr>
                <w:sz w:val="18"/>
                <w:szCs w:val="22"/>
                <w:lang w:val="en-US"/>
              </w:rPr>
            </w:pPr>
            <w:proofErr w:type="spellStart"/>
            <w:r w:rsidRPr="00AB4E65">
              <w:rPr>
                <w:sz w:val="18"/>
                <w:szCs w:val="22"/>
              </w:rPr>
              <w:t>Ograđivanje</w:t>
            </w:r>
            <w:proofErr w:type="spellEnd"/>
            <w:r w:rsidRPr="00AB4E65">
              <w:rPr>
                <w:sz w:val="18"/>
                <w:szCs w:val="22"/>
              </w:rPr>
              <w:t xml:space="preserve"> postojeće deponije</w:t>
            </w:r>
          </w:p>
        </w:tc>
        <w:tc>
          <w:tcPr>
            <w:tcW w:w="865" w:type="pct"/>
            <w:hideMark/>
          </w:tcPr>
          <w:p w14:paraId="1056E206" w14:textId="77777777" w:rsidR="00AB4E65" w:rsidRPr="009C517C" w:rsidRDefault="00AB4E65" w:rsidP="00AB4E65">
            <w:pPr>
              <w:spacing w:after="160" w:line="279" w:lineRule="auto"/>
              <w:rPr>
                <w:b/>
                <w:bCs/>
                <w:sz w:val="18"/>
                <w:szCs w:val="22"/>
                <w:lang w:val="en-US"/>
              </w:rPr>
            </w:pPr>
            <w:r w:rsidRPr="009C517C">
              <w:rPr>
                <w:b/>
                <w:bCs/>
                <w:sz w:val="18"/>
                <w:szCs w:val="22"/>
              </w:rPr>
              <w:t>16.000</w:t>
            </w:r>
            <w:r w:rsidRPr="009C517C">
              <w:rPr>
                <w:b/>
                <w:bCs/>
                <w:sz w:val="18"/>
                <w:szCs w:val="22"/>
                <w:lang w:val="en-US"/>
              </w:rPr>
              <w:t> </w:t>
            </w:r>
          </w:p>
        </w:tc>
      </w:tr>
      <w:tr w:rsidR="00AB4E65" w:rsidRPr="00AB4E65" w14:paraId="7ED4AD06" w14:textId="77777777" w:rsidTr="005A3C22">
        <w:trPr>
          <w:trHeight w:val="300"/>
        </w:trPr>
        <w:tc>
          <w:tcPr>
            <w:tcW w:w="849" w:type="pct"/>
            <w:hideMark/>
          </w:tcPr>
          <w:p w14:paraId="0B036407" w14:textId="77777777" w:rsidR="00AB4E65" w:rsidRPr="00AB4E65" w:rsidRDefault="00AB4E65" w:rsidP="00AB4E65">
            <w:pPr>
              <w:spacing w:after="160" w:line="279" w:lineRule="auto"/>
              <w:rPr>
                <w:sz w:val="18"/>
                <w:szCs w:val="22"/>
                <w:lang w:val="en-US"/>
              </w:rPr>
            </w:pPr>
            <w:r w:rsidRPr="00AB4E65">
              <w:rPr>
                <w:sz w:val="18"/>
                <w:szCs w:val="22"/>
              </w:rPr>
              <w:t>2023</w:t>
            </w:r>
            <w:r w:rsidRPr="00AB4E65">
              <w:rPr>
                <w:sz w:val="18"/>
                <w:szCs w:val="22"/>
                <w:lang w:val="en-US"/>
              </w:rPr>
              <w:t> </w:t>
            </w:r>
          </w:p>
        </w:tc>
        <w:tc>
          <w:tcPr>
            <w:tcW w:w="1115" w:type="pct"/>
            <w:hideMark/>
          </w:tcPr>
          <w:p w14:paraId="1C210470" w14:textId="77777777" w:rsidR="00AB4E65" w:rsidRPr="00AB4E65" w:rsidRDefault="00AB4E65" w:rsidP="00AB4E65">
            <w:pPr>
              <w:spacing w:after="160" w:line="279" w:lineRule="auto"/>
              <w:rPr>
                <w:sz w:val="18"/>
                <w:szCs w:val="22"/>
                <w:lang w:val="en-US"/>
              </w:rPr>
            </w:pPr>
            <w:r w:rsidRPr="00AB4E65">
              <w:rPr>
                <w:sz w:val="18"/>
                <w:szCs w:val="22"/>
              </w:rPr>
              <w:t xml:space="preserve">Subvencije javnim </w:t>
            </w:r>
            <w:proofErr w:type="spellStart"/>
            <w:r w:rsidRPr="00AB4E65">
              <w:rPr>
                <w:sz w:val="18"/>
                <w:szCs w:val="22"/>
              </w:rPr>
              <w:t>preduzećima</w:t>
            </w:r>
            <w:proofErr w:type="spellEnd"/>
            <w:r w:rsidRPr="00AB4E65">
              <w:rPr>
                <w:sz w:val="18"/>
                <w:szCs w:val="22"/>
              </w:rPr>
              <w:t xml:space="preserve"> broj</w:t>
            </w:r>
            <w:r w:rsidRPr="00AB4E65">
              <w:rPr>
                <w:sz w:val="18"/>
                <w:szCs w:val="22"/>
                <w:lang w:val="en-US"/>
              </w:rPr>
              <w:t> </w:t>
            </w:r>
          </w:p>
        </w:tc>
        <w:tc>
          <w:tcPr>
            <w:tcW w:w="1198" w:type="pct"/>
            <w:hideMark/>
          </w:tcPr>
          <w:p w14:paraId="39B3F064" w14:textId="77777777" w:rsidR="00AB4E65" w:rsidRPr="00AB4E65" w:rsidRDefault="00AB4E65" w:rsidP="00AB4E65">
            <w:pPr>
              <w:spacing w:after="160" w:line="279" w:lineRule="auto"/>
              <w:rPr>
                <w:sz w:val="18"/>
                <w:szCs w:val="22"/>
                <w:lang w:val="en-US"/>
              </w:rPr>
            </w:pPr>
            <w:r w:rsidRPr="00AB4E65">
              <w:rPr>
                <w:sz w:val="18"/>
                <w:szCs w:val="22"/>
              </w:rPr>
              <w:t>JKP „</w:t>
            </w:r>
            <w:proofErr w:type="spellStart"/>
            <w:r w:rsidRPr="00AB4E65">
              <w:rPr>
                <w:sz w:val="18"/>
                <w:szCs w:val="22"/>
              </w:rPr>
              <w:t>Prača</w:t>
            </w:r>
            <w:proofErr w:type="spellEnd"/>
            <w:r w:rsidRPr="00AB4E65">
              <w:rPr>
                <w:sz w:val="18"/>
                <w:szCs w:val="22"/>
              </w:rPr>
              <w:t xml:space="preserve">“ d.o.o. </w:t>
            </w:r>
            <w:proofErr w:type="spellStart"/>
            <w:r w:rsidRPr="00AB4E65">
              <w:rPr>
                <w:sz w:val="18"/>
                <w:szCs w:val="22"/>
              </w:rPr>
              <w:t>Prača</w:t>
            </w:r>
            <w:proofErr w:type="spellEnd"/>
            <w:r w:rsidRPr="00AB4E65">
              <w:rPr>
                <w:sz w:val="18"/>
                <w:szCs w:val="22"/>
                <w:lang w:val="en-US"/>
              </w:rPr>
              <w:t> </w:t>
            </w:r>
          </w:p>
        </w:tc>
        <w:tc>
          <w:tcPr>
            <w:tcW w:w="973" w:type="pct"/>
            <w:hideMark/>
          </w:tcPr>
          <w:p w14:paraId="4719EC8B" w14:textId="77777777" w:rsidR="00AB4E65" w:rsidRPr="00AB4E65" w:rsidRDefault="00AB4E65" w:rsidP="00AB4E65">
            <w:pPr>
              <w:spacing w:after="160" w:line="279" w:lineRule="auto"/>
              <w:rPr>
                <w:sz w:val="18"/>
                <w:szCs w:val="22"/>
                <w:lang w:val="es-ES"/>
              </w:rPr>
            </w:pPr>
            <w:r w:rsidRPr="00AB4E65">
              <w:rPr>
                <w:sz w:val="18"/>
                <w:szCs w:val="22"/>
              </w:rPr>
              <w:t>Servisiranje opreme za zbrinjavanje komunalnog otpada</w:t>
            </w:r>
            <w:r w:rsidRPr="00AB4E65">
              <w:rPr>
                <w:sz w:val="18"/>
                <w:szCs w:val="22"/>
                <w:lang w:val="es-ES"/>
              </w:rPr>
              <w:t> </w:t>
            </w:r>
          </w:p>
        </w:tc>
        <w:tc>
          <w:tcPr>
            <w:tcW w:w="865" w:type="pct"/>
            <w:hideMark/>
          </w:tcPr>
          <w:p w14:paraId="48945D86" w14:textId="77777777" w:rsidR="00AB4E65" w:rsidRPr="009C517C" w:rsidRDefault="00AB4E65" w:rsidP="00AB4E65">
            <w:pPr>
              <w:spacing w:after="160" w:line="279" w:lineRule="auto"/>
              <w:rPr>
                <w:b/>
                <w:bCs/>
                <w:sz w:val="18"/>
                <w:szCs w:val="22"/>
                <w:lang w:val="en-US"/>
              </w:rPr>
            </w:pPr>
            <w:r w:rsidRPr="009C517C">
              <w:rPr>
                <w:b/>
                <w:bCs/>
                <w:sz w:val="18"/>
                <w:szCs w:val="22"/>
              </w:rPr>
              <w:t>10.000</w:t>
            </w:r>
            <w:r w:rsidRPr="009C517C">
              <w:rPr>
                <w:b/>
                <w:bCs/>
                <w:sz w:val="18"/>
                <w:szCs w:val="22"/>
                <w:lang w:val="en-US"/>
              </w:rPr>
              <w:t> </w:t>
            </w:r>
          </w:p>
        </w:tc>
      </w:tr>
      <w:tr w:rsidR="00AB4E65" w:rsidRPr="00AB4E65" w14:paraId="75B69D58" w14:textId="77777777" w:rsidTr="005A3C22">
        <w:trPr>
          <w:trHeight w:val="300"/>
        </w:trPr>
        <w:tc>
          <w:tcPr>
            <w:tcW w:w="849" w:type="pct"/>
            <w:vMerge w:val="restart"/>
            <w:hideMark/>
          </w:tcPr>
          <w:p w14:paraId="3FFECD18" w14:textId="77777777" w:rsidR="00AB4E65" w:rsidRPr="00AB4E65" w:rsidRDefault="00AB4E65" w:rsidP="00AB4E65">
            <w:pPr>
              <w:spacing w:after="160" w:line="279" w:lineRule="auto"/>
              <w:rPr>
                <w:sz w:val="18"/>
                <w:szCs w:val="22"/>
                <w:lang w:val="en-US"/>
              </w:rPr>
            </w:pPr>
            <w:r w:rsidRPr="00AB4E65">
              <w:rPr>
                <w:sz w:val="18"/>
                <w:szCs w:val="22"/>
              </w:rPr>
              <w:t>2024</w:t>
            </w:r>
            <w:r w:rsidRPr="00AB4E65">
              <w:rPr>
                <w:sz w:val="18"/>
                <w:szCs w:val="22"/>
                <w:lang w:val="en-US"/>
              </w:rPr>
              <w:t> </w:t>
            </w:r>
          </w:p>
        </w:tc>
        <w:tc>
          <w:tcPr>
            <w:tcW w:w="1115" w:type="pct"/>
            <w:vMerge w:val="restart"/>
            <w:hideMark/>
          </w:tcPr>
          <w:p w14:paraId="2D0EECC2" w14:textId="77777777" w:rsidR="00AB4E65" w:rsidRPr="00AB4E65" w:rsidRDefault="00AB4E65" w:rsidP="00AB4E65">
            <w:pPr>
              <w:spacing w:after="160" w:line="279" w:lineRule="auto"/>
              <w:rPr>
                <w:sz w:val="18"/>
                <w:szCs w:val="22"/>
                <w:lang w:val="en-US"/>
              </w:rPr>
            </w:pPr>
            <w:r w:rsidRPr="00AB4E65">
              <w:rPr>
                <w:sz w:val="18"/>
                <w:szCs w:val="22"/>
              </w:rPr>
              <w:t xml:space="preserve">Subvencije javnim </w:t>
            </w:r>
            <w:proofErr w:type="spellStart"/>
            <w:r w:rsidRPr="00AB4E65">
              <w:rPr>
                <w:sz w:val="18"/>
                <w:szCs w:val="22"/>
              </w:rPr>
              <w:t>preduzećima</w:t>
            </w:r>
            <w:proofErr w:type="spellEnd"/>
            <w:r w:rsidRPr="00AB4E65">
              <w:rPr>
                <w:sz w:val="18"/>
                <w:szCs w:val="22"/>
                <w:lang w:val="en-US"/>
              </w:rPr>
              <w:t> </w:t>
            </w:r>
          </w:p>
        </w:tc>
        <w:tc>
          <w:tcPr>
            <w:tcW w:w="1198" w:type="pct"/>
            <w:hideMark/>
          </w:tcPr>
          <w:p w14:paraId="309D9C8E" w14:textId="77777777" w:rsidR="00AB4E65" w:rsidRPr="00AB4E65" w:rsidRDefault="00AB4E65" w:rsidP="00AB4E65">
            <w:pPr>
              <w:spacing w:after="160" w:line="279" w:lineRule="auto"/>
              <w:rPr>
                <w:sz w:val="18"/>
                <w:szCs w:val="22"/>
                <w:lang w:val="en-US"/>
              </w:rPr>
            </w:pPr>
            <w:r w:rsidRPr="00AB4E65">
              <w:rPr>
                <w:sz w:val="18"/>
                <w:szCs w:val="22"/>
              </w:rPr>
              <w:t>JKP „</w:t>
            </w:r>
            <w:proofErr w:type="spellStart"/>
            <w:r w:rsidRPr="00AB4E65">
              <w:rPr>
                <w:sz w:val="18"/>
                <w:szCs w:val="22"/>
              </w:rPr>
              <w:t>Prača</w:t>
            </w:r>
            <w:proofErr w:type="spellEnd"/>
            <w:r w:rsidRPr="00AB4E65">
              <w:rPr>
                <w:sz w:val="18"/>
                <w:szCs w:val="22"/>
              </w:rPr>
              <w:t xml:space="preserve">“ d.o.o. </w:t>
            </w:r>
            <w:proofErr w:type="spellStart"/>
            <w:r w:rsidRPr="00AB4E65">
              <w:rPr>
                <w:sz w:val="18"/>
                <w:szCs w:val="22"/>
              </w:rPr>
              <w:t>Prača</w:t>
            </w:r>
            <w:proofErr w:type="spellEnd"/>
            <w:r w:rsidRPr="00AB4E65">
              <w:rPr>
                <w:sz w:val="18"/>
                <w:szCs w:val="22"/>
                <w:lang w:val="en-US"/>
              </w:rPr>
              <w:t> </w:t>
            </w:r>
          </w:p>
        </w:tc>
        <w:tc>
          <w:tcPr>
            <w:tcW w:w="973" w:type="pct"/>
            <w:hideMark/>
          </w:tcPr>
          <w:p w14:paraId="298BB167" w14:textId="794AB8A6" w:rsidR="00AB4E65" w:rsidRPr="00AB4E65" w:rsidRDefault="00AB4E65" w:rsidP="00AB4E65">
            <w:pPr>
              <w:spacing w:after="160" w:line="279" w:lineRule="auto"/>
              <w:rPr>
                <w:sz w:val="18"/>
                <w:szCs w:val="22"/>
                <w:lang w:val="en-US"/>
              </w:rPr>
            </w:pPr>
            <w:r w:rsidRPr="00AB4E65">
              <w:rPr>
                <w:sz w:val="18"/>
                <w:szCs w:val="22"/>
              </w:rPr>
              <w:t xml:space="preserve">Izrada </w:t>
            </w:r>
            <w:proofErr w:type="spellStart"/>
            <w:r w:rsidRPr="00AB4E65">
              <w:rPr>
                <w:sz w:val="18"/>
                <w:szCs w:val="22"/>
              </w:rPr>
              <w:t>eleborata</w:t>
            </w:r>
            <w:proofErr w:type="spellEnd"/>
            <w:r w:rsidRPr="00AB4E65">
              <w:rPr>
                <w:sz w:val="18"/>
                <w:szCs w:val="22"/>
              </w:rPr>
              <w:t xml:space="preserve"> zaštite </w:t>
            </w:r>
            <w:proofErr w:type="spellStart"/>
            <w:r w:rsidRPr="00AB4E65">
              <w:rPr>
                <w:sz w:val="18"/>
                <w:szCs w:val="22"/>
              </w:rPr>
              <w:t>izvorišta</w:t>
            </w:r>
            <w:proofErr w:type="spellEnd"/>
            <w:r w:rsidRPr="00AB4E65">
              <w:rPr>
                <w:sz w:val="18"/>
                <w:szCs w:val="22"/>
              </w:rPr>
              <w:t xml:space="preserve"> pitke vode “</w:t>
            </w:r>
            <w:proofErr w:type="spellStart"/>
            <w:r w:rsidRPr="00AB4E65">
              <w:rPr>
                <w:sz w:val="18"/>
                <w:szCs w:val="22"/>
              </w:rPr>
              <w:t>Datelji</w:t>
            </w:r>
            <w:proofErr w:type="spellEnd"/>
            <w:r w:rsidRPr="00AB4E65">
              <w:rPr>
                <w:sz w:val="18"/>
                <w:szCs w:val="22"/>
              </w:rPr>
              <w:t xml:space="preserve">“, “Donja </w:t>
            </w:r>
            <w:proofErr w:type="spellStart"/>
            <w:r w:rsidRPr="00AB4E65">
              <w:rPr>
                <w:sz w:val="18"/>
                <w:szCs w:val="22"/>
              </w:rPr>
              <w:t>Čemernica</w:t>
            </w:r>
            <w:proofErr w:type="spellEnd"/>
            <w:r w:rsidRPr="00AB4E65">
              <w:rPr>
                <w:sz w:val="18"/>
                <w:szCs w:val="22"/>
              </w:rPr>
              <w:t>” i “</w:t>
            </w:r>
            <w:proofErr w:type="spellStart"/>
            <w:r w:rsidRPr="00AB4E65">
              <w:rPr>
                <w:sz w:val="18"/>
                <w:szCs w:val="22"/>
              </w:rPr>
              <w:t>Komrani</w:t>
            </w:r>
            <w:proofErr w:type="spellEnd"/>
            <w:r w:rsidRPr="00AB4E65">
              <w:rPr>
                <w:sz w:val="18"/>
                <w:szCs w:val="22"/>
              </w:rPr>
              <w:t>“</w:t>
            </w:r>
            <w:r w:rsidRPr="00AB4E65">
              <w:rPr>
                <w:sz w:val="18"/>
                <w:szCs w:val="22"/>
                <w:lang w:val="en-US"/>
              </w:rPr>
              <w:t> </w:t>
            </w:r>
          </w:p>
        </w:tc>
        <w:tc>
          <w:tcPr>
            <w:tcW w:w="865" w:type="pct"/>
            <w:hideMark/>
          </w:tcPr>
          <w:p w14:paraId="6F2190A3" w14:textId="77777777" w:rsidR="00AB4E65" w:rsidRPr="009C517C" w:rsidRDefault="00AB4E65" w:rsidP="00AB4E65">
            <w:pPr>
              <w:spacing w:after="160" w:line="279" w:lineRule="auto"/>
              <w:rPr>
                <w:b/>
                <w:bCs/>
                <w:sz w:val="18"/>
                <w:szCs w:val="22"/>
                <w:lang w:val="en-US"/>
              </w:rPr>
            </w:pPr>
            <w:r w:rsidRPr="009C517C">
              <w:rPr>
                <w:b/>
                <w:bCs/>
                <w:sz w:val="18"/>
                <w:szCs w:val="22"/>
              </w:rPr>
              <w:t>7.020</w:t>
            </w:r>
            <w:r w:rsidRPr="009C517C">
              <w:rPr>
                <w:b/>
                <w:bCs/>
                <w:sz w:val="18"/>
                <w:szCs w:val="22"/>
                <w:lang w:val="en-US"/>
              </w:rPr>
              <w:t> </w:t>
            </w:r>
          </w:p>
        </w:tc>
      </w:tr>
      <w:tr w:rsidR="00AB4E65" w:rsidRPr="00AB4E65" w14:paraId="5CD15FCE" w14:textId="77777777" w:rsidTr="005A3C22">
        <w:trPr>
          <w:trHeight w:val="300"/>
        </w:trPr>
        <w:tc>
          <w:tcPr>
            <w:tcW w:w="849" w:type="pct"/>
            <w:vMerge/>
            <w:hideMark/>
          </w:tcPr>
          <w:p w14:paraId="79BF3AF7" w14:textId="77777777" w:rsidR="00AB4E65" w:rsidRPr="00AB4E65" w:rsidRDefault="00AB4E65" w:rsidP="00AB4E65">
            <w:pPr>
              <w:spacing w:after="160" w:line="279" w:lineRule="auto"/>
              <w:rPr>
                <w:sz w:val="18"/>
                <w:szCs w:val="22"/>
                <w:lang w:val="en-US"/>
              </w:rPr>
            </w:pPr>
          </w:p>
        </w:tc>
        <w:tc>
          <w:tcPr>
            <w:tcW w:w="1115" w:type="pct"/>
            <w:vMerge/>
            <w:hideMark/>
          </w:tcPr>
          <w:p w14:paraId="38461BA1" w14:textId="77777777" w:rsidR="00AB4E65" w:rsidRPr="00AB4E65" w:rsidRDefault="00AB4E65" w:rsidP="00AB4E65">
            <w:pPr>
              <w:spacing w:after="160" w:line="279" w:lineRule="auto"/>
              <w:rPr>
                <w:sz w:val="18"/>
                <w:szCs w:val="22"/>
                <w:lang w:val="en-US"/>
              </w:rPr>
            </w:pPr>
          </w:p>
        </w:tc>
        <w:tc>
          <w:tcPr>
            <w:tcW w:w="1198" w:type="pct"/>
            <w:hideMark/>
          </w:tcPr>
          <w:p w14:paraId="749EB9BD" w14:textId="77777777" w:rsidR="00AB4E65" w:rsidRPr="00AB4E65" w:rsidRDefault="00AB4E65" w:rsidP="00AB4E65">
            <w:pPr>
              <w:spacing w:after="160" w:line="279" w:lineRule="auto"/>
              <w:rPr>
                <w:sz w:val="18"/>
                <w:szCs w:val="22"/>
                <w:lang w:val="en-US"/>
              </w:rPr>
            </w:pPr>
            <w:r w:rsidRPr="00AB4E65">
              <w:rPr>
                <w:sz w:val="18"/>
                <w:szCs w:val="22"/>
              </w:rPr>
              <w:t>JKP “6.Mart “ d.o.o. Goražde</w:t>
            </w:r>
            <w:r w:rsidRPr="00AB4E65">
              <w:rPr>
                <w:sz w:val="18"/>
                <w:szCs w:val="22"/>
                <w:lang w:val="en-US"/>
              </w:rPr>
              <w:t> </w:t>
            </w:r>
          </w:p>
        </w:tc>
        <w:tc>
          <w:tcPr>
            <w:tcW w:w="973" w:type="pct"/>
            <w:hideMark/>
          </w:tcPr>
          <w:p w14:paraId="08488817" w14:textId="31FB7109" w:rsidR="00AB4E65" w:rsidRPr="00AB4E65" w:rsidRDefault="00AB4E65" w:rsidP="00AB4E65">
            <w:pPr>
              <w:spacing w:after="160" w:line="279" w:lineRule="auto"/>
              <w:rPr>
                <w:sz w:val="18"/>
                <w:szCs w:val="22"/>
                <w:lang w:val="en-US"/>
              </w:rPr>
            </w:pPr>
            <w:r w:rsidRPr="00AB4E65">
              <w:rPr>
                <w:sz w:val="18"/>
                <w:szCs w:val="22"/>
              </w:rPr>
              <w:t xml:space="preserve">Uređenje prostora </w:t>
            </w:r>
            <w:proofErr w:type="spellStart"/>
            <w:r w:rsidRPr="00AB4E65">
              <w:rPr>
                <w:sz w:val="18"/>
                <w:szCs w:val="22"/>
              </w:rPr>
              <w:t>mikrolokaliteta</w:t>
            </w:r>
            <w:proofErr w:type="spellEnd"/>
            <w:r w:rsidRPr="00AB4E65">
              <w:rPr>
                <w:sz w:val="18"/>
                <w:szCs w:val="22"/>
              </w:rPr>
              <w:t xml:space="preserve"> Biserna sa rješavanjem infrastrukture (vodovodnih i kanalizacionih priključaka)</w:t>
            </w:r>
          </w:p>
        </w:tc>
        <w:tc>
          <w:tcPr>
            <w:tcW w:w="865" w:type="pct"/>
            <w:hideMark/>
          </w:tcPr>
          <w:p w14:paraId="61999AB8" w14:textId="77777777" w:rsidR="00AB4E65" w:rsidRPr="009C517C" w:rsidRDefault="00AB4E65" w:rsidP="00AB4E65">
            <w:pPr>
              <w:spacing w:after="160" w:line="279" w:lineRule="auto"/>
              <w:rPr>
                <w:b/>
                <w:bCs/>
                <w:sz w:val="18"/>
                <w:szCs w:val="22"/>
                <w:lang w:val="en-US"/>
              </w:rPr>
            </w:pPr>
            <w:r w:rsidRPr="009C517C">
              <w:rPr>
                <w:b/>
                <w:bCs/>
                <w:sz w:val="18"/>
                <w:szCs w:val="22"/>
              </w:rPr>
              <w:t>13.695,70</w:t>
            </w:r>
            <w:r w:rsidRPr="009C517C">
              <w:rPr>
                <w:b/>
                <w:bCs/>
                <w:sz w:val="18"/>
                <w:szCs w:val="22"/>
                <w:lang w:val="en-US"/>
              </w:rPr>
              <w:t> </w:t>
            </w:r>
          </w:p>
        </w:tc>
      </w:tr>
    </w:tbl>
    <w:p w14:paraId="4ED04BA3" w14:textId="534E4FE3" w:rsidR="00AB4E65" w:rsidRPr="00FC3F6F" w:rsidRDefault="00AB4E65" w:rsidP="005A3C22">
      <w:pPr>
        <w:spacing w:before="240"/>
        <w:rPr>
          <w:i/>
        </w:rPr>
      </w:pPr>
      <w:r w:rsidRPr="005A3C22">
        <w:rPr>
          <w:i/>
          <w:iCs/>
        </w:rPr>
        <w:t> </w:t>
      </w:r>
      <w:r w:rsidR="004D40CC">
        <w:t>Z</w:t>
      </w:r>
      <w:r w:rsidRPr="00AB4E65">
        <w:t xml:space="preserve">a lokalne projekte zaštite resursa i upravljanja otpadom kroz tri godine izdvojeno </w:t>
      </w:r>
      <w:r w:rsidR="004D40CC">
        <w:t xml:space="preserve">je </w:t>
      </w:r>
      <w:r w:rsidRPr="00AB4E65">
        <w:t>ukupno 46.715 KM</w:t>
      </w:r>
      <w:r w:rsidR="000D452F">
        <w:t xml:space="preserve">, što </w:t>
      </w:r>
      <w:r w:rsidRPr="00AB4E65">
        <w:t xml:space="preserve">predstavlja ograničen, ali važan doprinos </w:t>
      </w:r>
      <w:r w:rsidR="000D452F">
        <w:t>MUPUZO</w:t>
      </w:r>
      <w:r w:rsidRPr="00AB4E65">
        <w:t xml:space="preserve">. Iako ovaj iznos </w:t>
      </w:r>
      <w:proofErr w:type="spellStart"/>
      <w:r w:rsidRPr="00AB4E65">
        <w:t>omogućava</w:t>
      </w:r>
      <w:proofErr w:type="spellEnd"/>
      <w:r w:rsidRPr="00AB4E65">
        <w:t xml:space="preserve"> provedbu manjih intervencija i pripremnih aktivnosti, on je nedostatan za sveobuhvatnija infrastrukturna rješenja i sistemska ulaganja u sektor zaštite okoliša. Ovakva finansijska izdvajanja ukazuju na potrebu za dodatnim budžetskim planiranjem i </w:t>
      </w:r>
      <w:proofErr w:type="spellStart"/>
      <w:r w:rsidRPr="00AB4E65">
        <w:t>diversifikacijom</w:t>
      </w:r>
      <w:proofErr w:type="spellEnd"/>
      <w:r w:rsidRPr="00AB4E65">
        <w:t xml:space="preserve"> izvora </w:t>
      </w:r>
      <w:proofErr w:type="spellStart"/>
      <w:r w:rsidRPr="00AB4E65">
        <w:t>finansiranja</w:t>
      </w:r>
      <w:proofErr w:type="spellEnd"/>
      <w:r w:rsidRPr="00AB4E65">
        <w:t xml:space="preserve"> kako bi se </w:t>
      </w:r>
      <w:proofErr w:type="spellStart"/>
      <w:r w:rsidRPr="00AB4E65">
        <w:t>obezbijedila</w:t>
      </w:r>
      <w:proofErr w:type="spellEnd"/>
      <w:r w:rsidRPr="00AB4E65">
        <w:t xml:space="preserve"> dugoročna </w:t>
      </w:r>
      <w:proofErr w:type="spellStart"/>
      <w:r w:rsidRPr="00AB4E65">
        <w:t>održivost</w:t>
      </w:r>
      <w:proofErr w:type="spellEnd"/>
      <w:r w:rsidRPr="00AB4E65">
        <w:t xml:space="preserve"> i bolja zaštita prirodnih resursa na području kantona. </w:t>
      </w:r>
    </w:p>
    <w:p w14:paraId="1D27A31B" w14:textId="397822EC" w:rsidR="00AB4E65" w:rsidRPr="00AB4E65" w:rsidRDefault="00AB4E65" w:rsidP="00AB4E65">
      <w:r w:rsidRPr="00AB4E65">
        <w:t xml:space="preserve">Uslijed ograničenih finansijskih kapaciteta na lokalnom nivou, </w:t>
      </w:r>
      <w:r w:rsidR="00E82D0C">
        <w:t xml:space="preserve">JLS i JKP se </w:t>
      </w:r>
      <w:r w:rsidRPr="00AB4E65">
        <w:t>sve više oslanjaju na više nivoe vlasti</w:t>
      </w:r>
      <w:r w:rsidR="00E82D0C">
        <w:t xml:space="preserve"> </w:t>
      </w:r>
      <w:r w:rsidRPr="00AB4E65">
        <w:t>u potrazi za dodatnim sredstvima neophodnim za realizaciju infrastrukturnih i razvojnih projekata</w:t>
      </w:r>
      <w:r w:rsidR="00E82D0C">
        <w:t>. Budući</w:t>
      </w:r>
      <w:r w:rsidRPr="00AB4E65">
        <w:t xml:space="preserve"> da lokalni budžeti često nisu dovoljni za pokrivanje troškova većih investicija, sredstva sa viših nivoa vlasti imaju ključnu ulogu u </w:t>
      </w:r>
      <w:proofErr w:type="spellStart"/>
      <w:r w:rsidRPr="00AB4E65">
        <w:t>sufinansiranju</w:t>
      </w:r>
      <w:proofErr w:type="spellEnd"/>
      <w:r w:rsidRPr="00AB4E65">
        <w:t xml:space="preserve"> kapitalnih ulaganja, izradi planskih dokumenata, provođenju strateških mjera te jačanju administrativnih i tehničkih kapaciteta institucija i </w:t>
      </w:r>
      <w:proofErr w:type="spellStart"/>
      <w:r w:rsidRPr="00AB4E65">
        <w:t>preduzeća</w:t>
      </w:r>
      <w:proofErr w:type="spellEnd"/>
      <w:r w:rsidRPr="00AB4E65">
        <w:t xml:space="preserve"> koja djeluju u </w:t>
      </w:r>
      <w:r w:rsidR="003168BD">
        <w:t>sektoru zaštite okoliša.</w:t>
      </w:r>
    </w:p>
    <w:p w14:paraId="14A90C9E" w14:textId="77777777" w:rsidR="00AB4E65" w:rsidRPr="003168BD" w:rsidRDefault="00AB4E65" w:rsidP="003168BD">
      <w:pPr>
        <w:shd w:val="clear" w:color="auto" w:fill="002060"/>
        <w:rPr>
          <w:b/>
          <w:bCs/>
        </w:rPr>
      </w:pPr>
      <w:r w:rsidRPr="003168BD">
        <w:rPr>
          <w:b/>
          <w:bCs/>
        </w:rPr>
        <w:t xml:space="preserve">Kreditna i </w:t>
      </w:r>
      <w:proofErr w:type="spellStart"/>
      <w:r w:rsidRPr="003168BD">
        <w:rPr>
          <w:b/>
          <w:bCs/>
        </w:rPr>
        <w:t>grant</w:t>
      </w:r>
      <w:proofErr w:type="spellEnd"/>
      <w:r w:rsidRPr="003168BD">
        <w:rPr>
          <w:b/>
          <w:bCs/>
        </w:rPr>
        <w:t xml:space="preserve"> sredstva  </w:t>
      </w:r>
    </w:p>
    <w:p w14:paraId="3455B9A7" w14:textId="1A375DDB" w:rsidR="00AB4E65" w:rsidRPr="00AB4E65" w:rsidRDefault="00AB4E65" w:rsidP="00AB4E65">
      <w:r w:rsidRPr="00AB4E65">
        <w:t>Prema dos</w:t>
      </w:r>
      <w:r w:rsidR="00967040">
        <w:t>tupnim</w:t>
      </w:r>
      <w:r w:rsidRPr="00AB4E65">
        <w:t xml:space="preserve"> podacima, BPK </w:t>
      </w:r>
      <w:r w:rsidR="00967040">
        <w:t xml:space="preserve">Goražde </w:t>
      </w:r>
      <w:r w:rsidRPr="00AB4E65">
        <w:t>trenutno ne koristi ni kreditna sredstva ni međunarodne grantove, što ukazuje na neiskorišten potencijal koji bi mogao igrati ključnu ulogu u budućem razvoju sektora zaštite okoliša</w:t>
      </w:r>
      <w:r w:rsidRPr="00AB4E65">
        <w:rPr>
          <w:i/>
          <w:iCs/>
        </w:rPr>
        <w:t xml:space="preserve">. </w:t>
      </w:r>
      <w:r w:rsidRPr="00AB4E65">
        <w:t xml:space="preserve">Uvid u trenutno dostupne izvore </w:t>
      </w:r>
      <w:proofErr w:type="spellStart"/>
      <w:r w:rsidRPr="00AB4E65">
        <w:t>finansiranja</w:t>
      </w:r>
      <w:proofErr w:type="spellEnd"/>
      <w:r w:rsidRPr="00AB4E65">
        <w:t xml:space="preserve"> zaštite okoliša u BPK pokazuje da postojeći modeli, među kojima su sredstva javnih </w:t>
      </w:r>
      <w:proofErr w:type="spellStart"/>
      <w:r w:rsidRPr="00AB4E65">
        <w:t>preduzeća</w:t>
      </w:r>
      <w:proofErr w:type="spellEnd"/>
      <w:r w:rsidRPr="00AB4E65">
        <w:t>, budžetska izdvajanja i posebne naknade, nisu u stanju da pokriju troškove ozbiljnijih ulaganja u projekte zaštite okoliša.  </w:t>
      </w:r>
    </w:p>
    <w:p w14:paraId="57C0149B" w14:textId="77777777" w:rsidR="00AB4E65" w:rsidRPr="00AB4E65" w:rsidRDefault="00AB4E65" w:rsidP="00AB4E65">
      <w:r w:rsidRPr="00AB4E65">
        <w:t xml:space="preserve">S obzirom na to, javlja se potreba za uključivanjem dodatnih, vanjskih izvora </w:t>
      </w:r>
      <w:proofErr w:type="spellStart"/>
      <w:r w:rsidRPr="00AB4E65">
        <w:t>finansiranja</w:t>
      </w:r>
      <w:proofErr w:type="spellEnd"/>
      <w:r w:rsidRPr="00AB4E65">
        <w:t xml:space="preserve">, prije svega međunarodnih, kako bi se </w:t>
      </w:r>
      <w:proofErr w:type="spellStart"/>
      <w:r w:rsidRPr="00AB4E65">
        <w:t>omogućila</w:t>
      </w:r>
      <w:proofErr w:type="spellEnd"/>
      <w:r w:rsidRPr="00AB4E65">
        <w:t xml:space="preserve"> realizacija strateških inicijativa. Posebno su značajni kreditni aranžmani sa međunarodnim finansijskim institucijama koje nude povoljne uslove i značajne iznose sredstava, uključujući organizacije kao što su Svjetska banka, Evropska banka za obnovu i razvoj te Evropska investiciona banka. Međutim, opseg potencijalnog </w:t>
      </w:r>
      <w:proofErr w:type="spellStart"/>
      <w:r w:rsidRPr="00AB4E65">
        <w:lastRenderedPageBreak/>
        <w:t>zaduživanja</w:t>
      </w:r>
      <w:proofErr w:type="spellEnd"/>
      <w:r w:rsidRPr="00AB4E65">
        <w:t xml:space="preserve"> uvijek je uslovljen finansijskim kapacitetima institucija koje ta sredstva žele koristiti, kao i ukupnom fiskalnom stabilnošću na lokalnom ili kantonalnom nivou. </w:t>
      </w:r>
    </w:p>
    <w:p w14:paraId="7EE36F72" w14:textId="77777777" w:rsidR="00AB4E65" w:rsidRPr="00AB4E65" w:rsidRDefault="00AB4E65" w:rsidP="00AB4E65">
      <w:r w:rsidRPr="00AB4E65">
        <w:t>Pored kreditnih linija, dostupna su i bespovratna sredstva koja obezbjeđuju različite međunarodne razvojne agencije, donatorske vlade i Evropska unija. Ipak, ovi grantovi se uglavnom ne odnose na infrastrukturne investicije, već su prije svega usmjereni na savjetodavne aktivnosti, izradu strateških dokumenata, jačanje administrativnih kapaciteta i slične oblike podrške. </w:t>
      </w:r>
    </w:p>
    <w:p w14:paraId="76377341" w14:textId="5A27795E" w:rsidR="00AB4E65" w:rsidRPr="00AB4E65" w:rsidRDefault="00AB4E65" w:rsidP="00AB4E65">
      <w:r w:rsidRPr="00AB4E65">
        <w:t xml:space="preserve">Značajan broj međunarodnih organizacija, uz to, ne raspolaže vlastitim kapacitetima za detaljnu </w:t>
      </w:r>
      <w:proofErr w:type="spellStart"/>
      <w:r w:rsidRPr="00AB4E65">
        <w:t>evaluaciju</w:t>
      </w:r>
      <w:proofErr w:type="spellEnd"/>
      <w:r w:rsidRPr="00AB4E65">
        <w:t xml:space="preserve"> projektnih prijedloga, zbog čega često povjeravaju upravljanje sredstvima većim finansijskim institucijama koje paralelno nude i kreditna sredstva. U praksi to često dovodi do modela kombinovanog </w:t>
      </w:r>
      <w:proofErr w:type="spellStart"/>
      <w:r w:rsidRPr="00AB4E65">
        <w:t>finansiranja</w:t>
      </w:r>
      <w:proofErr w:type="spellEnd"/>
      <w:r w:rsidRPr="00AB4E65">
        <w:t xml:space="preserve">, gdje se infrastrukturni projekti realizuju putem mješavine </w:t>
      </w:r>
      <w:r w:rsidR="00B36E78">
        <w:t>kredita</w:t>
      </w:r>
      <w:r w:rsidRPr="00AB4E65">
        <w:t xml:space="preserve"> i grantova. </w:t>
      </w:r>
    </w:p>
    <w:p w14:paraId="484D74C8" w14:textId="006D22DB" w:rsidR="00AB4E65" w:rsidRPr="00AB4E65" w:rsidRDefault="00AB4E65" w:rsidP="00AB4E65">
      <w:r w:rsidRPr="00AB4E65">
        <w:t>Ovakav pristup pruža dvostruku korist</w:t>
      </w:r>
      <w:r w:rsidR="009C517C">
        <w:t xml:space="preserve"> -</w:t>
      </w:r>
      <w:r w:rsidRPr="00AB4E65">
        <w:t xml:space="preserve"> s jedne strane, grantovi se usmjeravaju ka projektima koji su već prošli stroge tehničke i finansijske procjene, a s druge strane, zahtjevi finansijskih institucija za širim društvenim efektima projekata dodatno doprinose efikasnijem i odgovornijem trošenju sredstava. </w:t>
      </w:r>
    </w:p>
    <w:p w14:paraId="5E85F359" w14:textId="55D950F7" w:rsidR="00AB4E65" w:rsidRPr="00B23F96" w:rsidRDefault="00B23F96" w:rsidP="00B23F96">
      <w:pPr>
        <w:shd w:val="clear" w:color="auto" w:fill="002060"/>
        <w:rPr>
          <w:b/>
          <w:bCs/>
        </w:rPr>
      </w:pPr>
      <w:r w:rsidRPr="00B23F96">
        <w:rPr>
          <w:b/>
          <w:bCs/>
        </w:rPr>
        <w:t>Preporuke</w:t>
      </w:r>
      <w:r w:rsidR="00AB4E65" w:rsidRPr="00B23F96">
        <w:rPr>
          <w:b/>
          <w:bCs/>
        </w:rPr>
        <w:t> </w:t>
      </w:r>
    </w:p>
    <w:p w14:paraId="53D57D3D" w14:textId="3D68DC6E" w:rsidR="00AB4E65" w:rsidRPr="00AB4E65" w:rsidRDefault="00AB4E65" w:rsidP="00AB4E65">
      <w:r w:rsidRPr="00AB4E65">
        <w:t xml:space="preserve">Analiza dostupnih finansijskih izvora za </w:t>
      </w:r>
      <w:proofErr w:type="spellStart"/>
      <w:r w:rsidRPr="00AB4E65">
        <w:t>finansiranje</w:t>
      </w:r>
      <w:proofErr w:type="spellEnd"/>
      <w:r w:rsidRPr="00AB4E65">
        <w:t xml:space="preserve"> projekata zaštite okoliša u BPK ukazuje na niz sistemskih i praktičnih ograničenja koja </w:t>
      </w:r>
      <w:proofErr w:type="spellStart"/>
      <w:r w:rsidRPr="00AB4E65">
        <w:t>onemogućavaju</w:t>
      </w:r>
      <w:proofErr w:type="spellEnd"/>
      <w:r w:rsidRPr="00AB4E65">
        <w:t xml:space="preserve"> realizaciju većih infrastrukturnih i strateških intervencija. S obzirom na to da su sredstva javnih </w:t>
      </w:r>
      <w:proofErr w:type="spellStart"/>
      <w:r w:rsidRPr="00AB4E65">
        <w:t>preduzeća</w:t>
      </w:r>
      <w:proofErr w:type="spellEnd"/>
      <w:r w:rsidRPr="00AB4E65">
        <w:t xml:space="preserve"> ograničena, a prihodi od posebnih naknada nedovoljni za kapitalne projekte,</w:t>
      </w:r>
      <w:r w:rsidR="005C7FBB">
        <w:t xml:space="preserve"> preporučuje se sljedeće</w:t>
      </w:r>
      <w:r w:rsidRPr="00AB4E65">
        <w:t>: </w:t>
      </w:r>
    </w:p>
    <w:p w14:paraId="6B861B90" w14:textId="4C465353" w:rsidR="00AB4E65" w:rsidRPr="00FC3F6F" w:rsidRDefault="00AB4E65" w:rsidP="007E6618">
      <w:pPr>
        <w:numPr>
          <w:ilvl w:val="0"/>
          <w:numId w:val="121"/>
        </w:numPr>
        <w:spacing w:after="0"/>
      </w:pPr>
      <w:r w:rsidRPr="00AB4E65">
        <w:rPr>
          <w:b/>
          <w:bCs/>
        </w:rPr>
        <w:t>Usvajanje cijena komunalnih usluga u skladu sa realnim troškovima poslovanja</w:t>
      </w:r>
      <w:r w:rsidR="00AD13D9">
        <w:rPr>
          <w:b/>
          <w:bCs/>
        </w:rPr>
        <w:t xml:space="preserve">. </w:t>
      </w:r>
      <w:r w:rsidR="00AD13D9">
        <w:t>P</w:t>
      </w:r>
      <w:r w:rsidRPr="00AB4E65">
        <w:t xml:space="preserve">reporučuje se da </w:t>
      </w:r>
      <w:r w:rsidR="007E6618">
        <w:t xml:space="preserve">JLS </w:t>
      </w:r>
      <w:r w:rsidRPr="00AB4E65">
        <w:t xml:space="preserve">razmotre usvajanje novih tarifa komunalnih usluga koje će </w:t>
      </w:r>
      <w:proofErr w:type="spellStart"/>
      <w:r w:rsidRPr="00AB4E65">
        <w:t>odražavati</w:t>
      </w:r>
      <w:proofErr w:type="spellEnd"/>
      <w:r w:rsidRPr="00AB4E65">
        <w:t xml:space="preserve"> stvarne troškove poslovanja</w:t>
      </w:r>
      <w:r w:rsidR="007E6618">
        <w:t xml:space="preserve"> JKP</w:t>
      </w:r>
      <w:r w:rsidRPr="00AB4E65">
        <w:t xml:space="preserve">. Postojeći cjenovni modeli u mnogim slučajevima nisu održivi i dovode do akumulacije gubitaka, što ugrožava </w:t>
      </w:r>
      <w:proofErr w:type="spellStart"/>
      <w:r w:rsidRPr="00AB4E65">
        <w:t>kvalitet</w:t>
      </w:r>
      <w:proofErr w:type="spellEnd"/>
      <w:r w:rsidRPr="00AB4E65">
        <w:t xml:space="preserve"> i kontinuitet usluga.  </w:t>
      </w:r>
    </w:p>
    <w:p w14:paraId="12DC4FE3" w14:textId="3A61CA44" w:rsidR="00AB4E65" w:rsidRPr="00AB4E65" w:rsidRDefault="00AB4E65" w:rsidP="005C7FBB">
      <w:pPr>
        <w:numPr>
          <w:ilvl w:val="0"/>
          <w:numId w:val="122"/>
        </w:numPr>
        <w:spacing w:after="0"/>
      </w:pPr>
      <w:r w:rsidRPr="00AB4E65">
        <w:rPr>
          <w:b/>
          <w:bCs/>
        </w:rPr>
        <w:t>Formiranje kantonalnog Fonda za zaštitu okoliša</w:t>
      </w:r>
      <w:r w:rsidR="00AD13D9">
        <w:t>. U</w:t>
      </w:r>
      <w:r w:rsidRPr="00AB4E65">
        <w:t xml:space="preserve"> cilju efikasnijeg korištenja sredstava prikupljenih putem naknada, preporučuje se uspostavljanje kantonalnog fonda za zaštitu okoliša, čime bi se </w:t>
      </w:r>
      <w:proofErr w:type="spellStart"/>
      <w:r w:rsidRPr="00AB4E65">
        <w:t>omogućila</w:t>
      </w:r>
      <w:proofErr w:type="spellEnd"/>
      <w:r w:rsidRPr="00AB4E65">
        <w:t xml:space="preserve"> direktna i ciljano planirana upotreba 70% sredstava koja trenutno odlaze u kantonalni budžet bez specifične namjene. </w:t>
      </w:r>
    </w:p>
    <w:p w14:paraId="11805B37" w14:textId="77777777" w:rsidR="006A10BF" w:rsidRDefault="00AB4E65" w:rsidP="004C12A4">
      <w:pPr>
        <w:numPr>
          <w:ilvl w:val="0"/>
          <w:numId w:val="125"/>
        </w:numPr>
        <w:spacing w:after="0"/>
      </w:pPr>
      <w:r w:rsidRPr="006A10BF">
        <w:rPr>
          <w:b/>
          <w:bCs/>
        </w:rPr>
        <w:t>Jačanje međuinstitucionalne saradnje</w:t>
      </w:r>
      <w:r w:rsidR="004F560D">
        <w:t xml:space="preserve">. </w:t>
      </w:r>
      <w:r w:rsidRPr="00AB4E65">
        <w:t xml:space="preserve">Preporučuje se bolja koordinacija između ministarstava (urbanizam, privreda, </w:t>
      </w:r>
      <w:proofErr w:type="spellStart"/>
      <w:r w:rsidRPr="00AB4E65">
        <w:t>finansije</w:t>
      </w:r>
      <w:proofErr w:type="spellEnd"/>
      <w:r w:rsidRPr="00AB4E65">
        <w:t xml:space="preserve">), lokalnih zajednica i javnih </w:t>
      </w:r>
      <w:proofErr w:type="spellStart"/>
      <w:r w:rsidRPr="00AB4E65">
        <w:t>preduzeća</w:t>
      </w:r>
      <w:proofErr w:type="spellEnd"/>
      <w:r w:rsidRPr="00AB4E65">
        <w:t xml:space="preserve"> kako bi se </w:t>
      </w:r>
      <w:proofErr w:type="spellStart"/>
      <w:r w:rsidRPr="00AB4E65">
        <w:t>identifikovali</w:t>
      </w:r>
      <w:proofErr w:type="spellEnd"/>
      <w:r w:rsidRPr="00AB4E65">
        <w:t xml:space="preserve"> prioritetni projekti i zajednički </w:t>
      </w:r>
      <w:r w:rsidR="006A10BF">
        <w:t xml:space="preserve">radilo na njihovoj implementaciji. </w:t>
      </w:r>
    </w:p>
    <w:p w14:paraId="7F7B8EFC" w14:textId="4B9796C8" w:rsidR="00AB4E65" w:rsidRPr="001A31B0" w:rsidRDefault="00AB4E65" w:rsidP="004C12A4">
      <w:pPr>
        <w:numPr>
          <w:ilvl w:val="0"/>
          <w:numId w:val="125"/>
        </w:numPr>
        <w:spacing w:after="0"/>
      </w:pPr>
      <w:r w:rsidRPr="006A10BF">
        <w:rPr>
          <w:b/>
          <w:bCs/>
        </w:rPr>
        <w:t xml:space="preserve">Aktivnije korištenje dostupnih grantova i kreditnih sredstava za </w:t>
      </w:r>
      <w:proofErr w:type="spellStart"/>
      <w:r w:rsidRPr="006A10BF">
        <w:rPr>
          <w:b/>
          <w:bCs/>
        </w:rPr>
        <w:t>finansiranje</w:t>
      </w:r>
      <w:proofErr w:type="spellEnd"/>
      <w:r w:rsidRPr="006A10BF">
        <w:rPr>
          <w:b/>
          <w:bCs/>
        </w:rPr>
        <w:t xml:space="preserve"> razvojnih projekata</w:t>
      </w:r>
      <w:r w:rsidR="001A31B0">
        <w:t>. Uzimajući u</w:t>
      </w:r>
      <w:r w:rsidRPr="001A31B0">
        <w:t xml:space="preserve"> obzir ograničene vlastite budžete i sve veće potrebe za infrastrukturnim</w:t>
      </w:r>
      <w:r w:rsidR="008E50F5">
        <w:t xml:space="preserve"> </w:t>
      </w:r>
      <w:r w:rsidRPr="001A31B0">
        <w:t xml:space="preserve">ulaganjima, važno je da institucije </w:t>
      </w:r>
      <w:proofErr w:type="spellStart"/>
      <w:r w:rsidRPr="001A31B0">
        <w:t>proaktivno</w:t>
      </w:r>
      <w:proofErr w:type="spellEnd"/>
      <w:r w:rsidRPr="001A31B0">
        <w:t xml:space="preserve"> prate i koriste sve dostupne izvore </w:t>
      </w:r>
      <w:proofErr w:type="spellStart"/>
      <w:r w:rsidRPr="001A31B0">
        <w:t>finansiranja</w:t>
      </w:r>
      <w:proofErr w:type="spellEnd"/>
      <w:r w:rsidRPr="001A31B0">
        <w:t xml:space="preserve">, uključujući međunarodne grantove i povoljne kreditne linije. Uspješnim apliciranjem na ovakve programe mogu se realizovati kapitalni projekti koji bi </w:t>
      </w:r>
      <w:proofErr w:type="spellStart"/>
      <w:r w:rsidRPr="001A31B0">
        <w:t>inače</w:t>
      </w:r>
      <w:proofErr w:type="spellEnd"/>
      <w:r w:rsidRPr="001A31B0">
        <w:t xml:space="preserve"> ostali van domašaja, bez dodatnog </w:t>
      </w:r>
      <w:proofErr w:type="spellStart"/>
      <w:r w:rsidRPr="001A31B0">
        <w:t>opterećenja</w:t>
      </w:r>
      <w:proofErr w:type="spellEnd"/>
      <w:r w:rsidRPr="001A31B0">
        <w:t xml:space="preserve"> lokalnih budžeta. </w:t>
      </w:r>
    </w:p>
    <w:p w14:paraId="1B6F64CE" w14:textId="555364EE" w:rsidR="00370CE7" w:rsidRPr="002D3655" w:rsidRDefault="00AB4E65" w:rsidP="00252685">
      <w:pPr>
        <w:numPr>
          <w:ilvl w:val="0"/>
          <w:numId w:val="126"/>
        </w:numPr>
        <w:spacing w:after="0"/>
      </w:pPr>
      <w:r w:rsidRPr="00AB4E65">
        <w:rPr>
          <w:b/>
          <w:bCs/>
        </w:rPr>
        <w:t>Jačanje </w:t>
      </w:r>
      <w:proofErr w:type="spellStart"/>
      <w:r w:rsidRPr="00AB4E65">
        <w:rPr>
          <w:b/>
          <w:bCs/>
        </w:rPr>
        <w:t>institucionalih</w:t>
      </w:r>
      <w:proofErr w:type="spellEnd"/>
      <w:r w:rsidRPr="00AB4E65">
        <w:rPr>
          <w:b/>
          <w:bCs/>
        </w:rPr>
        <w:t xml:space="preserve"> i tehničkih kapaciteta relevantnih institucija u BPK</w:t>
      </w:r>
      <w:r w:rsidRPr="00AB4E65">
        <w:t xml:space="preserve"> (</w:t>
      </w:r>
      <w:r w:rsidR="00585247">
        <w:t>M</w:t>
      </w:r>
      <w:r w:rsidRPr="00AB4E65">
        <w:t xml:space="preserve">inistarstava, </w:t>
      </w:r>
      <w:r w:rsidR="00585247">
        <w:t>JLS</w:t>
      </w:r>
      <w:r w:rsidRPr="00AB4E65">
        <w:t xml:space="preserve"> i javn</w:t>
      </w:r>
      <w:r w:rsidR="00585247">
        <w:t>a</w:t>
      </w:r>
      <w:r w:rsidRPr="00AB4E65">
        <w:t xml:space="preserve"> </w:t>
      </w:r>
      <w:proofErr w:type="spellStart"/>
      <w:r w:rsidRPr="00AB4E65">
        <w:t>preduzeća</w:t>
      </w:r>
      <w:proofErr w:type="spellEnd"/>
      <w:r w:rsidRPr="00AB4E65">
        <w:t>) za pripremu projektnih prijedloga i apliciranje na dostupne međunarodne grantove i povoljne kreditne linije (npr. IPA fondovi, Zeleni klimatski fond, UNDP, EBRD, WBIF). To podrazumijeva obuke kadra</w:t>
      </w:r>
      <w:r w:rsidR="00252685">
        <w:t xml:space="preserve"> </w:t>
      </w:r>
      <w:r w:rsidRPr="00AB4E65">
        <w:t xml:space="preserve">i unapređenje saradnje s partnerima kao što su nevladine organizacije, razvojne agencije i ekspertske kuće. Time bi se </w:t>
      </w:r>
      <w:proofErr w:type="spellStart"/>
      <w:r w:rsidRPr="00AB4E65">
        <w:t>omogućilo</w:t>
      </w:r>
      <w:proofErr w:type="spellEnd"/>
      <w:r w:rsidRPr="00AB4E65">
        <w:t xml:space="preserve"> privlačenje dodatnih sredstava za realizaciju kompleksnijih infrastrukturnih i okolišnih projekata, što je naročito važno u uslovima ograničenih domaćih resursa. </w:t>
      </w:r>
    </w:p>
    <w:p w14:paraId="555B174D" w14:textId="77777777" w:rsidR="00370CE7" w:rsidRPr="002D3655" w:rsidRDefault="00370CE7" w:rsidP="00370CE7"/>
    <w:p w14:paraId="6522A4F6" w14:textId="77777777" w:rsidR="008B6080" w:rsidRPr="002D3655" w:rsidRDefault="008B6080" w:rsidP="00370CE7">
      <w:pPr>
        <w:sectPr w:rsidR="008B6080" w:rsidRPr="002D3655">
          <w:headerReference w:type="default" r:id="rId38"/>
          <w:pgSz w:w="12240" w:h="15840"/>
          <w:pgMar w:top="1440" w:right="1440" w:bottom="1440" w:left="1440" w:header="720" w:footer="720" w:gutter="0"/>
          <w:cols w:space="720"/>
          <w:docGrid w:linePitch="360"/>
        </w:sectPr>
      </w:pPr>
    </w:p>
    <w:p w14:paraId="01F763AF" w14:textId="2416D976" w:rsidR="00370CE7" w:rsidRPr="002D3655" w:rsidRDefault="008B6080" w:rsidP="00370CE7">
      <w:r w:rsidRPr="002D3655">
        <w:rPr>
          <w:noProof/>
          <w:color w:val="5C8F57"/>
        </w:rPr>
        <w:lastRenderedPageBreak/>
        <mc:AlternateContent>
          <mc:Choice Requires="wps">
            <w:drawing>
              <wp:anchor distT="0" distB="0" distL="114300" distR="114300" simplePos="0" relativeHeight="251658240" behindDoc="1" locked="0" layoutInCell="1" allowOverlap="1" wp14:anchorId="178D9213" wp14:editId="3F62B3CE">
                <wp:simplePos x="0" y="0"/>
                <wp:positionH relativeFrom="page">
                  <wp:align>right</wp:align>
                </wp:positionH>
                <wp:positionV relativeFrom="paragraph">
                  <wp:posOffset>-915216</wp:posOffset>
                </wp:positionV>
                <wp:extent cx="1276804" cy="10664190"/>
                <wp:effectExtent l="0" t="0" r="0" b="3810"/>
                <wp:wrapNone/>
                <wp:docPr id="1006343118" name="Rectangle 1"/>
                <wp:cNvGraphicFramePr/>
                <a:graphic xmlns:a="http://schemas.openxmlformats.org/drawingml/2006/main">
                  <a:graphicData uri="http://schemas.microsoft.com/office/word/2010/wordprocessingShape">
                    <wps:wsp>
                      <wps:cNvSpPr/>
                      <wps:spPr>
                        <a:xfrm>
                          <a:off x="0" y="0"/>
                          <a:ext cx="1276804" cy="10664190"/>
                        </a:xfrm>
                        <a:prstGeom prst="rect">
                          <a:avLst/>
                        </a:prstGeom>
                        <a:solidFill>
                          <a:srgbClr val="2E91A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AE51DFA" id="Rectangle 1" o:spid="_x0000_s1026" style="position:absolute;margin-left:49.35pt;margin-top:-72.05pt;width:100.55pt;height:839.7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" fillcolor="#2e91a7" stroked="f" strokeweight="1pt">
                <w10:wrap anchorx="page"/>
              </v:rect>
            </w:pict>
          </mc:Fallback>
        </mc:AlternateContent>
      </w:r>
    </w:p>
    <w:p w14:paraId="4C81FE0C" w14:textId="0BCC5118" w:rsidR="00370CE7" w:rsidRPr="002D3655" w:rsidRDefault="007325E7" w:rsidP="00370CE7">
      <w:r w:rsidRPr="002D3655">
        <w:rPr>
          <w:noProof/>
        </w:rPr>
        <w:drawing>
          <wp:anchor distT="0" distB="0" distL="114300" distR="114300" simplePos="0" relativeHeight="251658258" behindDoc="1" locked="0" layoutInCell="1" allowOverlap="1" wp14:anchorId="7261AA0C" wp14:editId="5A448389">
            <wp:simplePos x="0" y="0"/>
            <wp:positionH relativeFrom="margin">
              <wp:posOffset>5018314</wp:posOffset>
            </wp:positionH>
            <wp:positionV relativeFrom="margin">
              <wp:posOffset>-3058886</wp:posOffset>
            </wp:positionV>
            <wp:extent cx="6149340" cy="7774305"/>
            <wp:effectExtent l="0" t="0" r="0" b="0"/>
            <wp:wrapNone/>
            <wp:docPr id="578235799" name="Picture 4" descr="A white line drawing of a long thi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0693" name="Picture 4" descr="A white line drawing of a long thin lin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6149340" cy="7774305"/>
                    </a:xfrm>
                    <a:prstGeom prst="rect">
                      <a:avLst/>
                    </a:prstGeom>
                  </pic:spPr>
                </pic:pic>
              </a:graphicData>
            </a:graphic>
            <wp14:sizeRelH relativeFrom="margin">
              <wp14:pctWidth>0</wp14:pctWidth>
            </wp14:sizeRelH>
            <wp14:sizeRelV relativeFrom="margin">
              <wp14:pctHeight>0</wp14:pctHeight>
            </wp14:sizeRelV>
          </wp:anchor>
        </w:drawing>
      </w:r>
    </w:p>
    <w:p w14:paraId="278D3E9E" w14:textId="77777777" w:rsidR="00370CE7" w:rsidRPr="002D3655" w:rsidRDefault="00370CE7" w:rsidP="00370CE7"/>
    <w:p w14:paraId="760B9D21" w14:textId="469744E1" w:rsidR="00370CE7" w:rsidRPr="002D3655" w:rsidRDefault="00370CE7" w:rsidP="00370CE7"/>
    <w:p w14:paraId="7C5BFD46" w14:textId="44C7F3A3" w:rsidR="00370CE7" w:rsidRPr="002D3655" w:rsidRDefault="00370CE7" w:rsidP="00370CE7"/>
    <w:p w14:paraId="3E63DC03" w14:textId="4D5E1623" w:rsidR="00370CE7" w:rsidRPr="002D3655" w:rsidRDefault="00370CE7" w:rsidP="00370CE7"/>
    <w:p w14:paraId="4293CEF6" w14:textId="77777777" w:rsidR="00370CE7" w:rsidRPr="002D3655" w:rsidRDefault="00370CE7" w:rsidP="00370CE7"/>
    <w:p w14:paraId="72AAD05B" w14:textId="77777777" w:rsidR="00370CE7" w:rsidRPr="002D3655" w:rsidRDefault="00370CE7" w:rsidP="00370CE7"/>
    <w:p w14:paraId="3B69E5AC" w14:textId="7A376899" w:rsidR="00370CE7" w:rsidRPr="002D3655" w:rsidRDefault="00370CE7" w:rsidP="00370CE7"/>
    <w:p w14:paraId="64EBB9BE" w14:textId="77777777" w:rsidR="00370CE7" w:rsidRPr="002D3655" w:rsidRDefault="00370CE7" w:rsidP="007325E7"/>
    <w:p w14:paraId="69C63B45" w14:textId="77777777" w:rsidR="00370CE7" w:rsidRPr="002D3655" w:rsidRDefault="00370CE7" w:rsidP="007325E7"/>
    <w:p w14:paraId="52C94C98" w14:textId="77777777" w:rsidR="00370CE7" w:rsidRPr="002D3655" w:rsidRDefault="00370CE7" w:rsidP="007325E7"/>
    <w:p w14:paraId="12E3F08E" w14:textId="77777777" w:rsidR="00370CE7" w:rsidRPr="002D3655" w:rsidRDefault="00370CE7" w:rsidP="007325E7"/>
    <w:p w14:paraId="2F0A53E6" w14:textId="77777777" w:rsidR="00370CE7" w:rsidRPr="002D3655" w:rsidRDefault="00370CE7" w:rsidP="007325E7"/>
    <w:p w14:paraId="42FBF824" w14:textId="77777777" w:rsidR="007325E7" w:rsidRPr="002D3655" w:rsidRDefault="007325E7" w:rsidP="007325E7"/>
    <w:p w14:paraId="4D62367D" w14:textId="77777777" w:rsidR="007325E7" w:rsidRPr="002D3655" w:rsidRDefault="007325E7" w:rsidP="007325E7"/>
    <w:p w14:paraId="7BC8D6F7" w14:textId="77777777" w:rsidR="00370CE7" w:rsidRPr="002D3655" w:rsidRDefault="00370CE7" w:rsidP="007325E7"/>
    <w:p w14:paraId="0850CD06" w14:textId="77777777" w:rsidR="00370CE7" w:rsidRPr="002D3655" w:rsidRDefault="00370CE7" w:rsidP="007325E7"/>
    <w:p w14:paraId="50D79C70" w14:textId="77777777" w:rsidR="007325E7" w:rsidRPr="002D3655" w:rsidRDefault="007325E7" w:rsidP="007325E7"/>
    <w:p w14:paraId="4A6CE724" w14:textId="77777777" w:rsidR="00370CE7" w:rsidRPr="002D3655" w:rsidRDefault="00370CE7" w:rsidP="007325E7"/>
    <w:p w14:paraId="247F7786" w14:textId="77777777" w:rsidR="007325E7" w:rsidRDefault="007325E7" w:rsidP="007325E7"/>
    <w:p w14:paraId="5C58B0DF" w14:textId="77777777" w:rsidR="00475411" w:rsidRDefault="00475411" w:rsidP="007325E7"/>
    <w:p w14:paraId="28FBEEF3" w14:textId="77777777" w:rsidR="00475411" w:rsidRPr="002D3655" w:rsidRDefault="00475411" w:rsidP="007325E7"/>
    <w:p w14:paraId="541C3D06" w14:textId="77777777" w:rsidR="00370CE7" w:rsidRPr="002D3655" w:rsidRDefault="00370CE7" w:rsidP="007325E7"/>
    <w:p w14:paraId="60201238" w14:textId="77777777" w:rsidR="00370CE7" w:rsidRPr="002D3655" w:rsidRDefault="00370CE7" w:rsidP="00370CE7"/>
    <w:p w14:paraId="2E725CA7" w14:textId="3A1CA38D" w:rsidR="00974B33" w:rsidRPr="002D3655" w:rsidRDefault="00B5007A" w:rsidP="00674F85">
      <w:pPr>
        <w:pStyle w:val="Heading1"/>
        <w:ind w:left="141"/>
        <w:jc w:val="left"/>
        <w:sectPr w:rsidR="00974B33" w:rsidRPr="002D3655">
          <w:headerReference w:type="default" r:id="rId39"/>
          <w:pgSz w:w="12240" w:h="15840"/>
          <w:pgMar w:top="1440" w:right="1440" w:bottom="1440" w:left="1440" w:header="720" w:footer="720" w:gutter="0"/>
          <w:cols w:space="720"/>
          <w:docGrid w:linePitch="360"/>
        </w:sectPr>
      </w:pPr>
      <w:bookmarkStart w:id="120" w:name="_Toc204069065"/>
      <w:r w:rsidRPr="002D3655">
        <w:t xml:space="preserve">9 </w:t>
      </w:r>
      <w:r w:rsidR="008376C4" w:rsidRPr="002D3655">
        <w:t>PRAĆENJE I IZVJEŠTAVANJE O IMPLEMENTACIJI AKCIONOG PLANA</w:t>
      </w:r>
      <w:bookmarkEnd w:id="120"/>
    </w:p>
    <w:p w14:paraId="56BA1E25" w14:textId="77777777" w:rsidR="00370CE7" w:rsidRPr="002D3655" w:rsidRDefault="00370CE7" w:rsidP="005A403A">
      <w:pPr>
        <w:spacing w:after="0"/>
      </w:pPr>
    </w:p>
    <w:p w14:paraId="3D25FE40" w14:textId="03734790" w:rsidR="005A403A" w:rsidRPr="002D3655" w:rsidRDefault="005A403A" w:rsidP="005A403A">
      <w:pPr>
        <w:spacing w:after="0"/>
      </w:pPr>
      <w:r w:rsidRPr="002D3655">
        <w:t>Efikasan sistem za monitoring, izvještavanje i verifikaciju (</w:t>
      </w:r>
      <w:proofErr w:type="spellStart"/>
      <w:r w:rsidR="00FE185B" w:rsidRPr="002D3655">
        <w:t>eng</w:t>
      </w:r>
      <w:proofErr w:type="spellEnd"/>
      <w:r w:rsidR="00FE185B" w:rsidRPr="002D3655">
        <w:t xml:space="preserve">. </w:t>
      </w:r>
      <w:r w:rsidRPr="002D3655">
        <w:rPr>
          <w:i/>
        </w:rPr>
        <w:t xml:space="preserve">Monitoring, </w:t>
      </w:r>
      <w:proofErr w:type="spellStart"/>
      <w:r w:rsidRPr="002D3655">
        <w:rPr>
          <w:i/>
        </w:rPr>
        <w:t>Reporting</w:t>
      </w:r>
      <w:proofErr w:type="spellEnd"/>
      <w:r w:rsidRPr="002D3655">
        <w:rPr>
          <w:i/>
        </w:rPr>
        <w:t xml:space="preserve"> </w:t>
      </w:r>
      <w:proofErr w:type="spellStart"/>
      <w:r w:rsidRPr="002D3655">
        <w:rPr>
          <w:i/>
        </w:rPr>
        <w:t>and</w:t>
      </w:r>
      <w:proofErr w:type="spellEnd"/>
      <w:r w:rsidRPr="002D3655">
        <w:rPr>
          <w:i/>
        </w:rPr>
        <w:t xml:space="preserve"> </w:t>
      </w:r>
      <w:proofErr w:type="spellStart"/>
      <w:r w:rsidRPr="002D3655">
        <w:rPr>
          <w:i/>
        </w:rPr>
        <w:t>Verification</w:t>
      </w:r>
      <w:proofErr w:type="spellEnd"/>
      <w:r w:rsidR="00FE185B" w:rsidRPr="002D3655">
        <w:rPr>
          <w:i/>
          <w:iCs/>
        </w:rPr>
        <w:t xml:space="preserve"> – MRV</w:t>
      </w:r>
      <w:r w:rsidRPr="002D3655">
        <w:t>) predstavlja jednu od ključnih komponenti KEAP</w:t>
      </w:r>
      <w:r w:rsidR="003E0102" w:rsidRPr="002D3655">
        <w:t>-a</w:t>
      </w:r>
      <w:r w:rsidRPr="002D3655">
        <w:t xml:space="preserve">, osiguravajući njegovu </w:t>
      </w:r>
      <w:r w:rsidR="00F16091" w:rsidRPr="002D3655">
        <w:t>uspješnu implementaciju</w:t>
      </w:r>
      <w:r w:rsidRPr="002D3655">
        <w:t xml:space="preserve">, kao i </w:t>
      </w:r>
      <w:proofErr w:type="spellStart"/>
      <w:r w:rsidRPr="002D3655">
        <w:t>mogućnost</w:t>
      </w:r>
      <w:proofErr w:type="spellEnd"/>
      <w:r w:rsidRPr="002D3655">
        <w:t xml:space="preserve"> pravovremenog prilagođavanja u slučaju p</w:t>
      </w:r>
      <w:r w:rsidR="00475A5C" w:rsidRPr="002D3655">
        <w:t>romjene</w:t>
      </w:r>
      <w:r w:rsidRPr="002D3655">
        <w:t xml:space="preserve"> u okolnostima. MRV sistem je osmišljen s</w:t>
      </w:r>
      <w:r w:rsidR="00475A5C" w:rsidRPr="002D3655">
        <w:t>a</w:t>
      </w:r>
      <w:r w:rsidRPr="002D3655">
        <w:t xml:space="preserve"> ciljem jačanja transparentnosti, odgovornosti i </w:t>
      </w:r>
      <w:proofErr w:type="spellStart"/>
      <w:r w:rsidRPr="002D3655">
        <w:t>omogućavanja</w:t>
      </w:r>
      <w:proofErr w:type="spellEnd"/>
      <w:r w:rsidRPr="002D3655">
        <w:t xml:space="preserve"> pouzdanog </w:t>
      </w:r>
      <w:proofErr w:type="spellStart"/>
      <w:r w:rsidRPr="002D3655">
        <w:t>praćenja</w:t>
      </w:r>
      <w:proofErr w:type="spellEnd"/>
      <w:r w:rsidRPr="002D3655">
        <w:t xml:space="preserve"> napretka u realizaciji postavljenih ciljeva i mjera.</w:t>
      </w:r>
    </w:p>
    <w:p w14:paraId="18F44F15" w14:textId="77777777" w:rsidR="004C190E" w:rsidRPr="002D3655" w:rsidRDefault="004C190E" w:rsidP="005A403A">
      <w:pPr>
        <w:spacing w:after="0"/>
      </w:pPr>
    </w:p>
    <w:p w14:paraId="7597BE5B" w14:textId="485B6213" w:rsidR="005A403A" w:rsidRPr="002D3655" w:rsidRDefault="004C190E" w:rsidP="005A403A">
      <w:pPr>
        <w:spacing w:after="0"/>
      </w:pPr>
      <w:r w:rsidRPr="002D3655">
        <w:t>S tim u vezi, u</w:t>
      </w:r>
      <w:r w:rsidR="005A403A" w:rsidRPr="002D3655">
        <w:t xml:space="preserve">spostavom MRV sistema </w:t>
      </w:r>
      <w:proofErr w:type="spellStart"/>
      <w:r w:rsidR="005A403A" w:rsidRPr="002D3655">
        <w:t>omogućava</w:t>
      </w:r>
      <w:proofErr w:type="spellEnd"/>
      <w:r w:rsidR="005A403A" w:rsidRPr="002D3655">
        <w:t xml:space="preserve"> se:</w:t>
      </w:r>
    </w:p>
    <w:p w14:paraId="596E927B" w14:textId="0A3AE582" w:rsidR="005A403A" w:rsidRPr="002D3655" w:rsidRDefault="005A403A" w:rsidP="00F00603">
      <w:pPr>
        <w:numPr>
          <w:ilvl w:val="0"/>
          <w:numId w:val="25"/>
        </w:numPr>
        <w:spacing w:after="0"/>
      </w:pPr>
      <w:r w:rsidRPr="002D3655">
        <w:t xml:space="preserve">sistematsko i kontinuirano </w:t>
      </w:r>
      <w:proofErr w:type="spellStart"/>
      <w:r w:rsidRPr="002D3655">
        <w:t>praćenje</w:t>
      </w:r>
      <w:proofErr w:type="spellEnd"/>
      <w:r w:rsidRPr="002D3655">
        <w:t xml:space="preserve"> napretka u implementaciji mjera i postizanju ciljeva definisanih KEAP-</w:t>
      </w:r>
      <w:r w:rsidR="007A1B78" w:rsidRPr="002D3655">
        <w:t>om</w:t>
      </w:r>
      <w:r w:rsidRPr="002D3655">
        <w:t>;</w:t>
      </w:r>
    </w:p>
    <w:p w14:paraId="01F66868" w14:textId="445A5C2E" w:rsidR="005A403A" w:rsidRPr="002D3655" w:rsidRDefault="005A403A" w:rsidP="00F00603">
      <w:pPr>
        <w:numPr>
          <w:ilvl w:val="0"/>
          <w:numId w:val="25"/>
        </w:numPr>
        <w:spacing w:after="0"/>
      </w:pPr>
      <w:r w:rsidRPr="002D3655">
        <w:t>pravovremeno prepoznavanje potreba za izmjenama u dinamici, opsegu ili prioritetima mjera, u skladu sa stvarnim stanjem;</w:t>
      </w:r>
    </w:p>
    <w:p w14:paraId="33730E29" w14:textId="31488CCD" w:rsidR="005A403A" w:rsidRPr="002D3655" w:rsidRDefault="005A403A" w:rsidP="00F00603">
      <w:pPr>
        <w:numPr>
          <w:ilvl w:val="0"/>
          <w:numId w:val="25"/>
        </w:numPr>
        <w:spacing w:after="0"/>
      </w:pPr>
      <w:r w:rsidRPr="002D3655">
        <w:t>redovno i transparentno izvještavanje prema nadležnim institucijama i javnosti;</w:t>
      </w:r>
    </w:p>
    <w:p w14:paraId="45723510" w14:textId="0E084501" w:rsidR="00B25260" w:rsidRPr="002D3655" w:rsidRDefault="005A403A" w:rsidP="00F00603">
      <w:pPr>
        <w:numPr>
          <w:ilvl w:val="0"/>
          <w:numId w:val="24"/>
        </w:numPr>
        <w:spacing w:after="0"/>
      </w:pPr>
      <w:r w:rsidRPr="002D3655">
        <w:t xml:space="preserve">stvaranje pouzdane osnove </w:t>
      </w:r>
      <w:r w:rsidR="0068673B" w:rsidRPr="002D3655">
        <w:t>za prilagođavanje politika i budžetsko planiranje na temelju stvarnih rezultata.</w:t>
      </w:r>
    </w:p>
    <w:p w14:paraId="4F3F346B" w14:textId="77777777" w:rsidR="00C008B1" w:rsidRPr="002D3655" w:rsidRDefault="00C008B1" w:rsidP="00C008B1">
      <w:pPr>
        <w:spacing w:after="0"/>
      </w:pPr>
    </w:p>
    <w:p w14:paraId="2EC66C3B" w14:textId="64A65A5E" w:rsidR="00BA5251" w:rsidRPr="002D3655" w:rsidRDefault="00107959" w:rsidP="00BA5251">
      <w:r w:rsidRPr="002D3655">
        <w:t>U cilju u</w:t>
      </w:r>
      <w:r w:rsidR="00C008B1" w:rsidRPr="002D3655">
        <w:t>spješn</w:t>
      </w:r>
      <w:r w:rsidRPr="002D3655">
        <w:t xml:space="preserve">e provedbe ovog sistema, biće formirana </w:t>
      </w:r>
      <w:proofErr w:type="spellStart"/>
      <w:r w:rsidRPr="002D3655">
        <w:rPr>
          <w:bCs/>
        </w:rPr>
        <w:t>multisektorska</w:t>
      </w:r>
      <w:proofErr w:type="spellEnd"/>
      <w:r w:rsidR="0012575D" w:rsidRPr="002D3655">
        <w:rPr>
          <w:bCs/>
        </w:rPr>
        <w:t xml:space="preserve"> </w:t>
      </w:r>
      <w:r w:rsidRPr="002D3655">
        <w:t>Radn</w:t>
      </w:r>
      <w:r w:rsidR="00A9119D" w:rsidRPr="002D3655">
        <w:t>a</w:t>
      </w:r>
      <w:r w:rsidRPr="002D3655">
        <w:t xml:space="preserve"> grup</w:t>
      </w:r>
      <w:r w:rsidR="00A9119D" w:rsidRPr="002D3655">
        <w:t>a</w:t>
      </w:r>
      <w:r w:rsidRPr="002D3655">
        <w:t xml:space="preserve"> za </w:t>
      </w:r>
      <w:r w:rsidR="0002293D" w:rsidRPr="002D3655">
        <w:t>implementaciju KEAP-a</w:t>
      </w:r>
      <w:r w:rsidR="0002293D" w:rsidRPr="002D3655">
        <w:rPr>
          <w:b/>
        </w:rPr>
        <w:t xml:space="preserve"> </w:t>
      </w:r>
      <w:r w:rsidRPr="002D3655">
        <w:t xml:space="preserve">pri </w:t>
      </w:r>
      <w:r w:rsidR="00D13B46" w:rsidRPr="002D3655">
        <w:t>MUPUZO</w:t>
      </w:r>
      <w:r w:rsidRPr="002D3655">
        <w:t xml:space="preserve">. </w:t>
      </w:r>
      <w:r w:rsidR="00914709" w:rsidRPr="002D3655">
        <w:t xml:space="preserve">Zadaci </w:t>
      </w:r>
      <w:r w:rsidR="00D13B46" w:rsidRPr="002D3655">
        <w:t xml:space="preserve">ove </w:t>
      </w:r>
      <w:r w:rsidR="00914709" w:rsidRPr="002D3655">
        <w:t>Radne grupe</w:t>
      </w:r>
      <w:r w:rsidR="00FA683F" w:rsidRPr="002D3655">
        <w:t xml:space="preserve"> </w:t>
      </w:r>
      <w:proofErr w:type="spellStart"/>
      <w:r w:rsidR="00FA683F" w:rsidRPr="002D3655">
        <w:t>obuhvataju</w:t>
      </w:r>
      <w:proofErr w:type="spellEnd"/>
      <w:r w:rsidR="00FA683F" w:rsidRPr="002D3655">
        <w:t xml:space="preserve"> koordinaciju i upravljanje cjelokupnim procesom monitoringa i izvještavanja, uključujući usklađivanje aktivnosti različitih aktera i institucija </w:t>
      </w:r>
      <w:proofErr w:type="spellStart"/>
      <w:r w:rsidR="00FA683F" w:rsidRPr="002D3655">
        <w:t>uključenih</w:t>
      </w:r>
      <w:proofErr w:type="spellEnd"/>
      <w:r w:rsidR="00FA683F" w:rsidRPr="002D3655">
        <w:t xml:space="preserve"> u provođenje mjera. Također, Radna grupa će</w:t>
      </w:r>
      <w:r w:rsidR="00A34A08" w:rsidRPr="002D3655">
        <w:t>, po potrebi,</w:t>
      </w:r>
      <w:r w:rsidR="00FA683F" w:rsidRPr="002D3655">
        <w:t xml:space="preserve"> pružati savjetodavnu podršku pri prilagodbi indikatora i metodologije </w:t>
      </w:r>
      <w:proofErr w:type="spellStart"/>
      <w:r w:rsidR="00FA683F" w:rsidRPr="002D3655">
        <w:t>praćenja</w:t>
      </w:r>
      <w:proofErr w:type="spellEnd"/>
      <w:r w:rsidR="00FA683F" w:rsidRPr="002D3655">
        <w:t xml:space="preserve">, vodeći računa o dostupnosti podataka, relevantnosti indikatora i tehničkim kapacitetima institucija. Na osnovu rezultata monitoringa, </w:t>
      </w:r>
      <w:r w:rsidR="00651456" w:rsidRPr="002D3655">
        <w:t xml:space="preserve">Radna </w:t>
      </w:r>
      <w:r w:rsidR="00FA683F" w:rsidRPr="002D3655">
        <w:t xml:space="preserve">grupa će </w:t>
      </w:r>
      <w:r w:rsidR="00651456" w:rsidRPr="002D3655">
        <w:t>pripremati</w:t>
      </w:r>
      <w:r w:rsidR="00FA683F" w:rsidRPr="002D3655">
        <w:t xml:space="preserve"> preporuke za unapređenje implementacije KEAP-a, uključujući prijedloge za prilagodbu dinamike provođenja i budžetsko planiranje.</w:t>
      </w:r>
    </w:p>
    <w:p w14:paraId="605D371F" w14:textId="4323CFA2" w:rsidR="004F19BC" w:rsidRPr="002D3655" w:rsidRDefault="00BA5251" w:rsidP="008017B9">
      <w:r w:rsidRPr="002D3655">
        <w:t>Radnu grupu Rješenjem imenuje Ministar na planski period određen KEAP-om (2025-2030.</w:t>
      </w:r>
      <w:r w:rsidR="004F19BC" w:rsidRPr="002D3655">
        <w:t>), a u nje</w:t>
      </w:r>
      <w:r w:rsidR="003D0845" w:rsidRPr="002D3655">
        <w:t>nom</w:t>
      </w:r>
      <w:r w:rsidR="004F19BC" w:rsidRPr="002D3655">
        <w:t xml:space="preserve"> sastavu nalaz</w:t>
      </w:r>
      <w:r w:rsidR="00617572" w:rsidRPr="002D3655">
        <w:t>it će</w:t>
      </w:r>
      <w:r w:rsidR="004F19BC" w:rsidRPr="002D3655">
        <w:t xml:space="preserve"> se</w:t>
      </w:r>
      <w:r w:rsidR="008017B9" w:rsidRPr="002D3655">
        <w:t xml:space="preserve"> predstavnici sljedećih institucija:</w:t>
      </w:r>
    </w:p>
    <w:p w14:paraId="7C07444E" w14:textId="0CD9CF55" w:rsidR="008017B9" w:rsidRPr="002D3655" w:rsidRDefault="00EA675B" w:rsidP="00F00603">
      <w:pPr>
        <w:pStyle w:val="ListParagraph"/>
        <w:numPr>
          <w:ilvl w:val="0"/>
          <w:numId w:val="28"/>
        </w:numPr>
      </w:pPr>
      <w:r w:rsidRPr="002D3655">
        <w:t>Ministarstvo za urbanizam, prostorno uređenje i zaštitu okoli</w:t>
      </w:r>
      <w:r w:rsidR="00FD6139" w:rsidRPr="002D3655">
        <w:t>ne</w:t>
      </w:r>
      <w:r w:rsidRPr="002D3655">
        <w:t xml:space="preserve"> BPK Goražde,</w:t>
      </w:r>
    </w:p>
    <w:p w14:paraId="3EDA2C76" w14:textId="11392542" w:rsidR="00EA675B" w:rsidRPr="002D3655" w:rsidRDefault="00EA675B" w:rsidP="00F00603">
      <w:pPr>
        <w:pStyle w:val="ListParagraph"/>
        <w:numPr>
          <w:ilvl w:val="0"/>
          <w:numId w:val="28"/>
        </w:numPr>
      </w:pPr>
      <w:r w:rsidRPr="002D3655">
        <w:t>Ministarstvo za privredu BPK Goražde,</w:t>
      </w:r>
    </w:p>
    <w:p w14:paraId="50D0431F" w14:textId="75A4C0C2" w:rsidR="0051077A" w:rsidRPr="002D3655" w:rsidRDefault="0051077A" w:rsidP="00F00603">
      <w:pPr>
        <w:pStyle w:val="ListParagraph"/>
        <w:numPr>
          <w:ilvl w:val="0"/>
          <w:numId w:val="28"/>
        </w:numPr>
      </w:pPr>
      <w:r w:rsidRPr="002D3655">
        <w:t>Kantonalna uprava za inspekcijske poslove BPK Goražde,</w:t>
      </w:r>
    </w:p>
    <w:p w14:paraId="753C714D" w14:textId="79CDDE93" w:rsidR="0051077A" w:rsidRPr="002D3655" w:rsidRDefault="00D3114F" w:rsidP="00F00603">
      <w:pPr>
        <w:pStyle w:val="ListParagraph"/>
        <w:numPr>
          <w:ilvl w:val="0"/>
          <w:numId w:val="28"/>
        </w:numPr>
      </w:pPr>
      <w:r w:rsidRPr="002D3655">
        <w:t>Grad Goražde,</w:t>
      </w:r>
    </w:p>
    <w:p w14:paraId="6A880F9A" w14:textId="520227E8" w:rsidR="00D3114F" w:rsidRPr="002D3655" w:rsidRDefault="00D3114F" w:rsidP="00F00603">
      <w:pPr>
        <w:pStyle w:val="ListParagraph"/>
        <w:numPr>
          <w:ilvl w:val="0"/>
          <w:numId w:val="28"/>
        </w:numPr>
      </w:pPr>
      <w:r w:rsidRPr="002D3655">
        <w:t xml:space="preserve">Općina Pale u </w:t>
      </w:r>
      <w:proofErr w:type="spellStart"/>
      <w:r w:rsidRPr="002D3655">
        <w:t>FBiH</w:t>
      </w:r>
      <w:proofErr w:type="spellEnd"/>
      <w:r w:rsidRPr="002D3655">
        <w:t>,</w:t>
      </w:r>
    </w:p>
    <w:p w14:paraId="2116B2E2" w14:textId="0116EF3B" w:rsidR="00D3114F" w:rsidRPr="002D3655" w:rsidRDefault="00D3114F" w:rsidP="00F00603">
      <w:pPr>
        <w:pStyle w:val="ListParagraph"/>
        <w:numPr>
          <w:ilvl w:val="0"/>
          <w:numId w:val="28"/>
        </w:numPr>
      </w:pPr>
      <w:r w:rsidRPr="002D3655">
        <w:t xml:space="preserve">Općina Foča u </w:t>
      </w:r>
      <w:proofErr w:type="spellStart"/>
      <w:r w:rsidRPr="002D3655">
        <w:t>FBiH</w:t>
      </w:r>
      <w:proofErr w:type="spellEnd"/>
      <w:r w:rsidR="00F4574D" w:rsidRPr="002D3655">
        <w:t>,</w:t>
      </w:r>
    </w:p>
    <w:p w14:paraId="1EF48FEB" w14:textId="3164BF98" w:rsidR="00F4574D" w:rsidRPr="002D3655" w:rsidRDefault="00F4574D" w:rsidP="00F00603">
      <w:pPr>
        <w:pStyle w:val="ListParagraph"/>
        <w:numPr>
          <w:ilvl w:val="0"/>
          <w:numId w:val="28"/>
        </w:numPr>
      </w:pPr>
      <w:r w:rsidRPr="002D3655">
        <w:t>Zavod za javno zdravstvo BPK Goražde,</w:t>
      </w:r>
    </w:p>
    <w:p w14:paraId="60ABE04A" w14:textId="77777777" w:rsidR="0051077A" w:rsidRPr="002D3655" w:rsidRDefault="0051077A" w:rsidP="00F00603">
      <w:pPr>
        <w:pStyle w:val="ListParagraph"/>
        <w:numPr>
          <w:ilvl w:val="0"/>
          <w:numId w:val="28"/>
        </w:numPr>
      </w:pPr>
      <w:r w:rsidRPr="002D3655">
        <w:t>JP „Šume Bosansko-</w:t>
      </w:r>
      <w:proofErr w:type="spellStart"/>
      <w:r w:rsidRPr="002D3655">
        <w:t>podrinjske</w:t>
      </w:r>
      <w:proofErr w:type="spellEnd"/>
      <w:r w:rsidRPr="002D3655">
        <w:t>“ d.o.o. Goražde</w:t>
      </w:r>
    </w:p>
    <w:p w14:paraId="3E0AD84E" w14:textId="2AA59B41" w:rsidR="00F4574D" w:rsidRPr="002D3655" w:rsidRDefault="00F4574D" w:rsidP="00F00603">
      <w:pPr>
        <w:pStyle w:val="ListParagraph"/>
        <w:numPr>
          <w:ilvl w:val="0"/>
          <w:numId w:val="28"/>
        </w:numPr>
      </w:pPr>
      <w:r w:rsidRPr="002D3655">
        <w:t>JKP „6.Mart“ d.o.o. Goražde</w:t>
      </w:r>
      <w:r w:rsidR="00BA3EBD" w:rsidRPr="002D3655">
        <w:t>,</w:t>
      </w:r>
    </w:p>
    <w:p w14:paraId="4118FA9C" w14:textId="2E41E4E1" w:rsidR="00F4574D" w:rsidRPr="002D3655" w:rsidRDefault="00F4574D" w:rsidP="00F00603">
      <w:pPr>
        <w:pStyle w:val="ListParagraph"/>
        <w:numPr>
          <w:ilvl w:val="0"/>
          <w:numId w:val="28"/>
        </w:numPr>
      </w:pPr>
      <w:r w:rsidRPr="002D3655">
        <w:t>JKP „Ušće“ d.o.o. Foča-</w:t>
      </w:r>
      <w:proofErr w:type="spellStart"/>
      <w:r w:rsidRPr="002D3655">
        <w:t>Ustikolina</w:t>
      </w:r>
      <w:proofErr w:type="spellEnd"/>
      <w:r w:rsidR="00BA3EBD" w:rsidRPr="002D3655">
        <w:t>,</w:t>
      </w:r>
    </w:p>
    <w:p w14:paraId="0ACC52EF" w14:textId="1C105709" w:rsidR="00FA683F" w:rsidRPr="002D3655" w:rsidRDefault="00F4574D" w:rsidP="00F00603">
      <w:pPr>
        <w:pStyle w:val="ListParagraph"/>
        <w:numPr>
          <w:ilvl w:val="0"/>
          <w:numId w:val="28"/>
        </w:numPr>
      </w:pPr>
      <w:r w:rsidRPr="002D3655">
        <w:t>JKP „</w:t>
      </w:r>
      <w:proofErr w:type="spellStart"/>
      <w:r w:rsidRPr="002D3655">
        <w:t>Prača</w:t>
      </w:r>
      <w:proofErr w:type="spellEnd"/>
      <w:r w:rsidRPr="002D3655">
        <w:t xml:space="preserve">“ d.o.o. </w:t>
      </w:r>
      <w:proofErr w:type="spellStart"/>
      <w:r w:rsidRPr="002D3655">
        <w:t>Prača</w:t>
      </w:r>
      <w:proofErr w:type="spellEnd"/>
      <w:r w:rsidRPr="002D3655">
        <w:t>.</w:t>
      </w:r>
    </w:p>
    <w:p w14:paraId="7CFA05CC" w14:textId="3EEFEB52" w:rsidR="00A54E81" w:rsidRPr="002D3655" w:rsidRDefault="00A54E81" w:rsidP="00A54E81">
      <w:r w:rsidRPr="002D3655">
        <w:t xml:space="preserve">Ukoliko se </w:t>
      </w:r>
      <w:r w:rsidR="007A4B41" w:rsidRPr="002D3655">
        <w:t>ustanovi potrebnim, u Radnu grupu moguće je uključiti predstavnike nevladinih organizacija, akad</w:t>
      </w:r>
      <w:r w:rsidR="00B44A83" w:rsidRPr="002D3655">
        <w:t>e</w:t>
      </w:r>
      <w:r w:rsidR="007A4B41" w:rsidRPr="002D3655">
        <w:t>mske zajednice</w:t>
      </w:r>
      <w:r w:rsidR="00025849" w:rsidRPr="002D3655">
        <w:t>, te neovisne (vanjske) eksperte.</w:t>
      </w:r>
    </w:p>
    <w:p w14:paraId="060871A6" w14:textId="1D156122" w:rsidR="001D56D3" w:rsidRPr="002D3655" w:rsidRDefault="001D56D3" w:rsidP="00A54E81">
      <w:r w:rsidRPr="002D3655">
        <w:t xml:space="preserve">Radna grupa </w:t>
      </w:r>
      <w:r w:rsidR="00BB0973" w:rsidRPr="002D3655">
        <w:t xml:space="preserve">će </w:t>
      </w:r>
      <w:r w:rsidR="00923A69" w:rsidRPr="002D3655">
        <w:t>se sastaj</w:t>
      </w:r>
      <w:r w:rsidR="00BB0973" w:rsidRPr="002D3655">
        <w:t>ati</w:t>
      </w:r>
      <w:r w:rsidR="00923A69" w:rsidRPr="002D3655">
        <w:t xml:space="preserve"> </w:t>
      </w:r>
      <w:r w:rsidRPr="002D3655">
        <w:t xml:space="preserve">dva puta godišnje, po pozivu </w:t>
      </w:r>
      <w:r w:rsidR="000546F2" w:rsidRPr="002D3655">
        <w:t>MUPUZO.</w:t>
      </w:r>
    </w:p>
    <w:p w14:paraId="0A563C7C" w14:textId="11B07B14" w:rsidR="00460CCB" w:rsidRPr="002D3655" w:rsidRDefault="00460CCB" w:rsidP="00460CCB">
      <w:r w:rsidRPr="002D3655">
        <w:t>Prvi sastanak</w:t>
      </w:r>
      <w:r w:rsidR="001D56D3" w:rsidRPr="002D3655">
        <w:t xml:space="preserve"> fokusira se </w:t>
      </w:r>
      <w:r w:rsidRPr="002D3655">
        <w:t>planiranj</w:t>
      </w:r>
      <w:r w:rsidR="001D56D3" w:rsidRPr="002D3655">
        <w:t>e</w:t>
      </w:r>
      <w:r w:rsidRPr="002D3655">
        <w:t xml:space="preserve"> aktivnosti koje će se implementirati tokom tekuće godine. Tokom sastanka vrši</w:t>
      </w:r>
      <w:r w:rsidR="00696AB9" w:rsidRPr="002D3655">
        <w:t xml:space="preserve"> </w:t>
      </w:r>
      <w:r w:rsidRPr="002D3655">
        <w:t>se pregled relevantnih prioriteta, definira</w:t>
      </w:r>
      <w:r w:rsidR="00696AB9" w:rsidRPr="002D3655">
        <w:t xml:space="preserve"> </w:t>
      </w:r>
      <w:r w:rsidRPr="002D3655">
        <w:t>godišnji operativni plan KEAP-a, uključujući izbor mjera koje će imati prioritet u implementaciji</w:t>
      </w:r>
      <w:r w:rsidR="008E75CF" w:rsidRPr="002D3655">
        <w:t xml:space="preserve"> i </w:t>
      </w:r>
      <w:r w:rsidRPr="002D3655">
        <w:t xml:space="preserve">planirane izvore </w:t>
      </w:r>
      <w:proofErr w:type="spellStart"/>
      <w:r w:rsidRPr="002D3655">
        <w:t>finansiranja</w:t>
      </w:r>
      <w:proofErr w:type="spellEnd"/>
      <w:r w:rsidR="008E75CF" w:rsidRPr="002D3655">
        <w:t>.</w:t>
      </w:r>
    </w:p>
    <w:p w14:paraId="295B0EC1" w14:textId="7EF027D0" w:rsidR="00460CCB" w:rsidRPr="002D3655" w:rsidRDefault="00460CCB" w:rsidP="00460CCB">
      <w:r w:rsidRPr="002D3655">
        <w:lastRenderedPageBreak/>
        <w:t xml:space="preserve">Drugi sastanak Radne grupe </w:t>
      </w:r>
      <w:r w:rsidR="002337A1" w:rsidRPr="002D3655">
        <w:t>usmjeren je na</w:t>
      </w:r>
      <w:r w:rsidRPr="002D3655">
        <w:t xml:space="preserve"> </w:t>
      </w:r>
      <w:proofErr w:type="spellStart"/>
      <w:r w:rsidRPr="002D3655">
        <w:t>evaluacij</w:t>
      </w:r>
      <w:r w:rsidR="002337A1" w:rsidRPr="002D3655">
        <w:t>u</w:t>
      </w:r>
      <w:proofErr w:type="spellEnd"/>
      <w:r w:rsidRPr="002D3655">
        <w:t xml:space="preserve"> rezultata implementacije</w:t>
      </w:r>
      <w:r w:rsidR="00AF1234" w:rsidRPr="002D3655">
        <w:t xml:space="preserve"> KEAP-a tokom </w:t>
      </w:r>
      <w:r w:rsidR="006903DF" w:rsidRPr="002D3655">
        <w:t>razmatrane godine</w:t>
      </w:r>
      <w:r w:rsidRPr="002D3655">
        <w:t>. Analizira</w:t>
      </w:r>
      <w:r w:rsidR="00691546" w:rsidRPr="002D3655">
        <w:t xml:space="preserve">ju </w:t>
      </w:r>
      <w:r w:rsidRPr="002D3655">
        <w:t xml:space="preserve">se </w:t>
      </w:r>
      <w:r w:rsidR="00896119" w:rsidRPr="002D3655">
        <w:t xml:space="preserve">vrijednosti </w:t>
      </w:r>
      <w:r w:rsidRPr="002D3655">
        <w:t>ključn</w:t>
      </w:r>
      <w:r w:rsidR="00896119" w:rsidRPr="002D3655">
        <w:t>ih</w:t>
      </w:r>
      <w:r w:rsidRPr="002D3655">
        <w:t xml:space="preserve"> indikator</w:t>
      </w:r>
      <w:r w:rsidR="00896119" w:rsidRPr="002D3655">
        <w:t>a</w:t>
      </w:r>
      <w:r w:rsidR="006903DF" w:rsidRPr="002D3655">
        <w:t xml:space="preserve"> uspjeha koji su defini</w:t>
      </w:r>
      <w:r w:rsidR="009768C5" w:rsidRPr="002D3655">
        <w:t>rani</w:t>
      </w:r>
      <w:r w:rsidR="006903DF" w:rsidRPr="002D3655">
        <w:t xml:space="preserve"> za svaku mjeru</w:t>
      </w:r>
      <w:r w:rsidRPr="002D3655">
        <w:t xml:space="preserve">, stepen realizacije mjera, </w:t>
      </w:r>
      <w:r w:rsidR="00FB137B" w:rsidRPr="002D3655">
        <w:t xml:space="preserve">izdvojena finansijska sredstva, </w:t>
      </w:r>
      <w:r w:rsidRPr="002D3655">
        <w:t>kao i prepreke koje su eventualno ut</w:t>
      </w:r>
      <w:r w:rsidR="00686B43" w:rsidRPr="002D3655">
        <w:t xml:space="preserve">jecale na implementaciju </w:t>
      </w:r>
      <w:r w:rsidRPr="002D3655">
        <w:t xml:space="preserve">planiranih aktivnosti. </w:t>
      </w:r>
      <w:r w:rsidR="007E4D6D" w:rsidRPr="002D3655">
        <w:t xml:space="preserve">Podatke potrebne za </w:t>
      </w:r>
      <w:proofErr w:type="spellStart"/>
      <w:r w:rsidR="007E4D6D" w:rsidRPr="002D3655">
        <w:t>izražavanje</w:t>
      </w:r>
      <w:proofErr w:type="spellEnd"/>
      <w:r w:rsidR="007E4D6D" w:rsidRPr="002D3655">
        <w:t xml:space="preserve"> </w:t>
      </w:r>
      <w:r w:rsidR="00671726" w:rsidRPr="002D3655">
        <w:t xml:space="preserve">vrijednosti </w:t>
      </w:r>
      <w:r w:rsidR="00942D39" w:rsidRPr="002D3655">
        <w:t>indikatora prikuplj</w:t>
      </w:r>
      <w:r w:rsidR="004C0796" w:rsidRPr="002D3655">
        <w:t>aju</w:t>
      </w:r>
      <w:r w:rsidR="00942D39" w:rsidRPr="002D3655">
        <w:t xml:space="preserve"> članovi Radne grupe</w:t>
      </w:r>
      <w:r w:rsidR="006310B9" w:rsidRPr="002D3655">
        <w:t>,</w:t>
      </w:r>
      <w:r w:rsidR="00942D39" w:rsidRPr="002D3655">
        <w:t xml:space="preserve"> u skladu sa definiranim </w:t>
      </w:r>
      <w:proofErr w:type="spellStart"/>
      <w:r w:rsidR="00942D39" w:rsidRPr="002D3655">
        <w:t>nadležnostima</w:t>
      </w:r>
      <w:proofErr w:type="spellEnd"/>
      <w:r w:rsidR="00942D39" w:rsidRPr="002D3655">
        <w:t xml:space="preserve"> za implementaciju određenih mjera, </w:t>
      </w:r>
      <w:r w:rsidR="000C3AAA" w:rsidRPr="002D3655">
        <w:t>te dostav</w:t>
      </w:r>
      <w:r w:rsidR="004C0796" w:rsidRPr="002D3655">
        <w:t>ljaju</w:t>
      </w:r>
      <w:r w:rsidR="000C3AAA" w:rsidRPr="002D3655">
        <w:t xml:space="preserve"> </w:t>
      </w:r>
      <w:r w:rsidR="00A74750" w:rsidRPr="002D3655">
        <w:t xml:space="preserve">imenovanom Predsjedniku Radne grupe najkasnije sedam dana </w:t>
      </w:r>
      <w:r w:rsidR="006C7626" w:rsidRPr="002D3655">
        <w:t xml:space="preserve">prije </w:t>
      </w:r>
      <w:proofErr w:type="spellStart"/>
      <w:r w:rsidR="006C7626" w:rsidRPr="002D3655">
        <w:t>održavanja</w:t>
      </w:r>
      <w:proofErr w:type="spellEnd"/>
      <w:r w:rsidR="006C7626" w:rsidRPr="002D3655">
        <w:t xml:space="preserve"> drugog godišnjeg sastanka. </w:t>
      </w:r>
      <w:r w:rsidRPr="002D3655">
        <w:t xml:space="preserve">Na osnovu </w:t>
      </w:r>
      <w:proofErr w:type="spellStart"/>
      <w:r w:rsidRPr="002D3655">
        <w:t>evaluacije</w:t>
      </w:r>
      <w:proofErr w:type="spellEnd"/>
      <w:r w:rsidRPr="002D3655">
        <w:t>, Radna grupa da</w:t>
      </w:r>
      <w:r w:rsidR="004C0796" w:rsidRPr="002D3655">
        <w:t>je</w:t>
      </w:r>
      <w:r w:rsidRPr="002D3655">
        <w:t xml:space="preserve"> prijedloge za korekcije u budućem planiranju, kao i preporuke za raspodjelu budžetskih sredstava za naredni period. </w:t>
      </w:r>
    </w:p>
    <w:p w14:paraId="11C92CD0" w14:textId="7C5FCC64" w:rsidR="003B1411" w:rsidRPr="002D3655" w:rsidRDefault="003B1411" w:rsidP="00D27878">
      <w:pPr>
        <w:pStyle w:val="Caption"/>
        <w:keepNext/>
        <w:spacing w:after="0"/>
      </w:pPr>
      <w:bookmarkStart w:id="121" w:name="_Toc204069138"/>
      <w:r w:rsidRPr="002D3655">
        <w:t xml:space="preserve">Tabela </w:t>
      </w:r>
      <w:r w:rsidRPr="002D3655">
        <w:fldChar w:fldCharType="begin"/>
      </w:r>
      <w:r w:rsidRPr="002D3655">
        <w:instrText xml:space="preserve"> SEQ Tabela \* ARABIC </w:instrText>
      </w:r>
      <w:r w:rsidRPr="002D3655">
        <w:fldChar w:fldCharType="separate"/>
      </w:r>
      <w:r w:rsidR="00216161">
        <w:rPr>
          <w:noProof/>
        </w:rPr>
        <w:t>49</w:t>
      </w:r>
      <w:r w:rsidRPr="002D3655">
        <w:fldChar w:fldCharType="end"/>
      </w:r>
      <w:r w:rsidRPr="002D3655">
        <w:t xml:space="preserve">: Primjer tabele za </w:t>
      </w:r>
      <w:proofErr w:type="spellStart"/>
      <w:r w:rsidRPr="002D3655">
        <w:t>evalua</w:t>
      </w:r>
      <w:r w:rsidR="00D27878" w:rsidRPr="002D3655">
        <w:t>ciju</w:t>
      </w:r>
      <w:proofErr w:type="spellEnd"/>
      <w:r w:rsidR="00D27878" w:rsidRPr="002D3655">
        <w:t xml:space="preserve"> rezultata</w:t>
      </w:r>
      <w:r w:rsidR="00CD03C9" w:rsidRPr="002D3655">
        <w:t xml:space="preserve"> implementacije KEAP-a</w:t>
      </w:r>
      <w:bookmarkEnd w:id="121"/>
    </w:p>
    <w:tbl>
      <w:tblPr>
        <w:tblStyle w:val="TableGrid"/>
        <w:tblW w:w="94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98"/>
        <w:gridCol w:w="1641"/>
        <w:gridCol w:w="1985"/>
        <w:gridCol w:w="1842"/>
        <w:gridCol w:w="2127"/>
      </w:tblGrid>
      <w:tr w:rsidR="000826E7" w:rsidRPr="002D3655" w14:paraId="795FE8FF" w14:textId="77777777" w:rsidTr="00880762">
        <w:trPr>
          <w:trHeight w:val="438"/>
        </w:trPr>
        <w:tc>
          <w:tcPr>
            <w:tcW w:w="1898" w:type="dxa"/>
            <w:shd w:val="clear" w:color="auto" w:fill="002060"/>
          </w:tcPr>
          <w:p w14:paraId="10257D7D" w14:textId="77777777" w:rsidR="000826E7" w:rsidRPr="002D3655" w:rsidRDefault="000826E7">
            <w:pPr>
              <w:rPr>
                <w:b/>
                <w:color w:val="FFFFFF" w:themeColor="background1"/>
                <w:sz w:val="18"/>
                <w:szCs w:val="22"/>
              </w:rPr>
            </w:pPr>
            <w:r w:rsidRPr="002D3655">
              <w:rPr>
                <w:b/>
                <w:color w:val="FFFFFF" w:themeColor="background1"/>
                <w:sz w:val="18"/>
                <w:szCs w:val="22"/>
              </w:rPr>
              <w:t>Indikator</w:t>
            </w:r>
          </w:p>
        </w:tc>
        <w:tc>
          <w:tcPr>
            <w:tcW w:w="1641" w:type="dxa"/>
            <w:shd w:val="clear" w:color="auto" w:fill="002060"/>
          </w:tcPr>
          <w:p w14:paraId="094BE959" w14:textId="77777777" w:rsidR="000826E7" w:rsidRPr="002D3655" w:rsidRDefault="000826E7">
            <w:pPr>
              <w:rPr>
                <w:b/>
                <w:color w:val="FFFFFF" w:themeColor="background1"/>
                <w:sz w:val="18"/>
                <w:szCs w:val="22"/>
              </w:rPr>
            </w:pPr>
            <w:r w:rsidRPr="002D3655">
              <w:rPr>
                <w:b/>
                <w:color w:val="FFFFFF" w:themeColor="background1"/>
                <w:sz w:val="18"/>
                <w:szCs w:val="22"/>
              </w:rPr>
              <w:t>Ciljna vrijednost indikatora do 2030. godine</w:t>
            </w:r>
          </w:p>
        </w:tc>
        <w:tc>
          <w:tcPr>
            <w:tcW w:w="1985" w:type="dxa"/>
            <w:shd w:val="clear" w:color="auto" w:fill="002060"/>
          </w:tcPr>
          <w:p w14:paraId="4043B301" w14:textId="77777777" w:rsidR="000826E7" w:rsidRPr="002D3655" w:rsidRDefault="000826E7">
            <w:pPr>
              <w:rPr>
                <w:b/>
                <w:color w:val="FFFFFF" w:themeColor="background1"/>
                <w:sz w:val="18"/>
                <w:szCs w:val="22"/>
              </w:rPr>
            </w:pPr>
            <w:r w:rsidRPr="002D3655">
              <w:rPr>
                <w:b/>
                <w:color w:val="FFFFFF" w:themeColor="background1"/>
                <w:sz w:val="18"/>
                <w:szCs w:val="22"/>
              </w:rPr>
              <w:t>Ostvarena vrijednost indikatora u izvještajnom periodu</w:t>
            </w:r>
          </w:p>
        </w:tc>
        <w:tc>
          <w:tcPr>
            <w:tcW w:w="1842" w:type="dxa"/>
            <w:shd w:val="clear" w:color="auto" w:fill="002060"/>
          </w:tcPr>
          <w:p w14:paraId="003705A2" w14:textId="29CC776A" w:rsidR="000826E7" w:rsidRPr="002D3655" w:rsidRDefault="000826E7">
            <w:pPr>
              <w:rPr>
                <w:b/>
                <w:color w:val="FFFFFF" w:themeColor="background1"/>
                <w:sz w:val="18"/>
                <w:szCs w:val="22"/>
              </w:rPr>
            </w:pPr>
            <w:r w:rsidRPr="002D3655">
              <w:rPr>
                <w:b/>
                <w:color w:val="FFFFFF" w:themeColor="background1"/>
                <w:sz w:val="18"/>
                <w:szCs w:val="22"/>
              </w:rPr>
              <w:t>Potrebna finansijska sredstva do 2030. godine</w:t>
            </w:r>
            <w:r w:rsidR="00880762" w:rsidRPr="002D3655">
              <w:rPr>
                <w:b/>
                <w:color w:val="FFFFFF" w:themeColor="background1"/>
                <w:sz w:val="18"/>
                <w:szCs w:val="22"/>
              </w:rPr>
              <w:t xml:space="preserve"> (KM)</w:t>
            </w:r>
          </w:p>
        </w:tc>
        <w:tc>
          <w:tcPr>
            <w:tcW w:w="2127" w:type="dxa"/>
            <w:shd w:val="clear" w:color="auto" w:fill="002060"/>
          </w:tcPr>
          <w:p w14:paraId="59DFCA47" w14:textId="37CEAA6A" w:rsidR="000826E7" w:rsidRPr="002D3655" w:rsidRDefault="000826E7">
            <w:pPr>
              <w:rPr>
                <w:b/>
                <w:color w:val="FFFFFF" w:themeColor="background1"/>
                <w:sz w:val="18"/>
                <w:szCs w:val="22"/>
              </w:rPr>
            </w:pPr>
            <w:r w:rsidRPr="002D3655">
              <w:rPr>
                <w:b/>
                <w:color w:val="FFFFFF" w:themeColor="background1"/>
                <w:sz w:val="18"/>
                <w:szCs w:val="22"/>
              </w:rPr>
              <w:t>Izdvojena finansijska sredstva u izvještajnom periodu</w:t>
            </w:r>
            <w:r w:rsidR="00880762" w:rsidRPr="002D3655">
              <w:rPr>
                <w:b/>
                <w:color w:val="FFFFFF" w:themeColor="background1"/>
                <w:sz w:val="18"/>
                <w:szCs w:val="22"/>
              </w:rPr>
              <w:t xml:space="preserve"> (KM)</w:t>
            </w:r>
          </w:p>
        </w:tc>
      </w:tr>
      <w:tr w:rsidR="000826E7" w:rsidRPr="002D3655" w14:paraId="6D0F2B03" w14:textId="77777777" w:rsidTr="00783E93">
        <w:trPr>
          <w:trHeight w:val="255"/>
        </w:trPr>
        <w:tc>
          <w:tcPr>
            <w:tcW w:w="1898" w:type="dxa"/>
          </w:tcPr>
          <w:p w14:paraId="489D58A5" w14:textId="7D3B3280" w:rsidR="000826E7" w:rsidRPr="002D3655" w:rsidRDefault="00262C98">
            <w:pPr>
              <w:rPr>
                <w:sz w:val="18"/>
                <w:szCs w:val="18"/>
              </w:rPr>
            </w:pPr>
            <w:r w:rsidRPr="002D3655">
              <w:rPr>
                <w:sz w:val="18"/>
                <w:szCs w:val="18"/>
              </w:rPr>
              <w:t xml:space="preserve">Broj novih vozila za miješani i </w:t>
            </w:r>
            <w:proofErr w:type="spellStart"/>
            <w:r w:rsidRPr="002D3655">
              <w:rPr>
                <w:sz w:val="18"/>
                <w:szCs w:val="18"/>
              </w:rPr>
              <w:t>reciklažni</w:t>
            </w:r>
            <w:proofErr w:type="spellEnd"/>
            <w:r w:rsidRPr="002D3655">
              <w:rPr>
                <w:sz w:val="18"/>
                <w:szCs w:val="18"/>
              </w:rPr>
              <w:t xml:space="preserve"> otpad</w:t>
            </w:r>
          </w:p>
        </w:tc>
        <w:tc>
          <w:tcPr>
            <w:tcW w:w="1641" w:type="dxa"/>
            <w:vAlign w:val="center"/>
          </w:tcPr>
          <w:p w14:paraId="575E9E10" w14:textId="0E732CC9" w:rsidR="000826E7" w:rsidRPr="002D3655" w:rsidRDefault="00262C98" w:rsidP="00783E93">
            <w:pPr>
              <w:jc w:val="center"/>
              <w:rPr>
                <w:sz w:val="18"/>
                <w:szCs w:val="18"/>
              </w:rPr>
            </w:pPr>
            <w:r w:rsidRPr="002D3655">
              <w:rPr>
                <w:sz w:val="18"/>
                <w:szCs w:val="18"/>
              </w:rPr>
              <w:t>10</w:t>
            </w:r>
          </w:p>
        </w:tc>
        <w:tc>
          <w:tcPr>
            <w:tcW w:w="1985" w:type="dxa"/>
            <w:vAlign w:val="center"/>
          </w:tcPr>
          <w:p w14:paraId="63E2A9C5" w14:textId="77777777" w:rsidR="000826E7" w:rsidRPr="002D3655" w:rsidRDefault="000826E7" w:rsidP="00783E93">
            <w:pPr>
              <w:jc w:val="center"/>
              <w:rPr>
                <w:sz w:val="18"/>
                <w:szCs w:val="18"/>
              </w:rPr>
            </w:pPr>
          </w:p>
        </w:tc>
        <w:tc>
          <w:tcPr>
            <w:tcW w:w="1842" w:type="dxa"/>
            <w:vAlign w:val="center"/>
          </w:tcPr>
          <w:p w14:paraId="0997E23B" w14:textId="6F42CE3E" w:rsidR="000826E7" w:rsidRPr="002D3655" w:rsidRDefault="00880762" w:rsidP="00783E93">
            <w:pPr>
              <w:jc w:val="center"/>
              <w:rPr>
                <w:sz w:val="18"/>
                <w:szCs w:val="18"/>
              </w:rPr>
            </w:pPr>
            <w:r w:rsidRPr="002D3655">
              <w:rPr>
                <w:sz w:val="18"/>
                <w:szCs w:val="18"/>
              </w:rPr>
              <w:t>800</w:t>
            </w:r>
            <w:r w:rsidR="00783E93" w:rsidRPr="002D3655">
              <w:rPr>
                <w:sz w:val="18"/>
                <w:szCs w:val="18"/>
              </w:rPr>
              <w:t>.</w:t>
            </w:r>
            <w:r w:rsidRPr="002D3655">
              <w:rPr>
                <w:sz w:val="18"/>
                <w:szCs w:val="18"/>
              </w:rPr>
              <w:t>000</w:t>
            </w:r>
          </w:p>
        </w:tc>
        <w:tc>
          <w:tcPr>
            <w:tcW w:w="2127" w:type="dxa"/>
            <w:vAlign w:val="center"/>
          </w:tcPr>
          <w:p w14:paraId="22CEA7FC" w14:textId="77777777" w:rsidR="000826E7" w:rsidRPr="002D3655" w:rsidRDefault="000826E7" w:rsidP="00783E93">
            <w:pPr>
              <w:jc w:val="center"/>
              <w:rPr>
                <w:sz w:val="18"/>
                <w:szCs w:val="18"/>
              </w:rPr>
            </w:pPr>
          </w:p>
        </w:tc>
      </w:tr>
    </w:tbl>
    <w:p w14:paraId="1DB20FFE" w14:textId="7F4562D3" w:rsidR="00637719" w:rsidRPr="002D3655" w:rsidRDefault="00460CCB" w:rsidP="00637719">
      <w:pPr>
        <w:spacing w:before="240"/>
      </w:pPr>
      <w:r w:rsidRPr="002D3655">
        <w:t xml:space="preserve">Nakon </w:t>
      </w:r>
      <w:r w:rsidR="009D0293" w:rsidRPr="002D3655">
        <w:t xml:space="preserve">drugog </w:t>
      </w:r>
      <w:r w:rsidRPr="002D3655">
        <w:t>sastanka</w:t>
      </w:r>
      <w:r w:rsidR="009D0293" w:rsidRPr="002D3655">
        <w:t xml:space="preserve"> Radne grupe</w:t>
      </w:r>
      <w:r w:rsidRPr="002D3655">
        <w:t>, priprema se izvještaj koji obuhvata ključne nalaze, zaključke i preporuke Radne grupe. Izvještaj se službeno podnosi</w:t>
      </w:r>
      <w:r w:rsidR="00422188" w:rsidRPr="002D3655">
        <w:t xml:space="preserve"> Ministru</w:t>
      </w:r>
      <w:r w:rsidRPr="002D3655">
        <w:t xml:space="preserve">, koji </w:t>
      </w:r>
      <w:r w:rsidR="005F69C5" w:rsidRPr="002D3655">
        <w:t xml:space="preserve">ga prezentira </w:t>
      </w:r>
      <w:r w:rsidRPr="002D3655">
        <w:t>Vlad</w:t>
      </w:r>
      <w:r w:rsidR="005F69C5" w:rsidRPr="002D3655">
        <w:t>i</w:t>
      </w:r>
      <w:r w:rsidRPr="002D3655">
        <w:t xml:space="preserve"> </w:t>
      </w:r>
      <w:r w:rsidR="00422188" w:rsidRPr="002D3655">
        <w:t xml:space="preserve">BPK </w:t>
      </w:r>
      <w:r w:rsidRPr="002D3655">
        <w:t xml:space="preserve">Goražde. Vlada zatim razmatra izvještaj, te donosi odluku o njegovom usvajanju ili odbijanju, </w:t>
      </w:r>
      <w:r w:rsidR="00F7219C" w:rsidRPr="002D3655">
        <w:t xml:space="preserve">osiguravajući </w:t>
      </w:r>
      <w:r w:rsidRPr="002D3655">
        <w:t>verifikacij</w:t>
      </w:r>
      <w:r w:rsidR="00F7219C" w:rsidRPr="002D3655">
        <w:t>u</w:t>
      </w:r>
      <w:r w:rsidRPr="002D3655">
        <w:t xml:space="preserve"> procesa</w:t>
      </w:r>
      <w:r w:rsidR="00637719" w:rsidRPr="002D3655">
        <w:t>.</w:t>
      </w:r>
    </w:p>
    <w:p w14:paraId="57BBCE31" w14:textId="04EC237E" w:rsidR="00D77326" w:rsidRPr="002D3655" w:rsidRDefault="003B6A3C" w:rsidP="007452EB">
      <w:pPr>
        <w:spacing w:before="240"/>
      </w:pPr>
      <w:r w:rsidRPr="002D3655">
        <w:t xml:space="preserve">Po usvajanju </w:t>
      </w:r>
      <w:r w:rsidR="009D0293" w:rsidRPr="002D3655">
        <w:t xml:space="preserve">godišnjeg izvještaja o implementaciji KEAP-a od strane Vlade BPK Goražde, </w:t>
      </w:r>
      <w:r w:rsidR="00E70707" w:rsidRPr="002D3655">
        <w:t xml:space="preserve">Predsjednik Radne grupe unosi </w:t>
      </w:r>
      <w:r w:rsidR="00CB3133" w:rsidRPr="002D3655">
        <w:t xml:space="preserve">ključne podatke </w:t>
      </w:r>
      <w:r w:rsidR="00E71309" w:rsidRPr="002D3655">
        <w:t>(</w:t>
      </w:r>
      <w:r w:rsidR="005F4FD5" w:rsidRPr="002D3655">
        <w:t xml:space="preserve">kao što su </w:t>
      </w:r>
      <w:r w:rsidR="00E71309" w:rsidRPr="002D3655">
        <w:t>vrijednosti indikatora, uložena sredstva, potencijalne izmjene u dinamici i opsegu mjera</w:t>
      </w:r>
      <w:r w:rsidR="005F4FD5" w:rsidRPr="002D3655">
        <w:t xml:space="preserve"> itd.</w:t>
      </w:r>
      <w:r w:rsidR="00E71309" w:rsidRPr="002D3655">
        <w:t xml:space="preserve">) </w:t>
      </w:r>
      <w:r w:rsidR="00CD0E5F" w:rsidRPr="002D3655">
        <w:t>na digitalnu web-platformu</w:t>
      </w:r>
      <w:r w:rsidR="007452EB" w:rsidRPr="002D3655">
        <w:t xml:space="preserve">. </w:t>
      </w:r>
      <w:r w:rsidR="003A5545" w:rsidRPr="002D3655">
        <w:t xml:space="preserve">Na ovaj način se </w:t>
      </w:r>
      <w:proofErr w:type="spellStart"/>
      <w:r w:rsidR="003A5545" w:rsidRPr="002D3655">
        <w:t>omogućava</w:t>
      </w:r>
      <w:proofErr w:type="spellEnd"/>
      <w:r w:rsidR="003A5545" w:rsidRPr="002D3655">
        <w:t xml:space="preserve"> </w:t>
      </w:r>
      <w:r w:rsidR="007452EB" w:rsidRPr="002D3655">
        <w:t xml:space="preserve">se </w:t>
      </w:r>
      <w:r w:rsidR="003A5545" w:rsidRPr="002D3655">
        <w:t>otvoren pristup informacijama za sve zainteres</w:t>
      </w:r>
      <w:r w:rsidR="00FD6D84" w:rsidRPr="002D3655">
        <w:t>irane</w:t>
      </w:r>
      <w:r w:rsidR="003A5545" w:rsidRPr="002D3655">
        <w:t xml:space="preserve"> strane i javnost, </w:t>
      </w:r>
      <w:r w:rsidR="007452EB" w:rsidRPr="002D3655">
        <w:t xml:space="preserve">a u cilju </w:t>
      </w:r>
      <w:r w:rsidR="003A5545" w:rsidRPr="002D3655">
        <w:t>dodatno</w:t>
      </w:r>
      <w:r w:rsidR="007452EB" w:rsidRPr="002D3655">
        <w:t>g</w:t>
      </w:r>
      <w:r w:rsidR="003A5545" w:rsidRPr="002D3655">
        <w:t xml:space="preserve"> osigurava</w:t>
      </w:r>
      <w:r w:rsidR="007452EB" w:rsidRPr="002D3655">
        <w:t>nja</w:t>
      </w:r>
      <w:r w:rsidR="003A5545" w:rsidRPr="002D3655">
        <w:t xml:space="preserve"> transparentnost</w:t>
      </w:r>
      <w:r w:rsidR="007452EB" w:rsidRPr="002D3655">
        <w:t>i</w:t>
      </w:r>
      <w:r w:rsidR="003A5545" w:rsidRPr="002D3655">
        <w:t>, odgovornost</w:t>
      </w:r>
      <w:r w:rsidR="003878D5" w:rsidRPr="002D3655">
        <w:t>i</w:t>
      </w:r>
      <w:r w:rsidR="003A5545" w:rsidRPr="002D3655">
        <w:t xml:space="preserve"> i povjerenj</w:t>
      </w:r>
      <w:r w:rsidR="007452EB" w:rsidRPr="002D3655">
        <w:t>a</w:t>
      </w:r>
      <w:r w:rsidR="003A5545" w:rsidRPr="002D3655">
        <w:t xml:space="preserve"> u </w:t>
      </w:r>
      <w:r w:rsidR="007452EB" w:rsidRPr="002D3655">
        <w:t>implementaciju</w:t>
      </w:r>
      <w:r w:rsidR="003A5545" w:rsidRPr="002D3655">
        <w:t xml:space="preserve"> KEAP-a.</w:t>
      </w:r>
    </w:p>
    <w:p w14:paraId="7ABE2DB8" w14:textId="77777777" w:rsidR="00AA0786" w:rsidRPr="002D3655" w:rsidRDefault="00AA0786" w:rsidP="00AA0786"/>
    <w:p w14:paraId="09C75159" w14:textId="77777777" w:rsidR="00974B33" w:rsidRPr="002D3655" w:rsidRDefault="00C5268C">
      <w:pPr>
        <w:sectPr w:rsidR="00974B33" w:rsidRPr="002D3655">
          <w:headerReference w:type="default" r:id="rId40"/>
          <w:pgSz w:w="12240" w:h="15840"/>
          <w:pgMar w:top="1440" w:right="1440" w:bottom="1440" w:left="1440" w:header="720" w:footer="720" w:gutter="0"/>
          <w:cols w:space="720"/>
          <w:docGrid w:linePitch="360"/>
        </w:sectPr>
      </w:pPr>
      <w:r w:rsidRPr="002D3655">
        <w:br w:type="page"/>
      </w:r>
    </w:p>
    <w:p w14:paraId="15A6B132" w14:textId="77777777" w:rsidR="00C5268C" w:rsidRPr="002D3655" w:rsidRDefault="00C5268C"/>
    <w:p w14:paraId="7C6FFB06" w14:textId="4B5ADCE5" w:rsidR="00265B95" w:rsidRPr="002D3655" w:rsidRDefault="00265B95">
      <w:r w:rsidRPr="002D3655">
        <w:rPr>
          <w:noProof/>
          <w:color w:val="5C8F57"/>
        </w:rPr>
        <mc:AlternateContent>
          <mc:Choice Requires="wps">
            <w:drawing>
              <wp:anchor distT="0" distB="0" distL="114300" distR="114300" simplePos="0" relativeHeight="251658259" behindDoc="1" locked="0" layoutInCell="1" allowOverlap="1" wp14:anchorId="739C30A9" wp14:editId="327FEA78">
                <wp:simplePos x="0" y="0"/>
                <wp:positionH relativeFrom="page">
                  <wp:posOffset>6485255</wp:posOffset>
                </wp:positionH>
                <wp:positionV relativeFrom="paragraph">
                  <wp:posOffset>-1536700</wp:posOffset>
                </wp:positionV>
                <wp:extent cx="1276350" cy="10664190"/>
                <wp:effectExtent l="0" t="0" r="0" b="3810"/>
                <wp:wrapNone/>
                <wp:docPr id="807449807" name="Rectangle 1"/>
                <wp:cNvGraphicFramePr/>
                <a:graphic xmlns:a="http://schemas.openxmlformats.org/drawingml/2006/main">
                  <a:graphicData uri="http://schemas.microsoft.com/office/word/2010/wordprocessingShape">
                    <wps:wsp>
                      <wps:cNvSpPr/>
                      <wps:spPr>
                        <a:xfrm>
                          <a:off x="0" y="0"/>
                          <a:ext cx="1276350" cy="10664190"/>
                        </a:xfrm>
                        <a:prstGeom prst="rect">
                          <a:avLst/>
                        </a:prstGeom>
                        <a:solidFill>
                          <a:srgbClr val="2DA4D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65C9B93" id="Rectangle 1" o:spid="_x0000_s1026" style="position:absolute;margin-left:510.65pt;margin-top:-121pt;width:100.5pt;height:839.7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" fillcolor="#2da4d7" stroked="f" strokeweight="1pt">
                <w10:wrap anchorx="page"/>
              </v:rect>
            </w:pict>
          </mc:Fallback>
        </mc:AlternateContent>
      </w:r>
      <w:r w:rsidRPr="002D3655">
        <w:rPr>
          <w:noProof/>
        </w:rPr>
        <w:drawing>
          <wp:anchor distT="0" distB="0" distL="114300" distR="114300" simplePos="0" relativeHeight="251658260" behindDoc="1" locked="0" layoutInCell="1" allowOverlap="1" wp14:anchorId="09D8DFEC" wp14:editId="6CE4857C">
            <wp:simplePos x="0" y="0"/>
            <wp:positionH relativeFrom="margin">
              <wp:posOffset>5007338</wp:posOffset>
            </wp:positionH>
            <wp:positionV relativeFrom="margin">
              <wp:posOffset>-3681095</wp:posOffset>
            </wp:positionV>
            <wp:extent cx="6149340" cy="7774305"/>
            <wp:effectExtent l="0" t="0" r="0" b="0"/>
            <wp:wrapNone/>
            <wp:docPr id="2102735718" name="Picture 4" descr="A white line drawing of a long thi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0693" name="Picture 4" descr="A white line drawing of a long thin lin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6149340" cy="7774305"/>
                    </a:xfrm>
                    <a:prstGeom prst="rect">
                      <a:avLst/>
                    </a:prstGeom>
                  </pic:spPr>
                </pic:pic>
              </a:graphicData>
            </a:graphic>
            <wp14:sizeRelH relativeFrom="margin">
              <wp14:pctWidth>0</wp14:pctWidth>
            </wp14:sizeRelH>
            <wp14:sizeRelV relativeFrom="margin">
              <wp14:pctHeight>0</wp14:pctHeight>
            </wp14:sizeRelV>
          </wp:anchor>
        </w:drawing>
      </w:r>
    </w:p>
    <w:p w14:paraId="737D5913" w14:textId="280BDE51" w:rsidR="00265B95" w:rsidRPr="002D3655" w:rsidRDefault="00265B95"/>
    <w:p w14:paraId="6939D2C7" w14:textId="429A752F" w:rsidR="00265B95" w:rsidRPr="002D3655" w:rsidRDefault="00265B95"/>
    <w:p w14:paraId="4E8F853C" w14:textId="74806779" w:rsidR="00265B95" w:rsidRPr="002D3655" w:rsidRDefault="00265B95"/>
    <w:p w14:paraId="0F65E0D0" w14:textId="77777777" w:rsidR="00265B95" w:rsidRPr="002D3655" w:rsidRDefault="00265B95"/>
    <w:p w14:paraId="6A1EF82F" w14:textId="2BC07457" w:rsidR="00265B95" w:rsidRPr="002D3655" w:rsidRDefault="00265B95"/>
    <w:p w14:paraId="1DE0E0B7" w14:textId="77777777" w:rsidR="00265B95" w:rsidRPr="002D3655" w:rsidRDefault="00265B95"/>
    <w:p w14:paraId="0A87D213" w14:textId="77777777" w:rsidR="00265B95" w:rsidRPr="002D3655" w:rsidRDefault="00265B95"/>
    <w:p w14:paraId="75992B88" w14:textId="77777777" w:rsidR="00265B95" w:rsidRPr="002D3655" w:rsidRDefault="00265B95"/>
    <w:p w14:paraId="668D165F" w14:textId="77777777" w:rsidR="00265B95" w:rsidRPr="002D3655" w:rsidRDefault="00265B95"/>
    <w:p w14:paraId="116A702C" w14:textId="77777777" w:rsidR="00265B95" w:rsidRPr="002D3655" w:rsidRDefault="00265B95"/>
    <w:p w14:paraId="207344CF" w14:textId="77777777" w:rsidR="00265B95" w:rsidRPr="002D3655" w:rsidRDefault="00265B95"/>
    <w:p w14:paraId="477755BC" w14:textId="77777777" w:rsidR="00265B95" w:rsidRPr="002D3655" w:rsidRDefault="00265B95"/>
    <w:p w14:paraId="316425F2" w14:textId="77777777" w:rsidR="00265B95" w:rsidRPr="002D3655" w:rsidRDefault="00265B95"/>
    <w:p w14:paraId="186991FA" w14:textId="77777777" w:rsidR="00265B95" w:rsidRPr="002D3655" w:rsidRDefault="00265B95"/>
    <w:p w14:paraId="3B463036" w14:textId="77777777" w:rsidR="00265B95" w:rsidRPr="002D3655" w:rsidRDefault="00265B95"/>
    <w:p w14:paraId="354B825F" w14:textId="77777777" w:rsidR="00265B95" w:rsidRPr="002D3655" w:rsidRDefault="00265B95"/>
    <w:p w14:paraId="0DB4E72A" w14:textId="77777777" w:rsidR="00265B95" w:rsidRPr="002D3655" w:rsidRDefault="00265B95"/>
    <w:p w14:paraId="6F06CF91" w14:textId="77777777" w:rsidR="00265B95" w:rsidRPr="002D3655" w:rsidRDefault="00265B95"/>
    <w:p w14:paraId="41DBAAC3" w14:textId="77777777" w:rsidR="00265B95" w:rsidRPr="002D3655" w:rsidRDefault="00265B95"/>
    <w:p w14:paraId="3C06592E" w14:textId="77777777" w:rsidR="00E544E3" w:rsidRPr="002D3655" w:rsidRDefault="00E544E3"/>
    <w:p w14:paraId="160DA717" w14:textId="77777777" w:rsidR="00E544E3" w:rsidRPr="002D3655" w:rsidRDefault="00E544E3"/>
    <w:p w14:paraId="533AD0AC" w14:textId="77777777" w:rsidR="00E544E3" w:rsidRPr="002D3655" w:rsidRDefault="00E544E3"/>
    <w:p w14:paraId="29B364D1" w14:textId="77777777" w:rsidR="00E544E3" w:rsidRPr="002D3655" w:rsidRDefault="00E544E3"/>
    <w:p w14:paraId="0D86E6C6" w14:textId="4072B279" w:rsidR="00E26DCC" w:rsidRPr="002D3655" w:rsidRDefault="00265B95" w:rsidP="00E544E3">
      <w:pPr>
        <w:pStyle w:val="Heading1"/>
        <w:jc w:val="left"/>
      </w:pPr>
      <w:bookmarkStart w:id="122" w:name="_Toc204069066"/>
      <w:r w:rsidRPr="002D3655">
        <w:t xml:space="preserve">10 </w:t>
      </w:r>
      <w:r w:rsidR="00FA5798" w:rsidRPr="002D3655">
        <w:t>PRILOZI</w:t>
      </w:r>
      <w:bookmarkEnd w:id="122"/>
    </w:p>
    <w:p w14:paraId="4A1DF261" w14:textId="77777777" w:rsidR="00974B33" w:rsidRPr="002D3655" w:rsidRDefault="00974B33" w:rsidP="00E544E3">
      <w:pPr>
        <w:sectPr w:rsidR="00974B33" w:rsidRPr="002D3655">
          <w:headerReference w:type="default" r:id="rId41"/>
          <w:pgSz w:w="12240" w:h="15840"/>
          <w:pgMar w:top="1440" w:right="1440" w:bottom="1440" w:left="1440" w:header="720" w:footer="720" w:gutter="0"/>
          <w:cols w:space="720"/>
          <w:docGrid w:linePitch="360"/>
        </w:sectPr>
      </w:pPr>
    </w:p>
    <w:p w14:paraId="2572675F" w14:textId="77777777" w:rsidR="00E544E3" w:rsidRPr="002D3655" w:rsidRDefault="00E544E3" w:rsidP="00E544E3"/>
    <w:p w14:paraId="7A4A7C2E" w14:textId="7203684E" w:rsidR="00653F8A" w:rsidRPr="002D3655" w:rsidRDefault="00653F8A" w:rsidP="00653F8A">
      <w:pPr>
        <w:pStyle w:val="Heading2"/>
      </w:pPr>
      <w:bookmarkStart w:id="123" w:name="_Toc204069067"/>
      <w:r w:rsidRPr="002D3655">
        <w:t>Prilog 1 – Rezultati anketiranja stanovništva</w:t>
      </w:r>
      <w:bookmarkEnd w:id="123"/>
    </w:p>
    <w:p w14:paraId="2A2AF5CD" w14:textId="42A7A154" w:rsidR="00B172E5" w:rsidRPr="002D3655" w:rsidRDefault="00DF1C20" w:rsidP="00B172E5">
      <w:r w:rsidRPr="002D3655">
        <w:t xml:space="preserve">U cilju </w:t>
      </w:r>
      <w:r w:rsidR="00B172E5" w:rsidRPr="002D3655">
        <w:t>sagledavanja stavova građana o stanju okoliša, percepciji ključnih okolišnih problema i identifikaciji potreba i prioriteta koji bi trebali biti integrirani u planirane mjere zaštite okoliša</w:t>
      </w:r>
      <w:r w:rsidR="006C27AD" w:rsidRPr="002D3655">
        <w:t xml:space="preserve">, </w:t>
      </w:r>
      <w:r w:rsidR="00B172E5" w:rsidRPr="002D3655">
        <w:t>tokom marta i aprila 2025. godine</w:t>
      </w:r>
      <w:r w:rsidR="006C27AD" w:rsidRPr="002D3655">
        <w:t xml:space="preserve"> provedeno je anketiranje stanovništva BPK.</w:t>
      </w:r>
    </w:p>
    <w:p w14:paraId="147AFB2F" w14:textId="58F81CE0" w:rsidR="009B06B1" w:rsidRPr="002D3655" w:rsidRDefault="007A153D" w:rsidP="009413F2">
      <w:r w:rsidRPr="002D3655">
        <w:t xml:space="preserve">Uzimajući u obzir </w:t>
      </w:r>
      <w:r w:rsidR="00BF29FC" w:rsidRPr="002D3655">
        <w:t>posljednje zv</w:t>
      </w:r>
      <w:r w:rsidR="00FD5972" w:rsidRPr="002D3655">
        <w:t>a</w:t>
      </w:r>
      <w:r w:rsidR="00BF29FC" w:rsidRPr="002D3655">
        <w:t xml:space="preserve">nične podatke o broju stanovnika </w:t>
      </w:r>
      <w:r w:rsidR="00FD5972" w:rsidRPr="002D3655">
        <w:t>(</w:t>
      </w:r>
      <w:r w:rsidR="00676819" w:rsidRPr="002D3655">
        <w:t>23.734</w:t>
      </w:r>
      <w:r w:rsidRPr="002D3655">
        <w:rPr>
          <w:rStyle w:val="FootnoteReference"/>
        </w:rPr>
        <w:footnoteReference w:id="97"/>
      </w:r>
      <w:r w:rsidR="00FD5972" w:rsidRPr="002D3655">
        <w:t>)</w:t>
      </w:r>
      <w:r w:rsidRPr="002D3655">
        <w:t>, pri nivou pouzdanosti od 95% i intervalu pouzdanosti od 10, minimalna veličina uzorka anketiranja za potrebe KEAP</w:t>
      </w:r>
      <w:r w:rsidR="009B06B1" w:rsidRPr="002D3655">
        <w:t xml:space="preserve"> </w:t>
      </w:r>
      <w:r w:rsidRPr="002D3655">
        <w:t>BPK iznosila je 9</w:t>
      </w:r>
      <w:r w:rsidR="002962D2">
        <w:t>6</w:t>
      </w:r>
      <w:r w:rsidRPr="002D3655">
        <w:t xml:space="preserve"> ispitanika. Anketu je ukupno popunilo 124 ispitanika, čime je ostvaren adekvatan reprezentativni uzorak i osigurana statistička pouzdanost rezultata.</w:t>
      </w:r>
    </w:p>
    <w:p w14:paraId="26CC7F80" w14:textId="77777777" w:rsidR="00D70B44" w:rsidRPr="002D3655" w:rsidRDefault="00D70B44" w:rsidP="00D70B44">
      <w:r w:rsidRPr="002D3655">
        <w:t>Kao metod prikupljanja primarnih podataka korišten je strukturirani anketni upitnik, koji je distribuiran putem dvije komplementarne metode:</w:t>
      </w:r>
    </w:p>
    <w:p w14:paraId="28BC6374" w14:textId="55F8DDB8" w:rsidR="00D70B44" w:rsidRPr="002D3655" w:rsidRDefault="00D70B44" w:rsidP="00F00603">
      <w:pPr>
        <w:pStyle w:val="ListParagraph"/>
        <w:numPr>
          <w:ilvl w:val="0"/>
          <w:numId w:val="26"/>
        </w:numPr>
      </w:pPr>
      <w:r w:rsidRPr="002D3655">
        <w:t xml:space="preserve">u online formi putem platforme </w:t>
      </w:r>
      <w:proofErr w:type="spellStart"/>
      <w:r w:rsidRPr="002D3655">
        <w:t>SurveyMonkey</w:t>
      </w:r>
      <w:proofErr w:type="spellEnd"/>
      <w:r w:rsidRPr="002D3655">
        <w:t>, uz širenje pristupnog linka;</w:t>
      </w:r>
    </w:p>
    <w:p w14:paraId="462DF568" w14:textId="0B2C3FC6" w:rsidR="00D70B44" w:rsidRPr="002D3655" w:rsidRDefault="00D70B44" w:rsidP="00F00603">
      <w:pPr>
        <w:pStyle w:val="ListParagraph"/>
        <w:numPr>
          <w:ilvl w:val="0"/>
          <w:numId w:val="26"/>
        </w:numPr>
      </w:pPr>
      <w:r w:rsidRPr="002D3655">
        <w:t>te direktnim putem kroz distribuciju ankete građanima na javnim lokacijama i putem partnera iz lokalnih zajednica kako bi se obuhvatile različite starosne i društvene grupe, uključujući i one s ograničenim pristupom digitalnim kanalima.</w:t>
      </w:r>
    </w:p>
    <w:p w14:paraId="1780D86B" w14:textId="04FE4135" w:rsidR="00D70B44" w:rsidRPr="002D3655" w:rsidRDefault="00D70B44" w:rsidP="00D70B44">
      <w:r w:rsidRPr="002D3655">
        <w:t xml:space="preserve">Anketni upitnik sadržavao je ukupno 16 pitanja strukturiranih u tematske cjeline koje su </w:t>
      </w:r>
      <w:proofErr w:type="spellStart"/>
      <w:r w:rsidRPr="002D3655">
        <w:t>obuhvatale</w:t>
      </w:r>
      <w:proofErr w:type="spellEnd"/>
      <w:r w:rsidRPr="002D3655">
        <w:t xml:space="preserve">: demografske podatke, nivo informiranosti o stanju okoliša, izvore informisanja, ocjenu kvaliteta prirodnih resursa i komponenata okoliša (voda, zrak, </w:t>
      </w:r>
      <w:proofErr w:type="spellStart"/>
      <w:r w:rsidRPr="002D3655">
        <w:t>zemljište</w:t>
      </w:r>
      <w:proofErr w:type="spellEnd"/>
      <w:r w:rsidRPr="002D3655">
        <w:t xml:space="preserve">, šume, </w:t>
      </w:r>
      <w:proofErr w:type="spellStart"/>
      <w:r w:rsidRPr="002D3655">
        <w:t>biodiverzitet</w:t>
      </w:r>
      <w:proofErr w:type="spellEnd"/>
      <w:r w:rsidRPr="002D3655">
        <w:t xml:space="preserve">, buka), identifikaciju glavnih okolišnih problema i izvora </w:t>
      </w:r>
      <w:proofErr w:type="spellStart"/>
      <w:r w:rsidRPr="002D3655">
        <w:t>zag</w:t>
      </w:r>
      <w:r w:rsidR="00E62437" w:rsidRPr="002D3655">
        <w:t>ađivanja</w:t>
      </w:r>
      <w:proofErr w:type="spellEnd"/>
      <w:r w:rsidRPr="002D3655">
        <w:t>, percepciju utjecaja okolišnog stanja na zdravlje te prijedloge za prioritetne intervencije.</w:t>
      </w:r>
    </w:p>
    <w:p w14:paraId="5A2EE49A" w14:textId="29406178" w:rsidR="00F628BB" w:rsidRPr="002D3655" w:rsidRDefault="00210D8E" w:rsidP="00F628BB">
      <w:r w:rsidRPr="002D3655">
        <w:rPr>
          <w:b/>
          <w:bCs/>
          <w:color w:val="002060"/>
        </w:rPr>
        <w:t>S</w:t>
      </w:r>
      <w:r w:rsidR="007C0813" w:rsidRPr="002D3655">
        <w:rPr>
          <w:b/>
          <w:bCs/>
          <w:color w:val="002060"/>
        </w:rPr>
        <w:t>truktura ispitanika</w:t>
      </w:r>
      <w:r w:rsidR="00341136" w:rsidRPr="002D3655">
        <w:t xml:space="preserve">. </w:t>
      </w:r>
      <w:r w:rsidR="00F628BB" w:rsidRPr="002D3655">
        <w:t xml:space="preserve">Od ukupnog broja ispitanika, najveći broj upitnika je ispunjen u </w:t>
      </w:r>
      <w:r w:rsidR="005C3CD9">
        <w:t>gradu</w:t>
      </w:r>
      <w:r w:rsidR="00F628BB" w:rsidRPr="002D3655">
        <w:t xml:space="preserve"> Goražde (N = 117; 94,35%). U općini Foča u </w:t>
      </w:r>
      <w:proofErr w:type="spellStart"/>
      <w:r w:rsidR="00F628BB" w:rsidRPr="002D3655">
        <w:t>FBiH</w:t>
      </w:r>
      <w:proofErr w:type="spellEnd"/>
      <w:r w:rsidR="00FD5C48" w:rsidRPr="002D3655">
        <w:t xml:space="preserve"> </w:t>
      </w:r>
      <w:r w:rsidR="00F628BB" w:rsidRPr="002D3655">
        <w:t xml:space="preserve">anketu su popunila 4 ispitanika (N = 4; 3,23%), dok je u općini Pale u </w:t>
      </w:r>
      <w:proofErr w:type="spellStart"/>
      <w:r w:rsidR="00F628BB" w:rsidRPr="002D3655">
        <w:t>FBiH</w:t>
      </w:r>
      <w:proofErr w:type="spellEnd"/>
      <w:r w:rsidR="00F628BB" w:rsidRPr="002D3655">
        <w:t xml:space="preserve"> evidentirano 3 popunjena upitnika (N = 3; 2,42%).</w:t>
      </w:r>
    </w:p>
    <w:p w14:paraId="5EE48546" w14:textId="5404C2FB" w:rsidR="002A640F" w:rsidRPr="002D3655" w:rsidRDefault="00CA66F0" w:rsidP="00D70B44">
      <w:r w:rsidRPr="002D3655">
        <w:t xml:space="preserve">Uzorak je gotovo ravnomjerno raspodijeljen po spolu. Žene su činile blagu većinu, sa ukupno 63 ispitanice (N = 63; 50,81%), dok je broj </w:t>
      </w:r>
      <w:proofErr w:type="spellStart"/>
      <w:r w:rsidRPr="002D3655">
        <w:t>muškaraca</w:t>
      </w:r>
      <w:proofErr w:type="spellEnd"/>
      <w:r w:rsidRPr="002D3655">
        <w:t xml:space="preserve"> iznosio 61 (N = 61; 49,19%).</w:t>
      </w:r>
    </w:p>
    <w:p w14:paraId="3C0C0C09" w14:textId="00503C23" w:rsidR="00FB4E3A" w:rsidRPr="002D3655" w:rsidRDefault="00690186" w:rsidP="00D70B44">
      <w:r w:rsidRPr="002D3655">
        <w:t>Najzastupljenija starosna kategorija među ispitanicima je 26</w:t>
      </w:r>
      <w:r w:rsidR="00C97BE7" w:rsidRPr="002D3655">
        <w:t>-</w:t>
      </w:r>
      <w:r w:rsidRPr="002D3655">
        <w:t>40 godina, sa ukupno 48 ispitanika (N = 48; 38,71%). Slijedi kategorija 41–55 godina, u kojoj se nalazi 39 ispitanika (N = 39; 31,45%) te kategorija 15–25 godina sa 28 ispitanika (N = 28; 22,58%). Kategorija "manje od 15 godina" nije bila zastupljena u uzorku (N = 0; 0,00%)</w:t>
      </w:r>
      <w:r w:rsidR="003835A7" w:rsidRPr="002D3655">
        <w:t>.</w:t>
      </w:r>
    </w:p>
    <w:p w14:paraId="3D9BEE40" w14:textId="21FE84C7" w:rsidR="00006407" w:rsidRPr="002D3655" w:rsidRDefault="002818D4" w:rsidP="00006407">
      <w:r w:rsidRPr="002D3655">
        <w:rPr>
          <w:b/>
          <w:bCs/>
          <w:color w:val="002060"/>
        </w:rPr>
        <w:t>Percepcija značaja stanja okoliša</w:t>
      </w:r>
      <w:r w:rsidRPr="002D3655">
        <w:t xml:space="preserve">. </w:t>
      </w:r>
      <w:r w:rsidR="00006407" w:rsidRPr="002D3655">
        <w:t>Više od dvije trećine ispitanika (N = 90; 72,58%) smatra da je stanje okoliša u njihovoj općini, gradu ili kantonu apsolutno važno. Još dodatnih 33 ispitanika (N = 33; 26,61%) navodi da im je stanje okoliša važno, što znači da se ukupno skoro 99% ispitanika izjasnilo da okolišna pitanja imaju visok ili veoma visok značaj za njih lično.</w:t>
      </w:r>
    </w:p>
    <w:p w14:paraId="0708E6DB" w14:textId="77777777" w:rsidR="00006407" w:rsidRPr="002D3655" w:rsidRDefault="00006407" w:rsidP="00006407">
      <w:r w:rsidRPr="002D3655">
        <w:t>S druge strane, samo jedan ispitanik (N = 1; 0,81%) je naveo da mu je stanje okoliša niti važno niti nevažno, dok odgovori koji bi ukazivali na ravnodušnost ili negativan stav prema okolišu ("nevažno" i "apsolutno nevažno") nisu uopće zabilježeni.</w:t>
      </w:r>
    </w:p>
    <w:p w14:paraId="3D5F4F42" w14:textId="77777777" w:rsidR="00FC15B3" w:rsidRPr="002D3655" w:rsidRDefault="00160753" w:rsidP="00FC15B3">
      <w:pPr>
        <w:keepNext/>
        <w:jc w:val="center"/>
      </w:pPr>
      <w:r w:rsidRPr="002D3655">
        <w:rPr>
          <w:noProof/>
        </w:rPr>
        <w:lastRenderedPageBreak/>
        <w:drawing>
          <wp:inline distT="0" distB="0" distL="0" distR="0" wp14:anchorId="6E373754" wp14:editId="2CFCC02B">
            <wp:extent cx="4834420" cy="2524125"/>
            <wp:effectExtent l="0" t="0" r="4445" b="0"/>
            <wp:docPr id="153679926" name="Picture 1" descr="A graph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9926" name="Picture 1" descr="A graph with different colored squares&#10;&#10;AI-generated content may be incorrect."/>
                    <pic:cNvPicPr/>
                  </pic:nvPicPr>
                  <pic:blipFill>
                    <a:blip r:embed="rId42"/>
                    <a:stretch>
                      <a:fillRect/>
                    </a:stretch>
                  </pic:blipFill>
                  <pic:spPr>
                    <a:xfrm>
                      <a:off x="0" y="0"/>
                      <a:ext cx="4837398" cy="2525680"/>
                    </a:xfrm>
                    <a:prstGeom prst="rect">
                      <a:avLst/>
                    </a:prstGeom>
                  </pic:spPr>
                </pic:pic>
              </a:graphicData>
            </a:graphic>
          </wp:inline>
        </w:drawing>
      </w:r>
    </w:p>
    <w:p w14:paraId="56060979" w14:textId="5C397376" w:rsidR="00160753" w:rsidRPr="002D3655" w:rsidRDefault="00FC15B3" w:rsidP="00FC15B3">
      <w:pPr>
        <w:pStyle w:val="Caption"/>
        <w:jc w:val="center"/>
      </w:pPr>
      <w:bookmarkStart w:id="124" w:name="_Toc204069084"/>
      <w:r w:rsidRPr="002D3655">
        <w:t xml:space="preserve">Slika </w:t>
      </w:r>
      <w:r w:rsidRPr="002D3655">
        <w:fldChar w:fldCharType="begin"/>
      </w:r>
      <w:r w:rsidRPr="002D3655">
        <w:instrText xml:space="preserve"> SEQ Slika \* ARABIC </w:instrText>
      </w:r>
      <w:r w:rsidRPr="002D3655">
        <w:fldChar w:fldCharType="separate"/>
      </w:r>
      <w:r w:rsidR="00216161">
        <w:rPr>
          <w:noProof/>
        </w:rPr>
        <w:t>9</w:t>
      </w:r>
      <w:r w:rsidRPr="002D3655">
        <w:fldChar w:fldCharType="end"/>
      </w:r>
      <w:r w:rsidRPr="002D3655">
        <w:t>: Percepcija značaja stanja okoliša</w:t>
      </w:r>
      <w:bookmarkEnd w:id="124"/>
    </w:p>
    <w:p w14:paraId="33CC35B5" w14:textId="720BF005" w:rsidR="00C666C0" w:rsidRPr="002D3655" w:rsidRDefault="00DA2D0D" w:rsidP="00C666C0">
      <w:r w:rsidRPr="002D3655">
        <w:rPr>
          <w:b/>
          <w:bCs/>
          <w:color w:val="002060"/>
        </w:rPr>
        <w:t xml:space="preserve">Nivo informisanosti ispitanika i </w:t>
      </w:r>
      <w:r w:rsidR="00CE6DBA" w:rsidRPr="002D3655">
        <w:rPr>
          <w:b/>
          <w:bCs/>
          <w:color w:val="002060"/>
        </w:rPr>
        <w:t>trenutni</w:t>
      </w:r>
      <w:r w:rsidRPr="002D3655">
        <w:rPr>
          <w:b/>
          <w:bCs/>
          <w:color w:val="002060"/>
        </w:rPr>
        <w:t xml:space="preserve"> način informisanja o pitanjima okoliša. </w:t>
      </w:r>
      <w:r w:rsidR="00C666C0" w:rsidRPr="002D3655">
        <w:t xml:space="preserve">Analiza odgovora na pitanje o nivou informisanosti pokazuje da je percepcija građana o sopstvenom znanju o stanju okoliša umjereno pozitivna. Više od trećine ispitanika izjavilo je da su dovoljno informisani (N = 46; 37,10%), dok je skoro jedna trećina (N = 40; 32,26%) navela da su nedovoljno informisani. Samo otprilike četvrtina (N = 34; 27,42%) smatra da je veoma dobro informisana, a vrlo mali broj – tek 4 ispitanika (3,23%) – priznaje da nikako nije informisan. </w:t>
      </w:r>
    </w:p>
    <w:p w14:paraId="0AA04BA8" w14:textId="77777777" w:rsidR="00755E48" w:rsidRPr="002D3655" w:rsidRDefault="006E054F" w:rsidP="00755E48">
      <w:pPr>
        <w:keepNext/>
        <w:jc w:val="center"/>
      </w:pPr>
      <w:r w:rsidRPr="002D3655">
        <w:rPr>
          <w:noProof/>
        </w:rPr>
        <w:drawing>
          <wp:inline distT="0" distB="0" distL="0" distR="0" wp14:anchorId="342A1071" wp14:editId="26E55749">
            <wp:extent cx="4573601" cy="2512060"/>
            <wp:effectExtent l="0" t="0" r="0" b="2540"/>
            <wp:docPr id="1728245615" name="Picture 1" descr="A graph with different colored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45615" name="Picture 1" descr="A graph with different colored rectangles&#10;&#10;AI-generated content may be incorrect."/>
                    <pic:cNvPicPr/>
                  </pic:nvPicPr>
                  <pic:blipFill>
                    <a:blip r:embed="rId43"/>
                    <a:stretch>
                      <a:fillRect/>
                    </a:stretch>
                  </pic:blipFill>
                  <pic:spPr>
                    <a:xfrm>
                      <a:off x="0" y="0"/>
                      <a:ext cx="4579464" cy="2515280"/>
                    </a:xfrm>
                    <a:prstGeom prst="rect">
                      <a:avLst/>
                    </a:prstGeom>
                  </pic:spPr>
                </pic:pic>
              </a:graphicData>
            </a:graphic>
          </wp:inline>
        </w:drawing>
      </w:r>
    </w:p>
    <w:p w14:paraId="416F118D" w14:textId="1DD2287B" w:rsidR="00F5088F" w:rsidRPr="002D3655" w:rsidRDefault="00755E48" w:rsidP="00755E48">
      <w:pPr>
        <w:pStyle w:val="Caption"/>
        <w:jc w:val="center"/>
      </w:pPr>
      <w:bookmarkStart w:id="125" w:name="_Toc204069085"/>
      <w:r w:rsidRPr="002D3655">
        <w:t xml:space="preserve">Slika </w:t>
      </w:r>
      <w:r w:rsidRPr="002D3655">
        <w:fldChar w:fldCharType="begin"/>
      </w:r>
      <w:r w:rsidRPr="002D3655">
        <w:instrText xml:space="preserve"> SEQ Slika \* ARABIC </w:instrText>
      </w:r>
      <w:r w:rsidRPr="002D3655">
        <w:fldChar w:fldCharType="separate"/>
      </w:r>
      <w:r w:rsidR="00216161">
        <w:rPr>
          <w:noProof/>
        </w:rPr>
        <w:t>10</w:t>
      </w:r>
      <w:r w:rsidRPr="002D3655">
        <w:fldChar w:fldCharType="end"/>
      </w:r>
      <w:r w:rsidRPr="002D3655">
        <w:t>: Nivo informisanosti ispitanika o stanju okoliša</w:t>
      </w:r>
      <w:bookmarkEnd w:id="125"/>
    </w:p>
    <w:p w14:paraId="7D48D28B" w14:textId="5EFC2BFB" w:rsidR="00F5088F" w:rsidRPr="002D3655" w:rsidRDefault="00F5088F" w:rsidP="00F5088F">
      <w:r w:rsidRPr="002D3655">
        <w:t xml:space="preserve">Kada je riječ o kanalima putem kojih se građani najčešće </w:t>
      </w:r>
      <w:proofErr w:type="spellStart"/>
      <w:r w:rsidRPr="002D3655">
        <w:t>informišu</w:t>
      </w:r>
      <w:proofErr w:type="spellEnd"/>
      <w:r w:rsidRPr="002D3655">
        <w:t xml:space="preserve"> o stanju okoliša, rezultati pokazuju raznoliku upotrebu izvora, s dominacijom neformalnih i tradicionalnih oblika. Više od polovine ispitanika (N = 73; 58,87%) navodi da se </w:t>
      </w:r>
      <w:proofErr w:type="spellStart"/>
      <w:r w:rsidRPr="002D3655">
        <w:t>informiše</w:t>
      </w:r>
      <w:proofErr w:type="spellEnd"/>
      <w:r w:rsidRPr="002D3655">
        <w:t xml:space="preserve"> kroz razgovore sa porodicom, prijateljima, komšijama i kolegama, što ukazuje na snažan u</w:t>
      </w:r>
      <w:r w:rsidR="00686E6D" w:rsidRPr="002D3655">
        <w:t xml:space="preserve">tjecaj </w:t>
      </w:r>
      <w:r w:rsidRPr="002D3655">
        <w:t>svakodnevne komunikacije.</w:t>
      </w:r>
    </w:p>
    <w:p w14:paraId="61ED07A7" w14:textId="77777777" w:rsidR="00FC7EDA" w:rsidRPr="002D3655" w:rsidRDefault="00F5088F" w:rsidP="00F5088F">
      <w:pPr>
        <w:rPr>
          <w:b/>
          <w:bCs/>
        </w:rPr>
      </w:pPr>
      <w:r w:rsidRPr="002D3655">
        <w:t xml:space="preserve">Televizija je drugi najčešći izvor informacija, koju koristi gotovo polovina ispitanika (N = 59; 47,58%), dok je internet treći po zastupljenosti, sa 41 ispitanikom (N = 41; 33,06%). Ostali izvori informacija su znatno manje korišteni: </w:t>
      </w:r>
      <w:r w:rsidRPr="002D3655">
        <w:lastRenderedPageBreak/>
        <w:t>publikacije i brošure koristi jedna petina ispitanika (N = 25; 20,16%), dok su novine i radio stanice jednako zastupljeni, sa po 9 ispitanika (7,26%).</w:t>
      </w:r>
      <w:r w:rsidRPr="002D3655">
        <w:rPr>
          <w:b/>
          <w:bCs/>
        </w:rPr>
        <w:t xml:space="preserve"> </w:t>
      </w:r>
    </w:p>
    <w:p w14:paraId="75A666C0" w14:textId="77777777" w:rsidR="00D45372" w:rsidRPr="002D3655" w:rsidRDefault="00FC7EDA" w:rsidP="00D45372">
      <w:pPr>
        <w:keepNext/>
        <w:jc w:val="center"/>
      </w:pPr>
      <w:r w:rsidRPr="002D3655">
        <w:rPr>
          <w:b/>
          <w:bCs/>
          <w:noProof/>
        </w:rPr>
        <w:drawing>
          <wp:inline distT="0" distB="0" distL="0" distR="0" wp14:anchorId="38F6C00A" wp14:editId="4DDB3A8E">
            <wp:extent cx="4379943" cy="2829560"/>
            <wp:effectExtent l="0" t="0" r="1905" b="8890"/>
            <wp:docPr id="13943814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83080" cy="2831587"/>
                    </a:xfrm>
                    <a:prstGeom prst="rect">
                      <a:avLst/>
                    </a:prstGeom>
                    <a:noFill/>
                  </pic:spPr>
                </pic:pic>
              </a:graphicData>
            </a:graphic>
          </wp:inline>
        </w:drawing>
      </w:r>
    </w:p>
    <w:p w14:paraId="4C703260" w14:textId="5FB399B8" w:rsidR="00FC7EDA" w:rsidRPr="002D3655" w:rsidRDefault="00D45372" w:rsidP="00D45372">
      <w:pPr>
        <w:pStyle w:val="Caption"/>
        <w:jc w:val="center"/>
        <w:rPr>
          <w:b/>
          <w:bCs/>
        </w:rPr>
      </w:pPr>
      <w:bookmarkStart w:id="126" w:name="_Toc204069086"/>
      <w:r w:rsidRPr="002D3655">
        <w:t xml:space="preserve">Slika </w:t>
      </w:r>
      <w:r w:rsidRPr="002D3655">
        <w:fldChar w:fldCharType="begin"/>
      </w:r>
      <w:r w:rsidRPr="002D3655">
        <w:instrText xml:space="preserve"> SEQ Slika \* ARABIC </w:instrText>
      </w:r>
      <w:r w:rsidRPr="002D3655">
        <w:fldChar w:fldCharType="separate"/>
      </w:r>
      <w:r w:rsidR="00216161">
        <w:rPr>
          <w:noProof/>
        </w:rPr>
        <w:t>11</w:t>
      </w:r>
      <w:r w:rsidRPr="002D3655">
        <w:fldChar w:fldCharType="end"/>
      </w:r>
      <w:r w:rsidRPr="002D3655">
        <w:t>: Način informisanja ispitanika o stanju okoliša</w:t>
      </w:r>
      <w:bookmarkEnd w:id="126"/>
    </w:p>
    <w:p w14:paraId="16DDF5CA" w14:textId="77777777" w:rsidR="005C2737" w:rsidRPr="002D3655" w:rsidRDefault="008043AB" w:rsidP="005C2737">
      <w:r w:rsidRPr="002D3655">
        <w:rPr>
          <w:b/>
          <w:bCs/>
          <w:color w:val="002060"/>
        </w:rPr>
        <w:t>Ocjena stanja prirodnih resursa i komponenti okoliša</w:t>
      </w:r>
      <w:r w:rsidR="00E57C84" w:rsidRPr="002D3655">
        <w:rPr>
          <w:b/>
          <w:bCs/>
          <w:color w:val="002060"/>
        </w:rPr>
        <w:t xml:space="preserve">. </w:t>
      </w:r>
      <w:r w:rsidR="005C2737" w:rsidRPr="002D3655">
        <w:t xml:space="preserve">Ispitanici su ocjenjivali šest komponenti okoliša na skali od 1 do 5, pri čemu je 1 </w:t>
      </w:r>
      <w:proofErr w:type="spellStart"/>
      <w:r w:rsidR="005C2737" w:rsidRPr="002D3655">
        <w:t>označavala</w:t>
      </w:r>
      <w:proofErr w:type="spellEnd"/>
      <w:r w:rsidR="005C2737" w:rsidRPr="002D3655">
        <w:t xml:space="preserve"> najniži, a 5 najviši </w:t>
      </w:r>
      <w:proofErr w:type="spellStart"/>
      <w:r w:rsidR="005C2737" w:rsidRPr="002D3655">
        <w:t>kvalitet</w:t>
      </w:r>
      <w:proofErr w:type="spellEnd"/>
      <w:r w:rsidR="005C2737" w:rsidRPr="002D3655">
        <w:t>. Rezultati ukazuju na različit stepen zabrinutosti i percepcije rizika, u zavisnosti od same komponente.</w:t>
      </w:r>
    </w:p>
    <w:p w14:paraId="7B805365" w14:textId="77777777" w:rsidR="005C2737" w:rsidRPr="002D3655" w:rsidRDefault="005C2737" w:rsidP="005C2737">
      <w:proofErr w:type="spellStart"/>
      <w:r w:rsidRPr="002D3655">
        <w:t>Kvalitet</w:t>
      </w:r>
      <w:proofErr w:type="spellEnd"/>
      <w:r w:rsidRPr="002D3655">
        <w:t xml:space="preserve"> vodnih resursa je percipiran najnepovoljnije. Gotovo svaka treća osoba (N = 36; 29,03%) dala je ocjenu 2, a dodatnih 13% (N = 16) ocijenilo je vodu najnižom ocjenom 1. Kada se te dvije kategorije spoje, skoro polovina ispitanika (42%) ukazuje na nezadovoljavajuće stanje. Istovremeno, tek svaki osmi ispitanik (N = 15; 12,10%) dao je ocjenu 4, a svega 4% (N = 5) ocijenilo stanje ocjenom 5. Najveći broj ispitanika (N = 52; 41,94%), dakle više od dvije petine, odabrao je neutralnu ocjenu 3. </w:t>
      </w:r>
    </w:p>
    <w:p w14:paraId="441CA0B2" w14:textId="77777777" w:rsidR="005C2737" w:rsidRPr="002D3655" w:rsidRDefault="005C2737" w:rsidP="005C2737">
      <w:r w:rsidRPr="002D3655">
        <w:t xml:space="preserve">Kod kvaliteta zraka, situacija je nešto uravnoteženija. Skoro polovina ispitanika (N = 58; 46,77%) dala je ocjenu 3, dok je više od petine (N = 27; 21,77%) smatralo da je </w:t>
      </w:r>
      <w:proofErr w:type="spellStart"/>
      <w:r w:rsidRPr="002D3655">
        <w:t>kvalitet</w:t>
      </w:r>
      <w:proofErr w:type="spellEnd"/>
      <w:r w:rsidRPr="002D3655">
        <w:t xml:space="preserve"> zraka relativno loš (ocjena 2), a još 11% (N = 14) ga je ocijenilo najnižom ocjenom. Ocjene 4 i 5 dao je tek jedan od šest ispitanika (N = 25; 20,17%), što znači da i ova komponenta izaziva zabrinutost kod velikog broja ispitanika.</w:t>
      </w:r>
    </w:p>
    <w:p w14:paraId="4EB33285" w14:textId="14F02D2C" w:rsidR="005C2737" w:rsidRPr="002D3655" w:rsidRDefault="00667456" w:rsidP="005C2737">
      <w:r w:rsidRPr="002D3655">
        <w:t>U kontekstu kvaliteta</w:t>
      </w:r>
      <w:r w:rsidR="005C2737" w:rsidRPr="002D3655">
        <w:t xml:space="preserve"> </w:t>
      </w:r>
      <w:proofErr w:type="spellStart"/>
      <w:r w:rsidR="005C2737" w:rsidRPr="002D3655">
        <w:t>zemljišta</w:t>
      </w:r>
      <w:proofErr w:type="spellEnd"/>
      <w:r w:rsidRPr="002D3655">
        <w:t xml:space="preserve">, gotovo </w:t>
      </w:r>
      <w:r w:rsidR="005C2737" w:rsidRPr="002D3655">
        <w:t>jedna trećina ispitanika (N = 42; 33,87%) ocijenila ga je sa 4, a dodatnih 11% (N = 14) sa najvišom ocjenom 5. Zajedno, to znači da je gotovo polovina ispitanika (N = 56; 45,16%) izrazila pozitivnu ocjenu. Neutralnu ocjenu 3 dalo je dvije petine ispitanika (N = 51; 41,13%), dok su negativne ocjene (1 i 2) prisutne kod samo 13% uzorka (N = 17).</w:t>
      </w:r>
    </w:p>
    <w:p w14:paraId="14C27C0B" w14:textId="21EA0667" w:rsidR="005C2737" w:rsidRPr="002D3655" w:rsidRDefault="005C2737" w:rsidP="005C2737">
      <w:r w:rsidRPr="002D3655">
        <w:t>Stanje šumskih ekosistema ima prosječnu ocjenu 3.01, a najčešća je bila ocjena 3, koju je dalo dvije petine ispitanika (N = 51; 41,13%). Gotovo jedna četvrtina (N = 29; 23,39%) dala je ocjenu 4, dok je samo 7% (N = 9) navelo najvišu ocjenu 5. Negativne ocjene (1 i 2) su prisutne kod 35 ispitanika (28,22%), odnosno nešto više od četvrtine. Slično tome, i biološka raznolikost (vrste i staništa) ima umjereno pozitivnu percepciju, s prosječnom ocjenom 3.10. Ocjenu 3 dalo je gotovo polovina ispitanika (N = 60; 48,39%), a još 36 ispitanika (29,03%) ocijenilo je stanje pozitivno (ocjene 4 i 5). Negativne ocjene (1 i 2) prisutne su kod 28 osoba (22,58%), što je približno jedna petina ukupnog uzorka.</w:t>
      </w:r>
    </w:p>
    <w:p w14:paraId="47A05B1A" w14:textId="77777777" w:rsidR="00667456" w:rsidRPr="002D3655" w:rsidRDefault="005C2737" w:rsidP="005C2737">
      <w:r w:rsidRPr="002D3655">
        <w:lastRenderedPageBreak/>
        <w:t xml:space="preserve">Kada je riječ o nivou buke u okolišu, prosjek iznosi također 3.10, a više od jedne trećine ispitanika (N = 48; 38,71%) ga je ocijenilo sa 3, dok su 44 ispitanika (35,48%) dali pozitivne ocjene 4 ili 5. Ukupno 32 osobe (25,81%), što predstavlja tačno jednu četvrtinu uzorka, navelo je negativne ocjene 1 ili 2, što ukazuje da buka jeste prisutan, ali ne dominantan problem. </w:t>
      </w:r>
    </w:p>
    <w:p w14:paraId="7979E51C" w14:textId="69E61A6A" w:rsidR="00C77436" w:rsidRPr="002D3655" w:rsidRDefault="00C2227D" w:rsidP="00C77436">
      <w:r w:rsidRPr="002D3655">
        <w:rPr>
          <w:b/>
          <w:bCs/>
          <w:color w:val="002060"/>
        </w:rPr>
        <w:t>Najizraženiji okolišni problemi iz perspektive građana</w:t>
      </w:r>
      <w:r w:rsidRPr="002D3655">
        <w:rPr>
          <w:color w:val="002060"/>
        </w:rPr>
        <w:t xml:space="preserve">. </w:t>
      </w:r>
      <w:proofErr w:type="spellStart"/>
      <w:r w:rsidR="00C77436" w:rsidRPr="002D3655">
        <w:t>Zagađivanje</w:t>
      </w:r>
      <w:proofErr w:type="spellEnd"/>
      <w:r w:rsidR="00C77436" w:rsidRPr="002D3655">
        <w:t xml:space="preserve"> vodnih resursa predstavlja najveći razlog za zabrinutost, pri čemu je ovaj problem označilo 79,03% ispitanika (N = 98). Ovo uključuje brige o </w:t>
      </w:r>
      <w:proofErr w:type="spellStart"/>
      <w:r w:rsidR="00C77436" w:rsidRPr="002D3655">
        <w:t>ispuštanju</w:t>
      </w:r>
      <w:proofErr w:type="spellEnd"/>
      <w:r w:rsidR="00C77436" w:rsidRPr="002D3655">
        <w:t xml:space="preserve"> neprečišćenih sanitarnih i industrijskih voda. Na drugom mjestu po učestalosti je neadekvatno upravljanje otpadom, koje brine tri četvrtine ispitanika (N = 94; 75,81%). </w:t>
      </w:r>
    </w:p>
    <w:p w14:paraId="1152F5F7" w14:textId="5ACD866C" w:rsidR="00C77436" w:rsidRPr="002D3655" w:rsidRDefault="00C77436" w:rsidP="00C77436">
      <w:proofErr w:type="spellStart"/>
      <w:r w:rsidRPr="002D3655">
        <w:t>Zagađivanje</w:t>
      </w:r>
      <w:proofErr w:type="spellEnd"/>
      <w:r w:rsidRPr="002D3655">
        <w:t xml:space="preserve"> zraka zabrinjava više od polovine ispitanika (N = 66; 53,23%), što može biti povezano s korištenjem čvrstih goriva u domaćinstvima i saobraćajem. Odmah nakon toga slijede urbani problemi – poput saobraćajnih gužvi i manjka zelenih površina – koji su označeni od strane tačno polovine ispitanika (N = 62; 50,00%). </w:t>
      </w:r>
      <w:proofErr w:type="spellStart"/>
      <w:r w:rsidRPr="002D3655">
        <w:t>Zagađivanje</w:t>
      </w:r>
      <w:proofErr w:type="spellEnd"/>
      <w:r w:rsidRPr="002D3655">
        <w:t xml:space="preserve"> </w:t>
      </w:r>
      <w:proofErr w:type="spellStart"/>
      <w:r w:rsidRPr="002D3655">
        <w:t>zemljišta</w:t>
      </w:r>
      <w:proofErr w:type="spellEnd"/>
      <w:r w:rsidRPr="002D3655">
        <w:t xml:space="preserve"> predstavlja razlog za zabrinutost kod 43,55% ispitanika (N = 54), a intenzivna sječa i </w:t>
      </w:r>
      <w:proofErr w:type="spellStart"/>
      <w:r w:rsidRPr="002D3655">
        <w:t>krčenje</w:t>
      </w:r>
      <w:proofErr w:type="spellEnd"/>
      <w:r w:rsidRPr="002D3655">
        <w:t xml:space="preserve"> šuma kod 42,74% (N = 53). </w:t>
      </w:r>
    </w:p>
    <w:p w14:paraId="726732D7" w14:textId="35AD2B82" w:rsidR="00C77436" w:rsidRPr="002D3655" w:rsidRDefault="00C77436" w:rsidP="00C77436">
      <w:r w:rsidRPr="002D3655">
        <w:t xml:space="preserve">Prirodne katastrofe (poplave, požari, suše i sl.) zabrinjavaju više od trećine ispitanika (N = 47; 37,90%). Manje izražena zabrinutost primijećena je kod gubitka biološke raznolikosti, koji je označilo 15,32% ispitanika (N = 19) te </w:t>
      </w:r>
      <w:proofErr w:type="spellStart"/>
      <w:r w:rsidRPr="002D3655">
        <w:t>zagađ</w:t>
      </w:r>
      <w:r w:rsidR="000F7199" w:rsidRPr="002D3655">
        <w:t>ivanja</w:t>
      </w:r>
      <w:proofErr w:type="spellEnd"/>
      <w:r w:rsidRPr="002D3655">
        <w:t xml:space="preserve"> bukom, koje brine samo 12,10% (N = 15). </w:t>
      </w:r>
    </w:p>
    <w:p w14:paraId="6986E727" w14:textId="77777777" w:rsidR="000F7199" w:rsidRPr="002D3655" w:rsidRDefault="004B595D" w:rsidP="000F7199">
      <w:pPr>
        <w:keepNext/>
        <w:jc w:val="center"/>
      </w:pPr>
      <w:r w:rsidRPr="002D3655">
        <w:rPr>
          <w:noProof/>
        </w:rPr>
        <w:drawing>
          <wp:inline distT="0" distB="0" distL="0" distR="0" wp14:anchorId="6BCE03B4" wp14:editId="16B5F0F9">
            <wp:extent cx="4018167" cy="3171604"/>
            <wp:effectExtent l="0" t="0" r="1905" b="0"/>
            <wp:docPr id="1962624542"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24542" name="Picture 1" descr="A graph with different colored bars&#10;&#10;AI-generated content may be incorrect."/>
                    <pic:cNvPicPr/>
                  </pic:nvPicPr>
                  <pic:blipFill>
                    <a:blip r:embed="rId45"/>
                    <a:stretch>
                      <a:fillRect/>
                    </a:stretch>
                  </pic:blipFill>
                  <pic:spPr>
                    <a:xfrm>
                      <a:off x="0" y="0"/>
                      <a:ext cx="4045598" cy="3193256"/>
                    </a:xfrm>
                    <a:prstGeom prst="rect">
                      <a:avLst/>
                    </a:prstGeom>
                  </pic:spPr>
                </pic:pic>
              </a:graphicData>
            </a:graphic>
          </wp:inline>
        </w:drawing>
      </w:r>
    </w:p>
    <w:p w14:paraId="40658936" w14:textId="070F6FE9" w:rsidR="004B595D" w:rsidRPr="002D3655" w:rsidRDefault="000F7199" w:rsidP="000F7199">
      <w:pPr>
        <w:pStyle w:val="Caption"/>
        <w:jc w:val="center"/>
      </w:pPr>
      <w:bookmarkStart w:id="127" w:name="_Toc204069087"/>
      <w:r w:rsidRPr="002D3655">
        <w:t xml:space="preserve">Slika </w:t>
      </w:r>
      <w:r w:rsidRPr="002D3655">
        <w:fldChar w:fldCharType="begin"/>
      </w:r>
      <w:r w:rsidRPr="002D3655">
        <w:instrText xml:space="preserve"> SEQ Slika \* ARABIC </w:instrText>
      </w:r>
      <w:r w:rsidRPr="002D3655">
        <w:fldChar w:fldCharType="separate"/>
      </w:r>
      <w:r w:rsidR="00216161">
        <w:rPr>
          <w:noProof/>
        </w:rPr>
        <w:t>12</w:t>
      </w:r>
      <w:r w:rsidRPr="002D3655">
        <w:fldChar w:fldCharType="end"/>
      </w:r>
      <w:r w:rsidRPr="002D3655">
        <w:t xml:space="preserve">: Ocjena okolišnih problema iz </w:t>
      </w:r>
      <w:proofErr w:type="spellStart"/>
      <w:r w:rsidRPr="002D3655">
        <w:t>perpektive</w:t>
      </w:r>
      <w:proofErr w:type="spellEnd"/>
      <w:r w:rsidRPr="002D3655">
        <w:t xml:space="preserve"> građana</w:t>
      </w:r>
      <w:bookmarkEnd w:id="127"/>
    </w:p>
    <w:p w14:paraId="4CFF489E" w14:textId="0442ADD8" w:rsidR="00F4331D" w:rsidRPr="002D3655" w:rsidRDefault="00F4331D" w:rsidP="00F4331D">
      <w:r w:rsidRPr="002D3655">
        <w:rPr>
          <w:b/>
          <w:bCs/>
          <w:color w:val="002060"/>
        </w:rPr>
        <w:t xml:space="preserve">Ocjena glavnih izvora </w:t>
      </w:r>
      <w:proofErr w:type="spellStart"/>
      <w:r w:rsidRPr="002D3655">
        <w:rPr>
          <w:b/>
          <w:bCs/>
          <w:color w:val="002060"/>
        </w:rPr>
        <w:t>zagađivanja</w:t>
      </w:r>
      <w:proofErr w:type="spellEnd"/>
      <w:r w:rsidRPr="002D3655">
        <w:rPr>
          <w:b/>
          <w:bCs/>
          <w:color w:val="002060"/>
        </w:rPr>
        <w:t xml:space="preserve">. </w:t>
      </w:r>
      <w:r w:rsidRPr="002D3655">
        <w:t xml:space="preserve">Na osnovu odgovora na pitanje o glavnim izvorima </w:t>
      </w:r>
      <w:proofErr w:type="spellStart"/>
      <w:r w:rsidRPr="002D3655">
        <w:t>zagađ</w:t>
      </w:r>
      <w:r w:rsidR="000F7199" w:rsidRPr="002D3655">
        <w:t>ivanja</w:t>
      </w:r>
      <w:proofErr w:type="spellEnd"/>
      <w:r w:rsidRPr="002D3655">
        <w:t xml:space="preserve"> u lokalnoj zajednici, najveći broj ispitanika (N = 101; 81,45%) prepoznao je neodgovarajuće upravljanje komunalnim </w:t>
      </w:r>
      <w:r w:rsidR="000D51E4" w:rsidRPr="002D3655">
        <w:t>aktivnostima</w:t>
      </w:r>
      <w:r w:rsidRPr="002D3655">
        <w:t xml:space="preserve"> kao ključni problem, </w:t>
      </w:r>
      <w:r w:rsidR="006871F8" w:rsidRPr="002D3655">
        <w:t xml:space="preserve">a što </w:t>
      </w:r>
      <w:r w:rsidRPr="002D3655">
        <w:t>uključuj</w:t>
      </w:r>
      <w:r w:rsidR="006871F8" w:rsidRPr="002D3655">
        <w:t>e</w:t>
      </w:r>
      <w:r w:rsidRPr="002D3655">
        <w:t xml:space="preserve"> nedostatak kanalizacije, sanitarnih deponija i sistemske selekcije otpada. Lokalne kotlovnice i emisije iz kućnih </w:t>
      </w:r>
      <w:proofErr w:type="spellStart"/>
      <w:r w:rsidRPr="002D3655">
        <w:t>ložišta</w:t>
      </w:r>
      <w:proofErr w:type="spellEnd"/>
      <w:r w:rsidRPr="002D3655">
        <w:t xml:space="preserve"> također su označene kao značajan izvor </w:t>
      </w:r>
      <w:proofErr w:type="spellStart"/>
      <w:r w:rsidRPr="002D3655">
        <w:t>zagađ</w:t>
      </w:r>
      <w:r w:rsidR="006871F8" w:rsidRPr="002D3655">
        <w:t>ivanja</w:t>
      </w:r>
      <w:proofErr w:type="spellEnd"/>
      <w:r w:rsidRPr="002D3655">
        <w:t xml:space="preserve"> od strane 39,52% ispitanika (N = 49), dok su industrijski pogoni i saobraćaj jednako zastupljeni, sa po 32,26% odgovora (N = 40).</w:t>
      </w:r>
    </w:p>
    <w:p w14:paraId="5496636A" w14:textId="77777777" w:rsidR="0040115D" w:rsidRPr="002D3655" w:rsidRDefault="00F4331D" w:rsidP="00F4331D">
      <w:r w:rsidRPr="002D3655">
        <w:lastRenderedPageBreak/>
        <w:t>Drugi izvori, poput poljoprivrednih aktivnosti (9,68%; N = 12), energetike (4,84%; N = 6) i turizma (0,81%; N = 1), označeni su znatno rjeđe</w:t>
      </w:r>
      <w:r w:rsidR="0040115D" w:rsidRPr="002D3655">
        <w:t xml:space="preserve">. </w:t>
      </w:r>
    </w:p>
    <w:p w14:paraId="3C95206B" w14:textId="77777777" w:rsidR="009C48C4" w:rsidRPr="002D3655" w:rsidRDefault="00296422" w:rsidP="009C48C4">
      <w:pPr>
        <w:keepNext/>
        <w:jc w:val="center"/>
      </w:pPr>
      <w:r w:rsidRPr="002D3655">
        <w:rPr>
          <w:noProof/>
        </w:rPr>
        <w:drawing>
          <wp:inline distT="0" distB="0" distL="0" distR="0" wp14:anchorId="548AD617" wp14:editId="690D725D">
            <wp:extent cx="4940935" cy="2872711"/>
            <wp:effectExtent l="0" t="0" r="0" b="4445"/>
            <wp:docPr id="436075853" name="Picture 1" descr="A graph with different colored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75853" name="Picture 1" descr="A graph with different colored rectangles&#10;&#10;AI-generated content may be incorrect."/>
                    <pic:cNvPicPr/>
                  </pic:nvPicPr>
                  <pic:blipFill>
                    <a:blip r:embed="rId46"/>
                    <a:stretch>
                      <a:fillRect/>
                    </a:stretch>
                  </pic:blipFill>
                  <pic:spPr>
                    <a:xfrm>
                      <a:off x="0" y="0"/>
                      <a:ext cx="4964108" cy="2886184"/>
                    </a:xfrm>
                    <a:prstGeom prst="rect">
                      <a:avLst/>
                    </a:prstGeom>
                  </pic:spPr>
                </pic:pic>
              </a:graphicData>
            </a:graphic>
          </wp:inline>
        </w:drawing>
      </w:r>
    </w:p>
    <w:p w14:paraId="39B0A72F" w14:textId="3C2FC106" w:rsidR="0040115D" w:rsidRPr="002D3655" w:rsidRDefault="009C48C4" w:rsidP="009C48C4">
      <w:pPr>
        <w:pStyle w:val="Caption"/>
        <w:jc w:val="center"/>
      </w:pPr>
      <w:bookmarkStart w:id="128" w:name="_Toc204069088"/>
      <w:r w:rsidRPr="002D3655">
        <w:t xml:space="preserve">Slika </w:t>
      </w:r>
      <w:r w:rsidRPr="002D3655">
        <w:fldChar w:fldCharType="begin"/>
      </w:r>
      <w:r w:rsidRPr="002D3655">
        <w:instrText xml:space="preserve"> SEQ Slika \* ARABIC </w:instrText>
      </w:r>
      <w:r w:rsidRPr="002D3655">
        <w:fldChar w:fldCharType="separate"/>
      </w:r>
      <w:r w:rsidR="00216161">
        <w:rPr>
          <w:noProof/>
        </w:rPr>
        <w:t>13</w:t>
      </w:r>
      <w:r w:rsidRPr="002D3655">
        <w:fldChar w:fldCharType="end"/>
      </w:r>
      <w:r w:rsidRPr="002D3655">
        <w:t xml:space="preserve">: Ocjena glavnih izvora </w:t>
      </w:r>
      <w:proofErr w:type="spellStart"/>
      <w:r w:rsidRPr="002D3655">
        <w:t>zagađivanja</w:t>
      </w:r>
      <w:proofErr w:type="spellEnd"/>
      <w:r w:rsidR="006B180C" w:rsidRPr="002D3655">
        <w:t xml:space="preserve"> iz </w:t>
      </w:r>
      <w:proofErr w:type="spellStart"/>
      <w:r w:rsidR="006B180C" w:rsidRPr="002D3655">
        <w:t>perpektive</w:t>
      </w:r>
      <w:proofErr w:type="spellEnd"/>
      <w:r w:rsidR="006B180C" w:rsidRPr="002D3655">
        <w:t xml:space="preserve"> građana</w:t>
      </w:r>
      <w:bookmarkEnd w:id="128"/>
    </w:p>
    <w:p w14:paraId="477698C0" w14:textId="4282014B" w:rsidR="004C2377" w:rsidRPr="002D3655" w:rsidRDefault="00BA0349" w:rsidP="00CE50C0">
      <w:r w:rsidRPr="002D3655">
        <w:rPr>
          <w:b/>
          <w:bCs/>
          <w:color w:val="002060"/>
        </w:rPr>
        <w:t>Percepcija općeg zadovoljstva, utjecaja okoliša na zdravlje i dominantni razlozi zabrinutosti građana</w:t>
      </w:r>
      <w:r w:rsidR="0052035E" w:rsidRPr="002D3655">
        <w:rPr>
          <w:b/>
          <w:bCs/>
          <w:color w:val="002060"/>
        </w:rPr>
        <w:t xml:space="preserve">. </w:t>
      </w:r>
      <w:r w:rsidR="00CE50C0" w:rsidRPr="002D3655">
        <w:t>Na pitanje o općem zadovoljstvu stanjem okoliša u njihovoj lokalnoj zajednici, više od tri petine ispitanika (64,51%; N = 80) izjasnilo se da su nezadovoljni – od toga 45,16% (N = 56) kao „nezadovoljni“, a 19,35% (N = 24) kao „apsolutno nezadovoljni“. Pozitivan stav izrazilo je svega 7,26% ispitanika (N = 9), dok nijedan ispitanik nije označio odgovor „apsolutno zadovoljan“. Značajan broj anketiranih – 28,23% (N = 35) – zauzeo je neutralan stav.</w:t>
      </w:r>
    </w:p>
    <w:p w14:paraId="56D584E0" w14:textId="10578D82" w:rsidR="00697AC0" w:rsidRPr="002D3655" w:rsidRDefault="00CE50C0" w:rsidP="00CE50C0">
      <w:r w:rsidRPr="002D3655">
        <w:t>Kada je riječ o percepciji utjecaja okoliša na zdravlje, više od dvije trećine ispitanika (68,55%; N = 85) smatra da stanje okoliša direktno ugrožava njihovo zdravlje, dok 31,45% (N = 39) to ne smatra</w:t>
      </w:r>
      <w:r w:rsidR="004C2377" w:rsidRPr="002D3655">
        <w:t xml:space="preserve">. </w:t>
      </w:r>
      <w:r w:rsidRPr="002D3655">
        <w:t>Najčešći obrasci obrazloženja prikazani su u nastavku</w:t>
      </w:r>
      <w:r w:rsidR="00697AC0" w:rsidRPr="002D3655">
        <w:t xml:space="preserve">: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4820"/>
        <w:gridCol w:w="2125"/>
      </w:tblGrid>
      <w:tr w:rsidR="009E7E64" w:rsidRPr="002D3655" w14:paraId="7F3267AE" w14:textId="77777777" w:rsidTr="00E478AA">
        <w:trPr>
          <w:tblHeader/>
        </w:trPr>
        <w:tc>
          <w:tcPr>
            <w:tcW w:w="2405" w:type="dxa"/>
            <w:shd w:val="clear" w:color="auto" w:fill="002060"/>
            <w:vAlign w:val="center"/>
          </w:tcPr>
          <w:p w14:paraId="2CAF4054" w14:textId="31183247" w:rsidR="009E7E64" w:rsidRPr="002D3655" w:rsidRDefault="009A34FB" w:rsidP="00B74ED7">
            <w:pPr>
              <w:jc w:val="center"/>
              <w:rPr>
                <w:b/>
                <w:bCs/>
                <w:sz w:val="18"/>
                <w:szCs w:val="18"/>
              </w:rPr>
            </w:pPr>
            <w:r w:rsidRPr="002D3655">
              <w:rPr>
                <w:b/>
                <w:bCs/>
                <w:sz w:val="18"/>
                <w:szCs w:val="18"/>
              </w:rPr>
              <w:t>U</w:t>
            </w:r>
            <w:r w:rsidR="00C35205" w:rsidRPr="002D3655">
              <w:rPr>
                <w:b/>
                <w:bCs/>
                <w:sz w:val="18"/>
                <w:szCs w:val="18"/>
              </w:rPr>
              <w:t>tjecaj</w:t>
            </w:r>
          </w:p>
        </w:tc>
        <w:tc>
          <w:tcPr>
            <w:tcW w:w="4820" w:type="dxa"/>
            <w:shd w:val="clear" w:color="auto" w:fill="002060"/>
            <w:vAlign w:val="center"/>
          </w:tcPr>
          <w:p w14:paraId="5A43B17A" w14:textId="79630C6A" w:rsidR="009E7E64" w:rsidRPr="002D3655" w:rsidRDefault="00C35205" w:rsidP="00B74ED7">
            <w:pPr>
              <w:jc w:val="center"/>
              <w:rPr>
                <w:b/>
                <w:bCs/>
                <w:sz w:val="18"/>
                <w:szCs w:val="18"/>
              </w:rPr>
            </w:pPr>
            <w:r w:rsidRPr="002D3655">
              <w:rPr>
                <w:b/>
                <w:bCs/>
                <w:sz w:val="18"/>
                <w:szCs w:val="18"/>
              </w:rPr>
              <w:t>Primjeri navoda ispitanika</w:t>
            </w:r>
          </w:p>
        </w:tc>
        <w:tc>
          <w:tcPr>
            <w:tcW w:w="2125" w:type="dxa"/>
            <w:shd w:val="clear" w:color="auto" w:fill="002060"/>
            <w:vAlign w:val="center"/>
          </w:tcPr>
          <w:p w14:paraId="71FC82CA" w14:textId="737D66F6" w:rsidR="009E7E64" w:rsidRPr="002D3655" w:rsidRDefault="009E7E64" w:rsidP="00B74ED7">
            <w:pPr>
              <w:jc w:val="center"/>
              <w:rPr>
                <w:b/>
                <w:bCs/>
                <w:sz w:val="18"/>
                <w:szCs w:val="18"/>
              </w:rPr>
            </w:pPr>
            <w:r w:rsidRPr="002D3655">
              <w:rPr>
                <w:b/>
                <w:bCs/>
                <w:sz w:val="18"/>
                <w:szCs w:val="18"/>
              </w:rPr>
              <w:t>Učestalost odgovora</w:t>
            </w:r>
          </w:p>
        </w:tc>
      </w:tr>
      <w:tr w:rsidR="009E7E64" w:rsidRPr="002D3655" w14:paraId="437DDD57" w14:textId="77777777" w:rsidTr="00E478AA">
        <w:tc>
          <w:tcPr>
            <w:tcW w:w="2405" w:type="dxa"/>
            <w:vAlign w:val="center"/>
          </w:tcPr>
          <w:p w14:paraId="4BC0786B" w14:textId="1D9931CC" w:rsidR="009E7E64" w:rsidRPr="002D3655" w:rsidRDefault="00C35205" w:rsidP="00C11098">
            <w:pPr>
              <w:jc w:val="left"/>
              <w:rPr>
                <w:sz w:val="18"/>
                <w:szCs w:val="18"/>
              </w:rPr>
            </w:pPr>
            <w:r w:rsidRPr="002D3655">
              <w:rPr>
                <w:sz w:val="18"/>
                <w:szCs w:val="18"/>
              </w:rPr>
              <w:t>Respiratorni problemi zbog zagađenog zraka</w:t>
            </w:r>
          </w:p>
        </w:tc>
        <w:tc>
          <w:tcPr>
            <w:tcW w:w="4820" w:type="dxa"/>
          </w:tcPr>
          <w:p w14:paraId="31D8849A" w14:textId="2CCF96E3" w:rsidR="009E7E64" w:rsidRPr="002D3655" w:rsidRDefault="00E9367E" w:rsidP="00CE50C0">
            <w:pPr>
              <w:rPr>
                <w:sz w:val="18"/>
                <w:szCs w:val="18"/>
              </w:rPr>
            </w:pPr>
            <w:r w:rsidRPr="002D3655">
              <w:rPr>
                <w:sz w:val="18"/>
                <w:szCs w:val="18"/>
              </w:rPr>
              <w:t xml:space="preserve">Dim iz </w:t>
            </w:r>
            <w:proofErr w:type="spellStart"/>
            <w:r w:rsidRPr="002D3655">
              <w:rPr>
                <w:sz w:val="18"/>
                <w:szCs w:val="18"/>
              </w:rPr>
              <w:t>ložišta</w:t>
            </w:r>
            <w:proofErr w:type="spellEnd"/>
            <w:r w:rsidRPr="002D3655">
              <w:rPr>
                <w:sz w:val="18"/>
                <w:szCs w:val="18"/>
              </w:rPr>
              <w:t>, korištenje čvrstih goriva, saobraćaj, zagušljivost, kašalj, astma, gušenje</w:t>
            </w:r>
          </w:p>
        </w:tc>
        <w:tc>
          <w:tcPr>
            <w:tcW w:w="2125" w:type="dxa"/>
            <w:vAlign w:val="center"/>
          </w:tcPr>
          <w:p w14:paraId="5A63D8B7" w14:textId="7A40545C" w:rsidR="009E7E64" w:rsidRPr="002D3655" w:rsidRDefault="00A40FEF" w:rsidP="00CD5F57">
            <w:pPr>
              <w:jc w:val="center"/>
              <w:rPr>
                <w:sz w:val="18"/>
                <w:szCs w:val="18"/>
              </w:rPr>
            </w:pPr>
            <w:r w:rsidRPr="002D3655">
              <w:rPr>
                <w:sz w:val="18"/>
                <w:szCs w:val="18"/>
              </w:rPr>
              <w:t>4</w:t>
            </w:r>
            <w:r w:rsidR="00CD5F57" w:rsidRPr="002D3655">
              <w:rPr>
                <w:sz w:val="18"/>
                <w:szCs w:val="18"/>
              </w:rPr>
              <w:t>3</w:t>
            </w:r>
          </w:p>
        </w:tc>
      </w:tr>
      <w:tr w:rsidR="009E7E64" w:rsidRPr="002D3655" w14:paraId="2CEBF869" w14:textId="77777777" w:rsidTr="00E478AA">
        <w:tc>
          <w:tcPr>
            <w:tcW w:w="2405" w:type="dxa"/>
            <w:vAlign w:val="center"/>
          </w:tcPr>
          <w:p w14:paraId="4EA12BEB" w14:textId="745763C0" w:rsidR="009E7E64" w:rsidRPr="002D3655" w:rsidRDefault="00012F70" w:rsidP="00C11098">
            <w:pPr>
              <w:jc w:val="left"/>
              <w:rPr>
                <w:sz w:val="18"/>
                <w:szCs w:val="18"/>
              </w:rPr>
            </w:pPr>
            <w:r w:rsidRPr="002D3655">
              <w:rPr>
                <w:sz w:val="18"/>
                <w:szCs w:val="18"/>
              </w:rPr>
              <w:t xml:space="preserve">Infekcije i bolesti </w:t>
            </w:r>
            <w:r w:rsidR="001B00BE" w:rsidRPr="002D3655">
              <w:rPr>
                <w:sz w:val="18"/>
                <w:szCs w:val="18"/>
              </w:rPr>
              <w:t>uslijed</w:t>
            </w:r>
            <w:r w:rsidRPr="002D3655">
              <w:rPr>
                <w:sz w:val="18"/>
                <w:szCs w:val="18"/>
              </w:rPr>
              <w:t xml:space="preserve"> zagađene vode i otpada</w:t>
            </w:r>
          </w:p>
        </w:tc>
        <w:tc>
          <w:tcPr>
            <w:tcW w:w="4820" w:type="dxa"/>
          </w:tcPr>
          <w:p w14:paraId="181EC3FE" w14:textId="25333B0D" w:rsidR="009E7E64" w:rsidRPr="002D3655" w:rsidRDefault="00E9367E" w:rsidP="00CE50C0">
            <w:pPr>
              <w:rPr>
                <w:sz w:val="18"/>
                <w:szCs w:val="18"/>
              </w:rPr>
            </w:pPr>
            <w:r w:rsidRPr="002D3655">
              <w:rPr>
                <w:sz w:val="18"/>
                <w:szCs w:val="18"/>
              </w:rPr>
              <w:t xml:space="preserve">Otpad u naseljima, otvorene deponije, fekalne vode, neredovno </w:t>
            </w:r>
            <w:proofErr w:type="spellStart"/>
            <w:r w:rsidRPr="002D3655">
              <w:rPr>
                <w:sz w:val="18"/>
                <w:szCs w:val="18"/>
              </w:rPr>
              <w:t>odvoženje</w:t>
            </w:r>
            <w:proofErr w:type="spellEnd"/>
            <w:r w:rsidRPr="002D3655">
              <w:rPr>
                <w:sz w:val="18"/>
                <w:szCs w:val="18"/>
              </w:rPr>
              <w:t xml:space="preserve"> smeća</w:t>
            </w:r>
          </w:p>
        </w:tc>
        <w:tc>
          <w:tcPr>
            <w:tcW w:w="2125" w:type="dxa"/>
            <w:vAlign w:val="center"/>
          </w:tcPr>
          <w:p w14:paraId="6F51B725" w14:textId="5803089C" w:rsidR="009E7E64" w:rsidRPr="002D3655" w:rsidRDefault="00CD5F57" w:rsidP="00CD5F57">
            <w:pPr>
              <w:jc w:val="center"/>
              <w:rPr>
                <w:sz w:val="18"/>
                <w:szCs w:val="18"/>
              </w:rPr>
            </w:pPr>
            <w:r w:rsidRPr="002D3655">
              <w:rPr>
                <w:sz w:val="18"/>
                <w:szCs w:val="18"/>
              </w:rPr>
              <w:t>25</w:t>
            </w:r>
          </w:p>
        </w:tc>
      </w:tr>
      <w:tr w:rsidR="009E7E64" w:rsidRPr="002D3655" w14:paraId="7ABE967F" w14:textId="77777777" w:rsidTr="00E478AA">
        <w:tc>
          <w:tcPr>
            <w:tcW w:w="2405" w:type="dxa"/>
            <w:vAlign w:val="center"/>
          </w:tcPr>
          <w:p w14:paraId="73A59242" w14:textId="171C7231" w:rsidR="009E7E64" w:rsidRPr="002D3655" w:rsidRDefault="00C11098" w:rsidP="00C11098">
            <w:pPr>
              <w:jc w:val="left"/>
              <w:rPr>
                <w:sz w:val="18"/>
                <w:szCs w:val="18"/>
              </w:rPr>
            </w:pPr>
            <w:r w:rsidRPr="002D3655">
              <w:rPr>
                <w:sz w:val="18"/>
                <w:szCs w:val="18"/>
              </w:rPr>
              <w:t>Zdravstveni rizici od buke i prašine</w:t>
            </w:r>
          </w:p>
        </w:tc>
        <w:tc>
          <w:tcPr>
            <w:tcW w:w="4820" w:type="dxa"/>
          </w:tcPr>
          <w:p w14:paraId="31E8DE12" w14:textId="0B7C3A79" w:rsidR="009E7E64" w:rsidRPr="002D3655" w:rsidRDefault="00E9367E" w:rsidP="00E9367E">
            <w:pPr>
              <w:rPr>
                <w:sz w:val="18"/>
                <w:szCs w:val="18"/>
              </w:rPr>
            </w:pPr>
            <w:r w:rsidRPr="002D3655">
              <w:rPr>
                <w:sz w:val="18"/>
                <w:szCs w:val="18"/>
              </w:rPr>
              <w:t xml:space="preserve">Gust saobraćaj, buka s ulica, prašina iz gradilišta, čestice iz </w:t>
            </w:r>
            <w:proofErr w:type="spellStart"/>
            <w:r w:rsidRPr="002D3655">
              <w:rPr>
                <w:sz w:val="18"/>
                <w:szCs w:val="18"/>
              </w:rPr>
              <w:t>ložišta</w:t>
            </w:r>
            <w:proofErr w:type="spellEnd"/>
          </w:p>
        </w:tc>
        <w:tc>
          <w:tcPr>
            <w:tcW w:w="2125" w:type="dxa"/>
            <w:vAlign w:val="center"/>
          </w:tcPr>
          <w:p w14:paraId="4D9C2830" w14:textId="07811E66" w:rsidR="009E7E64" w:rsidRPr="002D3655" w:rsidRDefault="00CD5F57" w:rsidP="00CD5F57">
            <w:pPr>
              <w:jc w:val="center"/>
              <w:rPr>
                <w:sz w:val="18"/>
                <w:szCs w:val="18"/>
              </w:rPr>
            </w:pPr>
            <w:r w:rsidRPr="002D3655">
              <w:rPr>
                <w:sz w:val="18"/>
                <w:szCs w:val="18"/>
              </w:rPr>
              <w:t>12</w:t>
            </w:r>
          </w:p>
        </w:tc>
      </w:tr>
      <w:tr w:rsidR="009E7E64" w:rsidRPr="002D3655" w14:paraId="42D9934A" w14:textId="77777777" w:rsidTr="00E478AA">
        <w:tc>
          <w:tcPr>
            <w:tcW w:w="2405" w:type="dxa"/>
            <w:vAlign w:val="center"/>
          </w:tcPr>
          <w:p w14:paraId="7CA076E7" w14:textId="133B52A6" w:rsidR="009E7E64" w:rsidRPr="002D3655" w:rsidRDefault="00C11098" w:rsidP="00C11098">
            <w:pPr>
              <w:jc w:val="left"/>
              <w:rPr>
                <w:sz w:val="18"/>
                <w:szCs w:val="18"/>
              </w:rPr>
            </w:pPr>
            <w:r w:rsidRPr="002D3655">
              <w:rPr>
                <w:sz w:val="18"/>
                <w:szCs w:val="18"/>
              </w:rPr>
              <w:t>Nedostatak prirodnog ambijenta</w:t>
            </w:r>
          </w:p>
        </w:tc>
        <w:tc>
          <w:tcPr>
            <w:tcW w:w="4820" w:type="dxa"/>
          </w:tcPr>
          <w:p w14:paraId="32FE63FF" w14:textId="6516C4C5" w:rsidR="009E7E64" w:rsidRPr="002D3655" w:rsidRDefault="00C11098" w:rsidP="00CE50C0">
            <w:pPr>
              <w:rPr>
                <w:sz w:val="18"/>
                <w:szCs w:val="18"/>
              </w:rPr>
            </w:pPr>
            <w:r w:rsidRPr="002D3655">
              <w:rPr>
                <w:sz w:val="18"/>
                <w:szCs w:val="18"/>
              </w:rPr>
              <w:t xml:space="preserve">Premalo zelenih površina, manjak parkova, </w:t>
            </w:r>
            <w:r w:rsidR="00D66FBF" w:rsidRPr="002D3655">
              <w:rPr>
                <w:sz w:val="18"/>
                <w:szCs w:val="18"/>
              </w:rPr>
              <w:t>nedovoljno</w:t>
            </w:r>
            <w:r w:rsidRPr="002D3655">
              <w:rPr>
                <w:sz w:val="18"/>
                <w:szCs w:val="18"/>
              </w:rPr>
              <w:t xml:space="preserve"> prostora za rekreaciju</w:t>
            </w:r>
          </w:p>
        </w:tc>
        <w:tc>
          <w:tcPr>
            <w:tcW w:w="2125" w:type="dxa"/>
            <w:vAlign w:val="center"/>
          </w:tcPr>
          <w:p w14:paraId="644EECA6" w14:textId="15D05B0C" w:rsidR="009E7E64" w:rsidRPr="002D3655" w:rsidRDefault="00CD5F57" w:rsidP="00CD5F57">
            <w:pPr>
              <w:jc w:val="center"/>
              <w:rPr>
                <w:sz w:val="18"/>
                <w:szCs w:val="18"/>
              </w:rPr>
            </w:pPr>
            <w:r w:rsidRPr="002D3655">
              <w:rPr>
                <w:sz w:val="18"/>
                <w:szCs w:val="18"/>
              </w:rPr>
              <w:t>8</w:t>
            </w:r>
          </w:p>
        </w:tc>
      </w:tr>
    </w:tbl>
    <w:p w14:paraId="2DF66B3E" w14:textId="14FD4998" w:rsidR="007C7B60" w:rsidRPr="002D3655" w:rsidRDefault="00963DE5" w:rsidP="00630B3A">
      <w:pPr>
        <w:spacing w:before="240"/>
      </w:pPr>
      <w:r w:rsidRPr="002D3655">
        <w:rPr>
          <w:b/>
          <w:bCs/>
          <w:color w:val="002060"/>
        </w:rPr>
        <w:t>Građanski prijedlozi za rješavanje okolišnih problema – prioritetne</w:t>
      </w:r>
      <w:r w:rsidR="00D66FBF" w:rsidRPr="002D3655">
        <w:rPr>
          <w:b/>
          <w:bCs/>
          <w:color w:val="002060"/>
        </w:rPr>
        <w:t xml:space="preserve"> oblasti. </w:t>
      </w:r>
      <w:r w:rsidR="007C7B60" w:rsidRPr="002D3655">
        <w:t xml:space="preserve">Najveći broj prijedloga odnosi se na rješavanje problema upravljanja otpadom i sanitarne probleme, uključujući </w:t>
      </w:r>
      <w:r w:rsidR="003D6418" w:rsidRPr="002D3655">
        <w:t xml:space="preserve">prekide u </w:t>
      </w:r>
      <w:proofErr w:type="spellStart"/>
      <w:r w:rsidR="003D6418" w:rsidRPr="002D3655">
        <w:t>vodosnabdijevanju</w:t>
      </w:r>
      <w:proofErr w:type="spellEnd"/>
      <w:r w:rsidR="003D6418" w:rsidRPr="002D3655">
        <w:t xml:space="preserve">, </w:t>
      </w:r>
      <w:r w:rsidR="007C7B60" w:rsidRPr="002D3655">
        <w:t>nepostojanje funkcionalne kanalizacije, divlje deponije, odlaganje otpada na javnim površinama i izostanak selekcije</w:t>
      </w:r>
      <w:r w:rsidR="00743F5F" w:rsidRPr="002D3655">
        <w:t xml:space="preserve"> otpada</w:t>
      </w:r>
      <w:r w:rsidR="007C7B60" w:rsidRPr="002D3655">
        <w:t xml:space="preserve">. Ovu grupu prioriteta navelo je najmanje 35 ispitanika (od ukupno 98 koji su odgovorili na ovo pitanje), čime se ona jasno izdvaja kao najurgentnije prepoznat problem. Slijedi oblast kvaliteta zraka i emisija iz lokalnih </w:t>
      </w:r>
      <w:proofErr w:type="spellStart"/>
      <w:r w:rsidR="007C7B60" w:rsidRPr="002D3655">
        <w:t>ložišta</w:t>
      </w:r>
      <w:proofErr w:type="spellEnd"/>
      <w:r w:rsidR="007C7B60" w:rsidRPr="002D3655">
        <w:t xml:space="preserve"> i saobraćaja (N ≈ 30), gdje su građani posebno isticali dim iz peći, gust saobraćaj i korištenje nekvalitetnih goriva. </w:t>
      </w:r>
    </w:p>
    <w:p w14:paraId="3AECD61A" w14:textId="23964D87" w:rsidR="009C3650" w:rsidRPr="002D3655" w:rsidRDefault="007C7B60" w:rsidP="007C7B60">
      <w:pPr>
        <w:rPr>
          <w:b/>
          <w:bCs/>
        </w:rPr>
      </w:pPr>
      <w:proofErr w:type="spellStart"/>
      <w:r w:rsidRPr="002D3655">
        <w:lastRenderedPageBreak/>
        <w:t>Pošumljavanje</w:t>
      </w:r>
      <w:proofErr w:type="spellEnd"/>
      <w:r w:rsidRPr="002D3655">
        <w:t xml:space="preserve"> i zaštita šuma od sječe i požara predstavljaju prioritet za oko 18 ispitanika, dok je uređenje zelenih površina i zapuštenih prostora identifikovano kao važno u 10 odgovora. Dodatno, manji broj ispitanika istakao je potrebu za sistemskom edukacijom i informisanjem javnosti o pitanjima okoliša (N ≈ 8) te potrebu za pojačanim inspekcijskim nadzorom i sankcionisanjem </w:t>
      </w:r>
      <w:proofErr w:type="spellStart"/>
      <w:r w:rsidRPr="002D3655">
        <w:t>zagađivača</w:t>
      </w:r>
      <w:proofErr w:type="spellEnd"/>
      <w:r w:rsidRPr="002D3655">
        <w:t xml:space="preserve"> (N ≈ 5).</w:t>
      </w:r>
      <w:r w:rsidRPr="002D3655">
        <w:rPr>
          <w:b/>
          <w:bCs/>
        </w:rPr>
        <w:t xml:space="preserve">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141"/>
        <w:gridCol w:w="4209"/>
      </w:tblGrid>
      <w:tr w:rsidR="003712C7" w:rsidRPr="002D3655" w14:paraId="473703DE" w14:textId="77777777" w:rsidTr="00FA109C">
        <w:tc>
          <w:tcPr>
            <w:tcW w:w="2749" w:type="pct"/>
            <w:shd w:val="clear" w:color="auto" w:fill="002060"/>
          </w:tcPr>
          <w:p w14:paraId="59C0F22B" w14:textId="27A35798" w:rsidR="003712C7" w:rsidRPr="002D3655" w:rsidRDefault="00B74ED7" w:rsidP="006A15FF">
            <w:pPr>
              <w:jc w:val="center"/>
              <w:rPr>
                <w:b/>
                <w:bCs/>
                <w:sz w:val="18"/>
                <w:szCs w:val="18"/>
              </w:rPr>
            </w:pPr>
            <w:r w:rsidRPr="002D3655">
              <w:rPr>
                <w:b/>
                <w:bCs/>
                <w:sz w:val="18"/>
                <w:szCs w:val="18"/>
              </w:rPr>
              <w:t>Prioritetna oblast</w:t>
            </w:r>
          </w:p>
        </w:tc>
        <w:tc>
          <w:tcPr>
            <w:tcW w:w="2251" w:type="pct"/>
            <w:shd w:val="clear" w:color="auto" w:fill="002060"/>
          </w:tcPr>
          <w:p w14:paraId="5A17341C" w14:textId="55630E26" w:rsidR="003712C7" w:rsidRPr="002D3655" w:rsidRDefault="006A15FF" w:rsidP="006A15FF">
            <w:pPr>
              <w:jc w:val="center"/>
              <w:rPr>
                <w:b/>
                <w:bCs/>
                <w:sz w:val="18"/>
                <w:szCs w:val="18"/>
              </w:rPr>
            </w:pPr>
            <w:r w:rsidRPr="002D3655">
              <w:rPr>
                <w:b/>
                <w:bCs/>
                <w:sz w:val="18"/>
                <w:szCs w:val="18"/>
              </w:rPr>
              <w:t>Učestalost odgovora / Broj ponavljanja</w:t>
            </w:r>
          </w:p>
        </w:tc>
      </w:tr>
      <w:tr w:rsidR="003712C7" w:rsidRPr="002D3655" w14:paraId="063A4965" w14:textId="77777777" w:rsidTr="00FA109C">
        <w:trPr>
          <w:trHeight w:val="70"/>
        </w:trPr>
        <w:tc>
          <w:tcPr>
            <w:tcW w:w="2749" w:type="pct"/>
          </w:tcPr>
          <w:p w14:paraId="249C327E" w14:textId="0070C0B1" w:rsidR="003712C7" w:rsidRPr="002D3655" w:rsidRDefault="0070089D" w:rsidP="007C7B60">
            <w:pPr>
              <w:rPr>
                <w:sz w:val="18"/>
                <w:szCs w:val="18"/>
              </w:rPr>
            </w:pPr>
            <w:r w:rsidRPr="002D3655">
              <w:rPr>
                <w:sz w:val="18"/>
                <w:szCs w:val="18"/>
              </w:rPr>
              <w:t xml:space="preserve">Upravljanje otpadom i </w:t>
            </w:r>
            <w:r w:rsidR="0024454C" w:rsidRPr="002D3655">
              <w:rPr>
                <w:sz w:val="18"/>
                <w:szCs w:val="18"/>
              </w:rPr>
              <w:t>komunalna</w:t>
            </w:r>
            <w:r w:rsidRPr="002D3655">
              <w:rPr>
                <w:sz w:val="18"/>
                <w:szCs w:val="18"/>
              </w:rPr>
              <w:t xml:space="preserve"> infrastruktura </w:t>
            </w:r>
          </w:p>
        </w:tc>
        <w:tc>
          <w:tcPr>
            <w:tcW w:w="2251" w:type="pct"/>
          </w:tcPr>
          <w:p w14:paraId="1749D342" w14:textId="0151A0F8" w:rsidR="003712C7" w:rsidRPr="002D3655" w:rsidRDefault="0096600F" w:rsidP="00332192">
            <w:pPr>
              <w:jc w:val="center"/>
              <w:rPr>
                <w:sz w:val="18"/>
                <w:szCs w:val="18"/>
              </w:rPr>
            </w:pPr>
            <w:r w:rsidRPr="002D3655">
              <w:rPr>
                <w:sz w:val="18"/>
                <w:szCs w:val="18"/>
              </w:rPr>
              <w:t>5</w:t>
            </w:r>
            <w:r w:rsidR="009C1E71" w:rsidRPr="002D3655">
              <w:rPr>
                <w:sz w:val="18"/>
                <w:szCs w:val="18"/>
              </w:rPr>
              <w:t>0</w:t>
            </w:r>
            <w:r w:rsidR="00630AB9" w:rsidRPr="002D3655">
              <w:rPr>
                <w:sz w:val="18"/>
                <w:szCs w:val="18"/>
              </w:rPr>
              <w:t>+ (≈ 1/2 ispitanika)</w:t>
            </w:r>
          </w:p>
        </w:tc>
      </w:tr>
      <w:tr w:rsidR="003712C7" w:rsidRPr="002D3655" w14:paraId="413CD178" w14:textId="77777777" w:rsidTr="00FA109C">
        <w:tc>
          <w:tcPr>
            <w:tcW w:w="2749" w:type="pct"/>
          </w:tcPr>
          <w:p w14:paraId="051E66EF" w14:textId="5DBC61C6" w:rsidR="003712C7" w:rsidRPr="002D3655" w:rsidRDefault="0070089D" w:rsidP="007C7B60">
            <w:pPr>
              <w:rPr>
                <w:sz w:val="18"/>
                <w:szCs w:val="18"/>
              </w:rPr>
            </w:pPr>
            <w:proofErr w:type="spellStart"/>
            <w:r w:rsidRPr="002D3655">
              <w:rPr>
                <w:sz w:val="18"/>
                <w:szCs w:val="18"/>
              </w:rPr>
              <w:t>Kvalitet</w:t>
            </w:r>
            <w:proofErr w:type="spellEnd"/>
            <w:r w:rsidRPr="002D3655">
              <w:rPr>
                <w:sz w:val="18"/>
                <w:szCs w:val="18"/>
              </w:rPr>
              <w:t xml:space="preserve"> zraka i emisije iz </w:t>
            </w:r>
            <w:proofErr w:type="spellStart"/>
            <w:r w:rsidRPr="002D3655">
              <w:rPr>
                <w:sz w:val="18"/>
                <w:szCs w:val="18"/>
              </w:rPr>
              <w:t>ložišta</w:t>
            </w:r>
            <w:proofErr w:type="spellEnd"/>
            <w:r w:rsidRPr="002D3655">
              <w:rPr>
                <w:sz w:val="18"/>
                <w:szCs w:val="18"/>
              </w:rPr>
              <w:t xml:space="preserve"> i saobraćaja </w:t>
            </w:r>
          </w:p>
        </w:tc>
        <w:tc>
          <w:tcPr>
            <w:tcW w:w="2251" w:type="pct"/>
          </w:tcPr>
          <w:p w14:paraId="7A5F9DFC" w14:textId="6978B9AF" w:rsidR="003712C7" w:rsidRPr="002D3655" w:rsidRDefault="00332192" w:rsidP="00332192">
            <w:pPr>
              <w:jc w:val="center"/>
              <w:rPr>
                <w:sz w:val="18"/>
                <w:szCs w:val="18"/>
              </w:rPr>
            </w:pPr>
            <w:r w:rsidRPr="002D3655">
              <w:rPr>
                <w:sz w:val="18"/>
                <w:szCs w:val="18"/>
              </w:rPr>
              <w:t>30+ (≈ 1/3 ispitanika)</w:t>
            </w:r>
          </w:p>
        </w:tc>
      </w:tr>
      <w:tr w:rsidR="003712C7" w:rsidRPr="002D3655" w14:paraId="2BC6D69E" w14:textId="77777777" w:rsidTr="00FA109C">
        <w:tc>
          <w:tcPr>
            <w:tcW w:w="2749" w:type="pct"/>
          </w:tcPr>
          <w:p w14:paraId="79865819" w14:textId="6071DAC8" w:rsidR="003712C7" w:rsidRPr="002D3655" w:rsidRDefault="0001437C" w:rsidP="007C7B60">
            <w:pPr>
              <w:rPr>
                <w:sz w:val="18"/>
                <w:szCs w:val="18"/>
              </w:rPr>
            </w:pPr>
            <w:proofErr w:type="spellStart"/>
            <w:r w:rsidRPr="002D3655">
              <w:rPr>
                <w:sz w:val="18"/>
                <w:szCs w:val="18"/>
              </w:rPr>
              <w:t>Pošumljavanje</w:t>
            </w:r>
            <w:proofErr w:type="spellEnd"/>
            <w:r w:rsidRPr="002D3655">
              <w:rPr>
                <w:sz w:val="18"/>
                <w:szCs w:val="18"/>
              </w:rPr>
              <w:t xml:space="preserve"> i zaštita šuma</w:t>
            </w:r>
          </w:p>
        </w:tc>
        <w:tc>
          <w:tcPr>
            <w:tcW w:w="2251" w:type="pct"/>
          </w:tcPr>
          <w:p w14:paraId="31EEA899" w14:textId="74E27575" w:rsidR="003712C7" w:rsidRPr="002D3655" w:rsidRDefault="00332192" w:rsidP="00332192">
            <w:pPr>
              <w:jc w:val="center"/>
              <w:rPr>
                <w:sz w:val="18"/>
                <w:szCs w:val="18"/>
              </w:rPr>
            </w:pPr>
            <w:r w:rsidRPr="002D3655">
              <w:rPr>
                <w:sz w:val="18"/>
                <w:szCs w:val="18"/>
              </w:rPr>
              <w:t>18</w:t>
            </w:r>
          </w:p>
        </w:tc>
      </w:tr>
      <w:tr w:rsidR="003712C7" w:rsidRPr="002D3655" w14:paraId="45BDBC2D" w14:textId="77777777" w:rsidTr="00FA109C">
        <w:tc>
          <w:tcPr>
            <w:tcW w:w="2749" w:type="pct"/>
          </w:tcPr>
          <w:p w14:paraId="0624277F" w14:textId="5DA8B02D" w:rsidR="003712C7" w:rsidRPr="002D3655" w:rsidRDefault="0001437C" w:rsidP="007C7B60">
            <w:pPr>
              <w:rPr>
                <w:sz w:val="18"/>
                <w:szCs w:val="18"/>
              </w:rPr>
            </w:pPr>
            <w:r w:rsidRPr="002D3655">
              <w:rPr>
                <w:sz w:val="18"/>
                <w:szCs w:val="18"/>
              </w:rPr>
              <w:t xml:space="preserve">Uređenje javnih i zelenih površina </w:t>
            </w:r>
          </w:p>
        </w:tc>
        <w:tc>
          <w:tcPr>
            <w:tcW w:w="2251" w:type="pct"/>
          </w:tcPr>
          <w:p w14:paraId="340BDA2D" w14:textId="08824205" w:rsidR="003712C7" w:rsidRPr="002D3655" w:rsidRDefault="00332192" w:rsidP="00332192">
            <w:pPr>
              <w:jc w:val="center"/>
              <w:rPr>
                <w:sz w:val="18"/>
                <w:szCs w:val="18"/>
              </w:rPr>
            </w:pPr>
            <w:r w:rsidRPr="002D3655">
              <w:rPr>
                <w:sz w:val="18"/>
                <w:szCs w:val="18"/>
              </w:rPr>
              <w:t>10</w:t>
            </w:r>
          </w:p>
        </w:tc>
      </w:tr>
      <w:tr w:rsidR="003712C7" w:rsidRPr="002D3655" w14:paraId="451BE725" w14:textId="77777777" w:rsidTr="00FA109C">
        <w:tc>
          <w:tcPr>
            <w:tcW w:w="2749" w:type="pct"/>
          </w:tcPr>
          <w:p w14:paraId="65C83E6B" w14:textId="497DE071" w:rsidR="003712C7" w:rsidRPr="002D3655" w:rsidRDefault="0001437C" w:rsidP="007C7B60">
            <w:pPr>
              <w:rPr>
                <w:sz w:val="18"/>
                <w:szCs w:val="18"/>
              </w:rPr>
            </w:pPr>
            <w:r w:rsidRPr="002D3655">
              <w:rPr>
                <w:sz w:val="18"/>
                <w:szCs w:val="18"/>
              </w:rPr>
              <w:t xml:space="preserve">Edukacija i informisanje građana </w:t>
            </w:r>
          </w:p>
        </w:tc>
        <w:tc>
          <w:tcPr>
            <w:tcW w:w="2251" w:type="pct"/>
          </w:tcPr>
          <w:p w14:paraId="4E0F8987" w14:textId="49908FFA" w:rsidR="003712C7" w:rsidRPr="002D3655" w:rsidRDefault="00332192" w:rsidP="00332192">
            <w:pPr>
              <w:jc w:val="center"/>
              <w:rPr>
                <w:sz w:val="18"/>
                <w:szCs w:val="18"/>
              </w:rPr>
            </w:pPr>
            <w:r w:rsidRPr="002D3655">
              <w:rPr>
                <w:sz w:val="18"/>
                <w:szCs w:val="18"/>
              </w:rPr>
              <w:t>8</w:t>
            </w:r>
          </w:p>
        </w:tc>
      </w:tr>
      <w:tr w:rsidR="003712C7" w:rsidRPr="002D3655" w14:paraId="66FA80E7" w14:textId="77777777" w:rsidTr="00FA109C">
        <w:tc>
          <w:tcPr>
            <w:tcW w:w="2749" w:type="pct"/>
          </w:tcPr>
          <w:p w14:paraId="5A7F4DE2" w14:textId="4C563FD1" w:rsidR="003712C7" w:rsidRPr="002D3655" w:rsidRDefault="00630AB9" w:rsidP="007C7B60">
            <w:pPr>
              <w:rPr>
                <w:sz w:val="18"/>
                <w:szCs w:val="18"/>
              </w:rPr>
            </w:pPr>
            <w:r w:rsidRPr="002D3655">
              <w:rPr>
                <w:sz w:val="18"/>
                <w:szCs w:val="18"/>
              </w:rPr>
              <w:t xml:space="preserve">Inspekcijski nadzor i sankcionisanje </w:t>
            </w:r>
            <w:proofErr w:type="spellStart"/>
            <w:r w:rsidRPr="002D3655">
              <w:rPr>
                <w:sz w:val="18"/>
                <w:szCs w:val="18"/>
              </w:rPr>
              <w:t>zagađivača</w:t>
            </w:r>
            <w:proofErr w:type="spellEnd"/>
            <w:r w:rsidRPr="002D3655">
              <w:rPr>
                <w:sz w:val="18"/>
                <w:szCs w:val="18"/>
              </w:rPr>
              <w:t xml:space="preserve"> </w:t>
            </w:r>
          </w:p>
        </w:tc>
        <w:tc>
          <w:tcPr>
            <w:tcW w:w="2251" w:type="pct"/>
          </w:tcPr>
          <w:p w14:paraId="60DBAFF7" w14:textId="047846AF" w:rsidR="003712C7" w:rsidRPr="002D3655" w:rsidRDefault="00332192" w:rsidP="00332192">
            <w:pPr>
              <w:jc w:val="center"/>
              <w:rPr>
                <w:sz w:val="18"/>
                <w:szCs w:val="18"/>
              </w:rPr>
            </w:pPr>
            <w:r w:rsidRPr="002D3655">
              <w:rPr>
                <w:sz w:val="18"/>
                <w:szCs w:val="18"/>
              </w:rPr>
              <w:t>5</w:t>
            </w:r>
          </w:p>
        </w:tc>
      </w:tr>
    </w:tbl>
    <w:p w14:paraId="61859DEA" w14:textId="77777777" w:rsidR="00F667FC" w:rsidRPr="002D3655" w:rsidRDefault="00BE2E77" w:rsidP="004B3128">
      <w:pPr>
        <w:spacing w:before="240"/>
        <w:rPr>
          <w:b/>
          <w:bCs/>
        </w:rPr>
      </w:pPr>
      <w:r w:rsidRPr="002D3655">
        <w:rPr>
          <w:b/>
          <w:bCs/>
          <w:color w:val="002060"/>
        </w:rPr>
        <w:t>Preferirani načini budućeg informisanja o stanju okoliša</w:t>
      </w:r>
      <w:r w:rsidRPr="002D3655">
        <w:t xml:space="preserve">. </w:t>
      </w:r>
      <w:r w:rsidR="00F667FC" w:rsidRPr="002D3655">
        <w:t xml:space="preserve">Na pitanje da li bi željeli da se informacije o stanju okoliša i realizaciji mjera javno objavljuju, gotovo svi ispitanici (96,77%; N = 120) odgovorili su potvrdno, što ukazuje na izuzetno visok nivo </w:t>
      </w:r>
      <w:proofErr w:type="spellStart"/>
      <w:r w:rsidR="00F667FC" w:rsidRPr="002D3655">
        <w:t>interesa</w:t>
      </w:r>
      <w:proofErr w:type="spellEnd"/>
      <w:r w:rsidR="00F667FC" w:rsidRPr="002D3655">
        <w:t xml:space="preserve"> za transparentno i redovno informisanje.</w:t>
      </w:r>
      <w:r w:rsidR="00F667FC" w:rsidRPr="002D3655">
        <w:rPr>
          <w:b/>
          <w:bCs/>
        </w:rPr>
        <w:t xml:space="preserve"> </w:t>
      </w:r>
    </w:p>
    <w:p w14:paraId="759B59FC" w14:textId="0D86F807" w:rsidR="001E5E17" w:rsidRPr="002D3655" w:rsidRDefault="00470598" w:rsidP="007C7B60">
      <w:r w:rsidRPr="002D3655">
        <w:t>Na pitanje na koji način bi željeli biti informisani o stanju okoliša, odgovorilo je 122 ispitanika. Više od četiri petine njih (85,25%; N = 104) izabralo je internet</w:t>
      </w:r>
      <w:r w:rsidR="001E5E17" w:rsidRPr="002D3655">
        <w:t xml:space="preserve">. </w:t>
      </w:r>
      <w:r w:rsidRPr="002D3655">
        <w:t>Televiziju je označilo više od dvije trećine ispitanika (70,49%; N = 86), što pokazuje da tradicionalni mediji i dalje imaju važnu ulogu u informisanju javnosti. Radio je relevantan za manje od trećine ispitanika (27,87%; N = 34), a publikacije (brošure, letci i sl.) za otprilike jednu četvrtinu (23,77%; N = 29).</w:t>
      </w:r>
    </w:p>
    <w:p w14:paraId="7335A216" w14:textId="77777777" w:rsidR="007707CD" w:rsidRPr="002D3655" w:rsidRDefault="00D95577" w:rsidP="007707CD">
      <w:pPr>
        <w:keepNext/>
        <w:jc w:val="center"/>
      </w:pPr>
      <w:r w:rsidRPr="002D3655">
        <w:rPr>
          <w:noProof/>
        </w:rPr>
        <w:drawing>
          <wp:inline distT="0" distB="0" distL="0" distR="0" wp14:anchorId="77BB684A" wp14:editId="2549A1CB">
            <wp:extent cx="4575695" cy="2419350"/>
            <wp:effectExtent l="0" t="0" r="0" b="0"/>
            <wp:docPr id="80827451" name="Picture 1" descr="A graph with different colored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7451" name="Picture 1" descr="A graph with different colored rectangles&#10;&#10;AI-generated content may be incorrect."/>
                    <pic:cNvPicPr/>
                  </pic:nvPicPr>
                  <pic:blipFill>
                    <a:blip r:embed="rId47"/>
                    <a:stretch>
                      <a:fillRect/>
                    </a:stretch>
                  </pic:blipFill>
                  <pic:spPr>
                    <a:xfrm>
                      <a:off x="0" y="0"/>
                      <a:ext cx="4577743" cy="2420433"/>
                    </a:xfrm>
                    <a:prstGeom prst="rect">
                      <a:avLst/>
                    </a:prstGeom>
                  </pic:spPr>
                </pic:pic>
              </a:graphicData>
            </a:graphic>
          </wp:inline>
        </w:drawing>
      </w:r>
    </w:p>
    <w:p w14:paraId="30C38556" w14:textId="6C8F7B2F" w:rsidR="00D95577" w:rsidRPr="002D3655" w:rsidRDefault="007707CD" w:rsidP="007707CD">
      <w:pPr>
        <w:pStyle w:val="Caption"/>
        <w:jc w:val="center"/>
      </w:pPr>
      <w:bookmarkStart w:id="129" w:name="_Toc204069089"/>
      <w:r w:rsidRPr="002D3655">
        <w:t xml:space="preserve">Slika </w:t>
      </w:r>
      <w:r w:rsidRPr="002D3655">
        <w:fldChar w:fldCharType="begin"/>
      </w:r>
      <w:r w:rsidRPr="002D3655">
        <w:instrText xml:space="preserve"> SEQ Slika \* ARABIC </w:instrText>
      </w:r>
      <w:r w:rsidRPr="002D3655">
        <w:fldChar w:fldCharType="separate"/>
      </w:r>
      <w:r w:rsidR="00216161">
        <w:rPr>
          <w:noProof/>
        </w:rPr>
        <w:t>14</w:t>
      </w:r>
      <w:r w:rsidRPr="002D3655">
        <w:fldChar w:fldCharType="end"/>
      </w:r>
      <w:r w:rsidRPr="002D3655">
        <w:t>: Preferirani načini informisanja o stanju okoliša</w:t>
      </w:r>
      <w:bookmarkEnd w:id="129"/>
    </w:p>
    <w:p w14:paraId="4D7726D0" w14:textId="3810B5FB" w:rsidR="00794FDA" w:rsidRPr="002D3655" w:rsidRDefault="00D77430" w:rsidP="007C7B60">
      <w:pPr>
        <w:rPr>
          <w:b/>
          <w:bCs/>
          <w:color w:val="002060"/>
        </w:rPr>
      </w:pPr>
      <w:r w:rsidRPr="002D3655">
        <w:rPr>
          <w:b/>
          <w:bCs/>
          <w:color w:val="002060"/>
        </w:rPr>
        <w:t>Ključni z</w:t>
      </w:r>
      <w:r w:rsidR="00AA1E16" w:rsidRPr="002D3655">
        <w:rPr>
          <w:b/>
          <w:bCs/>
          <w:color w:val="002060"/>
        </w:rPr>
        <w:t>aključci</w:t>
      </w:r>
      <w:r w:rsidRPr="002D3655">
        <w:rPr>
          <w:b/>
          <w:bCs/>
          <w:color w:val="002060"/>
        </w:rPr>
        <w:t>:</w:t>
      </w:r>
    </w:p>
    <w:p w14:paraId="2E5E3F12" w14:textId="57A726CC" w:rsidR="00E34C06" w:rsidRPr="002D3655" w:rsidRDefault="00E34C06" w:rsidP="00F00603">
      <w:pPr>
        <w:pStyle w:val="ListParagraph"/>
        <w:numPr>
          <w:ilvl w:val="0"/>
          <w:numId w:val="27"/>
        </w:numPr>
      </w:pPr>
      <w:r w:rsidRPr="002D3655">
        <w:t>Skoro dvije trećine ispitanika nezadovoljn</w:t>
      </w:r>
      <w:r w:rsidR="0019392D" w:rsidRPr="002D3655">
        <w:t>o</w:t>
      </w:r>
      <w:r w:rsidRPr="002D3655">
        <w:t xml:space="preserve"> je stanjem okoliša u svojoj </w:t>
      </w:r>
      <w:r w:rsidR="00D77430" w:rsidRPr="002D3655">
        <w:t>JLS,</w:t>
      </w:r>
      <w:r w:rsidRPr="002D3655">
        <w:t xml:space="preserve"> a gotovo 70% njih smatra da to stanje ugrožava zdravlje, najčešće kroz lošu </w:t>
      </w:r>
      <w:r w:rsidR="002E66DC" w:rsidRPr="002D3655">
        <w:t>komunalnu</w:t>
      </w:r>
      <w:r w:rsidRPr="002D3655">
        <w:t xml:space="preserve"> infrastrukturu</w:t>
      </w:r>
      <w:r w:rsidR="00FC00CB" w:rsidRPr="002D3655">
        <w:t xml:space="preserve">, </w:t>
      </w:r>
      <w:r w:rsidRPr="002D3655">
        <w:t>prisustvo otpad</w:t>
      </w:r>
      <w:r w:rsidR="00FC00CB" w:rsidRPr="002D3655">
        <w:t>a i zagađen zrak.</w:t>
      </w:r>
    </w:p>
    <w:p w14:paraId="3C732941" w14:textId="3F5DA3F9" w:rsidR="00E34C06" w:rsidRPr="002D3655" w:rsidRDefault="00E34C06" w:rsidP="00F00603">
      <w:pPr>
        <w:pStyle w:val="ListParagraph"/>
        <w:numPr>
          <w:ilvl w:val="0"/>
          <w:numId w:val="27"/>
        </w:numPr>
      </w:pPr>
      <w:r w:rsidRPr="002D3655">
        <w:t xml:space="preserve">Glavni okolišni problemi koji izazivaju zabrinutost su </w:t>
      </w:r>
      <w:proofErr w:type="spellStart"/>
      <w:r w:rsidRPr="002D3655">
        <w:t>zagađivanje</w:t>
      </w:r>
      <w:proofErr w:type="spellEnd"/>
      <w:r w:rsidRPr="002D3655">
        <w:t xml:space="preserve"> vodnih resursa, </w:t>
      </w:r>
      <w:r w:rsidR="00AD5C13" w:rsidRPr="002D3655">
        <w:t>neadekvatno</w:t>
      </w:r>
      <w:r w:rsidRPr="002D3655">
        <w:t xml:space="preserve"> upravljanje otpadom, </w:t>
      </w:r>
      <w:proofErr w:type="spellStart"/>
      <w:r w:rsidRPr="002D3655">
        <w:t>zagađ</w:t>
      </w:r>
      <w:r w:rsidR="00FC00CB" w:rsidRPr="002D3655">
        <w:t>ivanje</w:t>
      </w:r>
      <w:proofErr w:type="spellEnd"/>
      <w:r w:rsidRPr="002D3655">
        <w:t xml:space="preserve"> zraka, urbani problemi i degradacija šumskih ekosistema – pri čemu </w:t>
      </w:r>
      <w:r w:rsidR="0065636F" w:rsidRPr="002D3655">
        <w:t xml:space="preserve">je neodgovarajuće upravljanje komunalnim djelatnostima istaknuto </w:t>
      </w:r>
      <w:r w:rsidRPr="002D3655">
        <w:t xml:space="preserve">kao najznačajniji izvori </w:t>
      </w:r>
      <w:proofErr w:type="spellStart"/>
      <w:r w:rsidRPr="002D3655">
        <w:t>zagađ</w:t>
      </w:r>
      <w:r w:rsidR="00937532" w:rsidRPr="002D3655">
        <w:t>ivanja</w:t>
      </w:r>
      <w:proofErr w:type="spellEnd"/>
      <w:r w:rsidRPr="002D3655">
        <w:t>.</w:t>
      </w:r>
    </w:p>
    <w:p w14:paraId="60253789" w14:textId="4D518927" w:rsidR="00E34C06" w:rsidRPr="002D3655" w:rsidRDefault="00E34C06" w:rsidP="00F00603">
      <w:pPr>
        <w:pStyle w:val="ListParagraph"/>
        <w:numPr>
          <w:ilvl w:val="0"/>
          <w:numId w:val="27"/>
        </w:numPr>
      </w:pPr>
      <w:r w:rsidRPr="002D3655">
        <w:t xml:space="preserve">Na otvorena pitanja, ispitanici su najčešće predlagali prioritete poput: unapređenja upravljanja otpadom, sanacije deponija, </w:t>
      </w:r>
      <w:proofErr w:type="spellStart"/>
      <w:r w:rsidR="004E4E1D" w:rsidRPr="002D3655">
        <w:t>unaprijeđenje</w:t>
      </w:r>
      <w:proofErr w:type="spellEnd"/>
      <w:r w:rsidR="004E4E1D" w:rsidRPr="002D3655">
        <w:t xml:space="preserve"> kanalizacije, </w:t>
      </w:r>
      <w:r w:rsidRPr="002D3655">
        <w:t xml:space="preserve">smanjenja emisija iz </w:t>
      </w:r>
      <w:proofErr w:type="spellStart"/>
      <w:r w:rsidRPr="002D3655">
        <w:t>ložišta</w:t>
      </w:r>
      <w:proofErr w:type="spellEnd"/>
      <w:r w:rsidRPr="002D3655">
        <w:t xml:space="preserve">, </w:t>
      </w:r>
      <w:proofErr w:type="spellStart"/>
      <w:r w:rsidRPr="002D3655">
        <w:t>pošumljavanja</w:t>
      </w:r>
      <w:proofErr w:type="spellEnd"/>
      <w:r w:rsidRPr="002D3655">
        <w:t xml:space="preserve"> te bolje inspekcijske kontrole.</w:t>
      </w:r>
    </w:p>
    <w:p w14:paraId="1E40AAA0" w14:textId="27ABCFEC" w:rsidR="00AA1E16" w:rsidRPr="002D3655" w:rsidRDefault="00E34C06" w:rsidP="00F00603">
      <w:pPr>
        <w:pStyle w:val="ListParagraph"/>
        <w:numPr>
          <w:ilvl w:val="0"/>
          <w:numId w:val="27"/>
        </w:numPr>
      </w:pPr>
      <w:r w:rsidRPr="002D3655">
        <w:lastRenderedPageBreak/>
        <w:t xml:space="preserve">Gotovo svi ispitanici žele da informacije o stanju okoliša i </w:t>
      </w:r>
      <w:r w:rsidR="00E345A6" w:rsidRPr="002D3655">
        <w:t xml:space="preserve">implementaciji </w:t>
      </w:r>
      <w:r w:rsidRPr="002D3655">
        <w:t xml:space="preserve">mjera zaštite budu javno dostupne, a najpoželjniji kanali informisanja su internet </w:t>
      </w:r>
      <w:r w:rsidR="009E65FD" w:rsidRPr="002D3655">
        <w:t>i televizija</w:t>
      </w:r>
      <w:r w:rsidRPr="002D3655">
        <w:t xml:space="preserve">, što ukazuje na potrebu </w:t>
      </w:r>
      <w:proofErr w:type="spellStart"/>
      <w:r w:rsidRPr="002D3655">
        <w:t>kombinovanja</w:t>
      </w:r>
      <w:proofErr w:type="spellEnd"/>
      <w:r w:rsidRPr="002D3655">
        <w:t xml:space="preserve"> digitalne i tradicionalne komunikacije.</w:t>
      </w:r>
    </w:p>
    <w:p w14:paraId="0BC9CE7B" w14:textId="77777777" w:rsidR="00332192" w:rsidRPr="002D3655" w:rsidRDefault="00332192" w:rsidP="007C7B60">
      <w:pPr>
        <w:rPr>
          <w:b/>
          <w:bCs/>
        </w:rPr>
      </w:pPr>
    </w:p>
    <w:p w14:paraId="71437E1C" w14:textId="77777777" w:rsidR="00697AC0" w:rsidRPr="002D3655" w:rsidRDefault="00697AC0" w:rsidP="00CE50C0"/>
    <w:p w14:paraId="026B6533" w14:textId="77777777" w:rsidR="00697AC0" w:rsidRPr="002D3655" w:rsidRDefault="00697AC0" w:rsidP="00CE50C0"/>
    <w:p w14:paraId="3093EA6D" w14:textId="483F0695" w:rsidR="00794FDA" w:rsidRPr="002D3655" w:rsidRDefault="00794FDA" w:rsidP="00CE50C0">
      <w:pPr>
        <w:sectPr w:rsidR="00794FDA" w:rsidRPr="002D3655">
          <w:headerReference w:type="default" r:id="rId48"/>
          <w:pgSz w:w="12240" w:h="15840"/>
          <w:pgMar w:top="1440" w:right="1440" w:bottom="1440" w:left="1440" w:header="720" w:footer="720" w:gutter="0"/>
          <w:cols w:space="720"/>
          <w:docGrid w:linePitch="360"/>
        </w:sectPr>
      </w:pPr>
    </w:p>
    <w:p w14:paraId="7DA64255" w14:textId="2D2CD3DE" w:rsidR="00D94606" w:rsidRPr="002D3655" w:rsidRDefault="00653F8A" w:rsidP="00D94606">
      <w:pPr>
        <w:pStyle w:val="Heading2"/>
      </w:pPr>
      <w:bookmarkStart w:id="130" w:name="_Toc204069068"/>
      <w:r w:rsidRPr="002D3655">
        <w:lastRenderedPageBreak/>
        <w:t xml:space="preserve">Prilog 2 – </w:t>
      </w:r>
      <w:r w:rsidR="00073CFF">
        <w:t>O</w:t>
      </w:r>
      <w:r w:rsidRPr="002D3655">
        <w:t xml:space="preserve">pis </w:t>
      </w:r>
      <w:r w:rsidR="00794FDA" w:rsidRPr="002D3655">
        <w:t>planiranih aktivnosti</w:t>
      </w:r>
      <w:bookmarkEnd w:id="130"/>
    </w:p>
    <w:p w14:paraId="52DA3F8C" w14:textId="2CBCFC72" w:rsidR="006C0107" w:rsidRPr="002D3655" w:rsidRDefault="00A9575B" w:rsidP="00D94606">
      <w:pPr>
        <w:pStyle w:val="Heading3"/>
      </w:pPr>
      <w:bookmarkStart w:id="131" w:name="_Toc204069069"/>
      <w:r w:rsidRPr="002D3655">
        <w:t>ZRAK</w:t>
      </w:r>
      <w:bookmarkEnd w:id="131"/>
    </w:p>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47419A" w:rsidRPr="002D3655" w14:paraId="265C0EBF" w14:textId="77777777">
        <w:trPr>
          <w:trHeight w:val="249"/>
          <w:tblHeader/>
        </w:trPr>
        <w:tc>
          <w:tcPr>
            <w:tcW w:w="13036" w:type="dxa"/>
            <w:gridSpan w:val="2"/>
            <w:shd w:val="clear" w:color="auto" w:fill="002060"/>
          </w:tcPr>
          <w:p w14:paraId="0698936A" w14:textId="0CE43899" w:rsidR="0047419A" w:rsidRPr="002D3655" w:rsidRDefault="0047419A">
            <w:pPr>
              <w:jc w:val="left"/>
              <w:rPr>
                <w:b/>
                <w:color w:val="FFFFFF" w:themeColor="background1"/>
                <w:sz w:val="18"/>
                <w:szCs w:val="22"/>
              </w:rPr>
            </w:pPr>
            <w:r w:rsidRPr="002D3655">
              <w:rPr>
                <w:b/>
                <w:color w:val="FFFFFF" w:themeColor="background1"/>
                <w:sz w:val="18"/>
                <w:szCs w:val="22"/>
              </w:rPr>
              <w:t xml:space="preserve">Aktivnost 1: </w:t>
            </w:r>
            <w:r w:rsidR="00A30D53" w:rsidRPr="002D3655">
              <w:rPr>
                <w:b/>
                <w:color w:val="FFFFFF" w:themeColor="background1"/>
                <w:sz w:val="18"/>
                <w:szCs w:val="22"/>
              </w:rPr>
              <w:t xml:space="preserve">Rekonstrukcija i puštanje u rad postojeće automatske stanice za </w:t>
            </w:r>
            <w:proofErr w:type="spellStart"/>
            <w:r w:rsidR="00A30D53" w:rsidRPr="002D3655">
              <w:rPr>
                <w:b/>
                <w:color w:val="FFFFFF" w:themeColor="background1"/>
                <w:sz w:val="18"/>
                <w:szCs w:val="22"/>
              </w:rPr>
              <w:t>praćenje</w:t>
            </w:r>
            <w:proofErr w:type="spellEnd"/>
            <w:r w:rsidR="00A30D53" w:rsidRPr="002D3655">
              <w:rPr>
                <w:b/>
                <w:color w:val="FFFFFF" w:themeColor="background1"/>
                <w:sz w:val="18"/>
                <w:szCs w:val="22"/>
              </w:rPr>
              <w:t xml:space="preserve"> kvalitete zraka (MS Rasadnik)</w:t>
            </w:r>
          </w:p>
        </w:tc>
      </w:tr>
      <w:tr w:rsidR="0047419A" w:rsidRPr="002D3655" w14:paraId="0AC1CEDC" w14:textId="77777777">
        <w:trPr>
          <w:trHeight w:val="266"/>
        </w:trPr>
        <w:tc>
          <w:tcPr>
            <w:tcW w:w="3823" w:type="dxa"/>
          </w:tcPr>
          <w:p w14:paraId="34AE7990" w14:textId="22B50C19" w:rsidR="0047419A" w:rsidRPr="002D3655" w:rsidRDefault="00E0646C">
            <w:r>
              <w:t>Kratki opis</w:t>
            </w:r>
            <w:r w:rsidR="0047419A" w:rsidRPr="002D3655">
              <w:t xml:space="preserve"> aktivnosti</w:t>
            </w:r>
          </w:p>
        </w:tc>
        <w:tc>
          <w:tcPr>
            <w:tcW w:w="9213" w:type="dxa"/>
          </w:tcPr>
          <w:p w14:paraId="630DA74A" w14:textId="4050E197" w:rsidR="0047419A" w:rsidRPr="002D3655" w:rsidRDefault="00F602DF" w:rsidP="0047419A">
            <w:r w:rsidRPr="002D3655">
              <w:t xml:space="preserve">BPK Goražde trenutno nema funkcionalan sistem za </w:t>
            </w:r>
            <w:proofErr w:type="spellStart"/>
            <w:r w:rsidRPr="002D3655">
              <w:t>praćenje</w:t>
            </w:r>
            <w:proofErr w:type="spellEnd"/>
            <w:r w:rsidRPr="002D3655">
              <w:t xml:space="preserve"> kvaliteta zraka, budući da je jedina automatska mjerna stanica „Rasadnik“, kojom upravlja FHMZ, van funkcije od sredine 2023. godine zbog nedostatka sredstava za godišnji servis. Tokom prethodnih godina, stanica je često bila van funkcije, što je rezultiralo nedovoljnim obuhvatom validnih mjerenja, naročito za PM</w:t>
            </w:r>
            <w:r w:rsidRPr="00DA1F2D">
              <w:rPr>
                <w:vertAlign w:val="subscript"/>
              </w:rPr>
              <w:t xml:space="preserve">10 </w:t>
            </w:r>
            <w:r w:rsidRPr="002D3655">
              <w:t>i PM</w:t>
            </w:r>
            <w:r w:rsidRPr="00DA1F2D">
              <w:rPr>
                <w:vertAlign w:val="subscript"/>
              </w:rPr>
              <w:t>2,5</w:t>
            </w:r>
            <w:r w:rsidRPr="002D3655">
              <w:t xml:space="preserve"> čestice koje su identificirane kao glavne zagađujuće materija u </w:t>
            </w:r>
            <w:r w:rsidR="00D6308A">
              <w:t>k</w:t>
            </w:r>
            <w:r w:rsidRPr="002D3655">
              <w:t xml:space="preserve">antonu. U 2019. godini zabilježena su značajna prekoračenja graničnih vrijednosti za ove </w:t>
            </w:r>
            <w:proofErr w:type="spellStart"/>
            <w:r w:rsidRPr="002D3655">
              <w:t>polutante</w:t>
            </w:r>
            <w:proofErr w:type="spellEnd"/>
            <w:r w:rsidRPr="002D3655">
              <w:t>, sa 74 dana prekoračenja za PM</w:t>
            </w:r>
            <w:r w:rsidRPr="001B4D2A">
              <w:rPr>
                <w:vertAlign w:val="subscript"/>
              </w:rPr>
              <w:t>10</w:t>
            </w:r>
            <w:r w:rsidRPr="002D3655">
              <w:t xml:space="preserve"> (dozvoljeno je 35). U periodu 2020 </w:t>
            </w:r>
            <w:r w:rsidR="0085439C">
              <w:t>-</w:t>
            </w:r>
            <w:r w:rsidRPr="002D3655">
              <w:t xml:space="preserve">2023, obuhvat mjerenja za većinu </w:t>
            </w:r>
            <w:proofErr w:type="spellStart"/>
            <w:r w:rsidRPr="002D3655">
              <w:t>polutanata</w:t>
            </w:r>
            <w:proofErr w:type="spellEnd"/>
            <w:r w:rsidRPr="002D3655">
              <w:t xml:space="preserve"> bio je ispod minimalnog praga od 90%, čime nije bilo moguće izvršiti pouzdanu procjenu kvaliteta zraka. Monitoring H₂S se uopće ne vrši. Ovakva situacija ozbiljno </w:t>
            </w:r>
            <w:proofErr w:type="spellStart"/>
            <w:r w:rsidRPr="002D3655">
              <w:t>ograničava</w:t>
            </w:r>
            <w:proofErr w:type="spellEnd"/>
            <w:r w:rsidRPr="002D3655">
              <w:t xml:space="preserve"> </w:t>
            </w:r>
            <w:proofErr w:type="spellStart"/>
            <w:r w:rsidRPr="002D3655">
              <w:t>mogućnost</w:t>
            </w:r>
            <w:proofErr w:type="spellEnd"/>
            <w:r w:rsidRPr="002D3655">
              <w:t xml:space="preserve"> </w:t>
            </w:r>
            <w:proofErr w:type="spellStart"/>
            <w:r w:rsidRPr="002D3655">
              <w:t>praćenja</w:t>
            </w:r>
            <w:proofErr w:type="spellEnd"/>
            <w:r w:rsidRPr="002D3655">
              <w:t xml:space="preserve"> stanja </w:t>
            </w:r>
            <w:proofErr w:type="spellStart"/>
            <w:r w:rsidRPr="002D3655">
              <w:t>zagađenosti</w:t>
            </w:r>
            <w:proofErr w:type="spellEnd"/>
            <w:r w:rsidRPr="002D3655">
              <w:t xml:space="preserve"> i planiranja mjera za </w:t>
            </w:r>
            <w:proofErr w:type="spellStart"/>
            <w:r w:rsidRPr="002D3655">
              <w:t>poboljšanje</w:t>
            </w:r>
            <w:proofErr w:type="spellEnd"/>
            <w:r w:rsidRPr="002D3655">
              <w:t xml:space="preserve"> kvaliteta zraka.</w:t>
            </w:r>
          </w:p>
          <w:p w14:paraId="2D9D6894" w14:textId="301E8725" w:rsidR="0047419A" w:rsidRPr="002D3655" w:rsidRDefault="00F1564C" w:rsidP="0047419A">
            <w:r>
              <w:t>S tim u vezi, o</w:t>
            </w:r>
            <w:r w:rsidR="006D667E" w:rsidRPr="002D3655">
              <w:t xml:space="preserve">va aktivnost ima za cilj uspostaviti pouzdan, kontinuiran i kvalitetan sistem monitoringa zraka koji </w:t>
            </w:r>
            <w:proofErr w:type="spellStart"/>
            <w:r w:rsidR="006D667E" w:rsidRPr="002D3655">
              <w:t>omogućava</w:t>
            </w:r>
            <w:proofErr w:type="spellEnd"/>
            <w:r w:rsidR="006D667E" w:rsidRPr="002D3655">
              <w:t xml:space="preserve"> </w:t>
            </w:r>
            <w:proofErr w:type="spellStart"/>
            <w:r w:rsidR="006D667E" w:rsidRPr="002D3655">
              <w:t>praćenje</w:t>
            </w:r>
            <w:proofErr w:type="spellEnd"/>
            <w:r w:rsidR="006D667E" w:rsidRPr="002D3655">
              <w:t xml:space="preserve"> koncentracija zagađujućih tvari u realnom vremenu i osigurava osnovu za planiranje i provođenje mjera zaštite zraka.</w:t>
            </w:r>
          </w:p>
        </w:tc>
      </w:tr>
      <w:tr w:rsidR="0047419A" w:rsidRPr="002D3655" w14:paraId="1EB2909F" w14:textId="77777777">
        <w:trPr>
          <w:trHeight w:val="266"/>
        </w:trPr>
        <w:tc>
          <w:tcPr>
            <w:tcW w:w="3823" w:type="dxa"/>
          </w:tcPr>
          <w:p w14:paraId="48298046" w14:textId="77777777" w:rsidR="0047419A" w:rsidRPr="002D3655" w:rsidRDefault="0047419A">
            <w:r w:rsidRPr="002D3655">
              <w:t xml:space="preserve">Očekivano </w:t>
            </w:r>
            <w:proofErr w:type="spellStart"/>
            <w:r w:rsidRPr="002D3655">
              <w:t>poboljšanje</w:t>
            </w:r>
            <w:proofErr w:type="spellEnd"/>
          </w:p>
        </w:tc>
        <w:tc>
          <w:tcPr>
            <w:tcW w:w="9213" w:type="dxa"/>
          </w:tcPr>
          <w:p w14:paraId="73A3B6E7" w14:textId="77777777" w:rsidR="00A513A3" w:rsidRPr="002D3655" w:rsidRDefault="00A513A3" w:rsidP="00F30288">
            <w:pPr>
              <w:pStyle w:val="ListParagraph"/>
              <w:numPr>
                <w:ilvl w:val="0"/>
                <w:numId w:val="47"/>
              </w:numPr>
            </w:pPr>
            <w:r w:rsidRPr="002D3655">
              <w:t xml:space="preserve">Ponovno uspostavljanje kontinuiranog monitoringa zraka </w:t>
            </w:r>
            <w:proofErr w:type="spellStart"/>
            <w:r w:rsidRPr="002D3655">
              <w:t>omogućava</w:t>
            </w:r>
            <w:proofErr w:type="spellEnd"/>
            <w:r w:rsidRPr="002D3655">
              <w:t xml:space="preserve"> detekciju prekoračenja graničnih vrijednosti za PM</w:t>
            </w:r>
            <w:r w:rsidRPr="00F1564C">
              <w:rPr>
                <w:vertAlign w:val="subscript"/>
              </w:rPr>
              <w:t>10</w:t>
            </w:r>
            <w:r w:rsidRPr="002D3655">
              <w:t>, PM</w:t>
            </w:r>
            <w:r w:rsidRPr="002D3655">
              <w:rPr>
                <w:vertAlign w:val="subscript"/>
              </w:rPr>
              <w:t>2,5</w:t>
            </w:r>
            <w:r w:rsidRPr="002D3655">
              <w:t>, NO₂, SO₂, CO i O₃.</w:t>
            </w:r>
          </w:p>
          <w:p w14:paraId="6AACAC9C" w14:textId="77777777" w:rsidR="00A513A3" w:rsidRPr="002D3655" w:rsidRDefault="00A513A3" w:rsidP="00F30288">
            <w:pPr>
              <w:pStyle w:val="ListParagraph"/>
              <w:numPr>
                <w:ilvl w:val="0"/>
                <w:numId w:val="47"/>
              </w:numPr>
            </w:pPr>
            <w:r w:rsidRPr="002D3655">
              <w:t>Povećana sposobnost institucija da planiraju i ciljaju mjere za smanjenje emisija na osnovu stvarnih podataka.</w:t>
            </w:r>
          </w:p>
          <w:p w14:paraId="0E6799B8" w14:textId="77777777" w:rsidR="00A513A3" w:rsidRPr="002D3655" w:rsidRDefault="00A513A3" w:rsidP="00F30288">
            <w:pPr>
              <w:pStyle w:val="ListParagraph"/>
              <w:numPr>
                <w:ilvl w:val="0"/>
                <w:numId w:val="47"/>
              </w:numPr>
            </w:pPr>
            <w:r w:rsidRPr="002D3655">
              <w:t>Veća transparentnost i dostupnost podataka građanima i institucijama.</w:t>
            </w:r>
          </w:p>
          <w:p w14:paraId="49A01E2D" w14:textId="393A58A6" w:rsidR="0047419A" w:rsidRPr="002D3655" w:rsidRDefault="00A513A3" w:rsidP="00F30288">
            <w:pPr>
              <w:pStyle w:val="ListParagraph"/>
              <w:numPr>
                <w:ilvl w:val="0"/>
                <w:numId w:val="47"/>
              </w:numPr>
            </w:pPr>
            <w:r w:rsidRPr="002D3655">
              <w:t>Osnova za donošenje naučno utemeljenih mjera zaštite zraka.</w:t>
            </w:r>
          </w:p>
        </w:tc>
      </w:tr>
      <w:tr w:rsidR="0047419A" w:rsidRPr="002D3655" w14:paraId="4F24446B" w14:textId="77777777">
        <w:trPr>
          <w:trHeight w:val="266"/>
        </w:trPr>
        <w:tc>
          <w:tcPr>
            <w:tcW w:w="3823" w:type="dxa"/>
          </w:tcPr>
          <w:p w14:paraId="4362E94C" w14:textId="77777777" w:rsidR="0047419A" w:rsidRPr="002D3655" w:rsidRDefault="0047419A">
            <w:r w:rsidRPr="002D3655">
              <w:t>Nosilac aktivnosti</w:t>
            </w:r>
          </w:p>
        </w:tc>
        <w:tc>
          <w:tcPr>
            <w:tcW w:w="9213" w:type="dxa"/>
          </w:tcPr>
          <w:p w14:paraId="449CD1AA" w14:textId="3AC526B7" w:rsidR="0047419A" w:rsidRPr="002D3655" w:rsidRDefault="001A0213">
            <w:r w:rsidRPr="002D3655">
              <w:t>FHMZ u saradnji sa MUPUZO BPK Goražde</w:t>
            </w:r>
          </w:p>
        </w:tc>
      </w:tr>
      <w:tr w:rsidR="0047419A" w:rsidRPr="002D3655" w14:paraId="46A900EE" w14:textId="77777777">
        <w:trPr>
          <w:trHeight w:val="266"/>
        </w:trPr>
        <w:tc>
          <w:tcPr>
            <w:tcW w:w="3823" w:type="dxa"/>
          </w:tcPr>
          <w:p w14:paraId="3D6198A9" w14:textId="77777777" w:rsidR="0047419A" w:rsidRPr="002D3655" w:rsidRDefault="0047419A">
            <w:r w:rsidRPr="002D3655">
              <w:t>Zainteresirane strane</w:t>
            </w:r>
          </w:p>
        </w:tc>
        <w:tc>
          <w:tcPr>
            <w:tcW w:w="9213" w:type="dxa"/>
          </w:tcPr>
          <w:p w14:paraId="642A526D" w14:textId="70AE3CC2" w:rsidR="0047419A" w:rsidRPr="002D3655" w:rsidRDefault="00844ADC">
            <w:r>
              <w:t>JLS</w:t>
            </w:r>
            <w:r w:rsidR="0005321E" w:rsidRPr="002D3655">
              <w:t>, Zavod za javno zdravstvo, lokalne škole i mediji, nevladine organizacije, građani</w:t>
            </w:r>
          </w:p>
        </w:tc>
      </w:tr>
      <w:tr w:rsidR="0047419A" w:rsidRPr="002D3655" w14:paraId="5B78EF10" w14:textId="77777777">
        <w:trPr>
          <w:trHeight w:val="266"/>
        </w:trPr>
        <w:tc>
          <w:tcPr>
            <w:tcW w:w="3823" w:type="dxa"/>
          </w:tcPr>
          <w:p w14:paraId="5C95826D" w14:textId="77777777" w:rsidR="0047419A" w:rsidRPr="002D3655" w:rsidRDefault="0047419A">
            <w:r w:rsidRPr="002D3655">
              <w:t>Vremenski okvir</w:t>
            </w:r>
          </w:p>
        </w:tc>
        <w:tc>
          <w:tcPr>
            <w:tcW w:w="9213" w:type="dxa"/>
          </w:tcPr>
          <w:p w14:paraId="6EB972E0" w14:textId="73A7EDD7" w:rsidR="0047419A" w:rsidRPr="002D3655" w:rsidRDefault="00675C79">
            <w:r w:rsidRPr="002D3655">
              <w:t>2025-2026.</w:t>
            </w:r>
          </w:p>
        </w:tc>
      </w:tr>
      <w:tr w:rsidR="0047419A" w:rsidRPr="002D3655" w14:paraId="3745AE64" w14:textId="77777777">
        <w:trPr>
          <w:trHeight w:val="266"/>
        </w:trPr>
        <w:tc>
          <w:tcPr>
            <w:tcW w:w="3823" w:type="dxa"/>
          </w:tcPr>
          <w:p w14:paraId="49782409" w14:textId="77777777" w:rsidR="0047419A" w:rsidRPr="002D3655" w:rsidRDefault="0047419A">
            <w:r w:rsidRPr="002D3655">
              <w:t xml:space="preserve">Pokazatelj/indikator uspjeha </w:t>
            </w:r>
          </w:p>
        </w:tc>
        <w:tc>
          <w:tcPr>
            <w:tcW w:w="9213" w:type="dxa"/>
          </w:tcPr>
          <w:p w14:paraId="7F46B632" w14:textId="68B4E491" w:rsidR="00BB3E04" w:rsidRPr="002D3655" w:rsidRDefault="00BB3E04" w:rsidP="00F30288">
            <w:pPr>
              <w:pStyle w:val="ListParagraph"/>
              <w:numPr>
                <w:ilvl w:val="0"/>
                <w:numId w:val="68"/>
              </w:numPr>
            </w:pPr>
            <w:r w:rsidRPr="002D3655">
              <w:t xml:space="preserve">Operativnost mjerne stanice: ≥ 90% </w:t>
            </w:r>
            <w:r w:rsidR="00F279E8" w:rsidRPr="002D3655">
              <w:t xml:space="preserve">vremena </w:t>
            </w:r>
            <w:r w:rsidRPr="002D3655">
              <w:t>na godišnjem nivou</w:t>
            </w:r>
          </w:p>
          <w:p w14:paraId="40667FE8" w14:textId="79F75F9C" w:rsidR="0047419A" w:rsidRPr="002D3655" w:rsidRDefault="00BB3E04" w:rsidP="00F30288">
            <w:pPr>
              <w:pStyle w:val="ListParagraph"/>
              <w:numPr>
                <w:ilvl w:val="0"/>
                <w:numId w:val="68"/>
              </w:numPr>
            </w:pPr>
            <w:r w:rsidRPr="002D3655">
              <w:t>Izrada redovnih izvještaja o kvaliteti zraka: jedan godišnji izvještaj</w:t>
            </w:r>
          </w:p>
        </w:tc>
      </w:tr>
      <w:tr w:rsidR="0047419A" w:rsidRPr="002D3655" w14:paraId="5170E683" w14:textId="77777777">
        <w:trPr>
          <w:trHeight w:val="266"/>
        </w:trPr>
        <w:tc>
          <w:tcPr>
            <w:tcW w:w="3823" w:type="dxa"/>
          </w:tcPr>
          <w:p w14:paraId="073FF445" w14:textId="77777777" w:rsidR="0047419A" w:rsidRPr="002D3655" w:rsidRDefault="0047419A">
            <w:r w:rsidRPr="002D3655">
              <w:t>Očekivana ulaganja</w:t>
            </w:r>
          </w:p>
        </w:tc>
        <w:tc>
          <w:tcPr>
            <w:tcW w:w="9213" w:type="dxa"/>
          </w:tcPr>
          <w:p w14:paraId="3B8AA88C" w14:textId="3841366D" w:rsidR="0047419A" w:rsidRPr="002D3655" w:rsidRDefault="001F4488">
            <w:r>
              <w:t>Rekonstrukcija</w:t>
            </w:r>
            <w:r w:rsidR="00BE0665" w:rsidRPr="002D3655">
              <w:t xml:space="preserve"> stalne mjerne stanice za </w:t>
            </w:r>
            <w:proofErr w:type="spellStart"/>
            <w:r w:rsidR="00BE0665" w:rsidRPr="002D3655">
              <w:t>praćenje</w:t>
            </w:r>
            <w:proofErr w:type="spellEnd"/>
            <w:r w:rsidR="00BE0665" w:rsidRPr="002D3655">
              <w:t xml:space="preserve"> parametara stanja zraka: 30.000 KM.</w:t>
            </w:r>
          </w:p>
        </w:tc>
      </w:tr>
    </w:tbl>
    <w:p w14:paraId="4C1678EE" w14:textId="77777777" w:rsidR="0047419A" w:rsidRPr="002D3655" w:rsidRDefault="0047419A" w:rsidP="0047419A"/>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BB3E04" w:rsidRPr="002D3655" w14:paraId="750E6525" w14:textId="77777777">
        <w:trPr>
          <w:trHeight w:val="249"/>
          <w:tblHeader/>
        </w:trPr>
        <w:tc>
          <w:tcPr>
            <w:tcW w:w="13036" w:type="dxa"/>
            <w:gridSpan w:val="2"/>
            <w:shd w:val="clear" w:color="auto" w:fill="002060"/>
          </w:tcPr>
          <w:p w14:paraId="648C4A61" w14:textId="32FD017F" w:rsidR="00BB3E04" w:rsidRPr="002D3655" w:rsidRDefault="00BB3E04">
            <w:pPr>
              <w:jc w:val="left"/>
              <w:rPr>
                <w:b/>
                <w:color w:val="FFFFFF" w:themeColor="background1"/>
                <w:sz w:val="18"/>
                <w:szCs w:val="22"/>
              </w:rPr>
            </w:pPr>
            <w:r w:rsidRPr="002D3655">
              <w:rPr>
                <w:b/>
                <w:color w:val="FFFFFF" w:themeColor="background1"/>
                <w:sz w:val="18"/>
                <w:szCs w:val="22"/>
              </w:rPr>
              <w:t xml:space="preserve">Aktivnost 2: </w:t>
            </w:r>
            <w:r w:rsidR="00573824" w:rsidRPr="002D3655">
              <w:rPr>
                <w:b/>
                <w:color w:val="FFFFFF" w:themeColor="background1"/>
                <w:sz w:val="18"/>
                <w:szCs w:val="22"/>
              </w:rPr>
              <w:t>Nabavka, instalacija i umrežavanje dodatnih pasivnih mjernih stanica</w:t>
            </w:r>
          </w:p>
        </w:tc>
      </w:tr>
      <w:tr w:rsidR="00BB3E04" w:rsidRPr="002D3655" w14:paraId="28840B85" w14:textId="77777777">
        <w:trPr>
          <w:trHeight w:val="266"/>
        </w:trPr>
        <w:tc>
          <w:tcPr>
            <w:tcW w:w="3823" w:type="dxa"/>
          </w:tcPr>
          <w:p w14:paraId="444B2A96" w14:textId="3FD90C4F" w:rsidR="00BB3E04" w:rsidRPr="002D3655" w:rsidRDefault="00E0646C">
            <w:r>
              <w:t>Kratki opis</w:t>
            </w:r>
            <w:r w:rsidR="00BB3E04" w:rsidRPr="002D3655">
              <w:t xml:space="preserve"> aktivnosti</w:t>
            </w:r>
          </w:p>
        </w:tc>
        <w:tc>
          <w:tcPr>
            <w:tcW w:w="9213" w:type="dxa"/>
          </w:tcPr>
          <w:p w14:paraId="12AD96EF" w14:textId="64A95118" w:rsidR="00BB3E04" w:rsidRPr="002D3655" w:rsidRDefault="00B56E22">
            <w:r w:rsidRPr="002D3655">
              <w:t xml:space="preserve">Pasivne mjerne stanice na dodatnim lokacijama u </w:t>
            </w:r>
            <w:r w:rsidR="00D94A19">
              <w:t>k</w:t>
            </w:r>
            <w:r w:rsidRPr="002D3655">
              <w:t xml:space="preserve">antonu, iako ne pružaju kontinuirane podatke u realnom vremenu, </w:t>
            </w:r>
            <w:proofErr w:type="spellStart"/>
            <w:r w:rsidRPr="002D3655">
              <w:t>omogućavaju</w:t>
            </w:r>
            <w:proofErr w:type="spellEnd"/>
            <w:r w:rsidRPr="002D3655">
              <w:t xml:space="preserve"> </w:t>
            </w:r>
            <w:r w:rsidR="00342019" w:rsidRPr="002D3655">
              <w:t>povremeno uzorkovanje koncentracija zagađujućih materija bez potrebe za stalnim napajanjem</w:t>
            </w:r>
            <w:r w:rsidRPr="002D3655">
              <w:t xml:space="preserve"> i </w:t>
            </w:r>
            <w:r w:rsidR="00342019" w:rsidRPr="002D3655">
              <w:t xml:space="preserve">kompleksnom opremom. Umrežavanjem tih stanica, dobijaju se prostorno raspoređeni podaci koji dopunjuju podatke iz automatske stanice, </w:t>
            </w:r>
            <w:proofErr w:type="spellStart"/>
            <w:r w:rsidR="00342019" w:rsidRPr="002D3655">
              <w:t>omogućavajući</w:t>
            </w:r>
            <w:proofErr w:type="spellEnd"/>
            <w:r w:rsidR="00342019" w:rsidRPr="002D3655">
              <w:t xml:space="preserve"> bolju procjenu </w:t>
            </w:r>
            <w:proofErr w:type="spellStart"/>
            <w:r w:rsidR="00342019" w:rsidRPr="002D3655">
              <w:t>izloženosti</w:t>
            </w:r>
            <w:proofErr w:type="spellEnd"/>
            <w:r w:rsidR="00342019" w:rsidRPr="002D3655">
              <w:t xml:space="preserve"> stanovništva i identifikaciju </w:t>
            </w:r>
            <w:r w:rsidR="00342019" w:rsidRPr="002D3655">
              <w:lastRenderedPageBreak/>
              <w:t xml:space="preserve">lokalnih izvora </w:t>
            </w:r>
            <w:proofErr w:type="spellStart"/>
            <w:r w:rsidR="00342019" w:rsidRPr="002D3655">
              <w:t>zagađen</w:t>
            </w:r>
            <w:r w:rsidR="00DC55A5" w:rsidRPr="002D3655">
              <w:t>osti</w:t>
            </w:r>
            <w:proofErr w:type="spellEnd"/>
            <w:r w:rsidR="00342019" w:rsidRPr="002D3655">
              <w:t xml:space="preserve">. Ovi podaci mogu </w:t>
            </w:r>
            <w:proofErr w:type="spellStart"/>
            <w:r w:rsidR="00342019" w:rsidRPr="002D3655">
              <w:t>poslužiti</w:t>
            </w:r>
            <w:proofErr w:type="spellEnd"/>
            <w:r w:rsidR="00342019" w:rsidRPr="002D3655">
              <w:t xml:space="preserve"> kao osnova za daljnje planiranje mjera upravljanja kvalitetom zraka i procjenu efikasnosti postojećih intervencija. </w:t>
            </w:r>
          </w:p>
        </w:tc>
      </w:tr>
      <w:tr w:rsidR="00BB3E04" w:rsidRPr="002D3655" w14:paraId="59AEF80B" w14:textId="77777777">
        <w:trPr>
          <w:trHeight w:val="266"/>
        </w:trPr>
        <w:tc>
          <w:tcPr>
            <w:tcW w:w="3823" w:type="dxa"/>
          </w:tcPr>
          <w:p w14:paraId="6CBAA5BC" w14:textId="77777777" w:rsidR="00BB3E04" w:rsidRPr="002D3655" w:rsidRDefault="00BB3E04">
            <w:r w:rsidRPr="002D3655">
              <w:t xml:space="preserve">Očekivano </w:t>
            </w:r>
            <w:proofErr w:type="spellStart"/>
            <w:r w:rsidRPr="002D3655">
              <w:t>poboljšanje</w:t>
            </w:r>
            <w:proofErr w:type="spellEnd"/>
          </w:p>
        </w:tc>
        <w:tc>
          <w:tcPr>
            <w:tcW w:w="9213" w:type="dxa"/>
          </w:tcPr>
          <w:p w14:paraId="25F94808" w14:textId="5B3811F0" w:rsidR="00AA127B" w:rsidRPr="002D3655" w:rsidRDefault="00AA127B" w:rsidP="00F30288">
            <w:pPr>
              <w:pStyle w:val="ListParagraph"/>
              <w:numPr>
                <w:ilvl w:val="0"/>
                <w:numId w:val="67"/>
              </w:numPr>
            </w:pPr>
            <w:r w:rsidRPr="002D3655">
              <w:t xml:space="preserve">Proširenje prostorne pokrivenosti </w:t>
            </w:r>
            <w:proofErr w:type="spellStart"/>
            <w:r w:rsidRPr="002D3655">
              <w:t>praćenja</w:t>
            </w:r>
            <w:proofErr w:type="spellEnd"/>
            <w:r w:rsidRPr="002D3655">
              <w:t xml:space="preserve"> kvaliteta zraka na više lokacija u </w:t>
            </w:r>
            <w:r w:rsidR="00D94A19">
              <w:t>k</w:t>
            </w:r>
            <w:r w:rsidRPr="002D3655">
              <w:t>antonu.</w:t>
            </w:r>
          </w:p>
          <w:p w14:paraId="674D1EB7" w14:textId="02019087" w:rsidR="00AA127B" w:rsidRPr="002D3655" w:rsidRDefault="00AA127B" w:rsidP="00F30288">
            <w:pPr>
              <w:pStyle w:val="ListParagraph"/>
              <w:numPr>
                <w:ilvl w:val="0"/>
                <w:numId w:val="67"/>
              </w:numPr>
            </w:pPr>
            <w:r w:rsidRPr="002D3655">
              <w:t xml:space="preserve">Identifikacija lokalnih žarišta </w:t>
            </w:r>
            <w:proofErr w:type="spellStart"/>
            <w:r w:rsidRPr="002D3655">
              <w:t>zagađen</w:t>
            </w:r>
            <w:r w:rsidR="00A513A3" w:rsidRPr="002D3655">
              <w:t>osti</w:t>
            </w:r>
            <w:proofErr w:type="spellEnd"/>
            <w:r w:rsidRPr="002D3655">
              <w:t xml:space="preserve"> i prostorne raspodjele emisija.</w:t>
            </w:r>
          </w:p>
          <w:p w14:paraId="14A03B15" w14:textId="7DE6A71B" w:rsidR="00AA127B" w:rsidRPr="002D3655" w:rsidRDefault="00AA127B" w:rsidP="00F30288">
            <w:pPr>
              <w:pStyle w:val="ListParagraph"/>
              <w:numPr>
                <w:ilvl w:val="0"/>
                <w:numId w:val="67"/>
              </w:numPr>
            </w:pPr>
            <w:r w:rsidRPr="002D3655">
              <w:t xml:space="preserve">Unapređenje procjene </w:t>
            </w:r>
            <w:proofErr w:type="spellStart"/>
            <w:r w:rsidRPr="002D3655">
              <w:t>izloženosti</w:t>
            </w:r>
            <w:proofErr w:type="spellEnd"/>
            <w:r w:rsidRPr="002D3655">
              <w:t xml:space="preserve"> stanovništva </w:t>
            </w:r>
            <w:proofErr w:type="spellStart"/>
            <w:r w:rsidRPr="002D3655">
              <w:t>zagađen</w:t>
            </w:r>
            <w:r w:rsidR="004A410D">
              <w:t>osti</w:t>
            </w:r>
            <w:proofErr w:type="spellEnd"/>
            <w:r w:rsidRPr="002D3655">
              <w:t xml:space="preserve"> u različitim dijelovima naselja.</w:t>
            </w:r>
          </w:p>
          <w:p w14:paraId="0D96721E" w14:textId="77777777" w:rsidR="00AA127B" w:rsidRPr="002D3655" w:rsidRDefault="00AA127B" w:rsidP="00F30288">
            <w:pPr>
              <w:pStyle w:val="ListParagraph"/>
              <w:numPr>
                <w:ilvl w:val="0"/>
                <w:numId w:val="67"/>
              </w:numPr>
            </w:pPr>
            <w:r w:rsidRPr="002D3655">
              <w:t xml:space="preserve">Podrška planiranju lokalno ciljanih mjera za smanjenje </w:t>
            </w:r>
            <w:proofErr w:type="spellStart"/>
            <w:r w:rsidRPr="002D3655">
              <w:t>zagađenosti</w:t>
            </w:r>
            <w:proofErr w:type="spellEnd"/>
            <w:r w:rsidRPr="002D3655">
              <w:t>.</w:t>
            </w:r>
          </w:p>
          <w:p w14:paraId="4F7514E2" w14:textId="3F49CEFC" w:rsidR="00BB3E04" w:rsidRPr="002D3655" w:rsidRDefault="00AA127B" w:rsidP="00F30288">
            <w:pPr>
              <w:pStyle w:val="ListParagraph"/>
              <w:numPr>
                <w:ilvl w:val="0"/>
                <w:numId w:val="67"/>
              </w:numPr>
            </w:pPr>
            <w:r w:rsidRPr="002D3655">
              <w:t>Osnova za informisano donošenje odluka i veća uključenost lokalnih zajednica.</w:t>
            </w:r>
          </w:p>
        </w:tc>
      </w:tr>
      <w:tr w:rsidR="00BB3E04" w:rsidRPr="002D3655" w14:paraId="138F24C4" w14:textId="77777777">
        <w:trPr>
          <w:trHeight w:val="266"/>
        </w:trPr>
        <w:tc>
          <w:tcPr>
            <w:tcW w:w="3823" w:type="dxa"/>
          </w:tcPr>
          <w:p w14:paraId="286EA4F3" w14:textId="77777777" w:rsidR="00BB3E04" w:rsidRPr="002D3655" w:rsidRDefault="00BB3E04">
            <w:r w:rsidRPr="002D3655">
              <w:t>Nosilac aktivnosti</w:t>
            </w:r>
          </w:p>
        </w:tc>
        <w:tc>
          <w:tcPr>
            <w:tcW w:w="9213" w:type="dxa"/>
          </w:tcPr>
          <w:p w14:paraId="37BAC7C8" w14:textId="6877077F" w:rsidR="00BB3E04" w:rsidRPr="002D3655" w:rsidRDefault="00BB3E04">
            <w:r w:rsidRPr="002D3655">
              <w:t>FHMZ u saradnji sa MUPUZO BPK Goražde</w:t>
            </w:r>
          </w:p>
        </w:tc>
      </w:tr>
      <w:tr w:rsidR="00BB3E04" w:rsidRPr="002D3655" w14:paraId="0A9B6AE7" w14:textId="77777777">
        <w:trPr>
          <w:trHeight w:val="266"/>
        </w:trPr>
        <w:tc>
          <w:tcPr>
            <w:tcW w:w="3823" w:type="dxa"/>
          </w:tcPr>
          <w:p w14:paraId="75823643" w14:textId="77777777" w:rsidR="00BB3E04" w:rsidRPr="002D3655" w:rsidRDefault="00BB3E04">
            <w:r w:rsidRPr="002D3655">
              <w:t>Zainteresirane strane</w:t>
            </w:r>
          </w:p>
        </w:tc>
        <w:tc>
          <w:tcPr>
            <w:tcW w:w="9213" w:type="dxa"/>
          </w:tcPr>
          <w:p w14:paraId="1F6897FC" w14:textId="56E9C949" w:rsidR="00BB3E04" w:rsidRPr="002D3655" w:rsidRDefault="004A410D">
            <w:r>
              <w:t>JLS</w:t>
            </w:r>
            <w:r w:rsidR="00A60F31" w:rsidRPr="002D3655">
              <w:t>, Zavod za javno zdravstvo, lokalne škole i mediji, nevladine organizacije, građani</w:t>
            </w:r>
          </w:p>
        </w:tc>
      </w:tr>
      <w:tr w:rsidR="00BB3E04" w:rsidRPr="002D3655" w14:paraId="0D34890A" w14:textId="77777777">
        <w:trPr>
          <w:trHeight w:val="266"/>
        </w:trPr>
        <w:tc>
          <w:tcPr>
            <w:tcW w:w="3823" w:type="dxa"/>
          </w:tcPr>
          <w:p w14:paraId="0760D6EB" w14:textId="77777777" w:rsidR="00BB3E04" w:rsidRPr="002D3655" w:rsidRDefault="00BB3E04">
            <w:r w:rsidRPr="002D3655">
              <w:t>Vremenski okvir</w:t>
            </w:r>
          </w:p>
        </w:tc>
        <w:tc>
          <w:tcPr>
            <w:tcW w:w="9213" w:type="dxa"/>
          </w:tcPr>
          <w:p w14:paraId="2921B549" w14:textId="00ABABA7" w:rsidR="00BB3E04" w:rsidRPr="002D3655" w:rsidRDefault="00BB3E04">
            <w:r w:rsidRPr="002D3655">
              <w:t>2026-20</w:t>
            </w:r>
            <w:r w:rsidR="00437585" w:rsidRPr="002D3655">
              <w:t>30</w:t>
            </w:r>
            <w:r w:rsidRPr="002D3655">
              <w:t>.</w:t>
            </w:r>
          </w:p>
        </w:tc>
      </w:tr>
      <w:tr w:rsidR="00BB3E04" w:rsidRPr="002D3655" w14:paraId="7852045D" w14:textId="77777777">
        <w:trPr>
          <w:trHeight w:val="266"/>
        </w:trPr>
        <w:tc>
          <w:tcPr>
            <w:tcW w:w="3823" w:type="dxa"/>
          </w:tcPr>
          <w:p w14:paraId="3379FE1B" w14:textId="77777777" w:rsidR="00BB3E04" w:rsidRPr="002D3655" w:rsidRDefault="00BB3E04">
            <w:r w:rsidRPr="002D3655">
              <w:t xml:space="preserve">Pokazatelj/indikator uspjeha </w:t>
            </w:r>
          </w:p>
        </w:tc>
        <w:tc>
          <w:tcPr>
            <w:tcW w:w="9213" w:type="dxa"/>
          </w:tcPr>
          <w:p w14:paraId="11C374E7" w14:textId="49ED0124" w:rsidR="00904B7E" w:rsidRPr="002D3655" w:rsidRDefault="00904B7E" w:rsidP="00F30288">
            <w:pPr>
              <w:pStyle w:val="ListParagraph"/>
              <w:numPr>
                <w:ilvl w:val="0"/>
                <w:numId w:val="69"/>
              </w:numPr>
            </w:pPr>
            <w:r w:rsidRPr="002D3655">
              <w:t xml:space="preserve">Broj instaliranih i funkcionalnih pasivnih mjernih stanica na teritoriji </w:t>
            </w:r>
            <w:r w:rsidR="00AC0542">
              <w:t>k</w:t>
            </w:r>
            <w:r w:rsidRPr="002D3655">
              <w:t>antona</w:t>
            </w:r>
            <w:r w:rsidR="00946639" w:rsidRPr="002D3655">
              <w:t>: &gt; 4</w:t>
            </w:r>
          </w:p>
          <w:p w14:paraId="144D8F19" w14:textId="7EAB20C4" w:rsidR="00412D89" w:rsidRPr="002D3655" w:rsidRDefault="00412D89" w:rsidP="00F30288">
            <w:pPr>
              <w:pStyle w:val="ListParagraph"/>
              <w:numPr>
                <w:ilvl w:val="0"/>
                <w:numId w:val="69"/>
              </w:numPr>
            </w:pPr>
            <w:r w:rsidRPr="002D3655">
              <w:t>Broj prikupljenih i analiziranih uzoraka zraka tokom godine po lokaciji</w:t>
            </w:r>
            <w:r w:rsidR="009F756D" w:rsidRPr="002D3655">
              <w:t>: &gt; 2 po lokaciji</w:t>
            </w:r>
            <w:r w:rsidR="00946639" w:rsidRPr="002D3655">
              <w:t>.</w:t>
            </w:r>
          </w:p>
          <w:p w14:paraId="6BAA1E1C" w14:textId="1E3D518F" w:rsidR="00BB3E04" w:rsidRPr="002D3655" w:rsidRDefault="00BB3E04" w:rsidP="00F30288">
            <w:pPr>
              <w:pStyle w:val="ListParagraph"/>
              <w:numPr>
                <w:ilvl w:val="0"/>
                <w:numId w:val="69"/>
              </w:numPr>
            </w:pPr>
            <w:r w:rsidRPr="002D3655">
              <w:t>Izrada redovnih izvještaja o kvaliteti zraka: jedan godišnji izvještaj</w:t>
            </w:r>
            <w:r w:rsidR="00946639" w:rsidRPr="002D3655">
              <w:t>.</w:t>
            </w:r>
          </w:p>
        </w:tc>
      </w:tr>
      <w:tr w:rsidR="00BB3E04" w:rsidRPr="002D3655" w14:paraId="795DEF47" w14:textId="77777777">
        <w:trPr>
          <w:trHeight w:val="266"/>
        </w:trPr>
        <w:tc>
          <w:tcPr>
            <w:tcW w:w="3823" w:type="dxa"/>
          </w:tcPr>
          <w:p w14:paraId="7D7E6F13" w14:textId="77777777" w:rsidR="00BB3E04" w:rsidRPr="002D3655" w:rsidRDefault="00BB3E04">
            <w:r w:rsidRPr="002D3655">
              <w:t>Očekivana ulaganja</w:t>
            </w:r>
          </w:p>
        </w:tc>
        <w:tc>
          <w:tcPr>
            <w:tcW w:w="9213" w:type="dxa"/>
          </w:tcPr>
          <w:p w14:paraId="7A919249" w14:textId="00337E86" w:rsidR="00DE1F9B" w:rsidRPr="002D3655" w:rsidRDefault="000E18EA" w:rsidP="00F30288">
            <w:pPr>
              <w:pStyle w:val="ListParagraph"/>
              <w:numPr>
                <w:ilvl w:val="0"/>
                <w:numId w:val="70"/>
              </w:numPr>
            </w:pPr>
            <w:r w:rsidRPr="002D3655">
              <w:t xml:space="preserve">Nabavka nosača i </w:t>
            </w:r>
            <w:proofErr w:type="spellStart"/>
            <w:r w:rsidRPr="002D3655">
              <w:t>kućišta</w:t>
            </w:r>
            <w:proofErr w:type="spellEnd"/>
            <w:r w:rsidRPr="002D3655">
              <w:t xml:space="preserve"> za pasivne </w:t>
            </w:r>
            <w:proofErr w:type="spellStart"/>
            <w:r w:rsidRPr="002D3655">
              <w:t>uzorkivače</w:t>
            </w:r>
            <w:proofErr w:type="spellEnd"/>
            <w:r w:rsidR="008C1EE9" w:rsidRPr="002D3655">
              <w:t xml:space="preserve">, </w:t>
            </w:r>
            <w:r w:rsidR="006351C5" w:rsidRPr="002D3655">
              <w:t xml:space="preserve">instalacija i obuka: </w:t>
            </w:r>
            <w:r w:rsidR="00DE1F9B" w:rsidRPr="002D3655">
              <w:t>3</w:t>
            </w:r>
            <w:r w:rsidR="00DB57E2">
              <w:t>.</w:t>
            </w:r>
            <w:r w:rsidR="00DE1F9B" w:rsidRPr="002D3655">
              <w:t>000 KM (jednokratno)</w:t>
            </w:r>
          </w:p>
          <w:p w14:paraId="76781F84" w14:textId="52897C8C" w:rsidR="00BB3E04" w:rsidRPr="002D3655" w:rsidRDefault="00DE1F9B" w:rsidP="00F30288">
            <w:pPr>
              <w:pStyle w:val="ListParagraph"/>
              <w:numPr>
                <w:ilvl w:val="0"/>
                <w:numId w:val="70"/>
              </w:numPr>
            </w:pPr>
            <w:proofErr w:type="spellStart"/>
            <w:r w:rsidRPr="002D3655">
              <w:t>U</w:t>
            </w:r>
            <w:r w:rsidR="000F024C" w:rsidRPr="002D3655">
              <w:t>zorkivači</w:t>
            </w:r>
            <w:proofErr w:type="spellEnd"/>
            <w:r w:rsidR="000F024C" w:rsidRPr="002D3655">
              <w:t xml:space="preserve"> (SO</w:t>
            </w:r>
            <w:r w:rsidR="000F024C" w:rsidRPr="002D3655">
              <w:rPr>
                <w:vertAlign w:val="subscript"/>
              </w:rPr>
              <w:t>2</w:t>
            </w:r>
            <w:r w:rsidR="000F024C" w:rsidRPr="002D3655">
              <w:t>, NO</w:t>
            </w:r>
            <w:r w:rsidR="000F024C" w:rsidRPr="002D3655">
              <w:rPr>
                <w:vertAlign w:val="subscript"/>
              </w:rPr>
              <w:t>2</w:t>
            </w:r>
            <w:r w:rsidR="000F024C" w:rsidRPr="002D3655">
              <w:t>, H</w:t>
            </w:r>
            <w:r w:rsidR="000F024C" w:rsidRPr="002D3655">
              <w:rPr>
                <w:vertAlign w:val="subscript"/>
              </w:rPr>
              <w:t>2</w:t>
            </w:r>
            <w:r w:rsidR="000F024C" w:rsidRPr="002D3655">
              <w:t>S, PM</w:t>
            </w:r>
            <w:r w:rsidR="000F024C" w:rsidRPr="002D3655">
              <w:rPr>
                <w:vertAlign w:val="subscript"/>
              </w:rPr>
              <w:t>10/2,5</w:t>
            </w:r>
            <w:r w:rsidR="000F024C" w:rsidRPr="002D3655">
              <w:t>),</w:t>
            </w:r>
            <w:r w:rsidR="00DF2ABB" w:rsidRPr="002D3655">
              <w:t xml:space="preserve"> laboratorijska analiza:</w:t>
            </w:r>
            <w:r w:rsidR="006351C5" w:rsidRPr="002D3655">
              <w:t xml:space="preserve"> </w:t>
            </w:r>
            <w:r w:rsidR="00C743C9" w:rsidRPr="002D3655">
              <w:t>2</w:t>
            </w:r>
            <w:r w:rsidR="00DB57E2">
              <w:t>.</w:t>
            </w:r>
            <w:r w:rsidR="00C743C9" w:rsidRPr="002D3655">
              <w:t>000 KM godišnje za kvartalno uzorkovanje po stanici</w:t>
            </w:r>
          </w:p>
        </w:tc>
      </w:tr>
    </w:tbl>
    <w:p w14:paraId="72D4232F" w14:textId="77777777" w:rsidR="00BB3E04" w:rsidRPr="002D3655" w:rsidRDefault="00BB3E04" w:rsidP="0047419A"/>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F279E8" w:rsidRPr="002D3655" w14:paraId="69788F1C" w14:textId="77777777">
        <w:trPr>
          <w:trHeight w:val="249"/>
          <w:tblHeader/>
        </w:trPr>
        <w:tc>
          <w:tcPr>
            <w:tcW w:w="13036" w:type="dxa"/>
            <w:gridSpan w:val="2"/>
            <w:shd w:val="clear" w:color="auto" w:fill="002060"/>
          </w:tcPr>
          <w:p w14:paraId="1835F805" w14:textId="1C071594" w:rsidR="00F279E8" w:rsidRPr="002D3655" w:rsidRDefault="00F279E8">
            <w:pPr>
              <w:jc w:val="left"/>
              <w:rPr>
                <w:b/>
                <w:color w:val="FFFFFF" w:themeColor="background1"/>
                <w:sz w:val="18"/>
                <w:szCs w:val="22"/>
              </w:rPr>
            </w:pPr>
            <w:r w:rsidRPr="002D3655">
              <w:rPr>
                <w:b/>
                <w:color w:val="FFFFFF" w:themeColor="background1"/>
                <w:sz w:val="18"/>
                <w:szCs w:val="22"/>
              </w:rPr>
              <w:t xml:space="preserve">Aktivnost 3: </w:t>
            </w:r>
            <w:r w:rsidR="00F849E7" w:rsidRPr="002D3655">
              <w:rPr>
                <w:b/>
                <w:color w:val="FFFFFF" w:themeColor="background1"/>
                <w:sz w:val="18"/>
                <w:szCs w:val="22"/>
              </w:rPr>
              <w:t>Implementacija mjera energijske efikasnosti na javnim objektima</w:t>
            </w:r>
          </w:p>
        </w:tc>
      </w:tr>
      <w:tr w:rsidR="00F279E8" w:rsidRPr="002D3655" w14:paraId="0D5F8669" w14:textId="77777777">
        <w:trPr>
          <w:trHeight w:val="266"/>
        </w:trPr>
        <w:tc>
          <w:tcPr>
            <w:tcW w:w="3823" w:type="dxa"/>
          </w:tcPr>
          <w:p w14:paraId="51172752" w14:textId="71F58AFD" w:rsidR="00F279E8" w:rsidRPr="002D3655" w:rsidRDefault="00E0646C">
            <w:r>
              <w:t>Kratki opis</w:t>
            </w:r>
            <w:r w:rsidR="00F279E8" w:rsidRPr="002D3655">
              <w:t xml:space="preserve"> aktivnosti</w:t>
            </w:r>
          </w:p>
        </w:tc>
        <w:tc>
          <w:tcPr>
            <w:tcW w:w="9213" w:type="dxa"/>
          </w:tcPr>
          <w:p w14:paraId="004C6230" w14:textId="2CE2755C" w:rsidR="00F279E8" w:rsidRPr="002D3655" w:rsidRDefault="007F0C7B">
            <w:r w:rsidRPr="002D3655">
              <w:t>U periodu</w:t>
            </w:r>
            <w:r w:rsidR="001609DB" w:rsidRPr="002D3655">
              <w:t xml:space="preserve"> 2</w:t>
            </w:r>
            <w:r w:rsidRPr="002D3655">
              <w:t>022</w:t>
            </w:r>
            <w:r w:rsidR="00DB57E2">
              <w:t>-</w:t>
            </w:r>
            <w:r w:rsidR="001609DB" w:rsidRPr="002D3655">
              <w:t>202</w:t>
            </w:r>
            <w:r w:rsidRPr="002D3655">
              <w:t>4</w:t>
            </w:r>
            <w:r w:rsidR="00DB57E2">
              <w:t>.</w:t>
            </w:r>
            <w:r w:rsidR="001609DB" w:rsidRPr="002D3655">
              <w:t>, realizovani su projekti provođenja mjera energijske efikasnosti na ukupno 12 javnih objekata</w:t>
            </w:r>
            <w:r w:rsidRPr="002D3655">
              <w:t xml:space="preserve"> u BPK</w:t>
            </w:r>
            <w:r w:rsidR="001609DB" w:rsidRPr="002D3655">
              <w:t xml:space="preserve">, dok je još jedan </w:t>
            </w:r>
            <w:proofErr w:type="spellStart"/>
            <w:r w:rsidR="001609DB" w:rsidRPr="002D3655">
              <w:t>projekat</w:t>
            </w:r>
            <w:proofErr w:type="spellEnd"/>
            <w:r w:rsidR="001609DB" w:rsidRPr="002D3655">
              <w:t xml:space="preserve"> trenutno u fazi implementacije. Do sada realizovani radovi </w:t>
            </w:r>
            <w:r w:rsidRPr="002D3655">
              <w:t>obuhvatili</w:t>
            </w:r>
            <w:r w:rsidR="001609DB" w:rsidRPr="002D3655">
              <w:t xml:space="preserve"> su sanaciju krovova, rekonstrukciju i termoizolaciju fasada i krovova, zamjenu dotrajale stolarije, kao i zamjenu kotlovnica.</w:t>
            </w:r>
            <w:r w:rsidR="00F70513">
              <w:t xml:space="preserve"> </w:t>
            </w:r>
            <w:r w:rsidR="00971EFB" w:rsidRPr="002D3655">
              <w:t>Cilj aktivnosti je smanjenje potrošnje energije i emisija iz javnih objekata kroz provođenje mjera energijske efikasnosti</w:t>
            </w:r>
            <w:r w:rsidR="00C7283E" w:rsidRPr="002D3655">
              <w:t>.</w:t>
            </w:r>
          </w:p>
        </w:tc>
      </w:tr>
      <w:tr w:rsidR="00F279E8" w:rsidRPr="002D3655" w14:paraId="130609AC" w14:textId="77777777">
        <w:trPr>
          <w:trHeight w:val="266"/>
        </w:trPr>
        <w:tc>
          <w:tcPr>
            <w:tcW w:w="3823" w:type="dxa"/>
          </w:tcPr>
          <w:p w14:paraId="24B41BC0" w14:textId="77777777" w:rsidR="00F279E8" w:rsidRPr="002D3655" w:rsidRDefault="00F279E8">
            <w:r w:rsidRPr="002D3655">
              <w:t xml:space="preserve">Očekivano </w:t>
            </w:r>
            <w:proofErr w:type="spellStart"/>
            <w:r w:rsidRPr="002D3655">
              <w:t>poboljšanje</w:t>
            </w:r>
            <w:proofErr w:type="spellEnd"/>
          </w:p>
        </w:tc>
        <w:tc>
          <w:tcPr>
            <w:tcW w:w="9213" w:type="dxa"/>
          </w:tcPr>
          <w:p w14:paraId="53E0027C" w14:textId="77777777" w:rsidR="00E217AD" w:rsidRPr="002D3655" w:rsidRDefault="00E217AD" w:rsidP="00F30288">
            <w:pPr>
              <w:pStyle w:val="ListParagraph"/>
              <w:numPr>
                <w:ilvl w:val="0"/>
                <w:numId w:val="76"/>
              </w:numPr>
            </w:pPr>
            <w:r w:rsidRPr="002D3655">
              <w:t>Smanjena potrošnja energije u javnim objektima i manji troškovi grijanja.</w:t>
            </w:r>
          </w:p>
          <w:p w14:paraId="5E0C52D0" w14:textId="39D4C0B5" w:rsidR="00E217AD" w:rsidRPr="002D3655" w:rsidRDefault="00E217AD" w:rsidP="00F30288">
            <w:pPr>
              <w:pStyle w:val="ListParagraph"/>
              <w:numPr>
                <w:ilvl w:val="0"/>
                <w:numId w:val="76"/>
              </w:numPr>
            </w:pPr>
            <w:r w:rsidRPr="002D3655">
              <w:t xml:space="preserve">Smanjenje emisija zagađujućih </w:t>
            </w:r>
            <w:r w:rsidR="00D72A34">
              <w:t>materija</w:t>
            </w:r>
            <w:r w:rsidRPr="002D3655">
              <w:t xml:space="preserve"> iz postojećih kotlovnica.</w:t>
            </w:r>
          </w:p>
          <w:p w14:paraId="211153F6" w14:textId="7E714CB7" w:rsidR="00E217AD" w:rsidRPr="002D3655" w:rsidRDefault="00E217AD" w:rsidP="00F30288">
            <w:pPr>
              <w:pStyle w:val="ListParagraph"/>
              <w:numPr>
                <w:ilvl w:val="0"/>
                <w:numId w:val="76"/>
              </w:numPr>
            </w:pPr>
            <w:proofErr w:type="spellStart"/>
            <w:r w:rsidRPr="002D3655">
              <w:t>Poboljšanje</w:t>
            </w:r>
            <w:proofErr w:type="spellEnd"/>
            <w:r w:rsidRPr="002D3655">
              <w:t xml:space="preserve"> komfora za korisnike objekata (zaposlene, učenike, pacijente itd.).</w:t>
            </w:r>
          </w:p>
          <w:p w14:paraId="2C996009" w14:textId="0A8010D1" w:rsidR="00F279E8" w:rsidRPr="002D3655" w:rsidRDefault="00E217AD" w:rsidP="00F30288">
            <w:pPr>
              <w:pStyle w:val="ListParagraph"/>
              <w:numPr>
                <w:ilvl w:val="0"/>
                <w:numId w:val="76"/>
              </w:numPr>
            </w:pPr>
            <w:r w:rsidRPr="002D3655">
              <w:t>Produženje životnog vijeka javnih objekata kroz sanaciju oštećenih i dotrajalih dijelova.</w:t>
            </w:r>
          </w:p>
        </w:tc>
      </w:tr>
      <w:tr w:rsidR="00F279E8" w:rsidRPr="002D3655" w14:paraId="64BE0199" w14:textId="77777777">
        <w:trPr>
          <w:trHeight w:val="266"/>
        </w:trPr>
        <w:tc>
          <w:tcPr>
            <w:tcW w:w="3823" w:type="dxa"/>
          </w:tcPr>
          <w:p w14:paraId="69ADBB23" w14:textId="77777777" w:rsidR="00F279E8" w:rsidRPr="002D3655" w:rsidRDefault="00F279E8">
            <w:r w:rsidRPr="002D3655">
              <w:t>Nosilac aktivnosti</w:t>
            </w:r>
          </w:p>
        </w:tc>
        <w:tc>
          <w:tcPr>
            <w:tcW w:w="9213" w:type="dxa"/>
          </w:tcPr>
          <w:p w14:paraId="48F11BA2" w14:textId="41E87B55" w:rsidR="00F279E8" w:rsidRPr="002D3655" w:rsidRDefault="00F279E8">
            <w:r w:rsidRPr="002D3655">
              <w:t>MUPUZO BPK Goražde</w:t>
            </w:r>
            <w:r w:rsidR="00861FC1" w:rsidRPr="002D3655">
              <w:t xml:space="preserve">, </w:t>
            </w:r>
            <w:r w:rsidR="00B31EB2" w:rsidRPr="002D3655">
              <w:t>JLS</w:t>
            </w:r>
          </w:p>
        </w:tc>
      </w:tr>
      <w:tr w:rsidR="00F279E8" w:rsidRPr="002D3655" w14:paraId="20471285" w14:textId="77777777">
        <w:trPr>
          <w:trHeight w:val="266"/>
        </w:trPr>
        <w:tc>
          <w:tcPr>
            <w:tcW w:w="3823" w:type="dxa"/>
          </w:tcPr>
          <w:p w14:paraId="68502C10" w14:textId="77777777" w:rsidR="00F279E8" w:rsidRPr="002D3655" w:rsidRDefault="00F279E8">
            <w:r w:rsidRPr="002D3655">
              <w:t>Zainteresirane strane</w:t>
            </w:r>
          </w:p>
        </w:tc>
        <w:tc>
          <w:tcPr>
            <w:tcW w:w="9213" w:type="dxa"/>
          </w:tcPr>
          <w:p w14:paraId="66B747B7" w14:textId="699078AC" w:rsidR="00F279E8" w:rsidRPr="002D3655" w:rsidRDefault="00B31EB2">
            <w:r w:rsidRPr="002D3655">
              <w:t>JLS</w:t>
            </w:r>
            <w:r w:rsidR="00B54A3F" w:rsidRPr="002D3655">
              <w:t xml:space="preserve">, </w:t>
            </w:r>
            <w:r w:rsidR="00A20096" w:rsidRPr="002D3655">
              <w:t>korisnici objekata (nastavnici, učenici, službenici, građani)</w:t>
            </w:r>
            <w:r w:rsidR="0095584C" w:rsidRPr="002D3655">
              <w:t xml:space="preserve">, Fond za zaštitu okoliša </w:t>
            </w:r>
            <w:proofErr w:type="spellStart"/>
            <w:r w:rsidR="0095584C" w:rsidRPr="002D3655">
              <w:t>FBiH</w:t>
            </w:r>
            <w:proofErr w:type="spellEnd"/>
          </w:p>
        </w:tc>
      </w:tr>
      <w:tr w:rsidR="00F279E8" w:rsidRPr="002D3655" w14:paraId="5073A572" w14:textId="77777777">
        <w:trPr>
          <w:trHeight w:val="266"/>
        </w:trPr>
        <w:tc>
          <w:tcPr>
            <w:tcW w:w="3823" w:type="dxa"/>
          </w:tcPr>
          <w:p w14:paraId="619E4664" w14:textId="77777777" w:rsidR="00F279E8" w:rsidRPr="002D3655" w:rsidRDefault="00F279E8">
            <w:r w:rsidRPr="002D3655">
              <w:t>Vremenski okvir</w:t>
            </w:r>
          </w:p>
        </w:tc>
        <w:tc>
          <w:tcPr>
            <w:tcW w:w="9213" w:type="dxa"/>
          </w:tcPr>
          <w:p w14:paraId="0FFF4E83" w14:textId="62FD0B72" w:rsidR="00F279E8" w:rsidRPr="002D3655" w:rsidRDefault="00E764F3">
            <w:r w:rsidRPr="002D3655">
              <w:t>2025-2030.</w:t>
            </w:r>
          </w:p>
        </w:tc>
      </w:tr>
      <w:tr w:rsidR="00F279E8" w:rsidRPr="002D3655" w14:paraId="6A1D75A4" w14:textId="77777777">
        <w:trPr>
          <w:trHeight w:val="266"/>
        </w:trPr>
        <w:tc>
          <w:tcPr>
            <w:tcW w:w="3823" w:type="dxa"/>
          </w:tcPr>
          <w:p w14:paraId="7F9EE68B" w14:textId="77777777" w:rsidR="00F279E8" w:rsidRPr="002D3655" w:rsidRDefault="00F279E8">
            <w:r w:rsidRPr="002D3655">
              <w:t xml:space="preserve">Pokazatelj/indikator uspjeha </w:t>
            </w:r>
          </w:p>
        </w:tc>
        <w:tc>
          <w:tcPr>
            <w:tcW w:w="9213" w:type="dxa"/>
          </w:tcPr>
          <w:p w14:paraId="4556EB2F" w14:textId="359A4FA4" w:rsidR="00E76243" w:rsidRPr="002D3655" w:rsidRDefault="00E76243" w:rsidP="00F30288">
            <w:pPr>
              <w:pStyle w:val="ListParagraph"/>
              <w:numPr>
                <w:ilvl w:val="0"/>
                <w:numId w:val="77"/>
              </w:numPr>
            </w:pPr>
            <w:r w:rsidRPr="002D3655">
              <w:t>Broj javnih objekata na kojima su implementirane mjere energijske efikasnosti: 2</w:t>
            </w:r>
            <w:r w:rsidR="009B7063" w:rsidRPr="002D3655">
              <w:t>4</w:t>
            </w:r>
          </w:p>
          <w:p w14:paraId="19BC5BE1" w14:textId="3B2EF682" w:rsidR="00F279E8" w:rsidRPr="002D3655" w:rsidRDefault="00E76243" w:rsidP="00F30288">
            <w:pPr>
              <w:pStyle w:val="ListParagraph"/>
              <w:numPr>
                <w:ilvl w:val="0"/>
                <w:numId w:val="77"/>
              </w:numPr>
            </w:pPr>
            <w:r w:rsidRPr="002D3655">
              <w:t>Ušteda u potrošnji energije kroz bolju izolaciju: 15</w:t>
            </w:r>
            <w:r w:rsidR="007D38C1">
              <w:t>-</w:t>
            </w:r>
            <w:r w:rsidRPr="002D3655">
              <w:t>40% po objektu (ovisno o dubini energetske sanacije).</w:t>
            </w:r>
          </w:p>
        </w:tc>
      </w:tr>
      <w:tr w:rsidR="00F279E8" w:rsidRPr="002D3655" w14:paraId="76617A4D" w14:textId="77777777">
        <w:trPr>
          <w:trHeight w:val="266"/>
        </w:trPr>
        <w:tc>
          <w:tcPr>
            <w:tcW w:w="3823" w:type="dxa"/>
          </w:tcPr>
          <w:p w14:paraId="0737098C" w14:textId="77777777" w:rsidR="00F279E8" w:rsidRPr="002D3655" w:rsidRDefault="00F279E8">
            <w:r w:rsidRPr="002D3655">
              <w:t>Očekivana ulaganja</w:t>
            </w:r>
          </w:p>
        </w:tc>
        <w:tc>
          <w:tcPr>
            <w:tcW w:w="9213" w:type="dxa"/>
          </w:tcPr>
          <w:p w14:paraId="6575E1BA" w14:textId="79E07DC8" w:rsidR="00F279E8" w:rsidRPr="002D3655" w:rsidRDefault="00E4006B" w:rsidP="00F30288">
            <w:pPr>
              <w:pStyle w:val="ListParagraph"/>
              <w:numPr>
                <w:ilvl w:val="0"/>
                <w:numId w:val="78"/>
              </w:numPr>
            </w:pPr>
            <w:r w:rsidRPr="002D3655">
              <w:t>Energ</w:t>
            </w:r>
            <w:r w:rsidR="007C38BE" w:rsidRPr="002D3655">
              <w:t>ijska</w:t>
            </w:r>
            <w:r w:rsidRPr="002D3655">
              <w:t xml:space="preserve"> sanacija objekta (fasada, </w:t>
            </w:r>
            <w:r w:rsidR="007C38BE" w:rsidRPr="002D3655">
              <w:t>stolarija</w:t>
            </w:r>
            <w:r w:rsidRPr="002D3655">
              <w:t xml:space="preserve">, krov): </w:t>
            </w:r>
            <w:r w:rsidR="007C38BE" w:rsidRPr="002D3655">
              <w:t>60</w:t>
            </w:r>
            <w:r w:rsidRPr="002D3655">
              <w:t xml:space="preserve">.000 – </w:t>
            </w:r>
            <w:r w:rsidR="007C38BE" w:rsidRPr="002D3655">
              <w:t>80</w:t>
            </w:r>
            <w:r w:rsidRPr="002D3655">
              <w:t>.000 KM po objektu</w:t>
            </w:r>
            <w:r w:rsidR="00EE3C9E" w:rsidRPr="002D3655">
              <w:t>.</w:t>
            </w:r>
          </w:p>
        </w:tc>
      </w:tr>
    </w:tbl>
    <w:p w14:paraId="4B5FD275" w14:textId="77777777" w:rsidR="00BB3E04" w:rsidRPr="002D3655" w:rsidRDefault="00BB3E04" w:rsidP="0047419A"/>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E76243" w:rsidRPr="002D3655" w14:paraId="6080D58C" w14:textId="77777777">
        <w:trPr>
          <w:trHeight w:val="249"/>
          <w:tblHeader/>
        </w:trPr>
        <w:tc>
          <w:tcPr>
            <w:tcW w:w="13036" w:type="dxa"/>
            <w:gridSpan w:val="2"/>
            <w:shd w:val="clear" w:color="auto" w:fill="002060"/>
          </w:tcPr>
          <w:p w14:paraId="74A1066F" w14:textId="48B5B78A" w:rsidR="00E76243" w:rsidRPr="002D3655" w:rsidRDefault="00E76243">
            <w:pPr>
              <w:jc w:val="left"/>
              <w:rPr>
                <w:b/>
                <w:color w:val="FFFFFF" w:themeColor="background1"/>
                <w:sz w:val="18"/>
                <w:szCs w:val="22"/>
              </w:rPr>
            </w:pPr>
            <w:r w:rsidRPr="002D3655">
              <w:rPr>
                <w:b/>
                <w:color w:val="FFFFFF" w:themeColor="background1"/>
                <w:sz w:val="18"/>
                <w:szCs w:val="22"/>
              </w:rPr>
              <w:t xml:space="preserve">Aktivnost 4: </w:t>
            </w:r>
            <w:r w:rsidR="00473DBB" w:rsidRPr="002D3655">
              <w:rPr>
                <w:b/>
                <w:color w:val="FFFFFF" w:themeColor="background1"/>
                <w:sz w:val="18"/>
                <w:szCs w:val="22"/>
              </w:rPr>
              <w:t>Finansijska podrška domaćinstvima za projekte u oblasti</w:t>
            </w:r>
            <w:r w:rsidRPr="002D3655">
              <w:rPr>
                <w:b/>
                <w:color w:val="FFFFFF" w:themeColor="background1"/>
                <w:sz w:val="18"/>
                <w:szCs w:val="22"/>
              </w:rPr>
              <w:t xml:space="preserve"> energijske efikasnosti</w:t>
            </w:r>
          </w:p>
        </w:tc>
      </w:tr>
      <w:tr w:rsidR="00E76243" w:rsidRPr="002D3655" w14:paraId="4865979A" w14:textId="77777777">
        <w:trPr>
          <w:trHeight w:val="266"/>
        </w:trPr>
        <w:tc>
          <w:tcPr>
            <w:tcW w:w="3823" w:type="dxa"/>
          </w:tcPr>
          <w:p w14:paraId="498D3433" w14:textId="421A04BB" w:rsidR="00E76243" w:rsidRPr="002D3655" w:rsidRDefault="00E0646C">
            <w:r>
              <w:t>Kratki opis</w:t>
            </w:r>
            <w:r w:rsidR="00E76243" w:rsidRPr="002D3655">
              <w:t xml:space="preserve"> aktivnosti</w:t>
            </w:r>
          </w:p>
        </w:tc>
        <w:tc>
          <w:tcPr>
            <w:tcW w:w="9213" w:type="dxa"/>
          </w:tcPr>
          <w:p w14:paraId="49186849" w14:textId="1CD7A5C4" w:rsidR="00E76243" w:rsidRPr="002D3655" w:rsidRDefault="006B78FA">
            <w:r w:rsidRPr="002D3655">
              <w:t xml:space="preserve">Veliki broj stambenih objekata u BPK Goražde ima nisku energijsku efikasnost, što dovodi do prekomjerne potrošnje energije za grijanje i hlađenje, povećanih troškova za domaćinstva i većih emisija iz </w:t>
            </w:r>
            <w:proofErr w:type="spellStart"/>
            <w:r w:rsidRPr="002D3655">
              <w:t>ložišta</w:t>
            </w:r>
            <w:proofErr w:type="spellEnd"/>
            <w:r w:rsidRPr="002D3655">
              <w:t xml:space="preserve">. Aktivnost podrazumijeva finansijsku podršku domaćinstvima </w:t>
            </w:r>
            <w:r w:rsidR="008676C7">
              <w:t>(sub</w:t>
            </w:r>
            <w:r w:rsidR="007F293D">
              <w:t xml:space="preserve">vencioniranje) </w:t>
            </w:r>
            <w:r w:rsidRPr="002D3655">
              <w:t xml:space="preserve">za provedbu mjera </w:t>
            </w:r>
            <w:proofErr w:type="spellStart"/>
            <w:r w:rsidRPr="002D3655">
              <w:t>po</w:t>
            </w:r>
            <w:r w:rsidR="00D8688C">
              <w:t>boljšanja</w:t>
            </w:r>
            <w:proofErr w:type="spellEnd"/>
            <w:r w:rsidRPr="002D3655">
              <w:t xml:space="preserve"> energijske efikasnosti, kao što su termoizolacija fasada i krovova</w:t>
            </w:r>
            <w:r w:rsidR="00EE199A" w:rsidRPr="002D3655">
              <w:t xml:space="preserve"> i</w:t>
            </w:r>
            <w:r w:rsidRPr="002D3655">
              <w:t xml:space="preserve"> zamjena stolarije.</w:t>
            </w:r>
          </w:p>
        </w:tc>
      </w:tr>
      <w:tr w:rsidR="00E76243" w:rsidRPr="002D3655" w14:paraId="7332E5AA" w14:textId="77777777">
        <w:trPr>
          <w:trHeight w:val="266"/>
        </w:trPr>
        <w:tc>
          <w:tcPr>
            <w:tcW w:w="3823" w:type="dxa"/>
          </w:tcPr>
          <w:p w14:paraId="7C75DC0A" w14:textId="77777777" w:rsidR="00E76243" w:rsidRPr="002D3655" w:rsidRDefault="00E76243">
            <w:r w:rsidRPr="002D3655">
              <w:t xml:space="preserve">Očekivano </w:t>
            </w:r>
            <w:proofErr w:type="spellStart"/>
            <w:r w:rsidRPr="002D3655">
              <w:t>poboljšanje</w:t>
            </w:r>
            <w:proofErr w:type="spellEnd"/>
          </w:p>
        </w:tc>
        <w:tc>
          <w:tcPr>
            <w:tcW w:w="9213" w:type="dxa"/>
          </w:tcPr>
          <w:p w14:paraId="43D51DC5" w14:textId="3C923974" w:rsidR="00E31195" w:rsidRPr="002D3655" w:rsidRDefault="00E31195" w:rsidP="00F30288">
            <w:pPr>
              <w:pStyle w:val="ListParagraph"/>
              <w:numPr>
                <w:ilvl w:val="0"/>
                <w:numId w:val="73"/>
              </w:numPr>
            </w:pPr>
            <w:r w:rsidRPr="002D3655">
              <w:t>Smanjenje potrošnje energije i troškova za grijanje i hlađenje objekata.</w:t>
            </w:r>
          </w:p>
          <w:p w14:paraId="010F7BAC" w14:textId="73B3491C" w:rsidR="00E31195" w:rsidRPr="002D3655" w:rsidRDefault="00E31195" w:rsidP="00F30288">
            <w:pPr>
              <w:pStyle w:val="ListParagraph"/>
              <w:numPr>
                <w:ilvl w:val="0"/>
                <w:numId w:val="73"/>
              </w:numPr>
            </w:pPr>
            <w:r w:rsidRPr="002D3655">
              <w:t xml:space="preserve">Smanjenje emisija iz individualnih </w:t>
            </w:r>
            <w:proofErr w:type="spellStart"/>
            <w:r w:rsidRPr="002D3655">
              <w:t>ložišta</w:t>
            </w:r>
            <w:proofErr w:type="spellEnd"/>
            <w:r w:rsidRPr="002D3655">
              <w:t>.</w:t>
            </w:r>
          </w:p>
          <w:p w14:paraId="3385F4A8" w14:textId="77777777" w:rsidR="00E31195" w:rsidRPr="002D3655" w:rsidRDefault="00E31195" w:rsidP="00F30288">
            <w:pPr>
              <w:pStyle w:val="ListParagraph"/>
              <w:numPr>
                <w:ilvl w:val="0"/>
                <w:numId w:val="73"/>
              </w:numPr>
            </w:pPr>
            <w:r w:rsidRPr="002D3655">
              <w:t>Povećanje kvaliteta zraka u naseljenim područjima.</w:t>
            </w:r>
          </w:p>
          <w:p w14:paraId="50875774" w14:textId="67549E32" w:rsidR="00E76243" w:rsidRPr="002D3655" w:rsidRDefault="00E31195" w:rsidP="00F30288">
            <w:pPr>
              <w:pStyle w:val="ListParagraph"/>
              <w:numPr>
                <w:ilvl w:val="0"/>
                <w:numId w:val="73"/>
              </w:numPr>
            </w:pPr>
            <w:r w:rsidRPr="002D3655">
              <w:t>Povećanje udobnosti stanovanja i vrijednosti nekretnina.</w:t>
            </w:r>
          </w:p>
        </w:tc>
      </w:tr>
      <w:tr w:rsidR="00E76243" w:rsidRPr="002D3655" w14:paraId="4973ADFD" w14:textId="77777777">
        <w:trPr>
          <w:trHeight w:val="266"/>
        </w:trPr>
        <w:tc>
          <w:tcPr>
            <w:tcW w:w="3823" w:type="dxa"/>
          </w:tcPr>
          <w:p w14:paraId="02A19383" w14:textId="77777777" w:rsidR="00E76243" w:rsidRPr="002D3655" w:rsidRDefault="00E76243">
            <w:r w:rsidRPr="002D3655">
              <w:t>Nosilac aktivnosti</w:t>
            </w:r>
          </w:p>
        </w:tc>
        <w:tc>
          <w:tcPr>
            <w:tcW w:w="9213" w:type="dxa"/>
          </w:tcPr>
          <w:p w14:paraId="0BA4B9AC" w14:textId="76E891AC" w:rsidR="00E76243" w:rsidRPr="002D3655" w:rsidRDefault="001E7263">
            <w:r w:rsidRPr="002D3655">
              <w:t>MUPUZO BPK Goražde</w:t>
            </w:r>
          </w:p>
        </w:tc>
      </w:tr>
      <w:tr w:rsidR="00E76243" w:rsidRPr="002D3655" w14:paraId="68A8DF16" w14:textId="77777777">
        <w:trPr>
          <w:trHeight w:val="266"/>
        </w:trPr>
        <w:tc>
          <w:tcPr>
            <w:tcW w:w="3823" w:type="dxa"/>
          </w:tcPr>
          <w:p w14:paraId="75E69DB6" w14:textId="77777777" w:rsidR="00E76243" w:rsidRPr="002D3655" w:rsidRDefault="00E76243">
            <w:r w:rsidRPr="002D3655">
              <w:t>Zainteresirane strane</w:t>
            </w:r>
          </w:p>
        </w:tc>
        <w:tc>
          <w:tcPr>
            <w:tcW w:w="9213" w:type="dxa"/>
          </w:tcPr>
          <w:p w14:paraId="2B3D45BB" w14:textId="4A9D546A" w:rsidR="00E76243" w:rsidRPr="002D3655" w:rsidRDefault="0052488F">
            <w:r w:rsidRPr="002D3655">
              <w:t xml:space="preserve">Domaćinstva, </w:t>
            </w:r>
            <w:r w:rsidR="00686AE7" w:rsidRPr="002D3655">
              <w:t xml:space="preserve">Fond za zaštitu okoliša </w:t>
            </w:r>
            <w:proofErr w:type="spellStart"/>
            <w:r w:rsidR="00686AE7" w:rsidRPr="002D3655">
              <w:t>FBiH</w:t>
            </w:r>
            <w:proofErr w:type="spellEnd"/>
            <w:r w:rsidR="00686AE7" w:rsidRPr="002D3655">
              <w:t xml:space="preserve">, </w:t>
            </w:r>
            <w:r w:rsidR="002D1EC3" w:rsidRPr="002D3655">
              <w:t>međunarodne organizacije i finansij</w:t>
            </w:r>
            <w:r w:rsidR="00F352F0" w:rsidRPr="002D3655">
              <w:t>ske institucije</w:t>
            </w:r>
          </w:p>
        </w:tc>
      </w:tr>
      <w:tr w:rsidR="00E76243" w:rsidRPr="002D3655" w14:paraId="0E6CAF9E" w14:textId="77777777">
        <w:trPr>
          <w:trHeight w:val="266"/>
        </w:trPr>
        <w:tc>
          <w:tcPr>
            <w:tcW w:w="3823" w:type="dxa"/>
          </w:tcPr>
          <w:p w14:paraId="31834C20" w14:textId="77777777" w:rsidR="00E76243" w:rsidRPr="002D3655" w:rsidRDefault="00E76243">
            <w:r w:rsidRPr="002D3655">
              <w:t>Vremenski okvir</w:t>
            </w:r>
          </w:p>
        </w:tc>
        <w:tc>
          <w:tcPr>
            <w:tcW w:w="9213" w:type="dxa"/>
          </w:tcPr>
          <w:p w14:paraId="150C2824" w14:textId="400D558F" w:rsidR="00E76243" w:rsidRPr="002D3655" w:rsidRDefault="001E5876">
            <w:r w:rsidRPr="002D3655">
              <w:t>2025-2030.</w:t>
            </w:r>
          </w:p>
        </w:tc>
      </w:tr>
      <w:tr w:rsidR="00E76243" w:rsidRPr="002D3655" w14:paraId="78AB5D89" w14:textId="77777777">
        <w:trPr>
          <w:trHeight w:val="266"/>
        </w:trPr>
        <w:tc>
          <w:tcPr>
            <w:tcW w:w="3823" w:type="dxa"/>
          </w:tcPr>
          <w:p w14:paraId="7A99FF43" w14:textId="77777777" w:rsidR="00E76243" w:rsidRPr="002D3655" w:rsidRDefault="00E76243">
            <w:r w:rsidRPr="002D3655">
              <w:t xml:space="preserve">Pokazatelj/indikator uspjeha </w:t>
            </w:r>
          </w:p>
        </w:tc>
        <w:tc>
          <w:tcPr>
            <w:tcW w:w="9213" w:type="dxa"/>
          </w:tcPr>
          <w:p w14:paraId="112FA44A" w14:textId="28FBE015" w:rsidR="00FA4F46" w:rsidRPr="002D3655" w:rsidRDefault="00FA4F46" w:rsidP="00F30288">
            <w:pPr>
              <w:pStyle w:val="ListParagraph"/>
              <w:numPr>
                <w:ilvl w:val="0"/>
                <w:numId w:val="75"/>
              </w:numPr>
            </w:pPr>
            <w:r w:rsidRPr="002D3655">
              <w:t xml:space="preserve">Broj privatnih objekata na kojima su implementirane mjere energijske efikasnosti: 150 objekata </w:t>
            </w:r>
          </w:p>
          <w:p w14:paraId="0FB04748" w14:textId="368FA7AF" w:rsidR="00E76243" w:rsidRPr="002D3655" w:rsidRDefault="00FA4F46" w:rsidP="00F30288">
            <w:pPr>
              <w:pStyle w:val="ListParagraph"/>
              <w:numPr>
                <w:ilvl w:val="0"/>
                <w:numId w:val="75"/>
              </w:numPr>
            </w:pPr>
            <w:r w:rsidRPr="002D3655">
              <w:t>Ušteda u potrošnji energije kroz bolju izolaciju: 15</w:t>
            </w:r>
            <w:r w:rsidR="00804FF3">
              <w:t>-</w:t>
            </w:r>
            <w:r w:rsidRPr="002D3655">
              <w:t>40% po objektu (ovisno o dubini energetske sanacije).</w:t>
            </w:r>
          </w:p>
        </w:tc>
      </w:tr>
      <w:tr w:rsidR="00E76243" w:rsidRPr="002D3655" w14:paraId="2F326D5C" w14:textId="77777777">
        <w:trPr>
          <w:trHeight w:val="266"/>
        </w:trPr>
        <w:tc>
          <w:tcPr>
            <w:tcW w:w="3823" w:type="dxa"/>
          </w:tcPr>
          <w:p w14:paraId="613047F1" w14:textId="77777777" w:rsidR="00E76243" w:rsidRPr="002D3655" w:rsidRDefault="00E76243">
            <w:r w:rsidRPr="002D3655">
              <w:t>Očekivana ulaganja</w:t>
            </w:r>
          </w:p>
        </w:tc>
        <w:tc>
          <w:tcPr>
            <w:tcW w:w="9213" w:type="dxa"/>
          </w:tcPr>
          <w:p w14:paraId="6C286633" w14:textId="143ED9CA" w:rsidR="007B5CBF" w:rsidRPr="002D3655" w:rsidRDefault="007B5CBF" w:rsidP="00F30288">
            <w:pPr>
              <w:pStyle w:val="ListParagraph"/>
              <w:numPr>
                <w:ilvl w:val="0"/>
                <w:numId w:val="74"/>
              </w:numPr>
            </w:pPr>
            <w:r w:rsidRPr="002D3655">
              <w:t>Zamjena prozora i vrata (stolarija): 4.000</w:t>
            </w:r>
            <w:r w:rsidR="00787F3E" w:rsidRPr="002D3655">
              <w:t xml:space="preserve"> – </w:t>
            </w:r>
            <w:r w:rsidRPr="002D3655">
              <w:t>7.000 KM po objektu</w:t>
            </w:r>
          </w:p>
          <w:p w14:paraId="17431463" w14:textId="6A18AE59" w:rsidR="00E76243" w:rsidRPr="002D3655" w:rsidRDefault="007B5CBF" w:rsidP="00F30288">
            <w:pPr>
              <w:pStyle w:val="ListParagraph"/>
              <w:numPr>
                <w:ilvl w:val="0"/>
                <w:numId w:val="74"/>
              </w:numPr>
            </w:pPr>
            <w:r w:rsidRPr="002D3655">
              <w:t>Termoizolacija fasade i krova: 8.000</w:t>
            </w:r>
            <w:r w:rsidR="00787F3E" w:rsidRPr="002D3655">
              <w:t xml:space="preserve"> – </w:t>
            </w:r>
            <w:r w:rsidRPr="002D3655">
              <w:t>15.000 KM po objektu</w:t>
            </w:r>
          </w:p>
          <w:p w14:paraId="53A00506" w14:textId="7634FFE9" w:rsidR="007B5CBF" w:rsidRPr="002D3655" w:rsidRDefault="00787F3E" w:rsidP="00F30288">
            <w:pPr>
              <w:pStyle w:val="ListParagraph"/>
              <w:numPr>
                <w:ilvl w:val="0"/>
                <w:numId w:val="74"/>
              </w:numPr>
            </w:pPr>
            <w:r w:rsidRPr="002D3655">
              <w:t xml:space="preserve">Ako bi subvencije pokrivale 30% troškova, očekivana </w:t>
            </w:r>
            <w:r w:rsidR="00D321BD" w:rsidRPr="002D3655">
              <w:t>prosječna</w:t>
            </w:r>
            <w:r w:rsidRPr="002D3655">
              <w:t xml:space="preserve"> ulaganja su: </w:t>
            </w:r>
            <w:r w:rsidR="002C229B" w:rsidRPr="002D3655">
              <w:t>5</w:t>
            </w:r>
            <w:r w:rsidRPr="002D3655">
              <w:t>.000 KM po domaćinstvu</w:t>
            </w:r>
          </w:p>
          <w:p w14:paraId="1444D1D4" w14:textId="702DB144" w:rsidR="00E76243" w:rsidRPr="002D3655" w:rsidRDefault="00CB2FBB" w:rsidP="00F30288">
            <w:pPr>
              <w:pStyle w:val="ListParagraph"/>
              <w:numPr>
                <w:ilvl w:val="0"/>
                <w:numId w:val="74"/>
              </w:numPr>
            </w:pPr>
            <w:r w:rsidRPr="002D3655">
              <w:t xml:space="preserve">Ukupno za 150 objekata: </w:t>
            </w:r>
            <w:r w:rsidR="00C95534" w:rsidRPr="002D3655">
              <w:t>750</w:t>
            </w:r>
            <w:r w:rsidR="00E83FAD" w:rsidRPr="002D3655">
              <w:t>.000 KM</w:t>
            </w:r>
          </w:p>
        </w:tc>
      </w:tr>
    </w:tbl>
    <w:p w14:paraId="1F9D67BA" w14:textId="77777777" w:rsidR="00E76243" w:rsidRPr="002D3655" w:rsidRDefault="00E76243" w:rsidP="0047419A"/>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FA4F46" w:rsidRPr="002D3655" w14:paraId="614D8898" w14:textId="77777777">
        <w:trPr>
          <w:trHeight w:val="249"/>
          <w:tblHeader/>
        </w:trPr>
        <w:tc>
          <w:tcPr>
            <w:tcW w:w="13036" w:type="dxa"/>
            <w:gridSpan w:val="2"/>
            <w:shd w:val="clear" w:color="auto" w:fill="002060"/>
          </w:tcPr>
          <w:p w14:paraId="4E064338" w14:textId="13EF0030" w:rsidR="00FA4F46" w:rsidRPr="002D3655" w:rsidRDefault="00FA4F46">
            <w:pPr>
              <w:jc w:val="left"/>
              <w:rPr>
                <w:b/>
                <w:color w:val="FFFFFF" w:themeColor="background1"/>
                <w:sz w:val="18"/>
                <w:szCs w:val="22"/>
              </w:rPr>
            </w:pPr>
            <w:r w:rsidRPr="002D3655">
              <w:rPr>
                <w:b/>
                <w:color w:val="FFFFFF" w:themeColor="background1"/>
                <w:sz w:val="18"/>
                <w:szCs w:val="22"/>
              </w:rPr>
              <w:t xml:space="preserve">Aktivnost 5: </w:t>
            </w:r>
            <w:r w:rsidR="00042C57" w:rsidRPr="002D3655">
              <w:rPr>
                <w:b/>
                <w:color w:val="FFFFFF" w:themeColor="background1"/>
                <w:sz w:val="18"/>
                <w:szCs w:val="22"/>
              </w:rPr>
              <w:t xml:space="preserve">Zamjena energenata i instalacija </w:t>
            </w:r>
            <w:proofErr w:type="spellStart"/>
            <w:r w:rsidR="00042C57" w:rsidRPr="002D3655">
              <w:rPr>
                <w:b/>
                <w:color w:val="FFFFFF" w:themeColor="background1"/>
                <w:sz w:val="18"/>
                <w:szCs w:val="22"/>
              </w:rPr>
              <w:t>fotonaponskih</w:t>
            </w:r>
            <w:proofErr w:type="spellEnd"/>
            <w:r w:rsidR="00042C57" w:rsidRPr="002D3655">
              <w:rPr>
                <w:b/>
                <w:color w:val="FFFFFF" w:themeColor="background1"/>
                <w:sz w:val="18"/>
                <w:szCs w:val="22"/>
              </w:rPr>
              <w:t xml:space="preserve"> panela na javnim objektima</w:t>
            </w:r>
          </w:p>
        </w:tc>
      </w:tr>
      <w:tr w:rsidR="00FA4F46" w:rsidRPr="002D3655" w14:paraId="58E63B87" w14:textId="77777777">
        <w:trPr>
          <w:trHeight w:val="266"/>
        </w:trPr>
        <w:tc>
          <w:tcPr>
            <w:tcW w:w="3823" w:type="dxa"/>
          </w:tcPr>
          <w:p w14:paraId="767E1378" w14:textId="20D22C5D" w:rsidR="00FA4F46" w:rsidRPr="002D3655" w:rsidRDefault="00E0646C">
            <w:r>
              <w:t>Kratki opis</w:t>
            </w:r>
            <w:r w:rsidR="00FA4F46" w:rsidRPr="002D3655">
              <w:t xml:space="preserve"> aktivnosti</w:t>
            </w:r>
          </w:p>
        </w:tc>
        <w:tc>
          <w:tcPr>
            <w:tcW w:w="9213" w:type="dxa"/>
          </w:tcPr>
          <w:p w14:paraId="5DBDE425" w14:textId="6A5C6485" w:rsidR="00FA4F46" w:rsidRPr="002D3655" w:rsidRDefault="00CF7189">
            <w:r>
              <w:t>O</w:t>
            </w:r>
            <w:r w:rsidR="0017374B" w:rsidRPr="002D3655">
              <w:t xml:space="preserve">ko 40% javnih objekata u BPK </w:t>
            </w:r>
            <w:r w:rsidR="004C7BEA" w:rsidRPr="002D3655">
              <w:t xml:space="preserve">Goražde </w:t>
            </w:r>
            <w:r w:rsidR="0017374B" w:rsidRPr="002D3655">
              <w:t xml:space="preserve">koristi </w:t>
            </w:r>
            <w:proofErr w:type="spellStart"/>
            <w:r w:rsidR="0017374B" w:rsidRPr="002D3655">
              <w:t>pelet</w:t>
            </w:r>
            <w:proofErr w:type="spellEnd"/>
            <w:r w:rsidR="0017374B" w:rsidRPr="002D3655">
              <w:t xml:space="preserve"> kao ekološki prihvatljivo gorivo za grijanje, dok ostatak </w:t>
            </w:r>
            <w:r w:rsidR="004C7BEA" w:rsidRPr="002D3655">
              <w:t xml:space="preserve">još uvijek </w:t>
            </w:r>
            <w:r w:rsidR="0017374B" w:rsidRPr="002D3655">
              <w:t xml:space="preserve">koristi fosilna goriva </w:t>
            </w:r>
            <w:r w:rsidR="004C7BEA" w:rsidRPr="002D3655">
              <w:t xml:space="preserve">kao što su </w:t>
            </w:r>
            <w:r w:rsidR="0017374B" w:rsidRPr="002D3655">
              <w:t>ugalj i lož ulje</w:t>
            </w:r>
            <w:r w:rsidR="004C7BEA" w:rsidRPr="002D3655">
              <w:t xml:space="preserve">. Ova aktivnost podrazumijeva zamjenu zastarjelih i ekološki nepovoljnih sistema grijanja sa </w:t>
            </w:r>
            <w:proofErr w:type="spellStart"/>
            <w:r w:rsidR="004C7BEA" w:rsidRPr="002D3655">
              <w:t>savremenim</w:t>
            </w:r>
            <w:proofErr w:type="spellEnd"/>
            <w:r w:rsidR="004C7BEA" w:rsidRPr="002D3655">
              <w:t xml:space="preserve"> i efikasnijim rješenjima, poput kotlova na </w:t>
            </w:r>
            <w:proofErr w:type="spellStart"/>
            <w:r w:rsidR="004C7BEA" w:rsidRPr="002D3655">
              <w:t>pelet</w:t>
            </w:r>
            <w:proofErr w:type="spellEnd"/>
            <w:r w:rsidR="004C7BEA" w:rsidRPr="002D3655">
              <w:t xml:space="preserve"> i toplotnih pumpi. Također, </w:t>
            </w:r>
            <w:r w:rsidR="00C92151" w:rsidRPr="002D3655">
              <w:t>ugradnjom</w:t>
            </w:r>
            <w:r w:rsidR="004C7BEA" w:rsidRPr="002D3655">
              <w:t xml:space="preserve"> </w:t>
            </w:r>
            <w:proofErr w:type="spellStart"/>
            <w:r w:rsidR="004C7BEA" w:rsidRPr="002D3655">
              <w:t>fotonaponskih</w:t>
            </w:r>
            <w:proofErr w:type="spellEnd"/>
            <w:r w:rsidR="004C7BEA" w:rsidRPr="002D3655">
              <w:t xml:space="preserve"> sistema za proizvodnju električne energije iz solarne energije na krovovima javnih objekata</w:t>
            </w:r>
            <w:r w:rsidR="00C92151" w:rsidRPr="002D3655">
              <w:t xml:space="preserve"> </w:t>
            </w:r>
            <w:r w:rsidR="004C7BEA" w:rsidRPr="002D3655">
              <w:t xml:space="preserve">smanjila </w:t>
            </w:r>
            <w:r w:rsidR="00C92151" w:rsidRPr="002D3655">
              <w:t>bi se</w:t>
            </w:r>
            <w:r w:rsidR="004C7BEA" w:rsidRPr="002D3655">
              <w:t xml:space="preserve"> potrošnja električne energije iz mreže i emisije zagađujućih </w:t>
            </w:r>
            <w:r w:rsidR="00D64C2A" w:rsidRPr="002D3655">
              <w:t>tvari</w:t>
            </w:r>
            <w:r w:rsidR="004C7BEA" w:rsidRPr="002D3655">
              <w:t>.</w:t>
            </w:r>
          </w:p>
        </w:tc>
      </w:tr>
      <w:tr w:rsidR="00FA4F46" w:rsidRPr="002D3655" w14:paraId="68B60016" w14:textId="77777777">
        <w:trPr>
          <w:trHeight w:val="266"/>
        </w:trPr>
        <w:tc>
          <w:tcPr>
            <w:tcW w:w="3823" w:type="dxa"/>
          </w:tcPr>
          <w:p w14:paraId="13868CF4" w14:textId="77777777" w:rsidR="00FA4F46" w:rsidRPr="002D3655" w:rsidRDefault="00FA4F46">
            <w:r w:rsidRPr="002D3655">
              <w:t xml:space="preserve">Očekivano </w:t>
            </w:r>
            <w:proofErr w:type="spellStart"/>
            <w:r w:rsidRPr="002D3655">
              <w:t>poboljšanje</w:t>
            </w:r>
            <w:proofErr w:type="spellEnd"/>
          </w:p>
        </w:tc>
        <w:tc>
          <w:tcPr>
            <w:tcW w:w="9213" w:type="dxa"/>
          </w:tcPr>
          <w:p w14:paraId="6F9CEEE1" w14:textId="3639D0AB" w:rsidR="003219FF" w:rsidRPr="002D3655" w:rsidRDefault="003219FF" w:rsidP="00F30288">
            <w:pPr>
              <w:pStyle w:val="ListParagraph"/>
              <w:numPr>
                <w:ilvl w:val="0"/>
                <w:numId w:val="79"/>
              </w:numPr>
            </w:pPr>
            <w:r w:rsidRPr="002D3655">
              <w:t>Smanjenje emisija zagađujućih tvari iz kotlovnica koje koriste fosilna goriva.</w:t>
            </w:r>
          </w:p>
          <w:p w14:paraId="7A010B24" w14:textId="77777777" w:rsidR="003219FF" w:rsidRPr="002D3655" w:rsidRDefault="003219FF" w:rsidP="00F30288">
            <w:pPr>
              <w:pStyle w:val="ListParagraph"/>
              <w:numPr>
                <w:ilvl w:val="0"/>
                <w:numId w:val="79"/>
              </w:numPr>
            </w:pPr>
            <w:r w:rsidRPr="002D3655">
              <w:t>Smanjenje potrošnje električne energije iz mreže zahvaljujući vlastitoj solarnoj proizvodnji.</w:t>
            </w:r>
          </w:p>
          <w:p w14:paraId="5A9C4AA3" w14:textId="69736608" w:rsidR="003219FF" w:rsidRPr="002D3655" w:rsidRDefault="003219FF" w:rsidP="00F30288">
            <w:pPr>
              <w:pStyle w:val="ListParagraph"/>
              <w:numPr>
                <w:ilvl w:val="0"/>
                <w:numId w:val="79"/>
              </w:numPr>
            </w:pPr>
            <w:r w:rsidRPr="002D3655">
              <w:t>Unapređenje energetske nezavisnosti i otpornosti javnog sektora.</w:t>
            </w:r>
          </w:p>
          <w:p w14:paraId="2BDA1720" w14:textId="404D4F4C" w:rsidR="00FA4F46" w:rsidRPr="002D3655" w:rsidRDefault="003219FF" w:rsidP="00F30288">
            <w:pPr>
              <w:pStyle w:val="ListParagraph"/>
              <w:numPr>
                <w:ilvl w:val="0"/>
                <w:numId w:val="79"/>
              </w:numPr>
            </w:pPr>
            <w:r w:rsidRPr="002D3655">
              <w:t>Promocija korištenja obnovljivih izvora i energetske tranzicije u zajednici.</w:t>
            </w:r>
          </w:p>
        </w:tc>
      </w:tr>
      <w:tr w:rsidR="00FA4F46" w:rsidRPr="002D3655" w14:paraId="77AFA4E8" w14:textId="77777777">
        <w:trPr>
          <w:trHeight w:val="266"/>
        </w:trPr>
        <w:tc>
          <w:tcPr>
            <w:tcW w:w="3823" w:type="dxa"/>
          </w:tcPr>
          <w:p w14:paraId="292E478D" w14:textId="77777777" w:rsidR="00FA4F46" w:rsidRPr="002D3655" w:rsidRDefault="00FA4F46">
            <w:r w:rsidRPr="002D3655">
              <w:t>Nosilac aktivnosti</w:t>
            </w:r>
          </w:p>
        </w:tc>
        <w:tc>
          <w:tcPr>
            <w:tcW w:w="9213" w:type="dxa"/>
          </w:tcPr>
          <w:p w14:paraId="6F7BB3DA" w14:textId="4CD83569" w:rsidR="00FA4F46" w:rsidRPr="002D3655" w:rsidRDefault="00621EC9" w:rsidP="00621EC9">
            <w:r w:rsidRPr="002D3655">
              <w:t xml:space="preserve">MUPUZO BPK Goražde, </w:t>
            </w:r>
            <w:r w:rsidR="00B31EB2" w:rsidRPr="002D3655">
              <w:t>JLS</w:t>
            </w:r>
          </w:p>
        </w:tc>
      </w:tr>
      <w:tr w:rsidR="00FA4F46" w:rsidRPr="002D3655" w14:paraId="5EAE4CDB" w14:textId="77777777">
        <w:trPr>
          <w:trHeight w:val="266"/>
        </w:trPr>
        <w:tc>
          <w:tcPr>
            <w:tcW w:w="3823" w:type="dxa"/>
          </w:tcPr>
          <w:p w14:paraId="28565C15" w14:textId="77777777" w:rsidR="00FA4F46" w:rsidRPr="002D3655" w:rsidRDefault="00FA4F46">
            <w:r w:rsidRPr="002D3655">
              <w:t>Zainteresirane strane</w:t>
            </w:r>
          </w:p>
        </w:tc>
        <w:tc>
          <w:tcPr>
            <w:tcW w:w="9213" w:type="dxa"/>
          </w:tcPr>
          <w:p w14:paraId="14175897" w14:textId="5A5C800B" w:rsidR="00FA4F46" w:rsidRPr="002D3655" w:rsidRDefault="00FD3C6F">
            <w:r w:rsidRPr="002D3655">
              <w:t xml:space="preserve">Javne ustanove, </w:t>
            </w:r>
            <w:r w:rsidR="007D6647" w:rsidRPr="002D3655">
              <w:t xml:space="preserve">Fond za zaštitu okoliša </w:t>
            </w:r>
            <w:proofErr w:type="spellStart"/>
            <w:r w:rsidR="007D6647" w:rsidRPr="002D3655">
              <w:t>FBiH</w:t>
            </w:r>
            <w:proofErr w:type="spellEnd"/>
          </w:p>
        </w:tc>
      </w:tr>
      <w:tr w:rsidR="00FA4F46" w:rsidRPr="002D3655" w14:paraId="585C52AE" w14:textId="77777777">
        <w:trPr>
          <w:trHeight w:val="266"/>
        </w:trPr>
        <w:tc>
          <w:tcPr>
            <w:tcW w:w="3823" w:type="dxa"/>
          </w:tcPr>
          <w:p w14:paraId="5FC749A5" w14:textId="77777777" w:rsidR="00FA4F46" w:rsidRPr="002D3655" w:rsidRDefault="00FA4F46">
            <w:r w:rsidRPr="002D3655">
              <w:t>Vremenski okvir</w:t>
            </w:r>
          </w:p>
        </w:tc>
        <w:tc>
          <w:tcPr>
            <w:tcW w:w="9213" w:type="dxa"/>
          </w:tcPr>
          <w:p w14:paraId="7B6121D8" w14:textId="77777777" w:rsidR="00FA4F46" w:rsidRPr="002D3655" w:rsidRDefault="00C377EA">
            <w:r w:rsidRPr="002D3655">
              <w:t>2025-2030.</w:t>
            </w:r>
          </w:p>
        </w:tc>
      </w:tr>
      <w:tr w:rsidR="00FA4F46" w:rsidRPr="002D3655" w14:paraId="4004B61E" w14:textId="77777777">
        <w:trPr>
          <w:trHeight w:val="266"/>
        </w:trPr>
        <w:tc>
          <w:tcPr>
            <w:tcW w:w="3823" w:type="dxa"/>
          </w:tcPr>
          <w:p w14:paraId="68DCB6C0" w14:textId="77777777" w:rsidR="00FA4F46" w:rsidRPr="002D3655" w:rsidRDefault="00FA4F46">
            <w:r w:rsidRPr="002D3655">
              <w:lastRenderedPageBreak/>
              <w:t xml:space="preserve">Pokazatelj/indikator uspjeha </w:t>
            </w:r>
          </w:p>
        </w:tc>
        <w:tc>
          <w:tcPr>
            <w:tcW w:w="9213" w:type="dxa"/>
          </w:tcPr>
          <w:p w14:paraId="4FC50F99" w14:textId="1D14162C" w:rsidR="009D1DDD" w:rsidRPr="002D3655" w:rsidRDefault="009D1DDD" w:rsidP="00F30288">
            <w:pPr>
              <w:pStyle w:val="ListParagraph"/>
              <w:numPr>
                <w:ilvl w:val="0"/>
                <w:numId w:val="81"/>
              </w:numPr>
            </w:pPr>
            <w:proofErr w:type="spellStart"/>
            <w:r w:rsidRPr="002D3655">
              <w:t>Procenat</w:t>
            </w:r>
            <w:proofErr w:type="spellEnd"/>
            <w:r w:rsidRPr="002D3655">
              <w:t xml:space="preserve"> objekata u javnom sektoru koji koriste obnovljive izvore energije: 70%</w:t>
            </w:r>
          </w:p>
          <w:p w14:paraId="38DE3785" w14:textId="61CD1F75" w:rsidR="00FA4F46" w:rsidRPr="002D3655" w:rsidRDefault="009D1DDD" w:rsidP="00F30288">
            <w:pPr>
              <w:pStyle w:val="ListParagraph"/>
              <w:numPr>
                <w:ilvl w:val="0"/>
                <w:numId w:val="81"/>
              </w:numPr>
            </w:pPr>
            <w:r w:rsidRPr="002D3655">
              <w:t>Prosječna godišnja koncentracija PM</w:t>
            </w:r>
            <w:r w:rsidRPr="002D3655">
              <w:rPr>
                <w:vertAlign w:val="subscript"/>
              </w:rPr>
              <w:t>10</w:t>
            </w:r>
            <w:r w:rsidRPr="002D3655">
              <w:t xml:space="preserve">: </w:t>
            </w:r>
            <w:r w:rsidR="00FC13A1" w:rsidRPr="002D3655">
              <w:t>&lt;</w:t>
            </w:r>
            <w:r w:rsidRPr="002D3655">
              <w:t xml:space="preserve"> 40 µg/m³</w:t>
            </w:r>
          </w:p>
        </w:tc>
      </w:tr>
      <w:tr w:rsidR="00FA4F46" w:rsidRPr="002D3655" w14:paraId="4AD5C81A" w14:textId="77777777">
        <w:trPr>
          <w:trHeight w:val="266"/>
        </w:trPr>
        <w:tc>
          <w:tcPr>
            <w:tcW w:w="3823" w:type="dxa"/>
          </w:tcPr>
          <w:p w14:paraId="0FCB7DB6" w14:textId="77777777" w:rsidR="00FA4F46" w:rsidRPr="002D3655" w:rsidRDefault="00FA4F46">
            <w:r w:rsidRPr="002D3655">
              <w:t>Očekivana ulaganja</w:t>
            </w:r>
          </w:p>
        </w:tc>
        <w:tc>
          <w:tcPr>
            <w:tcW w:w="9213" w:type="dxa"/>
          </w:tcPr>
          <w:p w14:paraId="0125A6AE" w14:textId="7FB47718" w:rsidR="00FC13A1" w:rsidRPr="002D3655" w:rsidRDefault="00FC13A1" w:rsidP="00FC13A1">
            <w:r w:rsidRPr="002D3655">
              <w:t>Po objektu:</w:t>
            </w:r>
          </w:p>
          <w:p w14:paraId="0466737B" w14:textId="7350E31C" w:rsidR="00FC13A1" w:rsidRPr="002D3655" w:rsidRDefault="00FC13A1" w:rsidP="00F30288">
            <w:pPr>
              <w:pStyle w:val="ListParagraph"/>
              <w:numPr>
                <w:ilvl w:val="0"/>
                <w:numId w:val="80"/>
              </w:numPr>
            </w:pPr>
            <w:r w:rsidRPr="002D3655">
              <w:t>Zamjena kotla (</w:t>
            </w:r>
            <w:proofErr w:type="spellStart"/>
            <w:r w:rsidRPr="002D3655">
              <w:t>pelet</w:t>
            </w:r>
            <w:proofErr w:type="spellEnd"/>
            <w:r w:rsidRPr="002D3655">
              <w:t>/toplotna pumpa): 80.000 – 150.000 KM</w:t>
            </w:r>
          </w:p>
          <w:p w14:paraId="0CA2564F" w14:textId="71701134" w:rsidR="00FA4F46" w:rsidRPr="002D3655" w:rsidRDefault="00FC13A1" w:rsidP="00F30288">
            <w:pPr>
              <w:pStyle w:val="ListParagraph"/>
              <w:numPr>
                <w:ilvl w:val="0"/>
                <w:numId w:val="80"/>
              </w:numPr>
            </w:pPr>
            <w:r w:rsidRPr="002D3655">
              <w:t>Sistemi za iskorištenje obnovljivih izvora energije (</w:t>
            </w:r>
            <w:proofErr w:type="spellStart"/>
            <w:r w:rsidRPr="002D3655">
              <w:t>fotonaponski</w:t>
            </w:r>
            <w:proofErr w:type="spellEnd"/>
            <w:r w:rsidRPr="002D3655">
              <w:t xml:space="preserve"> paneli u svrhu proizvodnje električne energije za napajanje toplotne pumpe): 50.000 – 120.000 KM.</w:t>
            </w:r>
          </w:p>
        </w:tc>
      </w:tr>
    </w:tbl>
    <w:p w14:paraId="086A8CC9" w14:textId="77777777" w:rsidR="00F279E8" w:rsidRPr="002D3655" w:rsidRDefault="00F279E8" w:rsidP="0047419A"/>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9D1DDD" w:rsidRPr="002D3655" w14:paraId="2C6B953C" w14:textId="77777777">
        <w:trPr>
          <w:trHeight w:val="249"/>
          <w:tblHeader/>
        </w:trPr>
        <w:tc>
          <w:tcPr>
            <w:tcW w:w="13036" w:type="dxa"/>
            <w:gridSpan w:val="2"/>
            <w:shd w:val="clear" w:color="auto" w:fill="002060"/>
          </w:tcPr>
          <w:p w14:paraId="55DD78AE" w14:textId="2CC0A18A" w:rsidR="009D1DDD" w:rsidRPr="002D3655" w:rsidRDefault="009D1DDD">
            <w:pPr>
              <w:jc w:val="left"/>
              <w:rPr>
                <w:b/>
                <w:color w:val="FFFFFF" w:themeColor="background1"/>
                <w:sz w:val="18"/>
                <w:szCs w:val="22"/>
              </w:rPr>
            </w:pPr>
            <w:r w:rsidRPr="002D3655">
              <w:rPr>
                <w:b/>
                <w:color w:val="FFFFFF" w:themeColor="background1"/>
                <w:sz w:val="18"/>
                <w:szCs w:val="22"/>
              </w:rPr>
              <w:t xml:space="preserve">Aktivnost 6: </w:t>
            </w:r>
            <w:r w:rsidR="003F2A0C" w:rsidRPr="002D3655">
              <w:rPr>
                <w:b/>
                <w:color w:val="FFFFFF" w:themeColor="background1"/>
                <w:sz w:val="18"/>
                <w:szCs w:val="22"/>
              </w:rPr>
              <w:t xml:space="preserve">Finansijska podrška domaćinstvima za zamjenu energenata sa </w:t>
            </w:r>
            <w:proofErr w:type="spellStart"/>
            <w:r w:rsidR="003F2A0C" w:rsidRPr="002D3655">
              <w:rPr>
                <w:b/>
                <w:color w:val="FFFFFF" w:themeColor="background1"/>
                <w:sz w:val="18"/>
                <w:szCs w:val="22"/>
              </w:rPr>
              <w:t>čistijim</w:t>
            </w:r>
            <w:proofErr w:type="spellEnd"/>
            <w:r w:rsidR="003F2A0C" w:rsidRPr="002D3655">
              <w:rPr>
                <w:b/>
                <w:color w:val="FFFFFF" w:themeColor="background1"/>
                <w:sz w:val="18"/>
                <w:szCs w:val="22"/>
              </w:rPr>
              <w:t xml:space="preserve"> alternativama i instalaciju tehnologija na obnovljive izvore energije</w:t>
            </w:r>
          </w:p>
        </w:tc>
      </w:tr>
      <w:tr w:rsidR="009D1DDD" w:rsidRPr="002D3655" w14:paraId="4253A8A7" w14:textId="77777777">
        <w:trPr>
          <w:trHeight w:val="266"/>
        </w:trPr>
        <w:tc>
          <w:tcPr>
            <w:tcW w:w="3823" w:type="dxa"/>
          </w:tcPr>
          <w:p w14:paraId="3648F976" w14:textId="2DFA820B" w:rsidR="009D1DDD" w:rsidRPr="002D3655" w:rsidRDefault="00E0646C">
            <w:r>
              <w:t>Kratki opis</w:t>
            </w:r>
            <w:r w:rsidR="009D1DDD" w:rsidRPr="002D3655">
              <w:t xml:space="preserve"> aktivnosti</w:t>
            </w:r>
          </w:p>
        </w:tc>
        <w:tc>
          <w:tcPr>
            <w:tcW w:w="9213" w:type="dxa"/>
          </w:tcPr>
          <w:p w14:paraId="2896F577" w14:textId="13876BB0" w:rsidR="009D1DDD" w:rsidRPr="002D3655" w:rsidRDefault="00167F5F">
            <w:r w:rsidRPr="002D3655">
              <w:t xml:space="preserve">Najveći onečišćivači zraka iz stacionarnih izvora su pojedinačna </w:t>
            </w:r>
            <w:proofErr w:type="spellStart"/>
            <w:r w:rsidRPr="002D3655">
              <w:t>ložišta</w:t>
            </w:r>
            <w:proofErr w:type="spellEnd"/>
            <w:r w:rsidRPr="002D3655">
              <w:t xml:space="preserve"> u domaćinstvima gdje kao glavni energenti za grijanje dominiraju čvrsta goriva – ogrjevno drvo i ugalj – što direktno doprinosi povećanim koncentracijama PM čestica u zraku. Prema popisu iz 2013., 99% domaćinstava kao osnovni energent za grijanje koristi drvo, ali ne i isključivo, već i u kombinaciji sa drugim energentima kao što su: ugalj (oko 11% domaćinstava), električna energija (oko 9% domaćinstava), dok su ostali energenti zanemarivi sa učešćem ispod 1%.</w:t>
            </w:r>
            <w:r w:rsidR="006048B5" w:rsidRPr="002D3655">
              <w:t xml:space="preserve"> Cilj ove aktivnosti je smanjiti emisije iz domaćinstava koje nastaju sagorijevanjem čvrstih goriva kroz </w:t>
            </w:r>
            <w:r w:rsidR="00355B4C" w:rsidRPr="002D3655">
              <w:t xml:space="preserve">zamjenu energenata sa </w:t>
            </w:r>
            <w:proofErr w:type="spellStart"/>
            <w:r w:rsidR="00355B4C" w:rsidRPr="002D3655">
              <w:t>čistijim</w:t>
            </w:r>
            <w:proofErr w:type="spellEnd"/>
            <w:r w:rsidR="00355B4C" w:rsidRPr="002D3655">
              <w:t xml:space="preserve"> alternativama.</w:t>
            </w:r>
          </w:p>
        </w:tc>
      </w:tr>
      <w:tr w:rsidR="009D1DDD" w:rsidRPr="002D3655" w14:paraId="33B0B7E1" w14:textId="77777777">
        <w:trPr>
          <w:trHeight w:val="266"/>
        </w:trPr>
        <w:tc>
          <w:tcPr>
            <w:tcW w:w="3823" w:type="dxa"/>
          </w:tcPr>
          <w:p w14:paraId="1E79E104" w14:textId="77777777" w:rsidR="009D1DDD" w:rsidRPr="002D3655" w:rsidRDefault="009D1DDD">
            <w:r w:rsidRPr="002D3655">
              <w:t xml:space="preserve">Očekivano </w:t>
            </w:r>
            <w:proofErr w:type="spellStart"/>
            <w:r w:rsidRPr="002D3655">
              <w:t>poboljšanje</w:t>
            </w:r>
            <w:proofErr w:type="spellEnd"/>
          </w:p>
        </w:tc>
        <w:tc>
          <w:tcPr>
            <w:tcW w:w="9213" w:type="dxa"/>
          </w:tcPr>
          <w:p w14:paraId="599B0AC4" w14:textId="45174518" w:rsidR="00AE27F2" w:rsidRPr="002D3655" w:rsidRDefault="00AE27F2" w:rsidP="00F30288">
            <w:pPr>
              <w:pStyle w:val="ListParagraph"/>
              <w:numPr>
                <w:ilvl w:val="0"/>
                <w:numId w:val="71"/>
              </w:numPr>
            </w:pPr>
            <w:r w:rsidRPr="002D3655">
              <w:t>Smanjenje emisija PM</w:t>
            </w:r>
            <w:r w:rsidRPr="002D3655">
              <w:rPr>
                <w:vertAlign w:val="subscript"/>
              </w:rPr>
              <w:t>10</w:t>
            </w:r>
            <w:r w:rsidRPr="002D3655">
              <w:t>, PM</w:t>
            </w:r>
            <w:r w:rsidRPr="002D3655">
              <w:rPr>
                <w:vertAlign w:val="subscript"/>
              </w:rPr>
              <w:t xml:space="preserve">2,5 </w:t>
            </w:r>
            <w:r w:rsidRPr="002D3655">
              <w:t xml:space="preserve">i CO iz individualnih </w:t>
            </w:r>
            <w:proofErr w:type="spellStart"/>
            <w:r w:rsidRPr="002D3655">
              <w:t>ložišta</w:t>
            </w:r>
            <w:proofErr w:type="spellEnd"/>
            <w:r w:rsidRPr="002D3655">
              <w:t>.</w:t>
            </w:r>
          </w:p>
          <w:p w14:paraId="089E3CA4" w14:textId="6F4E517B" w:rsidR="00AE27F2" w:rsidRPr="002D3655" w:rsidRDefault="00AE27F2" w:rsidP="00F30288">
            <w:pPr>
              <w:pStyle w:val="ListParagraph"/>
              <w:numPr>
                <w:ilvl w:val="0"/>
                <w:numId w:val="71"/>
              </w:numPr>
            </w:pPr>
            <w:proofErr w:type="spellStart"/>
            <w:r w:rsidRPr="002D3655">
              <w:t>Poboljšanje</w:t>
            </w:r>
            <w:proofErr w:type="spellEnd"/>
            <w:r w:rsidRPr="002D3655">
              <w:t xml:space="preserve"> kvaliteta zraka u naseljenim mjestima tokom </w:t>
            </w:r>
            <w:proofErr w:type="spellStart"/>
            <w:r w:rsidRPr="002D3655">
              <w:t>grijne</w:t>
            </w:r>
            <w:proofErr w:type="spellEnd"/>
            <w:r w:rsidRPr="002D3655">
              <w:t xml:space="preserve"> sezone.</w:t>
            </w:r>
          </w:p>
          <w:p w14:paraId="44BA21D5" w14:textId="5B1CECB6" w:rsidR="009D1DDD" w:rsidRPr="002D3655" w:rsidRDefault="00AE27F2" w:rsidP="00F30288">
            <w:pPr>
              <w:pStyle w:val="ListParagraph"/>
              <w:numPr>
                <w:ilvl w:val="0"/>
                <w:numId w:val="71"/>
              </w:numPr>
            </w:pPr>
            <w:r w:rsidRPr="002D3655">
              <w:t xml:space="preserve">Smanjenje </w:t>
            </w:r>
            <w:proofErr w:type="spellStart"/>
            <w:r w:rsidRPr="002D3655">
              <w:t>izloženosti</w:t>
            </w:r>
            <w:proofErr w:type="spellEnd"/>
            <w:r w:rsidRPr="002D3655">
              <w:t xml:space="preserve"> stanovništva štetnim suspendovanim česticama koje su povezane s respiratornim i kardiovaskularnim oboljenjima.</w:t>
            </w:r>
          </w:p>
        </w:tc>
      </w:tr>
      <w:tr w:rsidR="009D1DDD" w:rsidRPr="002D3655" w14:paraId="5D618AB6" w14:textId="77777777">
        <w:trPr>
          <w:trHeight w:val="266"/>
        </w:trPr>
        <w:tc>
          <w:tcPr>
            <w:tcW w:w="3823" w:type="dxa"/>
          </w:tcPr>
          <w:p w14:paraId="1D8B01DD" w14:textId="77777777" w:rsidR="009D1DDD" w:rsidRPr="002D3655" w:rsidRDefault="009D1DDD">
            <w:r w:rsidRPr="002D3655">
              <w:t>Nosilac aktivnosti</w:t>
            </w:r>
          </w:p>
        </w:tc>
        <w:tc>
          <w:tcPr>
            <w:tcW w:w="9213" w:type="dxa"/>
          </w:tcPr>
          <w:p w14:paraId="78D34DEE" w14:textId="15E3E22F" w:rsidR="009D1DDD" w:rsidRPr="002D3655" w:rsidRDefault="009D1DDD">
            <w:r w:rsidRPr="002D3655">
              <w:t>MUPUZO BPK Goražde</w:t>
            </w:r>
          </w:p>
        </w:tc>
      </w:tr>
      <w:tr w:rsidR="009D1DDD" w:rsidRPr="002D3655" w14:paraId="6058BE2E" w14:textId="77777777">
        <w:trPr>
          <w:trHeight w:val="266"/>
        </w:trPr>
        <w:tc>
          <w:tcPr>
            <w:tcW w:w="3823" w:type="dxa"/>
          </w:tcPr>
          <w:p w14:paraId="02134DA6" w14:textId="77777777" w:rsidR="009D1DDD" w:rsidRPr="002D3655" w:rsidRDefault="009D1DDD">
            <w:r w:rsidRPr="002D3655">
              <w:t>Zainteresirane strane</w:t>
            </w:r>
          </w:p>
        </w:tc>
        <w:tc>
          <w:tcPr>
            <w:tcW w:w="9213" w:type="dxa"/>
          </w:tcPr>
          <w:p w14:paraId="39969180" w14:textId="59733A42" w:rsidR="009D1DDD" w:rsidRPr="002D3655" w:rsidRDefault="00774023">
            <w:r w:rsidRPr="002D3655">
              <w:t xml:space="preserve">Fond za zaštitu okoliša </w:t>
            </w:r>
            <w:proofErr w:type="spellStart"/>
            <w:r w:rsidRPr="002D3655">
              <w:t>FBiH</w:t>
            </w:r>
            <w:proofErr w:type="spellEnd"/>
            <w:r w:rsidRPr="002D3655">
              <w:t xml:space="preserve">, stambene zajednice, izvođači radova, centri za EE edukaciju, </w:t>
            </w:r>
            <w:r w:rsidR="00CE5A22" w:rsidRPr="002D3655">
              <w:t>građani</w:t>
            </w:r>
          </w:p>
        </w:tc>
      </w:tr>
      <w:tr w:rsidR="009D1DDD" w:rsidRPr="002D3655" w14:paraId="53E7B2A9" w14:textId="77777777">
        <w:trPr>
          <w:trHeight w:val="266"/>
        </w:trPr>
        <w:tc>
          <w:tcPr>
            <w:tcW w:w="3823" w:type="dxa"/>
          </w:tcPr>
          <w:p w14:paraId="4784E405" w14:textId="77777777" w:rsidR="009D1DDD" w:rsidRPr="002D3655" w:rsidRDefault="009D1DDD">
            <w:r w:rsidRPr="002D3655">
              <w:t>Vremenski okvir</w:t>
            </w:r>
          </w:p>
        </w:tc>
        <w:tc>
          <w:tcPr>
            <w:tcW w:w="9213" w:type="dxa"/>
          </w:tcPr>
          <w:p w14:paraId="502C7094" w14:textId="77777777" w:rsidR="009D1DDD" w:rsidRPr="002D3655" w:rsidRDefault="009D1DDD">
            <w:r w:rsidRPr="002D3655">
              <w:t>2025-2030.</w:t>
            </w:r>
          </w:p>
        </w:tc>
      </w:tr>
      <w:tr w:rsidR="009D1DDD" w:rsidRPr="002D3655" w14:paraId="6ECBEAC1" w14:textId="77777777">
        <w:trPr>
          <w:trHeight w:val="266"/>
        </w:trPr>
        <w:tc>
          <w:tcPr>
            <w:tcW w:w="3823" w:type="dxa"/>
          </w:tcPr>
          <w:p w14:paraId="7ABDCF83" w14:textId="77777777" w:rsidR="009D1DDD" w:rsidRPr="002D3655" w:rsidRDefault="009D1DDD">
            <w:r w:rsidRPr="002D3655">
              <w:t xml:space="preserve">Pokazatelj/indikator uspjeha </w:t>
            </w:r>
          </w:p>
        </w:tc>
        <w:tc>
          <w:tcPr>
            <w:tcW w:w="9213" w:type="dxa"/>
          </w:tcPr>
          <w:p w14:paraId="44BB6873" w14:textId="51CA26F1" w:rsidR="00D5729F" w:rsidRPr="002D3655" w:rsidRDefault="00D5729F" w:rsidP="00F30288">
            <w:pPr>
              <w:pStyle w:val="ListParagraph"/>
              <w:numPr>
                <w:ilvl w:val="0"/>
                <w:numId w:val="72"/>
              </w:numPr>
            </w:pPr>
            <w:r w:rsidRPr="002D3655">
              <w:t xml:space="preserve">Broj privatnih objekata koji su prešli na čistije izvore energije: 150 objekata </w:t>
            </w:r>
          </w:p>
          <w:p w14:paraId="40393C52" w14:textId="13B3B835" w:rsidR="009D1DDD" w:rsidRPr="002D3655" w:rsidRDefault="009D1DDD" w:rsidP="00F30288">
            <w:pPr>
              <w:pStyle w:val="ListParagraph"/>
              <w:numPr>
                <w:ilvl w:val="0"/>
                <w:numId w:val="72"/>
              </w:numPr>
            </w:pPr>
            <w:r w:rsidRPr="002D3655">
              <w:t>Prosječna godišnja koncentracija PM</w:t>
            </w:r>
            <w:r w:rsidRPr="002D3655">
              <w:rPr>
                <w:vertAlign w:val="subscript"/>
              </w:rPr>
              <w:t>10</w:t>
            </w:r>
            <w:r w:rsidRPr="002D3655">
              <w:t>: ≤ 40 µg/m³</w:t>
            </w:r>
          </w:p>
        </w:tc>
      </w:tr>
      <w:tr w:rsidR="009D1DDD" w:rsidRPr="002D3655" w14:paraId="0AB43470" w14:textId="77777777">
        <w:trPr>
          <w:trHeight w:val="266"/>
        </w:trPr>
        <w:tc>
          <w:tcPr>
            <w:tcW w:w="3823" w:type="dxa"/>
          </w:tcPr>
          <w:p w14:paraId="1FF9ED92" w14:textId="77777777" w:rsidR="009D1DDD" w:rsidRPr="002D3655" w:rsidRDefault="009D1DDD">
            <w:r w:rsidRPr="002D3655">
              <w:t>Očekivana ulaganja</w:t>
            </w:r>
          </w:p>
        </w:tc>
        <w:tc>
          <w:tcPr>
            <w:tcW w:w="9213" w:type="dxa"/>
          </w:tcPr>
          <w:p w14:paraId="5898D9C8" w14:textId="57D534A1" w:rsidR="009D1DDD" w:rsidRPr="002D3655" w:rsidRDefault="00E6210B" w:rsidP="00F30288">
            <w:pPr>
              <w:pStyle w:val="ListParagraph"/>
              <w:numPr>
                <w:ilvl w:val="0"/>
                <w:numId w:val="72"/>
              </w:numPr>
            </w:pPr>
            <w:r w:rsidRPr="002D3655">
              <w:t>Iznos subvencije: 1</w:t>
            </w:r>
            <w:r w:rsidR="00E334B2">
              <w:t>.</w:t>
            </w:r>
            <w:r w:rsidR="003559BF" w:rsidRPr="002D3655">
              <w:t>5</w:t>
            </w:r>
            <w:r w:rsidRPr="002D3655">
              <w:t>00 KM po domaćinstvu</w:t>
            </w:r>
          </w:p>
          <w:p w14:paraId="521BAC77" w14:textId="36C7EB2F" w:rsidR="009D1DDD" w:rsidRPr="002D3655" w:rsidRDefault="00603728" w:rsidP="00F30288">
            <w:pPr>
              <w:pStyle w:val="ListParagraph"/>
              <w:numPr>
                <w:ilvl w:val="0"/>
                <w:numId w:val="72"/>
              </w:numPr>
            </w:pPr>
            <w:r w:rsidRPr="002D3655">
              <w:t xml:space="preserve">Ukupno za 150 objekata: </w:t>
            </w:r>
            <w:r w:rsidR="003559BF" w:rsidRPr="002D3655">
              <w:t>225</w:t>
            </w:r>
            <w:r w:rsidRPr="002D3655">
              <w:t>.000 KM</w:t>
            </w:r>
          </w:p>
        </w:tc>
      </w:tr>
    </w:tbl>
    <w:p w14:paraId="0B62CC65" w14:textId="77777777" w:rsidR="00F279E8" w:rsidRPr="002D3655" w:rsidRDefault="00F279E8" w:rsidP="0047419A"/>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D5729F" w:rsidRPr="002D3655" w14:paraId="6B1B691D" w14:textId="77777777">
        <w:trPr>
          <w:trHeight w:val="249"/>
          <w:tblHeader/>
        </w:trPr>
        <w:tc>
          <w:tcPr>
            <w:tcW w:w="13036" w:type="dxa"/>
            <w:gridSpan w:val="2"/>
            <w:shd w:val="clear" w:color="auto" w:fill="002060"/>
          </w:tcPr>
          <w:p w14:paraId="1AF95AC1" w14:textId="7C91FC6F" w:rsidR="00D5729F" w:rsidRPr="002D3655" w:rsidRDefault="00D5729F">
            <w:pPr>
              <w:jc w:val="left"/>
              <w:rPr>
                <w:b/>
                <w:color w:val="FFFFFF" w:themeColor="background1"/>
                <w:sz w:val="18"/>
                <w:szCs w:val="22"/>
              </w:rPr>
            </w:pPr>
            <w:r w:rsidRPr="002D3655">
              <w:rPr>
                <w:b/>
                <w:color w:val="FFFFFF" w:themeColor="background1"/>
                <w:sz w:val="18"/>
                <w:szCs w:val="22"/>
              </w:rPr>
              <w:t xml:space="preserve">Aktivnost 7: </w:t>
            </w:r>
            <w:r w:rsidR="000F59AD" w:rsidRPr="002D3655">
              <w:rPr>
                <w:b/>
                <w:color w:val="FFFFFF" w:themeColor="background1"/>
                <w:sz w:val="18"/>
                <w:szCs w:val="22"/>
              </w:rPr>
              <w:t>Instalacija sistema daljinskog grijanja u urbanim zonama grada Goražde</w:t>
            </w:r>
          </w:p>
        </w:tc>
      </w:tr>
      <w:tr w:rsidR="00D5729F" w:rsidRPr="002D3655" w14:paraId="24832B38" w14:textId="77777777">
        <w:trPr>
          <w:trHeight w:val="266"/>
        </w:trPr>
        <w:tc>
          <w:tcPr>
            <w:tcW w:w="3823" w:type="dxa"/>
          </w:tcPr>
          <w:p w14:paraId="159C76EC" w14:textId="1F87DD55" w:rsidR="00D5729F" w:rsidRPr="002D3655" w:rsidRDefault="00E0646C">
            <w:r>
              <w:t>Kratki opis</w:t>
            </w:r>
            <w:r w:rsidR="00D5729F" w:rsidRPr="002D3655">
              <w:t xml:space="preserve"> aktivnosti</w:t>
            </w:r>
          </w:p>
        </w:tc>
        <w:tc>
          <w:tcPr>
            <w:tcW w:w="9213" w:type="dxa"/>
          </w:tcPr>
          <w:p w14:paraId="41D624FF" w14:textId="54AF13FE" w:rsidR="00740DAE" w:rsidRPr="002D3655" w:rsidRDefault="00740DAE" w:rsidP="00740DAE">
            <w:r w:rsidRPr="002D3655">
              <w:t xml:space="preserve">Na području ne postoji centralizovani sistem daljinskog grijanja koji bi </w:t>
            </w:r>
            <w:proofErr w:type="spellStart"/>
            <w:r w:rsidRPr="002D3655">
              <w:t>omogućio</w:t>
            </w:r>
            <w:proofErr w:type="spellEnd"/>
            <w:r w:rsidRPr="002D3655">
              <w:t xml:space="preserve"> efikasniju kontrolu emisija i smanjenje </w:t>
            </w:r>
            <w:proofErr w:type="spellStart"/>
            <w:r w:rsidRPr="002D3655">
              <w:t>zagađivanja</w:t>
            </w:r>
            <w:proofErr w:type="spellEnd"/>
            <w:r w:rsidRPr="002D3655">
              <w:t xml:space="preserve"> zraka iz individualnih </w:t>
            </w:r>
            <w:proofErr w:type="spellStart"/>
            <w:r w:rsidRPr="002D3655">
              <w:t>ložišta</w:t>
            </w:r>
            <w:proofErr w:type="spellEnd"/>
            <w:r w:rsidRPr="002D3655">
              <w:t xml:space="preserve">. Grijanje se uglavnom vrši putem pojedinačnih peći u domaćinstvima, što </w:t>
            </w:r>
            <w:proofErr w:type="spellStart"/>
            <w:r w:rsidRPr="002D3655">
              <w:t>otežava</w:t>
            </w:r>
            <w:proofErr w:type="spellEnd"/>
            <w:r w:rsidRPr="002D3655">
              <w:t xml:space="preserve"> primjenu sistemskih mjera energijske efikasnosti i kontrole emisija. Iako je toplifikacija jasno prepoznata kao razvojna potreba u Strategiji razvoja BPK 2021</w:t>
            </w:r>
            <w:r w:rsidR="0019118B">
              <w:t>-</w:t>
            </w:r>
            <w:r w:rsidRPr="002D3655">
              <w:t xml:space="preserve">2027, konkretni infrastrukturni koraci još nisu poduzeti. Trenutno stanje zahtijeva izradu Studije izvodljivosti i planski pristup uspostavi mreže za centralno grijanje u urbanim zonama Goražda. </w:t>
            </w:r>
          </w:p>
          <w:p w14:paraId="2E8AF91A" w14:textId="4F562D64" w:rsidR="00D5729F" w:rsidRPr="002D3655" w:rsidRDefault="00740DAE">
            <w:r w:rsidRPr="002D3655">
              <w:lastRenderedPageBreak/>
              <w:t>Aktivnost je usmjerena na uspostavu sistema centralnog (daljinskog) grijanja baziranog na korištenju obnovljivih izvora energije ili otpadne toplote.</w:t>
            </w:r>
          </w:p>
        </w:tc>
      </w:tr>
      <w:tr w:rsidR="00D5729F" w:rsidRPr="002D3655" w14:paraId="02AF607F" w14:textId="77777777">
        <w:trPr>
          <w:trHeight w:val="266"/>
        </w:trPr>
        <w:tc>
          <w:tcPr>
            <w:tcW w:w="3823" w:type="dxa"/>
          </w:tcPr>
          <w:p w14:paraId="571DD5D7" w14:textId="77777777" w:rsidR="00D5729F" w:rsidRPr="002D3655" w:rsidRDefault="00D5729F">
            <w:r w:rsidRPr="002D3655">
              <w:t xml:space="preserve">Očekivano </w:t>
            </w:r>
            <w:proofErr w:type="spellStart"/>
            <w:r w:rsidRPr="002D3655">
              <w:t>poboljšanje</w:t>
            </w:r>
            <w:proofErr w:type="spellEnd"/>
          </w:p>
        </w:tc>
        <w:tc>
          <w:tcPr>
            <w:tcW w:w="9213" w:type="dxa"/>
          </w:tcPr>
          <w:p w14:paraId="591983ED" w14:textId="0ED45430" w:rsidR="007A3E27" w:rsidRPr="002D3655" w:rsidRDefault="007A3E27" w:rsidP="00F30288">
            <w:pPr>
              <w:pStyle w:val="ListParagraph"/>
              <w:numPr>
                <w:ilvl w:val="0"/>
                <w:numId w:val="82"/>
              </w:numPr>
            </w:pPr>
            <w:r w:rsidRPr="002D3655">
              <w:t xml:space="preserve">Eliminacija više individualnih </w:t>
            </w:r>
            <w:proofErr w:type="spellStart"/>
            <w:r w:rsidRPr="002D3655">
              <w:t>ložišta</w:t>
            </w:r>
            <w:proofErr w:type="spellEnd"/>
            <w:r w:rsidRPr="002D3655">
              <w:t xml:space="preserve"> u urbanim zonama → drastično smanjenje emisija zagađujućih tvari.</w:t>
            </w:r>
          </w:p>
          <w:p w14:paraId="42E6FEC1" w14:textId="68F600E3" w:rsidR="007A3E27" w:rsidRPr="002D3655" w:rsidRDefault="007A3E27" w:rsidP="00F30288">
            <w:pPr>
              <w:pStyle w:val="ListParagraph"/>
              <w:numPr>
                <w:ilvl w:val="0"/>
                <w:numId w:val="82"/>
              </w:numPr>
            </w:pPr>
            <w:proofErr w:type="spellStart"/>
            <w:r w:rsidRPr="002D3655">
              <w:t>Poboljšanj</w:t>
            </w:r>
            <w:r w:rsidR="0015542F">
              <w:t>e</w:t>
            </w:r>
            <w:proofErr w:type="spellEnd"/>
            <w:r w:rsidRPr="002D3655">
              <w:t xml:space="preserve"> energijska efikasnost.</w:t>
            </w:r>
          </w:p>
          <w:p w14:paraId="2EA1726C" w14:textId="30893A88" w:rsidR="00D5729F" w:rsidRPr="002D3655" w:rsidRDefault="007A3E27" w:rsidP="00F30288">
            <w:pPr>
              <w:pStyle w:val="ListParagraph"/>
              <w:numPr>
                <w:ilvl w:val="0"/>
                <w:numId w:val="82"/>
              </w:numPr>
            </w:pPr>
            <w:r w:rsidRPr="002D3655">
              <w:t>Potencijal za upotrebu obnovljivih izvora (biomasa, otpadna toplota).</w:t>
            </w:r>
          </w:p>
        </w:tc>
      </w:tr>
      <w:tr w:rsidR="00D5729F" w:rsidRPr="002D3655" w14:paraId="003CB7B1" w14:textId="77777777">
        <w:trPr>
          <w:trHeight w:val="266"/>
        </w:trPr>
        <w:tc>
          <w:tcPr>
            <w:tcW w:w="3823" w:type="dxa"/>
          </w:tcPr>
          <w:p w14:paraId="1D1591A6" w14:textId="77777777" w:rsidR="00D5729F" w:rsidRPr="002D3655" w:rsidRDefault="00D5729F">
            <w:r w:rsidRPr="002D3655">
              <w:t>Nosilac aktivnosti</w:t>
            </w:r>
          </w:p>
        </w:tc>
        <w:tc>
          <w:tcPr>
            <w:tcW w:w="9213" w:type="dxa"/>
          </w:tcPr>
          <w:p w14:paraId="5F8158E8" w14:textId="4F10E895" w:rsidR="00D5729F" w:rsidRPr="002D3655" w:rsidRDefault="00CC6218">
            <w:r w:rsidRPr="002D3655">
              <w:t>Grad</w:t>
            </w:r>
            <w:r w:rsidR="00D5729F" w:rsidRPr="002D3655">
              <w:t xml:space="preserve"> Goražde</w:t>
            </w:r>
          </w:p>
        </w:tc>
      </w:tr>
      <w:tr w:rsidR="00D5729F" w:rsidRPr="002D3655" w14:paraId="21BDCB6F" w14:textId="77777777">
        <w:trPr>
          <w:trHeight w:val="266"/>
        </w:trPr>
        <w:tc>
          <w:tcPr>
            <w:tcW w:w="3823" w:type="dxa"/>
          </w:tcPr>
          <w:p w14:paraId="345FBAFF" w14:textId="77777777" w:rsidR="00D5729F" w:rsidRPr="002D3655" w:rsidRDefault="00D5729F">
            <w:r w:rsidRPr="002D3655">
              <w:t>Zainteresirane strane</w:t>
            </w:r>
          </w:p>
        </w:tc>
        <w:tc>
          <w:tcPr>
            <w:tcW w:w="9213" w:type="dxa"/>
          </w:tcPr>
          <w:p w14:paraId="57959D3B" w14:textId="48FC0063" w:rsidR="00D5729F" w:rsidRPr="002D3655" w:rsidRDefault="00762933">
            <w:r>
              <w:t xml:space="preserve">MUPUZO BPK Goražde, </w:t>
            </w:r>
            <w:r w:rsidR="00DC632D" w:rsidRPr="002D3655">
              <w:t xml:space="preserve">Fond za zaštitu okoliša </w:t>
            </w:r>
            <w:proofErr w:type="spellStart"/>
            <w:r w:rsidR="00DC632D" w:rsidRPr="002D3655">
              <w:t>FBiH</w:t>
            </w:r>
            <w:proofErr w:type="spellEnd"/>
            <w:r w:rsidR="00DC632D" w:rsidRPr="002D3655">
              <w:t xml:space="preserve">, </w:t>
            </w:r>
            <w:r w:rsidR="006F65F4">
              <w:t>m</w:t>
            </w:r>
            <w:r w:rsidR="00DC632D" w:rsidRPr="002D3655">
              <w:t>eđunarodne finansijske institucije, građani</w:t>
            </w:r>
          </w:p>
        </w:tc>
      </w:tr>
      <w:tr w:rsidR="00D5729F" w:rsidRPr="002D3655" w14:paraId="7B5E4D66" w14:textId="77777777">
        <w:trPr>
          <w:trHeight w:val="266"/>
        </w:trPr>
        <w:tc>
          <w:tcPr>
            <w:tcW w:w="3823" w:type="dxa"/>
          </w:tcPr>
          <w:p w14:paraId="0932237D" w14:textId="77777777" w:rsidR="00D5729F" w:rsidRPr="002D3655" w:rsidRDefault="00D5729F">
            <w:r w:rsidRPr="002D3655">
              <w:t>Vremenski okvir</w:t>
            </w:r>
          </w:p>
        </w:tc>
        <w:tc>
          <w:tcPr>
            <w:tcW w:w="9213" w:type="dxa"/>
          </w:tcPr>
          <w:p w14:paraId="638834CB" w14:textId="77777777" w:rsidR="00D5729F" w:rsidRPr="002D3655" w:rsidRDefault="00D5729F">
            <w:r w:rsidRPr="002D3655">
              <w:t>2025-2030.</w:t>
            </w:r>
          </w:p>
        </w:tc>
      </w:tr>
      <w:tr w:rsidR="00D5729F" w:rsidRPr="002D3655" w14:paraId="29049E69" w14:textId="77777777">
        <w:trPr>
          <w:trHeight w:val="266"/>
        </w:trPr>
        <w:tc>
          <w:tcPr>
            <w:tcW w:w="3823" w:type="dxa"/>
          </w:tcPr>
          <w:p w14:paraId="6BCC3358" w14:textId="77777777" w:rsidR="00D5729F" w:rsidRPr="002D3655" w:rsidRDefault="00D5729F">
            <w:r w:rsidRPr="002D3655">
              <w:t xml:space="preserve">Pokazatelj/indikator uspjeha </w:t>
            </w:r>
          </w:p>
        </w:tc>
        <w:tc>
          <w:tcPr>
            <w:tcW w:w="9213" w:type="dxa"/>
          </w:tcPr>
          <w:p w14:paraId="08FB95D1" w14:textId="3B224D5F" w:rsidR="00B23690" w:rsidRPr="002D3655" w:rsidRDefault="00B23690" w:rsidP="00F30288">
            <w:pPr>
              <w:pStyle w:val="ListParagraph"/>
              <w:numPr>
                <w:ilvl w:val="0"/>
                <w:numId w:val="83"/>
              </w:numPr>
            </w:pPr>
            <w:r w:rsidRPr="002D3655">
              <w:t xml:space="preserve">Broj </w:t>
            </w:r>
            <w:proofErr w:type="spellStart"/>
            <w:r w:rsidRPr="002D3655">
              <w:t>priključenih</w:t>
            </w:r>
            <w:proofErr w:type="spellEnd"/>
            <w:r w:rsidRPr="002D3655">
              <w:t xml:space="preserve"> korisnika na sistem daljinskog grijanja: 800</w:t>
            </w:r>
            <w:r w:rsidR="009A7DF6" w:rsidRPr="002D3655">
              <w:t xml:space="preserve"> – </w:t>
            </w:r>
            <w:r w:rsidRPr="002D3655">
              <w:t xml:space="preserve">1.000 korisnika. za pilot </w:t>
            </w:r>
            <w:proofErr w:type="spellStart"/>
            <w:r w:rsidRPr="002D3655">
              <w:t>projekat</w:t>
            </w:r>
            <w:proofErr w:type="spellEnd"/>
            <w:r w:rsidRPr="002D3655">
              <w:t>, odnosno 6.000</w:t>
            </w:r>
            <w:r w:rsidR="009A7DF6" w:rsidRPr="002D3655">
              <w:t xml:space="preserve"> – </w:t>
            </w:r>
            <w:r w:rsidRPr="002D3655">
              <w:t>8.000 korisnika nakon uspostave sistema daljinskog grijanja</w:t>
            </w:r>
            <w:r w:rsidR="009A7DF6" w:rsidRPr="002D3655">
              <w:rPr>
                <w:rStyle w:val="FootnoteReference"/>
              </w:rPr>
              <w:footnoteReference w:id="98"/>
            </w:r>
            <w:r w:rsidRPr="002D3655">
              <w:t>.</w:t>
            </w:r>
          </w:p>
          <w:p w14:paraId="46A0FC87" w14:textId="6EDB42FF" w:rsidR="00D5729F" w:rsidRPr="002D3655" w:rsidRDefault="00B23690" w:rsidP="00F30288">
            <w:pPr>
              <w:pStyle w:val="ListParagraph"/>
              <w:numPr>
                <w:ilvl w:val="0"/>
                <w:numId w:val="83"/>
              </w:numPr>
            </w:pPr>
            <w:r w:rsidRPr="002D3655">
              <w:t>Smanjenje ukupnih emisija PM</w:t>
            </w:r>
            <w:r w:rsidRPr="002D3655">
              <w:rPr>
                <w:vertAlign w:val="subscript"/>
              </w:rPr>
              <w:t>10</w:t>
            </w:r>
            <w:r w:rsidRPr="002D3655">
              <w:t xml:space="preserve">: </w:t>
            </w:r>
            <w:r w:rsidR="00BC5B8B" w:rsidRPr="002D3655">
              <w:t>&gt;</w:t>
            </w:r>
            <w:r w:rsidRPr="002D3655">
              <w:t xml:space="preserve"> 30%</w:t>
            </w:r>
            <w:r w:rsidR="00FF7006" w:rsidRPr="002D3655">
              <w:t>.</w:t>
            </w:r>
          </w:p>
        </w:tc>
      </w:tr>
      <w:tr w:rsidR="00D5729F" w:rsidRPr="002D3655" w14:paraId="06649954" w14:textId="77777777">
        <w:trPr>
          <w:trHeight w:val="266"/>
        </w:trPr>
        <w:tc>
          <w:tcPr>
            <w:tcW w:w="3823" w:type="dxa"/>
          </w:tcPr>
          <w:p w14:paraId="313DF40B" w14:textId="77777777" w:rsidR="00D5729F" w:rsidRPr="002D3655" w:rsidRDefault="00D5729F">
            <w:r w:rsidRPr="002D3655">
              <w:t>Očekivana ulaganja</w:t>
            </w:r>
          </w:p>
        </w:tc>
        <w:tc>
          <w:tcPr>
            <w:tcW w:w="9213" w:type="dxa"/>
          </w:tcPr>
          <w:p w14:paraId="26A6956C" w14:textId="0F36FFF6" w:rsidR="00935360" w:rsidRPr="002D3655" w:rsidRDefault="00935360" w:rsidP="00F30288">
            <w:pPr>
              <w:pStyle w:val="ListParagraph"/>
              <w:numPr>
                <w:ilvl w:val="0"/>
                <w:numId w:val="84"/>
              </w:numPr>
            </w:pPr>
            <w:r w:rsidRPr="002D3655">
              <w:t>Faza planiranja i projektovanja: 300.000 KM.</w:t>
            </w:r>
          </w:p>
          <w:p w14:paraId="30C811EE" w14:textId="36A738DB" w:rsidR="00D5729F" w:rsidRPr="002D3655" w:rsidRDefault="00935360" w:rsidP="00F30288">
            <w:pPr>
              <w:pStyle w:val="ListParagraph"/>
              <w:numPr>
                <w:ilvl w:val="0"/>
                <w:numId w:val="84"/>
              </w:numPr>
            </w:pPr>
            <w:r w:rsidRPr="002D3655">
              <w:t>Faza implementacije (za centralni sistem i mrežu za 1000+ korisnika): 10 – 15 miliona KM (ovisno o odabranom energentu i obimu mreže)</w:t>
            </w:r>
          </w:p>
        </w:tc>
      </w:tr>
    </w:tbl>
    <w:p w14:paraId="0AB69EDE" w14:textId="77777777" w:rsidR="00D5729F" w:rsidRPr="002D3655" w:rsidRDefault="00D5729F" w:rsidP="0047419A"/>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B23690" w:rsidRPr="002D3655" w14:paraId="4874A7EF" w14:textId="77777777">
        <w:trPr>
          <w:trHeight w:val="249"/>
          <w:tblHeader/>
        </w:trPr>
        <w:tc>
          <w:tcPr>
            <w:tcW w:w="13036" w:type="dxa"/>
            <w:gridSpan w:val="2"/>
            <w:shd w:val="clear" w:color="auto" w:fill="002060"/>
          </w:tcPr>
          <w:p w14:paraId="2EE2A8DB" w14:textId="741C271E" w:rsidR="00B23690" w:rsidRPr="002D3655" w:rsidRDefault="00B23690">
            <w:pPr>
              <w:jc w:val="left"/>
              <w:rPr>
                <w:b/>
                <w:color w:val="FFFFFF" w:themeColor="background1"/>
                <w:sz w:val="18"/>
                <w:szCs w:val="22"/>
              </w:rPr>
            </w:pPr>
            <w:r w:rsidRPr="002D3655">
              <w:rPr>
                <w:b/>
                <w:color w:val="FFFFFF" w:themeColor="background1"/>
                <w:sz w:val="18"/>
                <w:szCs w:val="22"/>
              </w:rPr>
              <w:t xml:space="preserve">Aktivnost 8: </w:t>
            </w:r>
            <w:r w:rsidR="00284CF9" w:rsidRPr="002D3655">
              <w:rPr>
                <w:b/>
                <w:color w:val="FFFFFF" w:themeColor="background1"/>
                <w:sz w:val="18"/>
                <w:szCs w:val="22"/>
              </w:rPr>
              <w:t>Izgradnja autobusne stanice u industrijskoj zoni „Pobjeda“ kako bi se smanjila potreba za korištenjem privatnih vozila</w:t>
            </w:r>
          </w:p>
        </w:tc>
      </w:tr>
      <w:tr w:rsidR="00B23690" w:rsidRPr="002D3655" w14:paraId="19127D92" w14:textId="77777777">
        <w:trPr>
          <w:trHeight w:val="266"/>
        </w:trPr>
        <w:tc>
          <w:tcPr>
            <w:tcW w:w="3823" w:type="dxa"/>
          </w:tcPr>
          <w:p w14:paraId="3E5B5584" w14:textId="2D352514" w:rsidR="00B23690" w:rsidRPr="002D3655" w:rsidRDefault="00E0646C">
            <w:r>
              <w:t>Kratki opis</w:t>
            </w:r>
            <w:r w:rsidR="00B23690" w:rsidRPr="002D3655">
              <w:t xml:space="preserve"> aktivnosti</w:t>
            </w:r>
          </w:p>
        </w:tc>
        <w:tc>
          <w:tcPr>
            <w:tcW w:w="9213" w:type="dxa"/>
          </w:tcPr>
          <w:p w14:paraId="50EC6CB0" w14:textId="06FC72A9" w:rsidR="00B23690" w:rsidRPr="002D3655" w:rsidRDefault="00D41AA2">
            <w:r w:rsidRPr="002D3655">
              <w:t xml:space="preserve">U industrijskoj zoni „Pobjeda“ ne postoji autobuska stanica, što </w:t>
            </w:r>
            <w:proofErr w:type="spellStart"/>
            <w:r w:rsidRPr="002D3655">
              <w:t>otežava</w:t>
            </w:r>
            <w:proofErr w:type="spellEnd"/>
            <w:r w:rsidRPr="002D3655">
              <w:t xml:space="preserve"> organizaciju kolektivnog prevoza radnika. Radnici se u velikoj mjeri oslanjaju na korištenje privatnih vozila, što doprinosi saobraćajnim gužvama i dodatnim emisijama, a situaciju </w:t>
            </w:r>
            <w:proofErr w:type="spellStart"/>
            <w:r w:rsidRPr="002D3655">
              <w:t>pogoršava</w:t>
            </w:r>
            <w:proofErr w:type="spellEnd"/>
            <w:r w:rsidRPr="002D3655">
              <w:t xml:space="preserve"> i nedostatak dovoljnog broja parking mjesta. Unapređenje saobraćajne infrastrukture izgradnjom autobuske stanice u industrijskoj zoni moglo bi </w:t>
            </w:r>
            <w:r w:rsidR="00553BDE">
              <w:t>unaprije</w:t>
            </w:r>
            <w:r w:rsidR="003B3794">
              <w:t>diti korištenje</w:t>
            </w:r>
            <w:r w:rsidRPr="002D3655">
              <w:t xml:space="preserve"> radničkog prevoza i smanjenje saobraćajnog </w:t>
            </w:r>
            <w:proofErr w:type="spellStart"/>
            <w:r w:rsidRPr="002D3655">
              <w:t>opterećenja</w:t>
            </w:r>
            <w:proofErr w:type="spellEnd"/>
            <w:r w:rsidRPr="002D3655">
              <w:t>.</w:t>
            </w:r>
          </w:p>
        </w:tc>
      </w:tr>
      <w:tr w:rsidR="00B23690" w:rsidRPr="002D3655" w14:paraId="7D9295A5" w14:textId="77777777">
        <w:trPr>
          <w:trHeight w:val="266"/>
        </w:trPr>
        <w:tc>
          <w:tcPr>
            <w:tcW w:w="3823" w:type="dxa"/>
          </w:tcPr>
          <w:p w14:paraId="75681783" w14:textId="77777777" w:rsidR="00B23690" w:rsidRPr="002D3655" w:rsidRDefault="00B23690">
            <w:r w:rsidRPr="002D3655">
              <w:t xml:space="preserve">Očekivano </w:t>
            </w:r>
            <w:proofErr w:type="spellStart"/>
            <w:r w:rsidRPr="002D3655">
              <w:t>poboljšanje</w:t>
            </w:r>
            <w:proofErr w:type="spellEnd"/>
          </w:p>
        </w:tc>
        <w:tc>
          <w:tcPr>
            <w:tcW w:w="9213" w:type="dxa"/>
          </w:tcPr>
          <w:p w14:paraId="6734D42D" w14:textId="158728B0" w:rsidR="00F9771A" w:rsidRPr="002D3655" w:rsidRDefault="00F9771A" w:rsidP="00F30288">
            <w:pPr>
              <w:pStyle w:val="ListParagraph"/>
              <w:numPr>
                <w:ilvl w:val="0"/>
                <w:numId w:val="85"/>
              </w:numPr>
            </w:pPr>
            <w:r w:rsidRPr="002D3655">
              <w:t xml:space="preserve">Smanjenje emisija zagađujućih </w:t>
            </w:r>
            <w:r w:rsidR="005655F1">
              <w:t>materija</w:t>
            </w:r>
            <w:r w:rsidRPr="002D3655">
              <w:t xml:space="preserve"> iz saobraćaja.</w:t>
            </w:r>
          </w:p>
          <w:p w14:paraId="70BCB0CA" w14:textId="112F6BDA" w:rsidR="00F9771A" w:rsidRPr="002D3655" w:rsidRDefault="00F9771A" w:rsidP="00F30288">
            <w:pPr>
              <w:pStyle w:val="ListParagraph"/>
              <w:numPr>
                <w:ilvl w:val="0"/>
                <w:numId w:val="85"/>
              </w:numPr>
            </w:pPr>
            <w:r w:rsidRPr="002D3655">
              <w:t>Smanjenje broja privatnih motorizovanih vožnji.</w:t>
            </w:r>
          </w:p>
          <w:p w14:paraId="355AF5C0" w14:textId="13FAA407" w:rsidR="00B23690" w:rsidRPr="002D3655" w:rsidRDefault="00F9771A" w:rsidP="00F30288">
            <w:pPr>
              <w:pStyle w:val="ListParagraph"/>
              <w:numPr>
                <w:ilvl w:val="0"/>
                <w:numId w:val="85"/>
              </w:numPr>
            </w:pPr>
            <w:r w:rsidRPr="002D3655">
              <w:t>Veće korištenje javnog prevoza.</w:t>
            </w:r>
          </w:p>
        </w:tc>
      </w:tr>
      <w:tr w:rsidR="00B23690" w:rsidRPr="002D3655" w14:paraId="666F9905" w14:textId="77777777">
        <w:trPr>
          <w:trHeight w:val="266"/>
        </w:trPr>
        <w:tc>
          <w:tcPr>
            <w:tcW w:w="3823" w:type="dxa"/>
          </w:tcPr>
          <w:p w14:paraId="7B83E568" w14:textId="77777777" w:rsidR="00B23690" w:rsidRPr="002D3655" w:rsidRDefault="00B23690">
            <w:r w:rsidRPr="002D3655">
              <w:t>Nosilac aktivnosti</w:t>
            </w:r>
          </w:p>
        </w:tc>
        <w:tc>
          <w:tcPr>
            <w:tcW w:w="9213" w:type="dxa"/>
          </w:tcPr>
          <w:p w14:paraId="0E04BA66" w14:textId="77777777" w:rsidR="00B23690" w:rsidRPr="002D3655" w:rsidRDefault="00B23690">
            <w:r w:rsidRPr="002D3655">
              <w:t>Grad Goražde</w:t>
            </w:r>
          </w:p>
        </w:tc>
      </w:tr>
      <w:tr w:rsidR="00B23690" w:rsidRPr="002D3655" w14:paraId="258920A5" w14:textId="77777777">
        <w:trPr>
          <w:trHeight w:val="266"/>
        </w:trPr>
        <w:tc>
          <w:tcPr>
            <w:tcW w:w="3823" w:type="dxa"/>
          </w:tcPr>
          <w:p w14:paraId="624E36F8" w14:textId="77777777" w:rsidR="00B23690" w:rsidRPr="002D3655" w:rsidRDefault="00B23690">
            <w:r w:rsidRPr="002D3655">
              <w:t>Zainteresirane strane</w:t>
            </w:r>
          </w:p>
        </w:tc>
        <w:tc>
          <w:tcPr>
            <w:tcW w:w="9213" w:type="dxa"/>
          </w:tcPr>
          <w:p w14:paraId="6D9FC658" w14:textId="3296E678" w:rsidR="00B23690" w:rsidRPr="002D3655" w:rsidRDefault="00482B99">
            <w:r w:rsidRPr="002D3655">
              <w:t xml:space="preserve">Privredni subjekti u industrijskoj zoni, </w:t>
            </w:r>
            <w:proofErr w:type="spellStart"/>
            <w:r w:rsidR="002C6B7D">
              <w:t>MzP</w:t>
            </w:r>
            <w:proofErr w:type="spellEnd"/>
            <w:r w:rsidR="001606E3">
              <w:t xml:space="preserve"> BPK Goražde</w:t>
            </w:r>
          </w:p>
        </w:tc>
      </w:tr>
      <w:tr w:rsidR="00B23690" w:rsidRPr="002D3655" w14:paraId="0C878927" w14:textId="77777777">
        <w:trPr>
          <w:trHeight w:val="266"/>
        </w:trPr>
        <w:tc>
          <w:tcPr>
            <w:tcW w:w="3823" w:type="dxa"/>
          </w:tcPr>
          <w:p w14:paraId="18B62B64" w14:textId="77777777" w:rsidR="00B23690" w:rsidRPr="002D3655" w:rsidRDefault="00B23690">
            <w:r w:rsidRPr="002D3655">
              <w:t>Vremenski okvir</w:t>
            </w:r>
          </w:p>
        </w:tc>
        <w:tc>
          <w:tcPr>
            <w:tcW w:w="9213" w:type="dxa"/>
          </w:tcPr>
          <w:p w14:paraId="1FAB5FD1" w14:textId="051B60F6" w:rsidR="00B23690" w:rsidRPr="002D3655" w:rsidRDefault="00B23690">
            <w:r w:rsidRPr="002D3655">
              <w:t>2025-20</w:t>
            </w:r>
            <w:r w:rsidR="005A42E2" w:rsidRPr="002D3655">
              <w:t>27</w:t>
            </w:r>
            <w:r w:rsidRPr="002D3655">
              <w:t>.</w:t>
            </w:r>
          </w:p>
        </w:tc>
      </w:tr>
      <w:tr w:rsidR="00B23690" w:rsidRPr="002D3655" w14:paraId="30017D6D" w14:textId="77777777">
        <w:trPr>
          <w:trHeight w:val="266"/>
        </w:trPr>
        <w:tc>
          <w:tcPr>
            <w:tcW w:w="3823" w:type="dxa"/>
          </w:tcPr>
          <w:p w14:paraId="46A567CC" w14:textId="77777777" w:rsidR="00B23690" w:rsidRPr="002D3655" w:rsidRDefault="00B23690">
            <w:r w:rsidRPr="002D3655">
              <w:t xml:space="preserve">Pokazatelj/indikator uspjeha </w:t>
            </w:r>
          </w:p>
        </w:tc>
        <w:tc>
          <w:tcPr>
            <w:tcW w:w="9213" w:type="dxa"/>
          </w:tcPr>
          <w:p w14:paraId="0D84857B" w14:textId="4EF789F6" w:rsidR="00B23690" w:rsidRPr="002D3655" w:rsidRDefault="001B1ED4" w:rsidP="00F30288">
            <w:pPr>
              <w:pStyle w:val="ListParagraph"/>
              <w:numPr>
                <w:ilvl w:val="0"/>
                <w:numId w:val="98"/>
              </w:numPr>
            </w:pPr>
            <w:r w:rsidRPr="002D3655">
              <w:t>Izgrađena jedna autobusna stanica u planskom periodu</w:t>
            </w:r>
          </w:p>
        </w:tc>
      </w:tr>
      <w:tr w:rsidR="00B23690" w:rsidRPr="002D3655" w14:paraId="02CE6F2F" w14:textId="77777777">
        <w:trPr>
          <w:trHeight w:val="266"/>
        </w:trPr>
        <w:tc>
          <w:tcPr>
            <w:tcW w:w="3823" w:type="dxa"/>
          </w:tcPr>
          <w:p w14:paraId="44358BD9" w14:textId="77777777" w:rsidR="00B23690" w:rsidRPr="002D3655" w:rsidRDefault="00B23690">
            <w:r w:rsidRPr="002D3655">
              <w:t>Očekivana ulaganja</w:t>
            </w:r>
          </w:p>
        </w:tc>
        <w:tc>
          <w:tcPr>
            <w:tcW w:w="9213" w:type="dxa"/>
          </w:tcPr>
          <w:p w14:paraId="5542E816" w14:textId="19B6ABAA" w:rsidR="00B23690" w:rsidRPr="002D3655" w:rsidRDefault="00053078" w:rsidP="00F30288">
            <w:pPr>
              <w:pStyle w:val="ListParagraph"/>
              <w:numPr>
                <w:ilvl w:val="0"/>
                <w:numId w:val="98"/>
              </w:numPr>
            </w:pPr>
            <w:r w:rsidRPr="002D3655">
              <w:t>30.000 – 50.000 KM.</w:t>
            </w:r>
          </w:p>
        </w:tc>
      </w:tr>
    </w:tbl>
    <w:p w14:paraId="2BB1C095" w14:textId="77777777" w:rsidR="00042581" w:rsidRPr="002D3655" w:rsidRDefault="00042581" w:rsidP="001A20D2"/>
    <w:p w14:paraId="44F5DD43" w14:textId="74D33417" w:rsidR="00A9575B" w:rsidRPr="002D3655" w:rsidRDefault="00A9575B" w:rsidP="006C0107">
      <w:pPr>
        <w:pStyle w:val="Heading3"/>
      </w:pPr>
      <w:bookmarkStart w:id="132" w:name="_Toc204069070"/>
      <w:r w:rsidRPr="002D3655">
        <w:lastRenderedPageBreak/>
        <w:t>VODNI RESURSI</w:t>
      </w:r>
      <w:bookmarkEnd w:id="132"/>
    </w:p>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9519D2" w:rsidRPr="002D3655" w14:paraId="448E7AB7" w14:textId="77777777">
        <w:trPr>
          <w:trHeight w:val="249"/>
          <w:tblHeader/>
        </w:trPr>
        <w:tc>
          <w:tcPr>
            <w:tcW w:w="13036" w:type="dxa"/>
            <w:gridSpan w:val="2"/>
            <w:shd w:val="clear" w:color="auto" w:fill="002060"/>
          </w:tcPr>
          <w:p w14:paraId="7D230BF4" w14:textId="6AD5871F" w:rsidR="009519D2" w:rsidRPr="002D3655" w:rsidRDefault="009519D2">
            <w:pPr>
              <w:jc w:val="left"/>
              <w:rPr>
                <w:b/>
                <w:color w:val="FFFFFF" w:themeColor="background1"/>
                <w:sz w:val="18"/>
                <w:szCs w:val="22"/>
              </w:rPr>
            </w:pPr>
            <w:r w:rsidRPr="002D3655">
              <w:rPr>
                <w:b/>
                <w:color w:val="FFFFFF" w:themeColor="background1"/>
                <w:sz w:val="18"/>
                <w:szCs w:val="22"/>
              </w:rPr>
              <w:t xml:space="preserve">Aktivnost </w:t>
            </w:r>
            <w:r w:rsidR="00EF1430">
              <w:rPr>
                <w:b/>
                <w:color w:val="FFFFFF" w:themeColor="background1"/>
                <w:sz w:val="18"/>
                <w:szCs w:val="22"/>
              </w:rPr>
              <w:t>9</w:t>
            </w:r>
            <w:r w:rsidRPr="002D3655">
              <w:rPr>
                <w:b/>
                <w:color w:val="FFFFFF" w:themeColor="background1"/>
                <w:sz w:val="18"/>
                <w:szCs w:val="22"/>
              </w:rPr>
              <w:t xml:space="preserve">: </w:t>
            </w:r>
            <w:r w:rsidR="003F0230" w:rsidRPr="002D3655">
              <w:rPr>
                <w:b/>
                <w:color w:val="FFFFFF" w:themeColor="background1"/>
                <w:sz w:val="18"/>
                <w:szCs w:val="22"/>
              </w:rPr>
              <w:t>Modernizacija lokalnih vodovodnih sistema, s posebnim fokusom na zaštitu od mikrobiološke kontaminacije kroz ugradnju filter postrojenja i dezinfekciju na izvoru</w:t>
            </w:r>
          </w:p>
        </w:tc>
      </w:tr>
      <w:tr w:rsidR="009519D2" w:rsidRPr="002D3655" w14:paraId="0894DB88" w14:textId="77777777">
        <w:trPr>
          <w:trHeight w:val="266"/>
        </w:trPr>
        <w:tc>
          <w:tcPr>
            <w:tcW w:w="3823" w:type="dxa"/>
          </w:tcPr>
          <w:p w14:paraId="290687B0" w14:textId="36634F94" w:rsidR="009519D2" w:rsidRPr="002D3655" w:rsidRDefault="00E0646C">
            <w:r>
              <w:t>Kratki opis</w:t>
            </w:r>
            <w:r w:rsidR="009519D2" w:rsidRPr="002D3655">
              <w:t xml:space="preserve"> aktivnosti</w:t>
            </w:r>
          </w:p>
        </w:tc>
        <w:tc>
          <w:tcPr>
            <w:tcW w:w="9213" w:type="dxa"/>
          </w:tcPr>
          <w:p w14:paraId="7A90302B" w14:textId="37DE7BE5" w:rsidR="009519D2" w:rsidRPr="002D3655" w:rsidRDefault="00233D7F">
            <w:r w:rsidRPr="002D3655">
              <w:t>Na području BPK u</w:t>
            </w:r>
            <w:r w:rsidR="000432BE" w:rsidRPr="002D3655">
              <w:t xml:space="preserve"> pojedinim naseljima još uvijek ne postoji sistem za osnovnu dezinfekciju vode, </w:t>
            </w:r>
            <w:r w:rsidRPr="002D3655">
              <w:t xml:space="preserve">što </w:t>
            </w:r>
            <w:proofErr w:type="spellStart"/>
            <w:r w:rsidRPr="002D3655">
              <w:t>povećava</w:t>
            </w:r>
            <w:proofErr w:type="spellEnd"/>
            <w:r w:rsidRPr="002D3655">
              <w:t xml:space="preserve"> rizik po javno zdravlje. Analize su pokazale</w:t>
            </w:r>
            <w:r w:rsidR="000432BE" w:rsidRPr="002D3655">
              <w:t xml:space="preserve"> povremeno prisustvo </w:t>
            </w:r>
            <w:proofErr w:type="spellStart"/>
            <w:r w:rsidR="000432BE" w:rsidRPr="002D3655">
              <w:t>koliformnih</w:t>
            </w:r>
            <w:proofErr w:type="spellEnd"/>
            <w:r w:rsidR="000432BE" w:rsidRPr="002D3655">
              <w:t xml:space="preserve"> bakterija </w:t>
            </w:r>
            <w:r w:rsidRPr="002D3655">
              <w:t>u više</w:t>
            </w:r>
            <w:r w:rsidR="000432BE" w:rsidRPr="002D3655">
              <w:t xml:space="preserve"> lokalnih vodovoda</w:t>
            </w:r>
            <w:r w:rsidRPr="002D3655">
              <w:t>, što ukazuje na mikrobiološku kontaminaciju i potrebu za hitnom intervencijom</w:t>
            </w:r>
            <w:r w:rsidR="000432BE" w:rsidRPr="002D3655">
              <w:t>.</w:t>
            </w:r>
            <w:r w:rsidR="001D3964" w:rsidRPr="002D3655">
              <w:t xml:space="preserve"> Ova aktivnost podrazumijeva modernizaciju postojećih lokalnih vodovodnih sistema kroz ugradnju filter postrojenja</w:t>
            </w:r>
            <w:r w:rsidR="00446821" w:rsidRPr="002D3655">
              <w:t xml:space="preserve"> i</w:t>
            </w:r>
            <w:r w:rsidR="001D3964" w:rsidRPr="002D3655">
              <w:t xml:space="preserve"> sistema za dezinfekciju na izvorima koje će osigurati zdravstvenu ispravnost vode za piće.</w:t>
            </w:r>
          </w:p>
        </w:tc>
      </w:tr>
      <w:tr w:rsidR="009519D2" w:rsidRPr="002D3655" w14:paraId="560EBBC8" w14:textId="77777777">
        <w:trPr>
          <w:trHeight w:val="266"/>
        </w:trPr>
        <w:tc>
          <w:tcPr>
            <w:tcW w:w="3823" w:type="dxa"/>
          </w:tcPr>
          <w:p w14:paraId="51B6B843" w14:textId="77777777" w:rsidR="009519D2" w:rsidRPr="002D3655" w:rsidRDefault="009519D2">
            <w:r w:rsidRPr="002D3655">
              <w:t xml:space="preserve">Očekivano </w:t>
            </w:r>
            <w:proofErr w:type="spellStart"/>
            <w:r w:rsidRPr="002D3655">
              <w:t>poboljšanje</w:t>
            </w:r>
            <w:proofErr w:type="spellEnd"/>
          </w:p>
        </w:tc>
        <w:tc>
          <w:tcPr>
            <w:tcW w:w="9213" w:type="dxa"/>
          </w:tcPr>
          <w:p w14:paraId="7A84DC92" w14:textId="5B9E6C2B" w:rsidR="009519D2" w:rsidRPr="002D3655" w:rsidRDefault="00D07DBD" w:rsidP="00F30288">
            <w:pPr>
              <w:pStyle w:val="ListParagraph"/>
              <w:numPr>
                <w:ilvl w:val="0"/>
                <w:numId w:val="39"/>
              </w:numPr>
            </w:pPr>
            <w:r w:rsidRPr="002D3655">
              <w:t>Unapređenje sigurnosti i zdravstvene ispravnosti v</w:t>
            </w:r>
            <w:r w:rsidR="00174D8E">
              <w:t>ode za piće.</w:t>
            </w:r>
          </w:p>
        </w:tc>
      </w:tr>
      <w:tr w:rsidR="009519D2" w:rsidRPr="002D3655" w14:paraId="0301825A" w14:textId="77777777">
        <w:trPr>
          <w:trHeight w:val="266"/>
        </w:trPr>
        <w:tc>
          <w:tcPr>
            <w:tcW w:w="3823" w:type="dxa"/>
          </w:tcPr>
          <w:p w14:paraId="0E46D37B" w14:textId="77777777" w:rsidR="009519D2" w:rsidRPr="002D3655" w:rsidRDefault="009519D2">
            <w:r w:rsidRPr="002D3655">
              <w:t>Nosilac aktivnosti</w:t>
            </w:r>
          </w:p>
        </w:tc>
        <w:tc>
          <w:tcPr>
            <w:tcW w:w="9213" w:type="dxa"/>
          </w:tcPr>
          <w:p w14:paraId="4E2BD7C5" w14:textId="3383E87C" w:rsidR="009519D2" w:rsidRPr="002D3655" w:rsidRDefault="00B31EB2">
            <w:r w:rsidRPr="002D3655">
              <w:t>JLS</w:t>
            </w:r>
          </w:p>
        </w:tc>
      </w:tr>
      <w:tr w:rsidR="009519D2" w:rsidRPr="002D3655" w14:paraId="2E272C21" w14:textId="77777777">
        <w:trPr>
          <w:trHeight w:val="266"/>
        </w:trPr>
        <w:tc>
          <w:tcPr>
            <w:tcW w:w="3823" w:type="dxa"/>
          </w:tcPr>
          <w:p w14:paraId="6BF26BBE" w14:textId="77777777" w:rsidR="009519D2" w:rsidRPr="002D3655" w:rsidRDefault="009519D2">
            <w:r w:rsidRPr="002D3655">
              <w:t>Zainteresirane strane</w:t>
            </w:r>
          </w:p>
        </w:tc>
        <w:tc>
          <w:tcPr>
            <w:tcW w:w="9213" w:type="dxa"/>
          </w:tcPr>
          <w:p w14:paraId="4E1C48F1" w14:textId="42A7B176" w:rsidR="009519D2" w:rsidRPr="002D3655" w:rsidRDefault="00744567">
            <w:r w:rsidRPr="002D3655">
              <w:t>J</w:t>
            </w:r>
            <w:r w:rsidR="001606E3">
              <w:t xml:space="preserve">KP, </w:t>
            </w:r>
            <w:proofErr w:type="spellStart"/>
            <w:r w:rsidR="002C6B7D">
              <w:t>MzP</w:t>
            </w:r>
            <w:proofErr w:type="spellEnd"/>
            <w:r w:rsidRPr="002D3655">
              <w:t xml:space="preserve"> BPK Goražde</w:t>
            </w:r>
          </w:p>
        </w:tc>
      </w:tr>
      <w:tr w:rsidR="009519D2" w:rsidRPr="002D3655" w14:paraId="0D903B07" w14:textId="77777777">
        <w:trPr>
          <w:trHeight w:val="266"/>
        </w:trPr>
        <w:tc>
          <w:tcPr>
            <w:tcW w:w="3823" w:type="dxa"/>
          </w:tcPr>
          <w:p w14:paraId="2FD4BB04" w14:textId="77777777" w:rsidR="009519D2" w:rsidRPr="002D3655" w:rsidRDefault="009519D2">
            <w:r w:rsidRPr="002D3655">
              <w:t>Vremenski okvir</w:t>
            </w:r>
          </w:p>
        </w:tc>
        <w:tc>
          <w:tcPr>
            <w:tcW w:w="9213" w:type="dxa"/>
          </w:tcPr>
          <w:p w14:paraId="0F1757CE" w14:textId="5B0E08B5" w:rsidR="009519D2" w:rsidRPr="002D3655" w:rsidRDefault="00ED3905">
            <w:r w:rsidRPr="002D3655">
              <w:t>2025</w:t>
            </w:r>
            <w:r w:rsidR="00291163">
              <w:t>-</w:t>
            </w:r>
            <w:r w:rsidRPr="002D3655">
              <w:t>2028.</w:t>
            </w:r>
          </w:p>
        </w:tc>
      </w:tr>
      <w:tr w:rsidR="009519D2" w:rsidRPr="002D3655" w14:paraId="31E1F345" w14:textId="77777777">
        <w:trPr>
          <w:trHeight w:val="266"/>
        </w:trPr>
        <w:tc>
          <w:tcPr>
            <w:tcW w:w="3823" w:type="dxa"/>
          </w:tcPr>
          <w:p w14:paraId="71353011" w14:textId="77777777" w:rsidR="009519D2" w:rsidRPr="002D3655" w:rsidRDefault="009519D2">
            <w:r w:rsidRPr="002D3655">
              <w:t xml:space="preserve">Pokazatelj/indikator uspjeha </w:t>
            </w:r>
          </w:p>
        </w:tc>
        <w:tc>
          <w:tcPr>
            <w:tcW w:w="9213" w:type="dxa"/>
          </w:tcPr>
          <w:p w14:paraId="2081E2AE" w14:textId="4F28959A" w:rsidR="009519D2" w:rsidRPr="002D3655" w:rsidRDefault="003C213E" w:rsidP="00F30288">
            <w:pPr>
              <w:pStyle w:val="ListParagraph"/>
              <w:numPr>
                <w:ilvl w:val="0"/>
                <w:numId w:val="40"/>
              </w:numPr>
            </w:pPr>
            <w:r w:rsidRPr="002D3655">
              <w:t>Broj lokalnih vodovodnih sistema modernizovanih sa dezinfekcijom na izvoru</w:t>
            </w:r>
            <w:r w:rsidR="00C325F3" w:rsidRPr="002D3655">
              <w:t xml:space="preserve"> – </w:t>
            </w:r>
            <w:r w:rsidR="00C325F3" w:rsidRPr="002D3655">
              <w:rPr>
                <w:b/>
              </w:rPr>
              <w:t>vrijednost indikatora naknadno odrediti</w:t>
            </w:r>
            <w:r w:rsidR="00C94120" w:rsidRPr="002D3655">
              <w:rPr>
                <w:rStyle w:val="FootnoteReference"/>
                <w:b/>
                <w:bCs/>
              </w:rPr>
              <w:footnoteReference w:id="99"/>
            </w:r>
          </w:p>
        </w:tc>
      </w:tr>
      <w:tr w:rsidR="009519D2" w:rsidRPr="002D3655" w14:paraId="6A1DD152" w14:textId="77777777">
        <w:trPr>
          <w:trHeight w:val="266"/>
        </w:trPr>
        <w:tc>
          <w:tcPr>
            <w:tcW w:w="3823" w:type="dxa"/>
          </w:tcPr>
          <w:p w14:paraId="443E7189" w14:textId="77777777" w:rsidR="009519D2" w:rsidRPr="002D3655" w:rsidRDefault="009519D2">
            <w:r w:rsidRPr="002D3655">
              <w:t>Očekivana ulaganja</w:t>
            </w:r>
          </w:p>
        </w:tc>
        <w:tc>
          <w:tcPr>
            <w:tcW w:w="9213" w:type="dxa"/>
          </w:tcPr>
          <w:p w14:paraId="2A967BF3" w14:textId="32905CA7" w:rsidR="009519D2" w:rsidRPr="002D3655" w:rsidRDefault="000432BE" w:rsidP="00F30288">
            <w:pPr>
              <w:pStyle w:val="ListParagraph"/>
              <w:numPr>
                <w:ilvl w:val="0"/>
                <w:numId w:val="41"/>
              </w:numPr>
            </w:pPr>
            <w:r w:rsidRPr="002D3655">
              <w:t>Modernizacija vodovoda (filteri, dezinfekcija): 150.000 – 300.000 KM</w:t>
            </w:r>
            <w:r w:rsidR="004B627B" w:rsidRPr="002D3655">
              <w:t xml:space="preserve"> po </w:t>
            </w:r>
            <w:proofErr w:type="spellStart"/>
            <w:r w:rsidR="004B627B" w:rsidRPr="002D3655">
              <w:t>izvorištu</w:t>
            </w:r>
            <w:proofErr w:type="spellEnd"/>
          </w:p>
        </w:tc>
      </w:tr>
    </w:tbl>
    <w:p w14:paraId="282722D2" w14:textId="77777777" w:rsidR="009519D2" w:rsidRPr="002D3655" w:rsidRDefault="009519D2" w:rsidP="009519D2"/>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9519D2" w:rsidRPr="002D3655" w14:paraId="6A0737B1" w14:textId="77777777">
        <w:trPr>
          <w:trHeight w:val="249"/>
          <w:tblHeader/>
        </w:trPr>
        <w:tc>
          <w:tcPr>
            <w:tcW w:w="13036" w:type="dxa"/>
            <w:gridSpan w:val="2"/>
            <w:shd w:val="clear" w:color="auto" w:fill="002060"/>
          </w:tcPr>
          <w:p w14:paraId="60103D29" w14:textId="52578472" w:rsidR="009519D2" w:rsidRPr="002D3655" w:rsidRDefault="009519D2" w:rsidP="00ED03B8">
            <w:pPr>
              <w:tabs>
                <w:tab w:val="left" w:pos="4056"/>
              </w:tabs>
              <w:jc w:val="left"/>
              <w:rPr>
                <w:b/>
                <w:color w:val="FFFFFF" w:themeColor="background1"/>
                <w:sz w:val="18"/>
                <w:szCs w:val="22"/>
              </w:rPr>
            </w:pPr>
            <w:r w:rsidRPr="002D3655">
              <w:rPr>
                <w:b/>
                <w:color w:val="FFFFFF" w:themeColor="background1"/>
                <w:sz w:val="18"/>
                <w:szCs w:val="22"/>
              </w:rPr>
              <w:t xml:space="preserve">Aktivnost </w:t>
            </w:r>
            <w:r w:rsidR="00EF1430">
              <w:rPr>
                <w:b/>
                <w:color w:val="FFFFFF" w:themeColor="background1"/>
                <w:sz w:val="18"/>
                <w:szCs w:val="22"/>
              </w:rPr>
              <w:t>10</w:t>
            </w:r>
            <w:r w:rsidRPr="002D3655">
              <w:rPr>
                <w:b/>
                <w:color w:val="FFFFFF" w:themeColor="background1"/>
                <w:sz w:val="18"/>
                <w:szCs w:val="22"/>
              </w:rPr>
              <w:t xml:space="preserve">: </w:t>
            </w:r>
            <w:r w:rsidR="00ED03B8" w:rsidRPr="002D3655">
              <w:rPr>
                <w:b/>
                <w:color w:val="FFFFFF" w:themeColor="background1"/>
                <w:sz w:val="18"/>
                <w:szCs w:val="22"/>
              </w:rPr>
              <w:t xml:space="preserve">Izrada studija gubitaka i planova sanacije vodovodne mreže kojom upravljaju javna komunalna </w:t>
            </w:r>
            <w:proofErr w:type="spellStart"/>
            <w:r w:rsidR="00ED03B8" w:rsidRPr="002D3655">
              <w:rPr>
                <w:b/>
                <w:color w:val="FFFFFF" w:themeColor="background1"/>
                <w:sz w:val="18"/>
                <w:szCs w:val="22"/>
              </w:rPr>
              <w:t>preduzeća</w:t>
            </w:r>
            <w:proofErr w:type="spellEnd"/>
          </w:p>
        </w:tc>
      </w:tr>
      <w:tr w:rsidR="009519D2" w:rsidRPr="002D3655" w14:paraId="4DCE9D76" w14:textId="77777777">
        <w:trPr>
          <w:trHeight w:val="266"/>
        </w:trPr>
        <w:tc>
          <w:tcPr>
            <w:tcW w:w="3823" w:type="dxa"/>
          </w:tcPr>
          <w:p w14:paraId="31F06D6C" w14:textId="4CEF79E1" w:rsidR="009519D2" w:rsidRPr="002D3655" w:rsidRDefault="00E0646C">
            <w:r>
              <w:t>Kratki opis</w:t>
            </w:r>
            <w:r w:rsidR="009519D2" w:rsidRPr="002D3655">
              <w:t xml:space="preserve"> aktivnosti</w:t>
            </w:r>
          </w:p>
        </w:tc>
        <w:tc>
          <w:tcPr>
            <w:tcW w:w="9213" w:type="dxa"/>
          </w:tcPr>
          <w:p w14:paraId="6FA2A631" w14:textId="76E617B4" w:rsidR="009519D2" w:rsidRPr="002D3655" w:rsidRDefault="00136F2F">
            <w:r w:rsidRPr="002D3655">
              <w:t xml:space="preserve">Vodovodna infrastruktura </w:t>
            </w:r>
            <w:r w:rsidR="002A1854" w:rsidRPr="002D3655">
              <w:t>na području</w:t>
            </w:r>
            <w:r w:rsidRPr="002D3655">
              <w:t xml:space="preserve"> BPK  je u velikoj mjeri zastarjela, </w:t>
            </w:r>
            <w:r w:rsidR="002A1854" w:rsidRPr="002D3655">
              <w:t>naročito</w:t>
            </w:r>
            <w:r w:rsidRPr="002D3655">
              <w:t xml:space="preserve"> u naseljima koja su se širila bez planske dokumentacije</w:t>
            </w:r>
            <w:r w:rsidR="002A1854" w:rsidRPr="002D3655">
              <w:t xml:space="preserve"> i infrastrukturnih standarda. Gubici vode u mreži nikada nisu sistemski mjer</w:t>
            </w:r>
            <w:r w:rsidR="00B40B44" w:rsidRPr="002D3655">
              <w:t>e</w:t>
            </w:r>
            <w:r w:rsidR="002A1854" w:rsidRPr="002D3655">
              <w:t xml:space="preserve">ni, ali se procjenjuje da su značajni, </w:t>
            </w:r>
            <w:r w:rsidR="00B40B44" w:rsidRPr="002D3655">
              <w:t xml:space="preserve">jer nikada </w:t>
            </w:r>
            <w:r w:rsidR="002A1854" w:rsidRPr="002D3655">
              <w:t>nije vršena ozbiljnija sanacija mreže.</w:t>
            </w:r>
            <w:r w:rsidR="009D437C" w:rsidRPr="002D3655">
              <w:t xml:space="preserve"> </w:t>
            </w:r>
            <w:r w:rsidR="002A1854" w:rsidRPr="002D3655">
              <w:t xml:space="preserve">Ova aktivnost </w:t>
            </w:r>
            <w:proofErr w:type="spellStart"/>
            <w:r w:rsidR="002A1854" w:rsidRPr="002D3655">
              <w:t>predviđa</w:t>
            </w:r>
            <w:proofErr w:type="spellEnd"/>
            <w:r w:rsidR="002A1854" w:rsidRPr="002D3655">
              <w:t xml:space="preserve"> izradu detaljnih studija gubitaka u javnim vodovodnim sistemima, uključujući mjerenje ulazno-izlaznih količina, identifikaciju kritičnih dionica, te izradu planova sanacije sa tehničkim, finansijskim i faznim rješenjima.</w:t>
            </w:r>
          </w:p>
        </w:tc>
      </w:tr>
      <w:tr w:rsidR="009519D2" w:rsidRPr="002D3655" w14:paraId="2F8FBFA5" w14:textId="77777777">
        <w:trPr>
          <w:trHeight w:val="266"/>
        </w:trPr>
        <w:tc>
          <w:tcPr>
            <w:tcW w:w="3823" w:type="dxa"/>
          </w:tcPr>
          <w:p w14:paraId="0A7B94DB" w14:textId="77777777" w:rsidR="009519D2" w:rsidRPr="002D3655" w:rsidRDefault="009519D2">
            <w:r w:rsidRPr="002D3655">
              <w:t xml:space="preserve">Očekivano </w:t>
            </w:r>
            <w:proofErr w:type="spellStart"/>
            <w:r w:rsidRPr="002D3655">
              <w:t>poboljšanje</w:t>
            </w:r>
            <w:proofErr w:type="spellEnd"/>
          </w:p>
        </w:tc>
        <w:tc>
          <w:tcPr>
            <w:tcW w:w="9213" w:type="dxa"/>
          </w:tcPr>
          <w:p w14:paraId="10FD7AD7" w14:textId="65E43557" w:rsidR="00220F36" w:rsidRPr="002D3655" w:rsidRDefault="00220F36" w:rsidP="00F30288">
            <w:pPr>
              <w:pStyle w:val="ListParagraph"/>
              <w:numPr>
                <w:ilvl w:val="0"/>
                <w:numId w:val="39"/>
              </w:numPr>
            </w:pPr>
            <w:r w:rsidRPr="002D3655">
              <w:t>Smanjenje gubitaka u javnim vodovodnim sistemima</w:t>
            </w:r>
            <w:r w:rsidR="004904DE">
              <w:t>.</w:t>
            </w:r>
          </w:p>
          <w:p w14:paraId="06596BF8" w14:textId="4715E8EC" w:rsidR="009519D2" w:rsidRPr="002D3655" w:rsidRDefault="00220F36" w:rsidP="00F30288">
            <w:pPr>
              <w:pStyle w:val="ListParagraph"/>
              <w:numPr>
                <w:ilvl w:val="0"/>
                <w:numId w:val="39"/>
              </w:numPr>
            </w:pPr>
            <w:proofErr w:type="spellStart"/>
            <w:r w:rsidRPr="002D3655">
              <w:t>Poboljšanje</w:t>
            </w:r>
            <w:proofErr w:type="spellEnd"/>
            <w:r w:rsidRPr="002D3655">
              <w:t xml:space="preserve"> efikasnosti rada </w:t>
            </w:r>
            <w:r w:rsidR="004904DE">
              <w:t>JKP</w:t>
            </w:r>
            <w:r w:rsidRPr="002D3655">
              <w:t xml:space="preserve"> i stabilizacija prihoda</w:t>
            </w:r>
            <w:r w:rsidR="004904DE">
              <w:t>.</w:t>
            </w:r>
          </w:p>
        </w:tc>
      </w:tr>
      <w:tr w:rsidR="009519D2" w:rsidRPr="002D3655" w14:paraId="5ADCD2C4" w14:textId="77777777">
        <w:trPr>
          <w:trHeight w:val="266"/>
        </w:trPr>
        <w:tc>
          <w:tcPr>
            <w:tcW w:w="3823" w:type="dxa"/>
          </w:tcPr>
          <w:p w14:paraId="38B7D969" w14:textId="77777777" w:rsidR="009519D2" w:rsidRPr="002D3655" w:rsidRDefault="009519D2">
            <w:r w:rsidRPr="002D3655">
              <w:t>Nosilac aktivnosti</w:t>
            </w:r>
          </w:p>
        </w:tc>
        <w:tc>
          <w:tcPr>
            <w:tcW w:w="9213" w:type="dxa"/>
          </w:tcPr>
          <w:p w14:paraId="001C5B07" w14:textId="7A37D87A" w:rsidR="009519D2" w:rsidRPr="002D3655" w:rsidRDefault="00B31EB2">
            <w:r w:rsidRPr="002D3655">
              <w:t>JLS</w:t>
            </w:r>
            <w:r w:rsidR="00B9374E" w:rsidRPr="002D3655">
              <w:t xml:space="preserve"> u saradnji sa </w:t>
            </w:r>
            <w:r w:rsidR="004904DE">
              <w:t>JKP</w:t>
            </w:r>
          </w:p>
        </w:tc>
      </w:tr>
      <w:tr w:rsidR="009519D2" w:rsidRPr="002D3655" w14:paraId="2267C002" w14:textId="77777777">
        <w:trPr>
          <w:trHeight w:val="266"/>
        </w:trPr>
        <w:tc>
          <w:tcPr>
            <w:tcW w:w="3823" w:type="dxa"/>
          </w:tcPr>
          <w:p w14:paraId="648E7E06" w14:textId="77777777" w:rsidR="009519D2" w:rsidRPr="002D3655" w:rsidRDefault="009519D2">
            <w:r w:rsidRPr="002D3655">
              <w:t>Zainteresirane strane</w:t>
            </w:r>
          </w:p>
        </w:tc>
        <w:tc>
          <w:tcPr>
            <w:tcW w:w="9213" w:type="dxa"/>
          </w:tcPr>
          <w:p w14:paraId="498585B8" w14:textId="31D73AA2" w:rsidR="009519D2" w:rsidRPr="002D3655" w:rsidRDefault="002C6B7D">
            <w:proofErr w:type="spellStart"/>
            <w:r>
              <w:t>MzP</w:t>
            </w:r>
            <w:proofErr w:type="spellEnd"/>
            <w:r w:rsidR="00C0077D" w:rsidRPr="002D3655">
              <w:t xml:space="preserve"> BPK Goražde</w:t>
            </w:r>
          </w:p>
        </w:tc>
      </w:tr>
      <w:tr w:rsidR="009519D2" w:rsidRPr="002D3655" w14:paraId="7FDF5E4D" w14:textId="77777777">
        <w:trPr>
          <w:trHeight w:val="266"/>
        </w:trPr>
        <w:tc>
          <w:tcPr>
            <w:tcW w:w="3823" w:type="dxa"/>
          </w:tcPr>
          <w:p w14:paraId="013DD03E" w14:textId="77777777" w:rsidR="009519D2" w:rsidRPr="002D3655" w:rsidRDefault="009519D2">
            <w:r w:rsidRPr="002D3655">
              <w:t>Vremenski okvir</w:t>
            </w:r>
          </w:p>
        </w:tc>
        <w:tc>
          <w:tcPr>
            <w:tcW w:w="9213" w:type="dxa"/>
          </w:tcPr>
          <w:p w14:paraId="3B6A80E3" w14:textId="3D11ED48" w:rsidR="009519D2" w:rsidRPr="002D3655" w:rsidRDefault="00456E09">
            <w:r w:rsidRPr="002D3655">
              <w:t>2025</w:t>
            </w:r>
            <w:r w:rsidR="00291163">
              <w:t>-</w:t>
            </w:r>
            <w:r w:rsidRPr="002D3655">
              <w:t>2026.</w:t>
            </w:r>
          </w:p>
        </w:tc>
      </w:tr>
      <w:tr w:rsidR="009519D2" w:rsidRPr="002D3655" w14:paraId="21992C45" w14:textId="77777777">
        <w:trPr>
          <w:trHeight w:val="266"/>
        </w:trPr>
        <w:tc>
          <w:tcPr>
            <w:tcW w:w="3823" w:type="dxa"/>
          </w:tcPr>
          <w:p w14:paraId="3731B379" w14:textId="77777777" w:rsidR="009519D2" w:rsidRPr="002D3655" w:rsidRDefault="009519D2">
            <w:r w:rsidRPr="002D3655">
              <w:t xml:space="preserve">Pokazatelj/indikator uspjeha </w:t>
            </w:r>
          </w:p>
        </w:tc>
        <w:tc>
          <w:tcPr>
            <w:tcW w:w="9213" w:type="dxa"/>
          </w:tcPr>
          <w:p w14:paraId="08BEFA68" w14:textId="578F5189" w:rsidR="009519D2" w:rsidRPr="002D3655" w:rsidRDefault="006E3DBE" w:rsidP="00F30288">
            <w:pPr>
              <w:pStyle w:val="ListParagraph"/>
              <w:numPr>
                <w:ilvl w:val="0"/>
                <w:numId w:val="40"/>
              </w:numPr>
            </w:pPr>
            <w:r w:rsidRPr="002D3655">
              <w:t>Broj izrađenih studija gubitaka i planova sanacije vodovodne mreže: 3</w:t>
            </w:r>
          </w:p>
        </w:tc>
      </w:tr>
      <w:tr w:rsidR="009519D2" w:rsidRPr="002D3655" w14:paraId="178771EC" w14:textId="77777777">
        <w:trPr>
          <w:trHeight w:val="266"/>
        </w:trPr>
        <w:tc>
          <w:tcPr>
            <w:tcW w:w="3823" w:type="dxa"/>
          </w:tcPr>
          <w:p w14:paraId="0C44074B" w14:textId="77777777" w:rsidR="009519D2" w:rsidRPr="002D3655" w:rsidRDefault="009519D2">
            <w:r w:rsidRPr="002D3655">
              <w:t>Očekivana ulaganja</w:t>
            </w:r>
          </w:p>
        </w:tc>
        <w:tc>
          <w:tcPr>
            <w:tcW w:w="9213" w:type="dxa"/>
          </w:tcPr>
          <w:p w14:paraId="28D892E0" w14:textId="148ABADE" w:rsidR="009519D2" w:rsidRPr="002D3655" w:rsidRDefault="00C0077D" w:rsidP="00F30288">
            <w:pPr>
              <w:pStyle w:val="ListParagraph"/>
              <w:numPr>
                <w:ilvl w:val="0"/>
                <w:numId w:val="41"/>
              </w:numPr>
            </w:pPr>
            <w:r w:rsidRPr="002D3655">
              <w:t>Studija gubitaka i plan sanacije: 25.000 KM</w:t>
            </w:r>
            <w:r w:rsidR="0099208B">
              <w:t xml:space="preserve"> po </w:t>
            </w:r>
            <w:r w:rsidR="009739BE">
              <w:t>vodovodnom sistemu</w:t>
            </w:r>
          </w:p>
        </w:tc>
      </w:tr>
    </w:tbl>
    <w:p w14:paraId="04583B51" w14:textId="77777777" w:rsidR="009519D2" w:rsidRPr="002D3655" w:rsidRDefault="009519D2" w:rsidP="009519D2"/>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803216" w:rsidRPr="002D3655" w14:paraId="69A69E55" w14:textId="77777777">
        <w:trPr>
          <w:trHeight w:val="249"/>
          <w:tblHeader/>
        </w:trPr>
        <w:tc>
          <w:tcPr>
            <w:tcW w:w="13036" w:type="dxa"/>
            <w:gridSpan w:val="2"/>
            <w:shd w:val="clear" w:color="auto" w:fill="002060"/>
          </w:tcPr>
          <w:p w14:paraId="5DED0A07" w14:textId="54DB6E92" w:rsidR="00803216" w:rsidRPr="002D3655" w:rsidRDefault="00803216">
            <w:pPr>
              <w:tabs>
                <w:tab w:val="left" w:pos="4056"/>
              </w:tabs>
              <w:jc w:val="left"/>
              <w:rPr>
                <w:b/>
                <w:color w:val="FFFFFF" w:themeColor="background1"/>
                <w:sz w:val="18"/>
                <w:szCs w:val="22"/>
              </w:rPr>
            </w:pPr>
            <w:r w:rsidRPr="002D3655">
              <w:rPr>
                <w:b/>
                <w:color w:val="FFFFFF" w:themeColor="background1"/>
                <w:sz w:val="18"/>
                <w:szCs w:val="22"/>
              </w:rPr>
              <w:lastRenderedPageBreak/>
              <w:t xml:space="preserve">Aktivnost </w:t>
            </w:r>
            <w:r w:rsidR="00EF1430">
              <w:rPr>
                <w:b/>
                <w:color w:val="FFFFFF" w:themeColor="background1"/>
                <w:sz w:val="18"/>
                <w:szCs w:val="22"/>
              </w:rPr>
              <w:t>11</w:t>
            </w:r>
            <w:r w:rsidRPr="002D3655">
              <w:rPr>
                <w:b/>
                <w:color w:val="FFFFFF" w:themeColor="background1"/>
                <w:sz w:val="18"/>
                <w:szCs w:val="22"/>
              </w:rPr>
              <w:t xml:space="preserve">: </w:t>
            </w:r>
            <w:r w:rsidR="00AC577F" w:rsidRPr="002D3655">
              <w:rPr>
                <w:b/>
                <w:color w:val="FFFFFF" w:themeColor="background1"/>
                <w:sz w:val="18"/>
                <w:szCs w:val="22"/>
              </w:rPr>
              <w:t xml:space="preserve">Smanjenje </w:t>
            </w:r>
            <w:proofErr w:type="spellStart"/>
            <w:r w:rsidR="00AC577F" w:rsidRPr="002D3655">
              <w:rPr>
                <w:b/>
                <w:color w:val="FFFFFF" w:themeColor="background1"/>
                <w:sz w:val="18"/>
                <w:szCs w:val="22"/>
              </w:rPr>
              <w:t>neoprihodovane</w:t>
            </w:r>
            <w:proofErr w:type="spellEnd"/>
            <w:r w:rsidR="00AC577F" w:rsidRPr="002D3655">
              <w:rPr>
                <w:b/>
                <w:color w:val="FFFFFF" w:themeColor="background1"/>
                <w:sz w:val="18"/>
                <w:szCs w:val="22"/>
              </w:rPr>
              <w:t xml:space="preserve"> vode kroz zamjenu dotrajalih cijevi i nelegalnih priključaka</w:t>
            </w:r>
          </w:p>
        </w:tc>
      </w:tr>
      <w:tr w:rsidR="00803216" w:rsidRPr="002D3655" w14:paraId="481840ED" w14:textId="77777777">
        <w:trPr>
          <w:trHeight w:val="266"/>
        </w:trPr>
        <w:tc>
          <w:tcPr>
            <w:tcW w:w="3823" w:type="dxa"/>
          </w:tcPr>
          <w:p w14:paraId="38152362" w14:textId="7AC80854" w:rsidR="00803216" w:rsidRPr="002D3655" w:rsidRDefault="00E0646C">
            <w:r>
              <w:t>Kratki opis</w:t>
            </w:r>
            <w:r w:rsidR="00803216" w:rsidRPr="002D3655">
              <w:t xml:space="preserve"> aktivnosti</w:t>
            </w:r>
          </w:p>
        </w:tc>
        <w:tc>
          <w:tcPr>
            <w:tcW w:w="9213" w:type="dxa"/>
          </w:tcPr>
          <w:p w14:paraId="1DFB2DC9" w14:textId="5C0DE0B8" w:rsidR="00803216" w:rsidRPr="002D3655" w:rsidRDefault="000470BE">
            <w:proofErr w:type="spellStart"/>
            <w:r w:rsidRPr="002D3655">
              <w:t>Neoprihodovana</w:t>
            </w:r>
            <w:proofErr w:type="spellEnd"/>
            <w:r w:rsidRPr="002D3655">
              <w:t xml:space="preserve"> voda predstavlja značajan izazov za </w:t>
            </w:r>
            <w:r w:rsidR="008C1336">
              <w:t>JKP</w:t>
            </w:r>
            <w:r w:rsidRPr="002D3655">
              <w:t xml:space="preserve"> u BPK. Glavni uzroci su dotrajali dijelovi mreže, fizička oštećenja cijevi, kao i prisustvo nelegalnih priključaka koji dodatno opterećuju sistem i smanjuju prihode.</w:t>
            </w:r>
            <w:r w:rsidR="00D47F7F" w:rsidRPr="002D3655">
              <w:t xml:space="preserve"> </w:t>
            </w:r>
            <w:r w:rsidRPr="002D3655">
              <w:t xml:space="preserve">Ova aktivnost podrazumijeva plansku zamjenu najkritičnijih i najstarijih dionica cjevovoda, kao i identifikaciju i legalizaciju ili uklanjanje neovlaštenih priključaka. </w:t>
            </w:r>
            <w:r w:rsidR="00CC27E0">
              <w:t>Aktivnost</w:t>
            </w:r>
            <w:r w:rsidRPr="002D3655">
              <w:t xml:space="preserve"> </w:t>
            </w:r>
            <w:r w:rsidR="00CC27E0">
              <w:t>je</w:t>
            </w:r>
            <w:r w:rsidRPr="002D3655">
              <w:t xml:space="preserve"> usmjerena na zone s najvećim gubicima, s</w:t>
            </w:r>
            <w:r w:rsidR="00BB370C">
              <w:t>a</w:t>
            </w:r>
            <w:r w:rsidRPr="002D3655">
              <w:t xml:space="preserve"> ciljem unapređenja kontrole i efikasnosti vodovodnog sistema.</w:t>
            </w:r>
          </w:p>
        </w:tc>
      </w:tr>
      <w:tr w:rsidR="00803216" w:rsidRPr="002D3655" w14:paraId="1D8FE713" w14:textId="77777777">
        <w:trPr>
          <w:trHeight w:val="266"/>
        </w:trPr>
        <w:tc>
          <w:tcPr>
            <w:tcW w:w="3823" w:type="dxa"/>
          </w:tcPr>
          <w:p w14:paraId="657F93D2" w14:textId="77777777" w:rsidR="00803216" w:rsidRPr="002D3655" w:rsidRDefault="00803216">
            <w:r w:rsidRPr="002D3655">
              <w:t xml:space="preserve">Očekivano </w:t>
            </w:r>
            <w:proofErr w:type="spellStart"/>
            <w:r w:rsidRPr="002D3655">
              <w:t>poboljšanje</w:t>
            </w:r>
            <w:proofErr w:type="spellEnd"/>
          </w:p>
        </w:tc>
        <w:tc>
          <w:tcPr>
            <w:tcW w:w="9213" w:type="dxa"/>
          </w:tcPr>
          <w:p w14:paraId="0DECA6CD" w14:textId="1B72CEC9" w:rsidR="002268A0" w:rsidRPr="002D3655" w:rsidRDefault="002268A0" w:rsidP="00F30288">
            <w:pPr>
              <w:pStyle w:val="ListParagraph"/>
              <w:numPr>
                <w:ilvl w:val="0"/>
                <w:numId w:val="39"/>
              </w:numPr>
            </w:pPr>
            <w:r w:rsidRPr="002D3655">
              <w:t>Smanjenje gubitaka u javnim vodovodnim sistemima</w:t>
            </w:r>
            <w:r w:rsidR="00BB370C">
              <w:t>.</w:t>
            </w:r>
          </w:p>
          <w:p w14:paraId="12ED1DFE" w14:textId="2FCCA24E" w:rsidR="00803216" w:rsidRPr="002D3655" w:rsidRDefault="002268A0" w:rsidP="00F30288">
            <w:pPr>
              <w:pStyle w:val="ListParagraph"/>
              <w:numPr>
                <w:ilvl w:val="0"/>
                <w:numId w:val="39"/>
              </w:numPr>
            </w:pPr>
            <w:proofErr w:type="spellStart"/>
            <w:r w:rsidRPr="002D3655">
              <w:t>Poboljšanje</w:t>
            </w:r>
            <w:proofErr w:type="spellEnd"/>
            <w:r w:rsidRPr="002D3655">
              <w:t xml:space="preserve"> efikasnosti rada </w:t>
            </w:r>
            <w:r w:rsidR="00BB370C">
              <w:t>JKP</w:t>
            </w:r>
            <w:r w:rsidRPr="002D3655">
              <w:t xml:space="preserve"> i stabilizacija prihoda</w:t>
            </w:r>
            <w:r w:rsidR="00BB370C">
              <w:t>.</w:t>
            </w:r>
          </w:p>
          <w:p w14:paraId="6A56C351" w14:textId="587B471A" w:rsidR="00803216" w:rsidRPr="002D3655" w:rsidRDefault="002268A0" w:rsidP="00F30288">
            <w:pPr>
              <w:pStyle w:val="ListParagraph"/>
              <w:numPr>
                <w:ilvl w:val="0"/>
                <w:numId w:val="39"/>
              </w:numPr>
            </w:pPr>
            <w:r w:rsidRPr="002D3655">
              <w:t xml:space="preserve">Dugoročno </w:t>
            </w:r>
            <w:proofErr w:type="spellStart"/>
            <w:r w:rsidRPr="002D3655">
              <w:t>očuvanje</w:t>
            </w:r>
            <w:proofErr w:type="spellEnd"/>
            <w:r w:rsidRPr="002D3655">
              <w:t xml:space="preserve"> vodnih resursa kroz racionalniju distribuciju i smanjenje gubitaka</w:t>
            </w:r>
            <w:r w:rsidR="00BB370C">
              <w:t>.</w:t>
            </w:r>
          </w:p>
        </w:tc>
      </w:tr>
      <w:tr w:rsidR="00803216" w:rsidRPr="002D3655" w14:paraId="27B023D3" w14:textId="77777777">
        <w:trPr>
          <w:trHeight w:val="266"/>
        </w:trPr>
        <w:tc>
          <w:tcPr>
            <w:tcW w:w="3823" w:type="dxa"/>
          </w:tcPr>
          <w:p w14:paraId="34A085EA" w14:textId="77777777" w:rsidR="00803216" w:rsidRPr="002D3655" w:rsidRDefault="00803216">
            <w:r w:rsidRPr="002D3655">
              <w:t>Nosilac aktivnosti</w:t>
            </w:r>
          </w:p>
        </w:tc>
        <w:tc>
          <w:tcPr>
            <w:tcW w:w="9213" w:type="dxa"/>
          </w:tcPr>
          <w:p w14:paraId="0D3E3CD3" w14:textId="749A752C" w:rsidR="00803216" w:rsidRPr="002D3655" w:rsidRDefault="00BB370C">
            <w:r>
              <w:t>JKP</w:t>
            </w:r>
          </w:p>
        </w:tc>
      </w:tr>
      <w:tr w:rsidR="00803216" w:rsidRPr="002D3655" w14:paraId="100269A8" w14:textId="77777777">
        <w:trPr>
          <w:trHeight w:val="266"/>
        </w:trPr>
        <w:tc>
          <w:tcPr>
            <w:tcW w:w="3823" w:type="dxa"/>
          </w:tcPr>
          <w:p w14:paraId="2B5B1FD5" w14:textId="77777777" w:rsidR="00803216" w:rsidRPr="002D3655" w:rsidRDefault="00803216">
            <w:r w:rsidRPr="002D3655">
              <w:t>Zainteresirane strane</w:t>
            </w:r>
          </w:p>
        </w:tc>
        <w:tc>
          <w:tcPr>
            <w:tcW w:w="9213" w:type="dxa"/>
          </w:tcPr>
          <w:p w14:paraId="61E10179" w14:textId="43BA7572" w:rsidR="00803216" w:rsidRPr="002D3655" w:rsidRDefault="00B31EB2">
            <w:r w:rsidRPr="002D3655">
              <w:t>JLS</w:t>
            </w:r>
            <w:r w:rsidR="005350FB" w:rsidRPr="002D3655">
              <w:t xml:space="preserve">, </w:t>
            </w:r>
            <w:proofErr w:type="spellStart"/>
            <w:r w:rsidR="002C6B7D">
              <w:t>MzP</w:t>
            </w:r>
            <w:proofErr w:type="spellEnd"/>
            <w:r w:rsidR="005350FB" w:rsidRPr="002D3655">
              <w:t xml:space="preserve"> BPK Goražde</w:t>
            </w:r>
          </w:p>
        </w:tc>
      </w:tr>
      <w:tr w:rsidR="00803216" w:rsidRPr="002D3655" w14:paraId="21CED536" w14:textId="77777777">
        <w:trPr>
          <w:trHeight w:val="266"/>
        </w:trPr>
        <w:tc>
          <w:tcPr>
            <w:tcW w:w="3823" w:type="dxa"/>
          </w:tcPr>
          <w:p w14:paraId="479C1EAF" w14:textId="77777777" w:rsidR="00803216" w:rsidRPr="002D3655" w:rsidRDefault="00803216">
            <w:r w:rsidRPr="002D3655">
              <w:t>Vremenski okvir</w:t>
            </w:r>
          </w:p>
        </w:tc>
        <w:tc>
          <w:tcPr>
            <w:tcW w:w="9213" w:type="dxa"/>
          </w:tcPr>
          <w:p w14:paraId="4B51F272" w14:textId="3A45ABF7" w:rsidR="00803216" w:rsidRPr="002D3655" w:rsidRDefault="000F526A">
            <w:r w:rsidRPr="002D3655">
              <w:t>2026</w:t>
            </w:r>
            <w:r w:rsidR="00BB370C">
              <w:t>-</w:t>
            </w:r>
            <w:r w:rsidRPr="002D3655">
              <w:t>2030.</w:t>
            </w:r>
          </w:p>
        </w:tc>
      </w:tr>
      <w:tr w:rsidR="00803216" w:rsidRPr="002D3655" w14:paraId="036C56ED" w14:textId="77777777">
        <w:trPr>
          <w:trHeight w:val="266"/>
        </w:trPr>
        <w:tc>
          <w:tcPr>
            <w:tcW w:w="3823" w:type="dxa"/>
          </w:tcPr>
          <w:p w14:paraId="16D62B46" w14:textId="77777777" w:rsidR="00803216" w:rsidRPr="002D3655" w:rsidRDefault="00803216">
            <w:r w:rsidRPr="002D3655">
              <w:t xml:space="preserve">Pokazatelj/indikator uspjeha </w:t>
            </w:r>
          </w:p>
        </w:tc>
        <w:tc>
          <w:tcPr>
            <w:tcW w:w="9213" w:type="dxa"/>
          </w:tcPr>
          <w:p w14:paraId="6D7467D9" w14:textId="77777777" w:rsidR="000B4798" w:rsidRPr="002D3655" w:rsidRDefault="000B4798" w:rsidP="00F30288">
            <w:pPr>
              <w:pStyle w:val="ListParagraph"/>
              <w:numPr>
                <w:ilvl w:val="0"/>
                <w:numId w:val="40"/>
              </w:numPr>
            </w:pPr>
            <w:r w:rsidRPr="002D3655">
              <w:t xml:space="preserve">Smanjenje procenta </w:t>
            </w:r>
            <w:proofErr w:type="spellStart"/>
            <w:r w:rsidRPr="002D3655">
              <w:t>neoprihodovane</w:t>
            </w:r>
            <w:proofErr w:type="spellEnd"/>
            <w:r w:rsidRPr="002D3655">
              <w:t xml:space="preserve"> vode: 10% godišnje</w:t>
            </w:r>
          </w:p>
          <w:p w14:paraId="3146C7D0" w14:textId="530239EB" w:rsidR="00803216" w:rsidRPr="002D3655" w:rsidRDefault="003E7334" w:rsidP="00F30288">
            <w:pPr>
              <w:pStyle w:val="ListParagraph"/>
              <w:numPr>
                <w:ilvl w:val="0"/>
                <w:numId w:val="40"/>
              </w:numPr>
            </w:pPr>
            <w:proofErr w:type="spellStart"/>
            <w:r w:rsidRPr="002D3655">
              <w:t>Procenat</w:t>
            </w:r>
            <w:proofErr w:type="spellEnd"/>
            <w:r w:rsidRPr="002D3655">
              <w:t xml:space="preserve"> </w:t>
            </w:r>
            <w:proofErr w:type="spellStart"/>
            <w:r w:rsidRPr="002D3655">
              <w:t>rekonstruisane</w:t>
            </w:r>
            <w:proofErr w:type="spellEnd"/>
            <w:r w:rsidRPr="002D3655">
              <w:t xml:space="preserve"> </w:t>
            </w:r>
            <w:r w:rsidR="00D53AA3" w:rsidRPr="002D3655">
              <w:t>vodovodne</w:t>
            </w:r>
            <w:r w:rsidR="000B4798" w:rsidRPr="002D3655">
              <w:t xml:space="preserve"> mreže</w:t>
            </w:r>
            <w:r w:rsidR="00D53AA3" w:rsidRPr="002D3655">
              <w:t>: 10% godišnje</w:t>
            </w:r>
          </w:p>
        </w:tc>
      </w:tr>
      <w:tr w:rsidR="00803216" w:rsidRPr="002D3655" w14:paraId="3DEF8741" w14:textId="77777777">
        <w:trPr>
          <w:trHeight w:val="266"/>
        </w:trPr>
        <w:tc>
          <w:tcPr>
            <w:tcW w:w="3823" w:type="dxa"/>
          </w:tcPr>
          <w:p w14:paraId="6E4F65D6" w14:textId="77777777" w:rsidR="00803216" w:rsidRPr="002D3655" w:rsidRDefault="00803216">
            <w:r w:rsidRPr="002D3655">
              <w:t>Očekivana ulaganja</w:t>
            </w:r>
          </w:p>
        </w:tc>
        <w:tc>
          <w:tcPr>
            <w:tcW w:w="9213" w:type="dxa"/>
          </w:tcPr>
          <w:p w14:paraId="7702B53B" w14:textId="4F740156" w:rsidR="00803216" w:rsidRPr="002D3655" w:rsidRDefault="00221CD5" w:rsidP="00F30288">
            <w:pPr>
              <w:pStyle w:val="ListParagraph"/>
              <w:numPr>
                <w:ilvl w:val="0"/>
                <w:numId w:val="41"/>
              </w:numPr>
            </w:pPr>
            <w:r w:rsidRPr="002D3655">
              <w:t>Zamjena dotrajalih cijevi i priključaka: 75.000 KM godišnje (375.000 KM za 5 godina)</w:t>
            </w:r>
          </w:p>
        </w:tc>
      </w:tr>
    </w:tbl>
    <w:p w14:paraId="24645D53" w14:textId="77777777" w:rsidR="00803216" w:rsidRPr="002D3655" w:rsidRDefault="00803216" w:rsidP="009519D2"/>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0B4798" w:rsidRPr="002D3655" w14:paraId="177C60FB" w14:textId="77777777">
        <w:trPr>
          <w:trHeight w:val="249"/>
          <w:tblHeader/>
        </w:trPr>
        <w:tc>
          <w:tcPr>
            <w:tcW w:w="13036" w:type="dxa"/>
            <w:gridSpan w:val="2"/>
            <w:shd w:val="clear" w:color="auto" w:fill="002060"/>
          </w:tcPr>
          <w:p w14:paraId="48A25AA6" w14:textId="0BECF334" w:rsidR="000B4798" w:rsidRPr="002D3655" w:rsidRDefault="000B4798">
            <w:pPr>
              <w:tabs>
                <w:tab w:val="left" w:pos="4056"/>
              </w:tabs>
              <w:jc w:val="left"/>
              <w:rPr>
                <w:b/>
                <w:color w:val="FFFFFF" w:themeColor="background1"/>
                <w:sz w:val="18"/>
                <w:szCs w:val="22"/>
              </w:rPr>
            </w:pPr>
            <w:r w:rsidRPr="002D3655">
              <w:rPr>
                <w:b/>
                <w:color w:val="FFFFFF" w:themeColor="background1"/>
                <w:sz w:val="18"/>
                <w:szCs w:val="22"/>
              </w:rPr>
              <w:t xml:space="preserve">Aktivnost </w:t>
            </w:r>
            <w:r w:rsidR="00EF1430">
              <w:rPr>
                <w:b/>
                <w:color w:val="FFFFFF" w:themeColor="background1"/>
                <w:sz w:val="18"/>
                <w:szCs w:val="22"/>
              </w:rPr>
              <w:t>12</w:t>
            </w:r>
            <w:r w:rsidRPr="002D3655">
              <w:rPr>
                <w:b/>
                <w:color w:val="FFFFFF" w:themeColor="background1"/>
                <w:sz w:val="18"/>
                <w:szCs w:val="22"/>
              </w:rPr>
              <w:t xml:space="preserve">: </w:t>
            </w:r>
            <w:r w:rsidR="006D035F" w:rsidRPr="002D3655">
              <w:rPr>
                <w:b/>
                <w:color w:val="FFFFFF" w:themeColor="background1"/>
                <w:sz w:val="18"/>
                <w:szCs w:val="22"/>
              </w:rPr>
              <w:t>Nabavka opreme i edukacija za detekciju gubitaka u mreži</w:t>
            </w:r>
          </w:p>
        </w:tc>
      </w:tr>
      <w:tr w:rsidR="000B4798" w:rsidRPr="002D3655" w14:paraId="732C921C" w14:textId="77777777">
        <w:trPr>
          <w:trHeight w:val="266"/>
        </w:trPr>
        <w:tc>
          <w:tcPr>
            <w:tcW w:w="3823" w:type="dxa"/>
          </w:tcPr>
          <w:p w14:paraId="19A14C63" w14:textId="49866F01" w:rsidR="000B4798" w:rsidRPr="002D3655" w:rsidRDefault="00E0646C">
            <w:r>
              <w:t>Kratki opis</w:t>
            </w:r>
            <w:r w:rsidR="000B4798" w:rsidRPr="002D3655">
              <w:t xml:space="preserve"> aktivnosti</w:t>
            </w:r>
          </w:p>
        </w:tc>
        <w:tc>
          <w:tcPr>
            <w:tcW w:w="9213" w:type="dxa"/>
          </w:tcPr>
          <w:p w14:paraId="5BFC2537" w14:textId="29AD3815" w:rsidR="000B4798" w:rsidRPr="002D3655" w:rsidRDefault="00E15C2B">
            <w:r w:rsidRPr="002D3655">
              <w:t xml:space="preserve">Zbog nedostatka tehničkih sredstava, </w:t>
            </w:r>
            <w:r w:rsidR="0066479D">
              <w:t xml:space="preserve">JKP </w:t>
            </w:r>
            <w:r w:rsidRPr="002D3655">
              <w:t xml:space="preserve">u BPK trenutno nemaju </w:t>
            </w:r>
            <w:proofErr w:type="spellStart"/>
            <w:r w:rsidRPr="002D3655">
              <w:t>mogućnosti</w:t>
            </w:r>
            <w:proofErr w:type="spellEnd"/>
            <w:r w:rsidRPr="002D3655">
              <w:t xml:space="preserve"> za preciznu detekciju gubitaka vode u mreži. To </w:t>
            </w:r>
            <w:proofErr w:type="spellStart"/>
            <w:r w:rsidRPr="002D3655">
              <w:t>otežava</w:t>
            </w:r>
            <w:proofErr w:type="spellEnd"/>
            <w:r w:rsidRPr="002D3655">
              <w:t xml:space="preserve"> identifikaciju kvarova i sprečava pravovremene intervencije, što rezultira povećanim tehničkim gubicima i dodatnim troškovima.</w:t>
            </w:r>
            <w:r w:rsidR="00532E75" w:rsidRPr="002D3655">
              <w:t xml:space="preserve"> </w:t>
            </w:r>
            <w:r w:rsidR="00544303" w:rsidRPr="002D3655">
              <w:t>Zbog toga</w:t>
            </w:r>
            <w:r w:rsidR="00D75DF7" w:rsidRPr="002D3655">
              <w:t xml:space="preserve"> </w:t>
            </w:r>
            <w:r w:rsidR="004A5874">
              <w:t>je predviđena</w:t>
            </w:r>
            <w:r w:rsidR="00D75DF7" w:rsidRPr="002D3655">
              <w:t xml:space="preserve"> aktivnost</w:t>
            </w:r>
            <w:r w:rsidRPr="002D3655">
              <w:t xml:space="preserve"> nabavk</w:t>
            </w:r>
            <w:r w:rsidR="00D75DF7" w:rsidRPr="002D3655">
              <w:t>e</w:t>
            </w:r>
            <w:r w:rsidRPr="002D3655">
              <w:t xml:space="preserve"> specijalizirane opreme za otkrivanje curenja i lokaciju gubitaka, kao i obuk</w:t>
            </w:r>
            <w:r w:rsidR="00D75DF7" w:rsidRPr="002D3655">
              <w:t>a</w:t>
            </w:r>
            <w:r w:rsidRPr="002D3655">
              <w:t xml:space="preserve"> tehničkog osoblja komunalnih </w:t>
            </w:r>
            <w:proofErr w:type="spellStart"/>
            <w:r w:rsidRPr="002D3655">
              <w:t>preduzeća</w:t>
            </w:r>
            <w:proofErr w:type="spellEnd"/>
            <w:r w:rsidRPr="002D3655">
              <w:t xml:space="preserve"> za njihovu pravilnu upotrebu.</w:t>
            </w:r>
          </w:p>
        </w:tc>
      </w:tr>
      <w:tr w:rsidR="000B4798" w:rsidRPr="002D3655" w14:paraId="17029097" w14:textId="77777777">
        <w:trPr>
          <w:trHeight w:val="266"/>
        </w:trPr>
        <w:tc>
          <w:tcPr>
            <w:tcW w:w="3823" w:type="dxa"/>
          </w:tcPr>
          <w:p w14:paraId="0FEE21EE" w14:textId="77777777" w:rsidR="000B4798" w:rsidRPr="002D3655" w:rsidRDefault="000B4798">
            <w:r w:rsidRPr="002D3655">
              <w:t xml:space="preserve">Očekivano </w:t>
            </w:r>
            <w:proofErr w:type="spellStart"/>
            <w:r w:rsidRPr="002D3655">
              <w:t>poboljšanje</w:t>
            </w:r>
            <w:proofErr w:type="spellEnd"/>
          </w:p>
        </w:tc>
        <w:tc>
          <w:tcPr>
            <w:tcW w:w="9213" w:type="dxa"/>
          </w:tcPr>
          <w:p w14:paraId="26080E4F" w14:textId="5D3FCCE7" w:rsidR="00D75DF7" w:rsidRPr="002D3655" w:rsidRDefault="00D75DF7" w:rsidP="00F30288">
            <w:pPr>
              <w:pStyle w:val="ListParagraph"/>
              <w:numPr>
                <w:ilvl w:val="0"/>
                <w:numId w:val="39"/>
              </w:numPr>
            </w:pPr>
            <w:r w:rsidRPr="002D3655">
              <w:t>Smanjenje gubitaka u javnim vodovodnim sistemima</w:t>
            </w:r>
            <w:r w:rsidR="005C464B">
              <w:t>.</w:t>
            </w:r>
          </w:p>
          <w:p w14:paraId="3D984E59" w14:textId="46D1BE79" w:rsidR="000B4798" w:rsidRPr="002D3655" w:rsidRDefault="00D75DF7" w:rsidP="00F30288">
            <w:pPr>
              <w:pStyle w:val="ListParagraph"/>
              <w:numPr>
                <w:ilvl w:val="0"/>
                <w:numId w:val="39"/>
              </w:numPr>
            </w:pPr>
            <w:proofErr w:type="spellStart"/>
            <w:r w:rsidRPr="002D3655">
              <w:t>Poboljšanje</w:t>
            </w:r>
            <w:proofErr w:type="spellEnd"/>
            <w:r w:rsidRPr="002D3655">
              <w:t xml:space="preserve"> efikasnosti rada </w:t>
            </w:r>
            <w:r w:rsidR="006A48DA">
              <w:t>JKP</w:t>
            </w:r>
            <w:r w:rsidRPr="002D3655">
              <w:t xml:space="preserve"> i stabilizacija prihoda</w:t>
            </w:r>
            <w:r w:rsidR="008B12ED">
              <w:t>.</w:t>
            </w:r>
          </w:p>
        </w:tc>
      </w:tr>
      <w:tr w:rsidR="000B4798" w:rsidRPr="002D3655" w14:paraId="32BFC6A5" w14:textId="77777777">
        <w:trPr>
          <w:trHeight w:val="266"/>
        </w:trPr>
        <w:tc>
          <w:tcPr>
            <w:tcW w:w="3823" w:type="dxa"/>
          </w:tcPr>
          <w:p w14:paraId="5871A5AE" w14:textId="77777777" w:rsidR="000B4798" w:rsidRPr="002D3655" w:rsidRDefault="000B4798">
            <w:r w:rsidRPr="002D3655">
              <w:t>Nosilac aktivnosti</w:t>
            </w:r>
          </w:p>
        </w:tc>
        <w:tc>
          <w:tcPr>
            <w:tcW w:w="9213" w:type="dxa"/>
          </w:tcPr>
          <w:p w14:paraId="1AEDE03A" w14:textId="23B1B9C0" w:rsidR="000B4798" w:rsidRPr="002D3655" w:rsidRDefault="00B31EB2">
            <w:r w:rsidRPr="002D3655">
              <w:t>JLS</w:t>
            </w:r>
            <w:r w:rsidR="00213BA1" w:rsidRPr="002D3655">
              <w:t xml:space="preserve"> u saradnji sa </w:t>
            </w:r>
            <w:r w:rsidR="008B12ED">
              <w:t>JKP</w:t>
            </w:r>
          </w:p>
        </w:tc>
      </w:tr>
      <w:tr w:rsidR="000B4798" w:rsidRPr="002D3655" w14:paraId="11363804" w14:textId="77777777">
        <w:trPr>
          <w:trHeight w:val="266"/>
        </w:trPr>
        <w:tc>
          <w:tcPr>
            <w:tcW w:w="3823" w:type="dxa"/>
          </w:tcPr>
          <w:p w14:paraId="02347CEA" w14:textId="77777777" w:rsidR="000B4798" w:rsidRPr="002D3655" w:rsidRDefault="000B4798">
            <w:r w:rsidRPr="002D3655">
              <w:t>Zainteresirane strane</w:t>
            </w:r>
          </w:p>
        </w:tc>
        <w:tc>
          <w:tcPr>
            <w:tcW w:w="9213" w:type="dxa"/>
          </w:tcPr>
          <w:p w14:paraId="32A8CFBC" w14:textId="05BBD05C" w:rsidR="000B4798" w:rsidRPr="002D3655" w:rsidRDefault="002C6B7D">
            <w:proofErr w:type="spellStart"/>
            <w:r>
              <w:t>MzP</w:t>
            </w:r>
            <w:proofErr w:type="spellEnd"/>
            <w:r w:rsidR="00101CDA">
              <w:t xml:space="preserve"> </w:t>
            </w:r>
            <w:r w:rsidR="001D4509" w:rsidRPr="002D3655">
              <w:t>BPK Goražde</w:t>
            </w:r>
          </w:p>
        </w:tc>
      </w:tr>
      <w:tr w:rsidR="000B4798" w:rsidRPr="002D3655" w14:paraId="51B0FAAD" w14:textId="77777777">
        <w:trPr>
          <w:trHeight w:val="266"/>
        </w:trPr>
        <w:tc>
          <w:tcPr>
            <w:tcW w:w="3823" w:type="dxa"/>
          </w:tcPr>
          <w:p w14:paraId="680FBE54" w14:textId="77777777" w:rsidR="000B4798" w:rsidRPr="002D3655" w:rsidRDefault="000B4798">
            <w:r w:rsidRPr="002D3655">
              <w:t>Vremenski okvir</w:t>
            </w:r>
          </w:p>
        </w:tc>
        <w:tc>
          <w:tcPr>
            <w:tcW w:w="9213" w:type="dxa"/>
          </w:tcPr>
          <w:p w14:paraId="3F05844B" w14:textId="329C0BA5" w:rsidR="000B4798" w:rsidRPr="002D3655" w:rsidRDefault="000B4798">
            <w:r w:rsidRPr="002D3655">
              <w:t>2026</w:t>
            </w:r>
            <w:r w:rsidR="00A823FE">
              <w:t>-</w:t>
            </w:r>
            <w:r w:rsidRPr="002D3655">
              <w:t>2030.</w:t>
            </w:r>
          </w:p>
        </w:tc>
      </w:tr>
      <w:tr w:rsidR="000B4798" w:rsidRPr="002D3655" w14:paraId="5F7BF7D9" w14:textId="77777777">
        <w:trPr>
          <w:trHeight w:val="266"/>
        </w:trPr>
        <w:tc>
          <w:tcPr>
            <w:tcW w:w="3823" w:type="dxa"/>
          </w:tcPr>
          <w:p w14:paraId="0D8D98FD" w14:textId="77777777" w:rsidR="000B4798" w:rsidRPr="002D3655" w:rsidRDefault="000B4798">
            <w:r w:rsidRPr="002D3655">
              <w:t xml:space="preserve">Pokazatelj/indikator uspjeha </w:t>
            </w:r>
          </w:p>
        </w:tc>
        <w:tc>
          <w:tcPr>
            <w:tcW w:w="9213" w:type="dxa"/>
          </w:tcPr>
          <w:p w14:paraId="6E23C8C8" w14:textId="31169A9A" w:rsidR="00291F76" w:rsidRPr="002D3655" w:rsidRDefault="00291F76" w:rsidP="00F30288">
            <w:pPr>
              <w:pStyle w:val="ListParagraph"/>
              <w:numPr>
                <w:ilvl w:val="0"/>
                <w:numId w:val="40"/>
              </w:numPr>
            </w:pPr>
            <w:r w:rsidRPr="002D3655">
              <w:t xml:space="preserve">Broj </w:t>
            </w:r>
            <w:r w:rsidR="00A823FE">
              <w:t>JKP</w:t>
            </w:r>
            <w:r w:rsidRPr="002D3655">
              <w:t xml:space="preserve"> za koje je nabavljena oprema za detekciju gubitaka: 3</w:t>
            </w:r>
          </w:p>
          <w:p w14:paraId="182506A0" w14:textId="589B09F3" w:rsidR="000B4798" w:rsidRPr="002D3655" w:rsidRDefault="00291F76" w:rsidP="00F30288">
            <w:pPr>
              <w:pStyle w:val="ListParagraph"/>
              <w:numPr>
                <w:ilvl w:val="0"/>
                <w:numId w:val="40"/>
              </w:numPr>
            </w:pPr>
            <w:r w:rsidRPr="002D3655">
              <w:t xml:space="preserve">Broj organizovanih edukacija za </w:t>
            </w:r>
            <w:r w:rsidR="00A823FE">
              <w:t>JKP</w:t>
            </w:r>
            <w:r w:rsidRPr="002D3655">
              <w:t>: minimalno jedna edukacija u planskom periodu</w:t>
            </w:r>
          </w:p>
        </w:tc>
      </w:tr>
      <w:tr w:rsidR="000B4798" w:rsidRPr="002D3655" w14:paraId="0A78F20E" w14:textId="77777777">
        <w:trPr>
          <w:trHeight w:val="266"/>
        </w:trPr>
        <w:tc>
          <w:tcPr>
            <w:tcW w:w="3823" w:type="dxa"/>
          </w:tcPr>
          <w:p w14:paraId="31E023DD" w14:textId="77777777" w:rsidR="000B4798" w:rsidRPr="002D3655" w:rsidRDefault="000B4798">
            <w:r w:rsidRPr="002D3655">
              <w:t>Očekivana ulaganja</w:t>
            </w:r>
          </w:p>
        </w:tc>
        <w:tc>
          <w:tcPr>
            <w:tcW w:w="9213" w:type="dxa"/>
          </w:tcPr>
          <w:p w14:paraId="7ECC9B90" w14:textId="01318967" w:rsidR="000B4798" w:rsidRPr="002D3655" w:rsidRDefault="001D4509" w:rsidP="00F30288">
            <w:pPr>
              <w:pStyle w:val="ListParagraph"/>
              <w:numPr>
                <w:ilvl w:val="0"/>
                <w:numId w:val="41"/>
              </w:numPr>
            </w:pPr>
            <w:r w:rsidRPr="002D3655">
              <w:t>Oprema za detekciju gubitaka: 50.000 KM</w:t>
            </w:r>
          </w:p>
        </w:tc>
      </w:tr>
    </w:tbl>
    <w:p w14:paraId="231E54D1" w14:textId="77777777" w:rsidR="000B4798" w:rsidRPr="002D3655" w:rsidRDefault="000B4798" w:rsidP="009519D2"/>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291F76" w:rsidRPr="002D3655" w14:paraId="142D6718" w14:textId="77777777">
        <w:trPr>
          <w:trHeight w:val="249"/>
          <w:tblHeader/>
        </w:trPr>
        <w:tc>
          <w:tcPr>
            <w:tcW w:w="13036" w:type="dxa"/>
            <w:gridSpan w:val="2"/>
            <w:shd w:val="clear" w:color="auto" w:fill="002060"/>
          </w:tcPr>
          <w:p w14:paraId="0A41AA42" w14:textId="786E912F" w:rsidR="00291F76" w:rsidRPr="002D3655" w:rsidRDefault="00291F76">
            <w:pPr>
              <w:tabs>
                <w:tab w:val="left" w:pos="4056"/>
              </w:tabs>
              <w:jc w:val="left"/>
              <w:rPr>
                <w:b/>
                <w:color w:val="FFFFFF" w:themeColor="background1"/>
                <w:sz w:val="18"/>
                <w:szCs w:val="22"/>
              </w:rPr>
            </w:pPr>
            <w:r w:rsidRPr="002D3655">
              <w:rPr>
                <w:b/>
                <w:color w:val="FFFFFF" w:themeColor="background1"/>
                <w:sz w:val="18"/>
                <w:szCs w:val="22"/>
              </w:rPr>
              <w:lastRenderedPageBreak/>
              <w:t xml:space="preserve">Aktivnost </w:t>
            </w:r>
            <w:r w:rsidR="00EF1430">
              <w:rPr>
                <w:b/>
                <w:color w:val="FFFFFF" w:themeColor="background1"/>
                <w:sz w:val="18"/>
                <w:szCs w:val="22"/>
              </w:rPr>
              <w:t>13</w:t>
            </w:r>
            <w:r w:rsidRPr="002D3655">
              <w:rPr>
                <w:b/>
                <w:color w:val="FFFFFF" w:themeColor="background1"/>
                <w:sz w:val="18"/>
                <w:szCs w:val="22"/>
              </w:rPr>
              <w:t xml:space="preserve">: </w:t>
            </w:r>
            <w:r w:rsidR="001818F8" w:rsidRPr="002D3655">
              <w:rPr>
                <w:b/>
                <w:color w:val="FFFFFF" w:themeColor="background1"/>
                <w:sz w:val="18"/>
                <w:szCs w:val="22"/>
              </w:rPr>
              <w:t>Izrada katastra javnih vodovodnih sistema uz integraciju podataka o korisnicima i količinama zahvaćene vode</w:t>
            </w:r>
          </w:p>
        </w:tc>
      </w:tr>
      <w:tr w:rsidR="00291F76" w:rsidRPr="002D3655" w14:paraId="2BCF9FC5" w14:textId="77777777">
        <w:trPr>
          <w:trHeight w:val="266"/>
        </w:trPr>
        <w:tc>
          <w:tcPr>
            <w:tcW w:w="3823" w:type="dxa"/>
          </w:tcPr>
          <w:p w14:paraId="2CD8B147" w14:textId="2B644000" w:rsidR="00291F76" w:rsidRPr="002D3655" w:rsidRDefault="00E0646C">
            <w:r>
              <w:t>Kratki opis</w:t>
            </w:r>
            <w:r w:rsidR="00291F76" w:rsidRPr="002D3655">
              <w:t xml:space="preserve"> aktivnosti</w:t>
            </w:r>
          </w:p>
        </w:tc>
        <w:tc>
          <w:tcPr>
            <w:tcW w:w="9213" w:type="dxa"/>
          </w:tcPr>
          <w:p w14:paraId="1015B50E" w14:textId="34644C84" w:rsidR="00291F76" w:rsidRPr="002D3655" w:rsidRDefault="00EF64F5">
            <w:r w:rsidRPr="002D3655">
              <w:t xml:space="preserve">Na području BPK ne postoje katastri javnih vodovoda, niti objedinjena evidencija o </w:t>
            </w:r>
            <w:proofErr w:type="spellStart"/>
            <w:r w:rsidRPr="002D3655">
              <w:t>zahva</w:t>
            </w:r>
            <w:r w:rsidR="002D2C2F" w:rsidRPr="002D3655">
              <w:t>t</w:t>
            </w:r>
            <w:r w:rsidRPr="002D3655">
              <w:t>anju</w:t>
            </w:r>
            <w:proofErr w:type="spellEnd"/>
            <w:r w:rsidRPr="002D3655">
              <w:t xml:space="preserve"> i potrošnji vode po sektorima (domaćinstva, industrija, navodnjavanje). Ovo </w:t>
            </w:r>
            <w:proofErr w:type="spellStart"/>
            <w:r w:rsidRPr="002D3655">
              <w:t>otežava</w:t>
            </w:r>
            <w:proofErr w:type="spellEnd"/>
            <w:r w:rsidRPr="002D3655">
              <w:t xml:space="preserve"> kontrolu nad korištenjem vodnih resursa, planiranje ulaganja i pravilno </w:t>
            </w:r>
            <w:proofErr w:type="spellStart"/>
            <w:r w:rsidRPr="002D3655">
              <w:t>tarifiranje</w:t>
            </w:r>
            <w:proofErr w:type="spellEnd"/>
            <w:r w:rsidRPr="002D3655">
              <w:t>.</w:t>
            </w:r>
          </w:p>
        </w:tc>
      </w:tr>
      <w:tr w:rsidR="00291F76" w:rsidRPr="002D3655" w14:paraId="66F3A0AF" w14:textId="77777777">
        <w:trPr>
          <w:trHeight w:val="266"/>
        </w:trPr>
        <w:tc>
          <w:tcPr>
            <w:tcW w:w="3823" w:type="dxa"/>
          </w:tcPr>
          <w:p w14:paraId="57311F8F" w14:textId="77777777" w:rsidR="00291F76" w:rsidRPr="002D3655" w:rsidRDefault="00291F76">
            <w:r w:rsidRPr="002D3655">
              <w:t xml:space="preserve">Očekivano </w:t>
            </w:r>
            <w:proofErr w:type="spellStart"/>
            <w:r w:rsidRPr="002D3655">
              <w:t>poboljšanje</w:t>
            </w:r>
            <w:proofErr w:type="spellEnd"/>
          </w:p>
        </w:tc>
        <w:tc>
          <w:tcPr>
            <w:tcW w:w="9213" w:type="dxa"/>
          </w:tcPr>
          <w:p w14:paraId="474227AB" w14:textId="49689CFA" w:rsidR="00EF64F5" w:rsidRPr="002D3655" w:rsidRDefault="00EF64F5" w:rsidP="00F30288">
            <w:pPr>
              <w:pStyle w:val="ListParagraph"/>
              <w:numPr>
                <w:ilvl w:val="0"/>
                <w:numId w:val="39"/>
              </w:numPr>
            </w:pPr>
            <w:r w:rsidRPr="002D3655">
              <w:t xml:space="preserve">Uspostavljen katastar svih javnih vodovoda i </w:t>
            </w:r>
            <w:proofErr w:type="spellStart"/>
            <w:r w:rsidRPr="002D3655">
              <w:t>izvorišta</w:t>
            </w:r>
            <w:proofErr w:type="spellEnd"/>
            <w:r w:rsidR="00D717F7">
              <w:t>.</w:t>
            </w:r>
          </w:p>
          <w:p w14:paraId="4FF8B226" w14:textId="4136B808" w:rsidR="00EF64F5" w:rsidRPr="002D3655" w:rsidRDefault="00EF64F5" w:rsidP="00F30288">
            <w:pPr>
              <w:pStyle w:val="ListParagraph"/>
              <w:numPr>
                <w:ilvl w:val="0"/>
                <w:numId w:val="39"/>
              </w:numPr>
            </w:pPr>
            <w:r w:rsidRPr="002D3655">
              <w:t>Transparentna evidencija zahvaćenih količina vode po korisniku i sektoru</w:t>
            </w:r>
            <w:r w:rsidR="009E7EDC">
              <w:t>.</w:t>
            </w:r>
          </w:p>
          <w:p w14:paraId="1294865F" w14:textId="6B3EEF28" w:rsidR="00291F76" w:rsidRPr="002D3655" w:rsidRDefault="00EF64F5" w:rsidP="00F30288">
            <w:pPr>
              <w:pStyle w:val="ListParagraph"/>
              <w:numPr>
                <w:ilvl w:val="0"/>
                <w:numId w:val="39"/>
              </w:numPr>
            </w:pPr>
            <w:r w:rsidRPr="002D3655">
              <w:t xml:space="preserve">Povećanje efikasnosti u planiranju ulaganja, </w:t>
            </w:r>
            <w:proofErr w:type="spellStart"/>
            <w:r w:rsidRPr="002D3655">
              <w:t>tarifiranju</w:t>
            </w:r>
            <w:proofErr w:type="spellEnd"/>
            <w:r w:rsidRPr="002D3655">
              <w:t xml:space="preserve"> i zaštiti vodnih resursa</w:t>
            </w:r>
            <w:r w:rsidR="009E7EDC">
              <w:t>.</w:t>
            </w:r>
          </w:p>
        </w:tc>
      </w:tr>
      <w:tr w:rsidR="00291F76" w:rsidRPr="002D3655" w14:paraId="369F40D8" w14:textId="77777777">
        <w:trPr>
          <w:trHeight w:val="266"/>
        </w:trPr>
        <w:tc>
          <w:tcPr>
            <w:tcW w:w="3823" w:type="dxa"/>
          </w:tcPr>
          <w:p w14:paraId="2B683FEE" w14:textId="77777777" w:rsidR="00291F76" w:rsidRPr="002D3655" w:rsidRDefault="00291F76">
            <w:r w:rsidRPr="002D3655">
              <w:t>Nosilac aktivnosti</w:t>
            </w:r>
          </w:p>
        </w:tc>
        <w:tc>
          <w:tcPr>
            <w:tcW w:w="9213" w:type="dxa"/>
          </w:tcPr>
          <w:p w14:paraId="59694595" w14:textId="63B141D0" w:rsidR="00291F76" w:rsidRPr="002D3655" w:rsidRDefault="00B31EB2">
            <w:r w:rsidRPr="002D3655">
              <w:t>JLS</w:t>
            </w:r>
            <w:r w:rsidR="00291F76" w:rsidRPr="002D3655">
              <w:t xml:space="preserve"> u saradnji sa </w:t>
            </w:r>
            <w:r w:rsidR="009E7EDC">
              <w:t>JKP</w:t>
            </w:r>
          </w:p>
        </w:tc>
      </w:tr>
      <w:tr w:rsidR="00291F76" w:rsidRPr="002D3655" w14:paraId="29570B84" w14:textId="77777777">
        <w:trPr>
          <w:trHeight w:val="266"/>
        </w:trPr>
        <w:tc>
          <w:tcPr>
            <w:tcW w:w="3823" w:type="dxa"/>
          </w:tcPr>
          <w:p w14:paraId="16875E89" w14:textId="77777777" w:rsidR="00291F76" w:rsidRPr="002D3655" w:rsidRDefault="00291F76">
            <w:r w:rsidRPr="002D3655">
              <w:t>Zainteresirane strane</w:t>
            </w:r>
          </w:p>
        </w:tc>
        <w:tc>
          <w:tcPr>
            <w:tcW w:w="9213" w:type="dxa"/>
          </w:tcPr>
          <w:p w14:paraId="62426CDB" w14:textId="3C33DA1B" w:rsidR="00291F76" w:rsidRPr="002D3655" w:rsidRDefault="002C6B7D">
            <w:proofErr w:type="spellStart"/>
            <w:r>
              <w:t>MzP</w:t>
            </w:r>
            <w:proofErr w:type="spellEnd"/>
            <w:r w:rsidR="00EF64F5" w:rsidRPr="002D3655">
              <w:t xml:space="preserve"> BPK Goražde</w:t>
            </w:r>
          </w:p>
        </w:tc>
      </w:tr>
      <w:tr w:rsidR="00291F76" w:rsidRPr="002D3655" w14:paraId="40687253" w14:textId="77777777">
        <w:trPr>
          <w:trHeight w:val="266"/>
        </w:trPr>
        <w:tc>
          <w:tcPr>
            <w:tcW w:w="3823" w:type="dxa"/>
          </w:tcPr>
          <w:p w14:paraId="0B618765" w14:textId="77777777" w:rsidR="00291F76" w:rsidRPr="002D3655" w:rsidRDefault="00291F76">
            <w:r w:rsidRPr="002D3655">
              <w:t>Vremenski okvir</w:t>
            </w:r>
          </w:p>
        </w:tc>
        <w:tc>
          <w:tcPr>
            <w:tcW w:w="9213" w:type="dxa"/>
          </w:tcPr>
          <w:p w14:paraId="3793E943" w14:textId="4E8B7378" w:rsidR="00291F76" w:rsidRPr="002D3655" w:rsidRDefault="00291F76">
            <w:r w:rsidRPr="002D3655">
              <w:t>202</w:t>
            </w:r>
            <w:r w:rsidR="00D87DB6" w:rsidRPr="002D3655">
              <w:t>5</w:t>
            </w:r>
            <w:r w:rsidR="009E7EDC">
              <w:t>-</w:t>
            </w:r>
            <w:r w:rsidRPr="002D3655">
              <w:t>2030.</w:t>
            </w:r>
          </w:p>
        </w:tc>
      </w:tr>
      <w:tr w:rsidR="00291F76" w:rsidRPr="002D3655" w14:paraId="6BFD4EB6" w14:textId="77777777">
        <w:trPr>
          <w:trHeight w:val="266"/>
        </w:trPr>
        <w:tc>
          <w:tcPr>
            <w:tcW w:w="3823" w:type="dxa"/>
          </w:tcPr>
          <w:p w14:paraId="01F6C2D5" w14:textId="77777777" w:rsidR="00291F76" w:rsidRPr="002D3655" w:rsidRDefault="00291F76">
            <w:r w:rsidRPr="002D3655">
              <w:t xml:space="preserve">Pokazatelj/indikator uspjeha </w:t>
            </w:r>
          </w:p>
        </w:tc>
        <w:tc>
          <w:tcPr>
            <w:tcW w:w="9213" w:type="dxa"/>
          </w:tcPr>
          <w:p w14:paraId="56E22C2D" w14:textId="4AD237A6" w:rsidR="003E2DF0" w:rsidRPr="002D3655" w:rsidRDefault="003E2DF0" w:rsidP="00F30288">
            <w:pPr>
              <w:pStyle w:val="ListParagraph"/>
              <w:numPr>
                <w:ilvl w:val="0"/>
                <w:numId w:val="40"/>
              </w:numPr>
            </w:pPr>
            <w:r w:rsidRPr="002D3655">
              <w:t xml:space="preserve">Broj </w:t>
            </w:r>
            <w:r w:rsidR="009E7EDC">
              <w:t>JLS</w:t>
            </w:r>
            <w:r w:rsidRPr="002D3655">
              <w:t xml:space="preserve"> sa izrađenim i aktivnim katastrom vodovodnog sistema: 3</w:t>
            </w:r>
          </w:p>
          <w:p w14:paraId="0E624BA9" w14:textId="1FDD42DE" w:rsidR="00291F76" w:rsidRPr="002D3655" w:rsidRDefault="003E2DF0" w:rsidP="00F30288">
            <w:pPr>
              <w:pStyle w:val="ListParagraph"/>
              <w:numPr>
                <w:ilvl w:val="0"/>
                <w:numId w:val="40"/>
              </w:numPr>
            </w:pPr>
            <w:r w:rsidRPr="002D3655">
              <w:t xml:space="preserve">Ažurirana baza korisnika i količina vode po sektoru: godišnji </w:t>
            </w:r>
            <w:r w:rsidR="00A9345A">
              <w:t>po</w:t>
            </w:r>
            <w:r w:rsidRPr="002D3655">
              <w:t>rast unosa i ažuriranja podataka za najmanje 10%</w:t>
            </w:r>
          </w:p>
        </w:tc>
      </w:tr>
      <w:tr w:rsidR="00291F76" w:rsidRPr="002D3655" w14:paraId="60AFC8F5" w14:textId="77777777">
        <w:trPr>
          <w:trHeight w:val="266"/>
        </w:trPr>
        <w:tc>
          <w:tcPr>
            <w:tcW w:w="3823" w:type="dxa"/>
          </w:tcPr>
          <w:p w14:paraId="6FC17E6C" w14:textId="77777777" w:rsidR="00291F76" w:rsidRPr="002D3655" w:rsidRDefault="00291F76">
            <w:r w:rsidRPr="002D3655">
              <w:t>Očekivana ulaganja</w:t>
            </w:r>
          </w:p>
        </w:tc>
        <w:tc>
          <w:tcPr>
            <w:tcW w:w="9213" w:type="dxa"/>
          </w:tcPr>
          <w:p w14:paraId="6D1BDB0F" w14:textId="3CB1EE4F" w:rsidR="00291F76" w:rsidRPr="002D3655" w:rsidRDefault="00414B9F" w:rsidP="00F30288">
            <w:pPr>
              <w:pStyle w:val="ListParagraph"/>
              <w:numPr>
                <w:ilvl w:val="0"/>
                <w:numId w:val="41"/>
              </w:numPr>
            </w:pPr>
            <w:r w:rsidRPr="002D3655">
              <w:t>Katastri javnih vodovoda: 100.000 KM po vodovodnom sistemu</w:t>
            </w:r>
          </w:p>
        </w:tc>
      </w:tr>
    </w:tbl>
    <w:p w14:paraId="6FBFC38D" w14:textId="77777777" w:rsidR="00291F76" w:rsidRPr="002D3655" w:rsidRDefault="00291F76" w:rsidP="009519D2"/>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4F04EE" w:rsidRPr="002D3655" w14:paraId="1B22E46C" w14:textId="77777777">
        <w:trPr>
          <w:trHeight w:val="249"/>
          <w:tblHeader/>
        </w:trPr>
        <w:tc>
          <w:tcPr>
            <w:tcW w:w="13036" w:type="dxa"/>
            <w:gridSpan w:val="2"/>
            <w:shd w:val="clear" w:color="auto" w:fill="002060"/>
          </w:tcPr>
          <w:p w14:paraId="4EF7FFF3" w14:textId="06144013" w:rsidR="004F04EE" w:rsidRPr="002D3655" w:rsidRDefault="004F04EE">
            <w:pPr>
              <w:tabs>
                <w:tab w:val="left" w:pos="4056"/>
              </w:tabs>
              <w:jc w:val="left"/>
              <w:rPr>
                <w:b/>
                <w:color w:val="FFFFFF" w:themeColor="background1"/>
                <w:sz w:val="18"/>
                <w:szCs w:val="22"/>
              </w:rPr>
            </w:pPr>
            <w:r w:rsidRPr="002D3655">
              <w:rPr>
                <w:b/>
                <w:color w:val="FFFFFF" w:themeColor="background1"/>
                <w:sz w:val="18"/>
                <w:szCs w:val="22"/>
              </w:rPr>
              <w:t xml:space="preserve">Aktivnost </w:t>
            </w:r>
            <w:r w:rsidR="00EF1430">
              <w:rPr>
                <w:b/>
                <w:color w:val="FFFFFF" w:themeColor="background1"/>
                <w:sz w:val="18"/>
                <w:szCs w:val="22"/>
              </w:rPr>
              <w:t>14</w:t>
            </w:r>
            <w:r w:rsidRPr="002D3655">
              <w:rPr>
                <w:b/>
                <w:color w:val="FFFFFF" w:themeColor="background1"/>
                <w:sz w:val="18"/>
                <w:szCs w:val="22"/>
              </w:rPr>
              <w:t xml:space="preserve">: </w:t>
            </w:r>
            <w:r w:rsidR="00D70175">
              <w:rPr>
                <w:b/>
                <w:color w:val="FFFFFF" w:themeColor="background1"/>
                <w:sz w:val="18"/>
                <w:szCs w:val="22"/>
              </w:rPr>
              <w:t>Jačanje i</w:t>
            </w:r>
            <w:r w:rsidR="00414B9F" w:rsidRPr="002D3655">
              <w:rPr>
                <w:b/>
                <w:color w:val="FFFFFF" w:themeColor="background1"/>
                <w:sz w:val="18"/>
                <w:szCs w:val="22"/>
              </w:rPr>
              <w:t>nspekcijsk</w:t>
            </w:r>
            <w:r w:rsidR="00D70175">
              <w:rPr>
                <w:b/>
                <w:color w:val="FFFFFF" w:themeColor="background1"/>
                <w:sz w:val="18"/>
                <w:szCs w:val="22"/>
              </w:rPr>
              <w:t>og</w:t>
            </w:r>
            <w:r w:rsidR="00414B9F" w:rsidRPr="002D3655">
              <w:rPr>
                <w:b/>
                <w:color w:val="FFFFFF" w:themeColor="background1"/>
                <w:sz w:val="18"/>
                <w:szCs w:val="22"/>
              </w:rPr>
              <w:t xml:space="preserve"> nadzor</w:t>
            </w:r>
            <w:r w:rsidR="00D70175">
              <w:rPr>
                <w:b/>
                <w:color w:val="FFFFFF" w:themeColor="background1"/>
                <w:sz w:val="18"/>
                <w:szCs w:val="22"/>
              </w:rPr>
              <w:t>a</w:t>
            </w:r>
            <w:r w:rsidR="00414B9F" w:rsidRPr="002D3655">
              <w:rPr>
                <w:b/>
                <w:color w:val="FFFFFF" w:themeColor="background1"/>
                <w:sz w:val="18"/>
                <w:szCs w:val="22"/>
              </w:rPr>
              <w:t xml:space="preserve"> nad svim industrijskim </w:t>
            </w:r>
            <w:proofErr w:type="spellStart"/>
            <w:r w:rsidR="00414B9F" w:rsidRPr="002D3655">
              <w:rPr>
                <w:b/>
                <w:color w:val="FFFFFF" w:themeColor="background1"/>
                <w:sz w:val="18"/>
                <w:szCs w:val="22"/>
              </w:rPr>
              <w:t>zagađivačima</w:t>
            </w:r>
            <w:proofErr w:type="spellEnd"/>
            <w:r w:rsidR="00414B9F" w:rsidRPr="002D3655">
              <w:rPr>
                <w:b/>
                <w:color w:val="FFFFFF" w:themeColor="background1"/>
                <w:sz w:val="18"/>
                <w:szCs w:val="22"/>
              </w:rPr>
              <w:t xml:space="preserve"> koji </w:t>
            </w:r>
            <w:proofErr w:type="spellStart"/>
            <w:r w:rsidR="00414B9F" w:rsidRPr="002D3655">
              <w:rPr>
                <w:b/>
                <w:color w:val="FFFFFF" w:themeColor="background1"/>
                <w:sz w:val="18"/>
                <w:szCs w:val="22"/>
              </w:rPr>
              <w:t>ispuštaju</w:t>
            </w:r>
            <w:proofErr w:type="spellEnd"/>
            <w:r w:rsidR="00414B9F" w:rsidRPr="002D3655">
              <w:rPr>
                <w:b/>
                <w:color w:val="FFFFFF" w:themeColor="background1"/>
                <w:sz w:val="18"/>
                <w:szCs w:val="22"/>
              </w:rPr>
              <w:t xml:space="preserve"> otpadne vode</w:t>
            </w:r>
          </w:p>
        </w:tc>
      </w:tr>
      <w:tr w:rsidR="004F04EE" w:rsidRPr="002D3655" w14:paraId="1169E7E4" w14:textId="77777777">
        <w:trPr>
          <w:trHeight w:val="266"/>
        </w:trPr>
        <w:tc>
          <w:tcPr>
            <w:tcW w:w="3823" w:type="dxa"/>
          </w:tcPr>
          <w:p w14:paraId="24A1C03A" w14:textId="28D6A361" w:rsidR="004F04EE" w:rsidRPr="002D3655" w:rsidRDefault="00E0646C">
            <w:r>
              <w:t>Kratki opis</w:t>
            </w:r>
            <w:r w:rsidR="004F04EE" w:rsidRPr="002D3655">
              <w:t xml:space="preserve"> aktivnosti</w:t>
            </w:r>
          </w:p>
        </w:tc>
        <w:tc>
          <w:tcPr>
            <w:tcW w:w="9213" w:type="dxa"/>
          </w:tcPr>
          <w:p w14:paraId="6C58455D" w14:textId="3C3997DA" w:rsidR="004F04EE" w:rsidRPr="002D3655" w:rsidRDefault="007B7D13">
            <w:r>
              <w:t>Aktivnost podrazumijeva j</w:t>
            </w:r>
            <w:r w:rsidR="00697DAB" w:rsidRPr="002D3655">
              <w:t>ačanje</w:t>
            </w:r>
            <w:r w:rsidR="003A7CA9" w:rsidRPr="002D3655">
              <w:t xml:space="preserve"> inspekcijsk</w:t>
            </w:r>
            <w:r w:rsidR="00697DAB" w:rsidRPr="002D3655">
              <w:t>og</w:t>
            </w:r>
            <w:r w:rsidR="003A7CA9" w:rsidRPr="002D3655">
              <w:t xml:space="preserve"> nadzor</w:t>
            </w:r>
            <w:r w:rsidR="00697DAB" w:rsidRPr="002D3655">
              <w:t>a</w:t>
            </w:r>
            <w:r w:rsidR="003A7CA9" w:rsidRPr="002D3655">
              <w:t xml:space="preserve"> nad svim industrijskim </w:t>
            </w:r>
            <w:proofErr w:type="spellStart"/>
            <w:r w:rsidR="003A7CA9" w:rsidRPr="002D3655">
              <w:t>zagađivačima</w:t>
            </w:r>
            <w:proofErr w:type="spellEnd"/>
            <w:r w:rsidR="003A7CA9" w:rsidRPr="002D3655">
              <w:t xml:space="preserve"> koji </w:t>
            </w:r>
            <w:proofErr w:type="spellStart"/>
            <w:r w:rsidR="003A7CA9" w:rsidRPr="002D3655">
              <w:t>ispuštaju</w:t>
            </w:r>
            <w:proofErr w:type="spellEnd"/>
            <w:r w:rsidR="003A7CA9" w:rsidRPr="002D3655">
              <w:t xml:space="preserve"> otpadne vode, te </w:t>
            </w:r>
            <w:proofErr w:type="spellStart"/>
            <w:r w:rsidR="00ED1FC0" w:rsidRPr="002D3655">
              <w:t>nalaganje</w:t>
            </w:r>
            <w:proofErr w:type="spellEnd"/>
            <w:r w:rsidR="003A7CA9" w:rsidRPr="002D3655">
              <w:t xml:space="preserve"> hitne mjere za ispunjavanje uslova propisanih </w:t>
            </w:r>
            <w:r w:rsidR="003A7CA9" w:rsidRPr="009779EF">
              <w:rPr>
                <w:i/>
              </w:rPr>
              <w:t xml:space="preserve">Uredbom o uslovima </w:t>
            </w:r>
            <w:proofErr w:type="spellStart"/>
            <w:r w:rsidR="003A7CA9" w:rsidRPr="009779EF">
              <w:rPr>
                <w:i/>
              </w:rPr>
              <w:t>ispuštanja</w:t>
            </w:r>
            <w:proofErr w:type="spellEnd"/>
            <w:r w:rsidR="003A7CA9" w:rsidRPr="009779EF">
              <w:rPr>
                <w:i/>
              </w:rPr>
              <w:t xml:space="preserve"> otpadnih voda u okoliš i sisteme javne kanalizacije</w:t>
            </w:r>
            <w:r w:rsidR="003A7CA9" w:rsidRPr="002D3655">
              <w:t>.</w:t>
            </w:r>
          </w:p>
        </w:tc>
      </w:tr>
      <w:tr w:rsidR="004F04EE" w:rsidRPr="002D3655" w14:paraId="59AEF49D" w14:textId="77777777">
        <w:trPr>
          <w:trHeight w:val="266"/>
        </w:trPr>
        <w:tc>
          <w:tcPr>
            <w:tcW w:w="3823" w:type="dxa"/>
          </w:tcPr>
          <w:p w14:paraId="26F1C6E8" w14:textId="77777777" w:rsidR="004F04EE" w:rsidRPr="002D3655" w:rsidRDefault="004F04EE">
            <w:r w:rsidRPr="002D3655">
              <w:t xml:space="preserve">Očekivano </w:t>
            </w:r>
            <w:proofErr w:type="spellStart"/>
            <w:r w:rsidRPr="002D3655">
              <w:t>poboljšanje</w:t>
            </w:r>
            <w:proofErr w:type="spellEnd"/>
          </w:p>
        </w:tc>
        <w:tc>
          <w:tcPr>
            <w:tcW w:w="9213" w:type="dxa"/>
          </w:tcPr>
          <w:p w14:paraId="559B5A62" w14:textId="7301DE11" w:rsidR="00E116FE" w:rsidRPr="002D3655" w:rsidRDefault="00E116FE" w:rsidP="00F30288">
            <w:pPr>
              <w:pStyle w:val="ListParagraph"/>
              <w:numPr>
                <w:ilvl w:val="0"/>
                <w:numId w:val="39"/>
              </w:numPr>
            </w:pPr>
            <w:r w:rsidRPr="002D3655">
              <w:t xml:space="preserve">Smanjenje </w:t>
            </w:r>
            <w:proofErr w:type="spellStart"/>
            <w:r w:rsidRPr="002D3655">
              <w:t>zagađ</w:t>
            </w:r>
            <w:r w:rsidR="009779EF">
              <w:t>ivanja</w:t>
            </w:r>
            <w:proofErr w:type="spellEnd"/>
            <w:r w:rsidRPr="002D3655">
              <w:t xml:space="preserve"> površinskih i podzemnih voda uslijed nepročišćenog industrijskog ispusta</w:t>
            </w:r>
            <w:r w:rsidR="00067263">
              <w:t>.</w:t>
            </w:r>
          </w:p>
          <w:p w14:paraId="46DA2E81" w14:textId="29B11861" w:rsidR="00E116FE" w:rsidRPr="002D3655" w:rsidRDefault="00E116FE" w:rsidP="00F30288">
            <w:pPr>
              <w:pStyle w:val="ListParagraph"/>
              <w:numPr>
                <w:ilvl w:val="0"/>
                <w:numId w:val="39"/>
              </w:numPr>
            </w:pPr>
            <w:r w:rsidRPr="002D3655">
              <w:t>Povećanje stepena usklađenosti industrijskih postrojenja s okolišnim propisima</w:t>
            </w:r>
            <w:r w:rsidR="00067263">
              <w:t>.</w:t>
            </w:r>
          </w:p>
          <w:p w14:paraId="24688B26" w14:textId="0A0111CA" w:rsidR="004F04EE" w:rsidRPr="002D3655" w:rsidRDefault="00E116FE" w:rsidP="00F30288">
            <w:pPr>
              <w:pStyle w:val="ListParagraph"/>
              <w:numPr>
                <w:ilvl w:val="0"/>
                <w:numId w:val="39"/>
              </w:numPr>
            </w:pPr>
            <w:r w:rsidRPr="002D3655">
              <w:t>Unapređenje kvaliteta vodnih tijela</w:t>
            </w:r>
            <w:r w:rsidR="00067263">
              <w:t>.</w:t>
            </w:r>
          </w:p>
        </w:tc>
      </w:tr>
      <w:tr w:rsidR="004F04EE" w:rsidRPr="002D3655" w14:paraId="0F443D36" w14:textId="77777777">
        <w:trPr>
          <w:trHeight w:val="266"/>
        </w:trPr>
        <w:tc>
          <w:tcPr>
            <w:tcW w:w="3823" w:type="dxa"/>
          </w:tcPr>
          <w:p w14:paraId="27EB13A3" w14:textId="77777777" w:rsidR="004F04EE" w:rsidRPr="002D3655" w:rsidRDefault="004F04EE">
            <w:r w:rsidRPr="002D3655">
              <w:t>Nosilac aktivnosti</w:t>
            </w:r>
          </w:p>
        </w:tc>
        <w:tc>
          <w:tcPr>
            <w:tcW w:w="9213" w:type="dxa"/>
          </w:tcPr>
          <w:p w14:paraId="005D1D93" w14:textId="16100D9D" w:rsidR="004F04EE" w:rsidRPr="002D3655" w:rsidRDefault="00067263">
            <w:r>
              <w:t>MUPU</w:t>
            </w:r>
            <w:r w:rsidR="00C62C9F">
              <w:t>Z</w:t>
            </w:r>
            <w:r>
              <w:t xml:space="preserve">O </w:t>
            </w:r>
            <w:r w:rsidR="003A7CA9" w:rsidRPr="002D3655">
              <w:t>BPK Goražde</w:t>
            </w:r>
          </w:p>
        </w:tc>
      </w:tr>
      <w:tr w:rsidR="004F04EE" w:rsidRPr="002D3655" w14:paraId="529CA42B" w14:textId="77777777">
        <w:trPr>
          <w:trHeight w:val="266"/>
        </w:trPr>
        <w:tc>
          <w:tcPr>
            <w:tcW w:w="3823" w:type="dxa"/>
          </w:tcPr>
          <w:p w14:paraId="47ED0BEC" w14:textId="77777777" w:rsidR="004F04EE" w:rsidRPr="002D3655" w:rsidRDefault="004F04EE">
            <w:r w:rsidRPr="002D3655">
              <w:t>Zainteresirane strane</w:t>
            </w:r>
          </w:p>
        </w:tc>
        <w:tc>
          <w:tcPr>
            <w:tcW w:w="9213" w:type="dxa"/>
          </w:tcPr>
          <w:p w14:paraId="6BEF33A1" w14:textId="237F1D88" w:rsidR="004F04EE" w:rsidRPr="002D3655" w:rsidRDefault="002C6B7D">
            <w:proofErr w:type="spellStart"/>
            <w:r>
              <w:t>MzP</w:t>
            </w:r>
            <w:proofErr w:type="spellEnd"/>
            <w:r w:rsidR="0022291E" w:rsidRPr="002D3655">
              <w:t xml:space="preserve"> BPK Goražde, A</w:t>
            </w:r>
            <w:r w:rsidR="00067263">
              <w:t>VP Sava</w:t>
            </w:r>
          </w:p>
        </w:tc>
      </w:tr>
      <w:tr w:rsidR="004F04EE" w:rsidRPr="002D3655" w14:paraId="3E1F1087" w14:textId="77777777">
        <w:trPr>
          <w:trHeight w:val="266"/>
        </w:trPr>
        <w:tc>
          <w:tcPr>
            <w:tcW w:w="3823" w:type="dxa"/>
          </w:tcPr>
          <w:p w14:paraId="5E52E90D" w14:textId="77777777" w:rsidR="004F04EE" w:rsidRPr="002D3655" w:rsidRDefault="004F04EE">
            <w:r w:rsidRPr="002D3655">
              <w:t>Vremenski okvir</w:t>
            </w:r>
          </w:p>
        </w:tc>
        <w:tc>
          <w:tcPr>
            <w:tcW w:w="9213" w:type="dxa"/>
          </w:tcPr>
          <w:p w14:paraId="2DC372FD" w14:textId="2674D7FE" w:rsidR="004F04EE" w:rsidRPr="002D3655" w:rsidRDefault="004F04EE">
            <w:r w:rsidRPr="002D3655">
              <w:t>2025</w:t>
            </w:r>
            <w:r w:rsidR="00067263">
              <w:t>-</w:t>
            </w:r>
            <w:r w:rsidRPr="002D3655">
              <w:t>20</w:t>
            </w:r>
            <w:r w:rsidR="003A7CA9" w:rsidRPr="002D3655">
              <w:t>27</w:t>
            </w:r>
            <w:r w:rsidRPr="002D3655">
              <w:t>.</w:t>
            </w:r>
          </w:p>
        </w:tc>
      </w:tr>
      <w:tr w:rsidR="004F04EE" w:rsidRPr="002D3655" w14:paraId="6228CE8A" w14:textId="77777777">
        <w:trPr>
          <w:trHeight w:val="266"/>
        </w:trPr>
        <w:tc>
          <w:tcPr>
            <w:tcW w:w="3823" w:type="dxa"/>
          </w:tcPr>
          <w:p w14:paraId="48C9E2DC" w14:textId="77777777" w:rsidR="004F04EE" w:rsidRPr="002D3655" w:rsidRDefault="004F04EE">
            <w:r w:rsidRPr="002D3655">
              <w:t xml:space="preserve">Pokazatelj/indikator uspjeha </w:t>
            </w:r>
          </w:p>
        </w:tc>
        <w:tc>
          <w:tcPr>
            <w:tcW w:w="9213" w:type="dxa"/>
          </w:tcPr>
          <w:p w14:paraId="020C8B43" w14:textId="77777777" w:rsidR="00B956FF" w:rsidRPr="00B956FF" w:rsidRDefault="00B956FF" w:rsidP="00F30288">
            <w:pPr>
              <w:pStyle w:val="ListParagraph"/>
              <w:numPr>
                <w:ilvl w:val="0"/>
                <w:numId w:val="39"/>
              </w:numPr>
            </w:pPr>
            <w:r w:rsidRPr="00B956FF">
              <w:t xml:space="preserve">Broj godišnjih inspekcijskih nadzora nad industrijskim </w:t>
            </w:r>
            <w:proofErr w:type="spellStart"/>
            <w:r w:rsidRPr="00B956FF">
              <w:t>zagađivačima</w:t>
            </w:r>
            <w:proofErr w:type="spellEnd"/>
            <w:r w:rsidRPr="00B956FF">
              <w:t>: 20</w:t>
            </w:r>
          </w:p>
          <w:p w14:paraId="364728BC" w14:textId="77777777" w:rsidR="00B956FF" w:rsidRPr="00B956FF" w:rsidRDefault="00B956FF" w:rsidP="00F30288">
            <w:pPr>
              <w:pStyle w:val="ListParagraph"/>
              <w:numPr>
                <w:ilvl w:val="0"/>
                <w:numId w:val="39"/>
              </w:numPr>
            </w:pPr>
            <w:proofErr w:type="spellStart"/>
            <w:r w:rsidRPr="00B956FF">
              <w:t>Procenat</w:t>
            </w:r>
            <w:proofErr w:type="spellEnd"/>
            <w:r w:rsidRPr="00B956FF">
              <w:t xml:space="preserve"> izdanih rješenja za hitne mjere za </w:t>
            </w:r>
            <w:proofErr w:type="spellStart"/>
            <w:r w:rsidRPr="00B956FF">
              <w:t>zagađivače</w:t>
            </w:r>
            <w:proofErr w:type="spellEnd"/>
            <w:r w:rsidRPr="00B956FF">
              <w:t xml:space="preserve"> kod kojih se utvrde nepravilnosti: 100%</w:t>
            </w:r>
          </w:p>
          <w:p w14:paraId="1784F146" w14:textId="06C904BE" w:rsidR="004F04EE" w:rsidRPr="002D3655" w:rsidRDefault="00B956FF" w:rsidP="00F30288">
            <w:pPr>
              <w:pStyle w:val="ListParagraph"/>
              <w:numPr>
                <w:ilvl w:val="0"/>
                <w:numId w:val="39"/>
              </w:numPr>
            </w:pPr>
            <w:proofErr w:type="spellStart"/>
            <w:r w:rsidRPr="00B956FF">
              <w:t>Procenat</w:t>
            </w:r>
            <w:proofErr w:type="spellEnd"/>
            <w:r w:rsidRPr="00B956FF">
              <w:t xml:space="preserve"> industrijskih </w:t>
            </w:r>
            <w:proofErr w:type="spellStart"/>
            <w:r w:rsidRPr="00B956FF">
              <w:t>zagađivača</w:t>
            </w:r>
            <w:proofErr w:type="spellEnd"/>
            <w:r w:rsidRPr="00B956FF">
              <w:t xml:space="preserve"> koji </w:t>
            </w:r>
            <w:r w:rsidR="00181939">
              <w:t xml:space="preserve">su </w:t>
            </w:r>
            <w:r w:rsidRPr="00B956FF">
              <w:t xml:space="preserve">do kraja 2027. </w:t>
            </w:r>
            <w:r w:rsidR="002316A8" w:rsidRPr="002D3655">
              <w:t xml:space="preserve">godine </w:t>
            </w:r>
            <w:r w:rsidRPr="00B956FF">
              <w:t>uskladili</w:t>
            </w:r>
            <w:r w:rsidR="002316A8" w:rsidRPr="002D3655">
              <w:t xml:space="preserve"> svoje </w:t>
            </w:r>
            <w:proofErr w:type="spellStart"/>
            <w:r w:rsidR="002316A8" w:rsidRPr="002D3655">
              <w:t>ispuštanje</w:t>
            </w:r>
            <w:proofErr w:type="spellEnd"/>
            <w:r w:rsidR="002316A8" w:rsidRPr="002D3655">
              <w:t xml:space="preserve"> s Uredbom: 80</w:t>
            </w:r>
            <w:r w:rsidRPr="00B956FF">
              <w:t>%</w:t>
            </w:r>
          </w:p>
        </w:tc>
      </w:tr>
      <w:tr w:rsidR="004F04EE" w:rsidRPr="002D3655" w14:paraId="57BBBE25" w14:textId="77777777">
        <w:trPr>
          <w:trHeight w:val="266"/>
        </w:trPr>
        <w:tc>
          <w:tcPr>
            <w:tcW w:w="3823" w:type="dxa"/>
          </w:tcPr>
          <w:p w14:paraId="5288623E" w14:textId="77777777" w:rsidR="004F04EE" w:rsidRPr="002D3655" w:rsidRDefault="004F04EE">
            <w:r w:rsidRPr="002D3655">
              <w:t>Očekivana ulaganja</w:t>
            </w:r>
          </w:p>
        </w:tc>
        <w:tc>
          <w:tcPr>
            <w:tcW w:w="9213" w:type="dxa"/>
          </w:tcPr>
          <w:p w14:paraId="552DC3C2" w14:textId="42F6357D" w:rsidR="004F04EE" w:rsidRPr="002D3655" w:rsidRDefault="000F0058" w:rsidP="00F30288">
            <w:pPr>
              <w:pStyle w:val="ListParagraph"/>
              <w:numPr>
                <w:ilvl w:val="0"/>
                <w:numId w:val="41"/>
              </w:numPr>
            </w:pPr>
            <w:r w:rsidRPr="002D3655">
              <w:t xml:space="preserve">Nema </w:t>
            </w:r>
          </w:p>
        </w:tc>
      </w:tr>
    </w:tbl>
    <w:p w14:paraId="6E4396DA" w14:textId="77777777" w:rsidR="004F04EE" w:rsidRPr="002D3655" w:rsidRDefault="004F04EE" w:rsidP="009519D2"/>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2316A8" w:rsidRPr="002D3655" w14:paraId="37D4FD4F" w14:textId="77777777">
        <w:trPr>
          <w:trHeight w:val="249"/>
          <w:tblHeader/>
        </w:trPr>
        <w:tc>
          <w:tcPr>
            <w:tcW w:w="13036" w:type="dxa"/>
            <w:gridSpan w:val="2"/>
            <w:shd w:val="clear" w:color="auto" w:fill="002060"/>
          </w:tcPr>
          <w:p w14:paraId="0DF2D4A9" w14:textId="03B11780" w:rsidR="002316A8" w:rsidRPr="002D3655" w:rsidRDefault="002316A8">
            <w:pPr>
              <w:tabs>
                <w:tab w:val="left" w:pos="4056"/>
              </w:tabs>
              <w:jc w:val="left"/>
              <w:rPr>
                <w:b/>
                <w:color w:val="FFFFFF" w:themeColor="background1"/>
                <w:sz w:val="18"/>
                <w:szCs w:val="22"/>
              </w:rPr>
            </w:pPr>
            <w:r w:rsidRPr="002D3655">
              <w:rPr>
                <w:b/>
                <w:color w:val="FFFFFF" w:themeColor="background1"/>
                <w:sz w:val="18"/>
                <w:szCs w:val="22"/>
              </w:rPr>
              <w:t xml:space="preserve">Aktivnost </w:t>
            </w:r>
            <w:r w:rsidR="009E4913">
              <w:rPr>
                <w:b/>
                <w:color w:val="FFFFFF" w:themeColor="background1"/>
                <w:sz w:val="18"/>
                <w:szCs w:val="22"/>
              </w:rPr>
              <w:t>15</w:t>
            </w:r>
            <w:r w:rsidRPr="002D3655">
              <w:rPr>
                <w:b/>
                <w:color w:val="FFFFFF" w:themeColor="background1"/>
                <w:sz w:val="18"/>
                <w:szCs w:val="22"/>
              </w:rPr>
              <w:t>:</w:t>
            </w:r>
            <w:r w:rsidR="00113D7F" w:rsidRPr="002D3655">
              <w:rPr>
                <w:b/>
                <w:color w:val="FFFFFF" w:themeColor="background1"/>
                <w:sz w:val="18"/>
                <w:szCs w:val="22"/>
              </w:rPr>
              <w:t xml:space="preserve"> </w:t>
            </w:r>
            <w:r w:rsidR="00ED1FC0" w:rsidRPr="002D3655">
              <w:rPr>
                <w:b/>
                <w:color w:val="FFFFFF" w:themeColor="background1"/>
                <w:sz w:val="18"/>
                <w:szCs w:val="22"/>
              </w:rPr>
              <w:t>Dodatno analiziranje razloga lošeg stanja kvaliteta voda, u saradnji sa AVP Sava, te revidiranje vodnih i okolišnih dozvole</w:t>
            </w:r>
          </w:p>
        </w:tc>
      </w:tr>
      <w:tr w:rsidR="002316A8" w:rsidRPr="002D3655" w14:paraId="72ACF541" w14:textId="77777777">
        <w:trPr>
          <w:trHeight w:val="266"/>
        </w:trPr>
        <w:tc>
          <w:tcPr>
            <w:tcW w:w="3823" w:type="dxa"/>
          </w:tcPr>
          <w:p w14:paraId="01069619" w14:textId="250E0B6B" w:rsidR="002316A8" w:rsidRPr="002D3655" w:rsidRDefault="00E0646C">
            <w:r>
              <w:t>Kratki opis</w:t>
            </w:r>
            <w:r w:rsidR="002316A8" w:rsidRPr="002D3655">
              <w:t xml:space="preserve"> aktivnosti</w:t>
            </w:r>
          </w:p>
        </w:tc>
        <w:tc>
          <w:tcPr>
            <w:tcW w:w="9213" w:type="dxa"/>
          </w:tcPr>
          <w:p w14:paraId="74B8DAC0" w14:textId="70FD712A" w:rsidR="002316A8" w:rsidRPr="002D3655" w:rsidRDefault="005C4551">
            <w:r w:rsidRPr="002D3655">
              <w:t>Ova aktivnost ima za cilj preciznije razumijevanje uzroka lošeg stanja kvaliteta površinskih voda u BPK, kroz zajedničku analizu s</w:t>
            </w:r>
            <w:r w:rsidR="00181939">
              <w:t xml:space="preserve">a AVP </w:t>
            </w:r>
            <w:r w:rsidRPr="002D3655">
              <w:t>Sav</w:t>
            </w:r>
            <w:r w:rsidR="00181939">
              <w:t>a</w:t>
            </w:r>
            <w:r w:rsidRPr="002D3655">
              <w:t xml:space="preserve"> i industrijskim subjektima koji vrše </w:t>
            </w:r>
            <w:proofErr w:type="spellStart"/>
            <w:r w:rsidRPr="002D3655">
              <w:t>ispuštanje</w:t>
            </w:r>
            <w:proofErr w:type="spellEnd"/>
            <w:r w:rsidRPr="002D3655">
              <w:t xml:space="preserve"> otpadnih voda. Planirana je </w:t>
            </w:r>
            <w:r w:rsidRPr="002D3655">
              <w:lastRenderedPageBreak/>
              <w:t xml:space="preserve">detaljna procjena postojećih monitoring podataka, identifikacija ključnih </w:t>
            </w:r>
            <w:proofErr w:type="spellStart"/>
            <w:r w:rsidRPr="002D3655">
              <w:t>zagađivača</w:t>
            </w:r>
            <w:proofErr w:type="spellEnd"/>
            <w:r w:rsidRPr="002D3655">
              <w:t xml:space="preserve">, te tehnička i zakonska </w:t>
            </w:r>
            <w:proofErr w:type="spellStart"/>
            <w:r w:rsidRPr="002D3655">
              <w:t>evaluacija</w:t>
            </w:r>
            <w:proofErr w:type="spellEnd"/>
            <w:r w:rsidRPr="002D3655">
              <w:t xml:space="preserve"> važećih vodnih i okolišnih dozvola. Aktivnost će rezultirati preporukama za reviziju dozvola, u cilju strožih kontrola i </w:t>
            </w:r>
            <w:proofErr w:type="spellStart"/>
            <w:r w:rsidRPr="002D3655">
              <w:t>poboljšanja</w:t>
            </w:r>
            <w:proofErr w:type="spellEnd"/>
            <w:r w:rsidRPr="002D3655">
              <w:t xml:space="preserve"> stanja vodnih tijela, u skladu s</w:t>
            </w:r>
            <w:r w:rsidR="00AD2442">
              <w:t>a</w:t>
            </w:r>
            <w:r w:rsidRPr="002D3655">
              <w:t xml:space="preserve"> lokalnim propisima i EU direktivama.</w:t>
            </w:r>
          </w:p>
        </w:tc>
      </w:tr>
      <w:tr w:rsidR="002316A8" w:rsidRPr="002D3655" w14:paraId="514A6910" w14:textId="77777777">
        <w:trPr>
          <w:trHeight w:val="266"/>
        </w:trPr>
        <w:tc>
          <w:tcPr>
            <w:tcW w:w="3823" w:type="dxa"/>
          </w:tcPr>
          <w:p w14:paraId="7049AD94" w14:textId="77777777" w:rsidR="002316A8" w:rsidRPr="002D3655" w:rsidRDefault="002316A8">
            <w:r w:rsidRPr="002D3655">
              <w:t xml:space="preserve">Očekivano </w:t>
            </w:r>
            <w:proofErr w:type="spellStart"/>
            <w:r w:rsidRPr="002D3655">
              <w:t>poboljšanje</w:t>
            </w:r>
            <w:proofErr w:type="spellEnd"/>
          </w:p>
        </w:tc>
        <w:tc>
          <w:tcPr>
            <w:tcW w:w="9213" w:type="dxa"/>
          </w:tcPr>
          <w:p w14:paraId="33569EAC" w14:textId="45EB42A8" w:rsidR="00E31003" w:rsidRPr="002D3655" w:rsidRDefault="00E31003" w:rsidP="00F30288">
            <w:pPr>
              <w:pStyle w:val="ListParagraph"/>
              <w:numPr>
                <w:ilvl w:val="0"/>
                <w:numId w:val="39"/>
              </w:numPr>
            </w:pPr>
            <w:r w:rsidRPr="002D3655">
              <w:t xml:space="preserve">Bolje razumijevanje konkretnih izvora i uzroka </w:t>
            </w:r>
            <w:proofErr w:type="spellStart"/>
            <w:r w:rsidRPr="002D3655">
              <w:t>zagađenja</w:t>
            </w:r>
            <w:proofErr w:type="spellEnd"/>
            <w:r w:rsidRPr="002D3655">
              <w:t xml:space="preserve"> vodnih tijela</w:t>
            </w:r>
            <w:r w:rsidR="00AD2442">
              <w:t>.</w:t>
            </w:r>
          </w:p>
          <w:p w14:paraId="55A3A5AE" w14:textId="6D68FE2C" w:rsidR="00E31003" w:rsidRPr="002D3655" w:rsidRDefault="00E31003" w:rsidP="00F30288">
            <w:pPr>
              <w:pStyle w:val="ListParagraph"/>
              <w:numPr>
                <w:ilvl w:val="0"/>
                <w:numId w:val="39"/>
              </w:numPr>
            </w:pPr>
            <w:r w:rsidRPr="002D3655">
              <w:t xml:space="preserve">Usklađivanje vodnih i okolišnih dozvola sa stvarnim stanjem i kapacitetima </w:t>
            </w:r>
            <w:proofErr w:type="spellStart"/>
            <w:r w:rsidRPr="002D3655">
              <w:t>zagađivača</w:t>
            </w:r>
            <w:proofErr w:type="spellEnd"/>
            <w:r w:rsidR="00AD2442">
              <w:t>.</w:t>
            </w:r>
          </w:p>
          <w:p w14:paraId="698040F4" w14:textId="5DFDF1D6" w:rsidR="00E31003" w:rsidRPr="002D3655" w:rsidRDefault="00E31003" w:rsidP="00F30288">
            <w:pPr>
              <w:pStyle w:val="ListParagraph"/>
              <w:numPr>
                <w:ilvl w:val="0"/>
                <w:numId w:val="39"/>
              </w:numPr>
            </w:pPr>
            <w:r w:rsidRPr="002D3655">
              <w:t xml:space="preserve">Jačanje međuinstitucionalne saradnje (kanton – </w:t>
            </w:r>
            <w:r w:rsidR="00AD2442">
              <w:t>AVP Sava</w:t>
            </w:r>
            <w:r w:rsidRPr="002D3655">
              <w:t xml:space="preserve"> – industrija) u zaštiti voda</w:t>
            </w:r>
            <w:r w:rsidR="00AD2442">
              <w:t>.</w:t>
            </w:r>
          </w:p>
          <w:p w14:paraId="1798AFA9" w14:textId="4076E652" w:rsidR="00E31003" w:rsidRPr="002D3655" w:rsidRDefault="00E31003" w:rsidP="00F30288">
            <w:pPr>
              <w:pStyle w:val="ListParagraph"/>
              <w:numPr>
                <w:ilvl w:val="0"/>
                <w:numId w:val="39"/>
              </w:numPr>
            </w:pPr>
            <w:r w:rsidRPr="002D3655">
              <w:t xml:space="preserve">Povećanje nadzora i odgovornosti industrijskih subjekata u pogledu </w:t>
            </w:r>
            <w:proofErr w:type="spellStart"/>
            <w:r w:rsidRPr="002D3655">
              <w:t>ispuštanja</w:t>
            </w:r>
            <w:proofErr w:type="spellEnd"/>
            <w:r w:rsidRPr="002D3655">
              <w:t xml:space="preserve"> otpadnih voda</w:t>
            </w:r>
            <w:r w:rsidR="00AD2442">
              <w:t>.</w:t>
            </w:r>
          </w:p>
          <w:p w14:paraId="5595076B" w14:textId="723398B9" w:rsidR="002316A8" w:rsidRPr="002D3655" w:rsidRDefault="00E31003" w:rsidP="00F30288">
            <w:pPr>
              <w:pStyle w:val="ListParagraph"/>
              <w:numPr>
                <w:ilvl w:val="0"/>
                <w:numId w:val="39"/>
              </w:numPr>
            </w:pPr>
            <w:r w:rsidRPr="002D3655">
              <w:t xml:space="preserve">Postepeno </w:t>
            </w:r>
            <w:proofErr w:type="spellStart"/>
            <w:r w:rsidRPr="002D3655">
              <w:t>poboljšanje</w:t>
            </w:r>
            <w:proofErr w:type="spellEnd"/>
            <w:r w:rsidRPr="002D3655">
              <w:t xml:space="preserve"> kvaliteta površinskih voda</w:t>
            </w:r>
            <w:r w:rsidR="00AD2442">
              <w:t>.</w:t>
            </w:r>
          </w:p>
        </w:tc>
      </w:tr>
      <w:tr w:rsidR="002316A8" w:rsidRPr="002D3655" w14:paraId="3ADE2395" w14:textId="77777777">
        <w:trPr>
          <w:trHeight w:val="266"/>
        </w:trPr>
        <w:tc>
          <w:tcPr>
            <w:tcW w:w="3823" w:type="dxa"/>
          </w:tcPr>
          <w:p w14:paraId="2EAD78CF" w14:textId="77777777" w:rsidR="002316A8" w:rsidRPr="002D3655" w:rsidRDefault="002316A8">
            <w:r w:rsidRPr="002D3655">
              <w:t>Nosilac aktivnosti</w:t>
            </w:r>
          </w:p>
        </w:tc>
        <w:tc>
          <w:tcPr>
            <w:tcW w:w="9213" w:type="dxa"/>
          </w:tcPr>
          <w:p w14:paraId="5000698D" w14:textId="3DA047E4" w:rsidR="002316A8" w:rsidRPr="002D3655" w:rsidRDefault="00AD2442">
            <w:r>
              <w:t xml:space="preserve">MUPUZO </w:t>
            </w:r>
            <w:r w:rsidR="002316A8" w:rsidRPr="002D3655">
              <w:t>BPK Goražde</w:t>
            </w:r>
            <w:r w:rsidR="00113D7F" w:rsidRPr="002D3655">
              <w:t xml:space="preserve">, </w:t>
            </w:r>
            <w:proofErr w:type="spellStart"/>
            <w:r w:rsidR="002C6B7D">
              <w:t>MzP</w:t>
            </w:r>
            <w:proofErr w:type="spellEnd"/>
            <w:r w:rsidR="00113D7F" w:rsidRPr="002D3655">
              <w:t xml:space="preserve"> BPK Goražde</w:t>
            </w:r>
          </w:p>
        </w:tc>
      </w:tr>
      <w:tr w:rsidR="002316A8" w:rsidRPr="002D3655" w14:paraId="4DC31571" w14:textId="77777777">
        <w:trPr>
          <w:trHeight w:val="266"/>
        </w:trPr>
        <w:tc>
          <w:tcPr>
            <w:tcW w:w="3823" w:type="dxa"/>
          </w:tcPr>
          <w:p w14:paraId="7707F167" w14:textId="77777777" w:rsidR="002316A8" w:rsidRPr="002D3655" w:rsidRDefault="002316A8">
            <w:r w:rsidRPr="002D3655">
              <w:t>Zainteresirane strane</w:t>
            </w:r>
          </w:p>
        </w:tc>
        <w:tc>
          <w:tcPr>
            <w:tcW w:w="9213" w:type="dxa"/>
          </w:tcPr>
          <w:p w14:paraId="06C4FA4D" w14:textId="2207EECE" w:rsidR="002316A8" w:rsidRPr="002D3655" w:rsidRDefault="00E31003">
            <w:r w:rsidRPr="002D3655">
              <w:t>A</w:t>
            </w:r>
            <w:r w:rsidR="00AD2442">
              <w:t>VP Sava</w:t>
            </w:r>
          </w:p>
        </w:tc>
      </w:tr>
      <w:tr w:rsidR="002316A8" w:rsidRPr="002D3655" w14:paraId="66B07111" w14:textId="77777777">
        <w:trPr>
          <w:trHeight w:val="266"/>
        </w:trPr>
        <w:tc>
          <w:tcPr>
            <w:tcW w:w="3823" w:type="dxa"/>
          </w:tcPr>
          <w:p w14:paraId="501A761A" w14:textId="77777777" w:rsidR="002316A8" w:rsidRPr="002D3655" w:rsidRDefault="002316A8">
            <w:r w:rsidRPr="002D3655">
              <w:t>Vremenski okvir</w:t>
            </w:r>
          </w:p>
        </w:tc>
        <w:tc>
          <w:tcPr>
            <w:tcW w:w="9213" w:type="dxa"/>
          </w:tcPr>
          <w:p w14:paraId="2231AC6C" w14:textId="178E4AF8" w:rsidR="002316A8" w:rsidRPr="002D3655" w:rsidRDefault="002316A8">
            <w:r w:rsidRPr="002D3655">
              <w:t>2025</w:t>
            </w:r>
            <w:r w:rsidR="00AD2442">
              <w:t>-</w:t>
            </w:r>
            <w:r w:rsidRPr="002D3655">
              <w:t>2027.</w:t>
            </w:r>
          </w:p>
        </w:tc>
      </w:tr>
      <w:tr w:rsidR="002316A8" w:rsidRPr="002D3655" w14:paraId="53C63372" w14:textId="77777777">
        <w:trPr>
          <w:trHeight w:val="266"/>
        </w:trPr>
        <w:tc>
          <w:tcPr>
            <w:tcW w:w="3823" w:type="dxa"/>
          </w:tcPr>
          <w:p w14:paraId="19EE7E1B" w14:textId="77777777" w:rsidR="002316A8" w:rsidRPr="002D3655" w:rsidRDefault="002316A8">
            <w:r w:rsidRPr="002D3655">
              <w:t xml:space="preserve">Pokazatelj/indikator uspjeha </w:t>
            </w:r>
          </w:p>
        </w:tc>
        <w:tc>
          <w:tcPr>
            <w:tcW w:w="9213" w:type="dxa"/>
          </w:tcPr>
          <w:p w14:paraId="5C8C5A45" w14:textId="77777777" w:rsidR="00973E28" w:rsidRPr="002D3655" w:rsidRDefault="00973E28" w:rsidP="00F30288">
            <w:pPr>
              <w:pStyle w:val="ListParagraph"/>
              <w:numPr>
                <w:ilvl w:val="0"/>
                <w:numId w:val="40"/>
              </w:numPr>
            </w:pPr>
            <w:r w:rsidRPr="002D3655">
              <w:t>Broj realiziranih zajedničkih sastanka godišnje sa AVP Savom i predstavnicima industrije: najmanje 2</w:t>
            </w:r>
          </w:p>
          <w:p w14:paraId="061AF8C4" w14:textId="0F6FE216" w:rsidR="002316A8" w:rsidRPr="002D3655" w:rsidRDefault="00973E28" w:rsidP="00F30288">
            <w:pPr>
              <w:pStyle w:val="ListParagraph"/>
              <w:numPr>
                <w:ilvl w:val="0"/>
                <w:numId w:val="40"/>
              </w:numPr>
            </w:pPr>
            <w:proofErr w:type="spellStart"/>
            <w:r w:rsidRPr="002D3655">
              <w:t>Procenat</w:t>
            </w:r>
            <w:proofErr w:type="spellEnd"/>
            <w:r w:rsidRPr="002D3655">
              <w:t xml:space="preserve"> revidiranih</w:t>
            </w:r>
            <w:r w:rsidR="00902E02" w:rsidRPr="002D3655">
              <w:t xml:space="preserve"> i </w:t>
            </w:r>
            <w:r w:rsidRPr="002D3655">
              <w:t>ažuriranih</w:t>
            </w:r>
            <w:r w:rsidR="00902E02" w:rsidRPr="002D3655">
              <w:t xml:space="preserve"> vodnih i okolišnih dozvola za identifikovane subjekte do 2027. godine</w:t>
            </w:r>
            <w:r w:rsidRPr="002D3655">
              <w:t>: 70%</w:t>
            </w:r>
          </w:p>
        </w:tc>
      </w:tr>
      <w:tr w:rsidR="002316A8" w:rsidRPr="002D3655" w14:paraId="21AEA8E0" w14:textId="77777777">
        <w:trPr>
          <w:trHeight w:val="266"/>
        </w:trPr>
        <w:tc>
          <w:tcPr>
            <w:tcW w:w="3823" w:type="dxa"/>
          </w:tcPr>
          <w:p w14:paraId="75B077C0" w14:textId="77777777" w:rsidR="002316A8" w:rsidRPr="002D3655" w:rsidRDefault="002316A8">
            <w:r w:rsidRPr="002D3655">
              <w:t>Očekivana ulaganja</w:t>
            </w:r>
          </w:p>
        </w:tc>
        <w:tc>
          <w:tcPr>
            <w:tcW w:w="9213" w:type="dxa"/>
          </w:tcPr>
          <w:p w14:paraId="0DEEEAB4" w14:textId="732588E7" w:rsidR="002316A8" w:rsidRPr="002D3655" w:rsidRDefault="001562B4" w:rsidP="00F30288">
            <w:pPr>
              <w:pStyle w:val="ListParagraph"/>
              <w:numPr>
                <w:ilvl w:val="0"/>
                <w:numId w:val="41"/>
              </w:numPr>
            </w:pPr>
            <w:r w:rsidRPr="002D3655">
              <w:t xml:space="preserve">Nema </w:t>
            </w:r>
          </w:p>
        </w:tc>
      </w:tr>
    </w:tbl>
    <w:p w14:paraId="71B8C022" w14:textId="77777777" w:rsidR="002316A8" w:rsidRPr="002D3655" w:rsidRDefault="002316A8" w:rsidP="009519D2"/>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902E02" w:rsidRPr="002D3655" w14:paraId="79AE4AD7" w14:textId="77777777">
        <w:trPr>
          <w:trHeight w:val="249"/>
          <w:tblHeader/>
        </w:trPr>
        <w:tc>
          <w:tcPr>
            <w:tcW w:w="13036" w:type="dxa"/>
            <w:gridSpan w:val="2"/>
            <w:shd w:val="clear" w:color="auto" w:fill="002060"/>
          </w:tcPr>
          <w:p w14:paraId="26613155" w14:textId="1C7D2334" w:rsidR="00902E02" w:rsidRPr="002D3655" w:rsidRDefault="00902E02">
            <w:pPr>
              <w:tabs>
                <w:tab w:val="left" w:pos="4056"/>
              </w:tabs>
              <w:jc w:val="left"/>
              <w:rPr>
                <w:b/>
                <w:color w:val="FFFFFF" w:themeColor="background1"/>
                <w:sz w:val="18"/>
                <w:szCs w:val="22"/>
              </w:rPr>
            </w:pPr>
            <w:r w:rsidRPr="002D3655">
              <w:rPr>
                <w:b/>
                <w:color w:val="FFFFFF" w:themeColor="background1"/>
                <w:sz w:val="18"/>
                <w:szCs w:val="22"/>
              </w:rPr>
              <w:t xml:space="preserve">Aktivnost </w:t>
            </w:r>
            <w:r w:rsidR="009E4913">
              <w:rPr>
                <w:b/>
                <w:color w:val="FFFFFF" w:themeColor="background1"/>
                <w:sz w:val="18"/>
                <w:szCs w:val="22"/>
              </w:rPr>
              <w:t>16</w:t>
            </w:r>
            <w:r w:rsidRPr="002D3655">
              <w:rPr>
                <w:b/>
                <w:color w:val="FFFFFF" w:themeColor="background1"/>
                <w:sz w:val="18"/>
                <w:szCs w:val="22"/>
              </w:rPr>
              <w:t xml:space="preserve">: </w:t>
            </w:r>
            <w:r w:rsidR="00973E28" w:rsidRPr="002D3655">
              <w:rPr>
                <w:b/>
                <w:color w:val="FFFFFF" w:themeColor="background1"/>
                <w:sz w:val="18"/>
                <w:szCs w:val="22"/>
              </w:rPr>
              <w:t>Izrada godišnjeg</w:t>
            </w:r>
            <w:r w:rsidR="002605E8" w:rsidRPr="002D3655">
              <w:rPr>
                <w:b/>
                <w:color w:val="FFFFFF" w:themeColor="background1"/>
                <w:sz w:val="18"/>
                <w:szCs w:val="22"/>
              </w:rPr>
              <w:t xml:space="preserve"> izvještaj</w:t>
            </w:r>
            <w:r w:rsidR="00973E28" w:rsidRPr="002D3655">
              <w:rPr>
                <w:b/>
                <w:color w:val="FFFFFF" w:themeColor="background1"/>
                <w:sz w:val="18"/>
                <w:szCs w:val="22"/>
              </w:rPr>
              <w:t>a</w:t>
            </w:r>
            <w:r w:rsidR="002605E8" w:rsidRPr="002D3655">
              <w:rPr>
                <w:b/>
                <w:color w:val="FFFFFF" w:themeColor="background1"/>
                <w:sz w:val="18"/>
                <w:szCs w:val="22"/>
              </w:rPr>
              <w:t xml:space="preserve"> o statusu vodnih tijela, broju </w:t>
            </w:r>
            <w:proofErr w:type="spellStart"/>
            <w:r w:rsidR="002605E8" w:rsidRPr="002D3655">
              <w:rPr>
                <w:b/>
                <w:color w:val="FFFFFF" w:themeColor="background1"/>
                <w:sz w:val="18"/>
                <w:szCs w:val="22"/>
              </w:rPr>
              <w:t>zagađivača</w:t>
            </w:r>
            <w:proofErr w:type="spellEnd"/>
            <w:r w:rsidR="002605E8" w:rsidRPr="002D3655">
              <w:rPr>
                <w:b/>
                <w:color w:val="FFFFFF" w:themeColor="background1"/>
                <w:sz w:val="18"/>
                <w:szCs w:val="22"/>
              </w:rPr>
              <w:t xml:space="preserve"> i pritiscima u kantonu izrađivati na temelju podataka preuzetih od AVP Save i objavljivati na web stranici </w:t>
            </w:r>
            <w:r w:rsidR="00390936">
              <w:rPr>
                <w:b/>
                <w:color w:val="FFFFFF" w:themeColor="background1"/>
                <w:sz w:val="18"/>
                <w:szCs w:val="22"/>
              </w:rPr>
              <w:t xml:space="preserve">Vlade </w:t>
            </w:r>
            <w:r w:rsidR="002605E8" w:rsidRPr="002D3655">
              <w:rPr>
                <w:b/>
                <w:color w:val="FFFFFF" w:themeColor="background1"/>
                <w:sz w:val="18"/>
                <w:szCs w:val="22"/>
              </w:rPr>
              <w:t>BPK Goražde</w:t>
            </w:r>
          </w:p>
        </w:tc>
      </w:tr>
      <w:tr w:rsidR="00902E02" w:rsidRPr="002D3655" w14:paraId="7E32AA9D" w14:textId="77777777">
        <w:trPr>
          <w:trHeight w:val="266"/>
        </w:trPr>
        <w:tc>
          <w:tcPr>
            <w:tcW w:w="3823" w:type="dxa"/>
          </w:tcPr>
          <w:p w14:paraId="2E7A0674" w14:textId="671BCE86" w:rsidR="00902E02" w:rsidRPr="002D3655" w:rsidRDefault="00E0646C">
            <w:r>
              <w:t>Kratki opis</w:t>
            </w:r>
            <w:r w:rsidR="00902E02" w:rsidRPr="002D3655">
              <w:t xml:space="preserve"> aktivnosti</w:t>
            </w:r>
          </w:p>
        </w:tc>
        <w:tc>
          <w:tcPr>
            <w:tcW w:w="9213" w:type="dxa"/>
          </w:tcPr>
          <w:p w14:paraId="1A565CCB" w14:textId="4B138489" w:rsidR="00902E02" w:rsidRPr="002D3655" w:rsidRDefault="00E709D4">
            <w:r w:rsidRPr="002D3655">
              <w:t xml:space="preserve">Ova aktivnost predložena je kao odgovor na rezultate anketiranja stanovništva, u kojem je </w:t>
            </w:r>
            <w:proofErr w:type="spellStart"/>
            <w:r w:rsidRPr="002D3655">
              <w:t>kvalitet</w:t>
            </w:r>
            <w:proofErr w:type="spellEnd"/>
            <w:r w:rsidRPr="002D3655">
              <w:t xml:space="preserve"> vodnih resursa percipiran kao najnepovoljniji segment stanja okoliša u BPK. Ispitanici su izrazili visoku zabrinutost zbog mogućeg </w:t>
            </w:r>
            <w:proofErr w:type="spellStart"/>
            <w:r w:rsidRPr="002D3655">
              <w:t>zagađ</w:t>
            </w:r>
            <w:r w:rsidR="005D6AC0">
              <w:t>ivanja</w:t>
            </w:r>
            <w:proofErr w:type="spellEnd"/>
            <w:r w:rsidRPr="002D3655">
              <w:t xml:space="preserve"> voda i nedostatka dostupnih informacija o njihovom stvarnom stanju. U tom kontekstu, planirano je uspostavljanje prakse izrade godišnjeg izvještaja o stanju vodnih tijela, koji će </w:t>
            </w:r>
            <w:proofErr w:type="spellStart"/>
            <w:r w:rsidRPr="002D3655">
              <w:t>obuhvatati</w:t>
            </w:r>
            <w:proofErr w:type="spellEnd"/>
            <w:r w:rsidRPr="002D3655">
              <w:t xml:space="preserve"> podatke o hemijskom i ekološkom statusu voda, broju i vrsti </w:t>
            </w:r>
            <w:proofErr w:type="spellStart"/>
            <w:r w:rsidRPr="002D3655">
              <w:t>zagađivača</w:t>
            </w:r>
            <w:proofErr w:type="spellEnd"/>
            <w:r w:rsidRPr="002D3655">
              <w:t xml:space="preserve">, te ključnim pritiscima na vodne resurse. Podaci će se preuzimati od </w:t>
            </w:r>
            <w:r w:rsidR="00B3522E">
              <w:t xml:space="preserve">AVP </w:t>
            </w:r>
            <w:r w:rsidRPr="002D3655">
              <w:t>Sav</w:t>
            </w:r>
            <w:r w:rsidR="00B3522E">
              <w:t>a</w:t>
            </w:r>
            <w:r w:rsidRPr="002D3655">
              <w:t xml:space="preserve">, a izvještaj će biti objavljivan na web stranici </w:t>
            </w:r>
            <w:r w:rsidR="00456475" w:rsidRPr="002D3655">
              <w:t xml:space="preserve">Vlade </w:t>
            </w:r>
            <w:r w:rsidRPr="002D3655">
              <w:t>BPK Goražde, radi informisanja javnosti i jačanja transparentnosti institucija.</w:t>
            </w:r>
          </w:p>
        </w:tc>
      </w:tr>
      <w:tr w:rsidR="00902E02" w:rsidRPr="002D3655" w14:paraId="1BD3A09F" w14:textId="77777777">
        <w:trPr>
          <w:trHeight w:val="266"/>
        </w:trPr>
        <w:tc>
          <w:tcPr>
            <w:tcW w:w="3823" w:type="dxa"/>
          </w:tcPr>
          <w:p w14:paraId="78C84530" w14:textId="77777777" w:rsidR="00902E02" w:rsidRPr="002D3655" w:rsidRDefault="00902E02">
            <w:r w:rsidRPr="002D3655">
              <w:t xml:space="preserve">Očekivano </w:t>
            </w:r>
            <w:proofErr w:type="spellStart"/>
            <w:r w:rsidRPr="002D3655">
              <w:t>poboljšanje</w:t>
            </w:r>
            <w:proofErr w:type="spellEnd"/>
          </w:p>
        </w:tc>
        <w:tc>
          <w:tcPr>
            <w:tcW w:w="9213" w:type="dxa"/>
          </w:tcPr>
          <w:p w14:paraId="27E6B821" w14:textId="3C6BED17" w:rsidR="00FE1F90" w:rsidRPr="002D3655" w:rsidRDefault="00FE1F90" w:rsidP="00F30288">
            <w:pPr>
              <w:pStyle w:val="ListParagraph"/>
              <w:numPr>
                <w:ilvl w:val="0"/>
                <w:numId w:val="39"/>
              </w:numPr>
            </w:pPr>
            <w:r w:rsidRPr="002D3655">
              <w:t>Povećanje transparentnosti i dostupnosti podataka o stanju vodnih resursa</w:t>
            </w:r>
            <w:r w:rsidR="00C01C12">
              <w:t>.</w:t>
            </w:r>
          </w:p>
          <w:p w14:paraId="361341E4" w14:textId="13734E45" w:rsidR="00902E02" w:rsidRPr="002D3655" w:rsidRDefault="00FE1F90" w:rsidP="00F30288">
            <w:pPr>
              <w:pStyle w:val="ListParagraph"/>
              <w:numPr>
                <w:ilvl w:val="0"/>
                <w:numId w:val="39"/>
              </w:numPr>
            </w:pPr>
            <w:r w:rsidRPr="002D3655">
              <w:t>Odgovor na zabrinutost građana kroz redovno informisanje i uključivanje javnosti</w:t>
            </w:r>
            <w:r w:rsidR="00C01C12">
              <w:t>.</w:t>
            </w:r>
          </w:p>
        </w:tc>
      </w:tr>
      <w:tr w:rsidR="00902E02" w:rsidRPr="002D3655" w14:paraId="4D61991A" w14:textId="77777777">
        <w:trPr>
          <w:trHeight w:val="266"/>
        </w:trPr>
        <w:tc>
          <w:tcPr>
            <w:tcW w:w="3823" w:type="dxa"/>
          </w:tcPr>
          <w:p w14:paraId="20C5B09B" w14:textId="77777777" w:rsidR="00902E02" w:rsidRPr="002D3655" w:rsidRDefault="00902E02">
            <w:r w:rsidRPr="002D3655">
              <w:t>Nosilac aktivnosti</w:t>
            </w:r>
          </w:p>
        </w:tc>
        <w:tc>
          <w:tcPr>
            <w:tcW w:w="9213" w:type="dxa"/>
          </w:tcPr>
          <w:p w14:paraId="5B14F0AA" w14:textId="22894DA9" w:rsidR="00902E02" w:rsidRPr="002D3655" w:rsidRDefault="002C6B7D">
            <w:proofErr w:type="spellStart"/>
            <w:r>
              <w:t>MzP</w:t>
            </w:r>
            <w:proofErr w:type="spellEnd"/>
            <w:r w:rsidR="00902E02" w:rsidRPr="002D3655">
              <w:t xml:space="preserve"> BPK Goražde</w:t>
            </w:r>
          </w:p>
        </w:tc>
      </w:tr>
      <w:tr w:rsidR="00902E02" w:rsidRPr="002D3655" w14:paraId="5D8D3FC8" w14:textId="77777777">
        <w:trPr>
          <w:trHeight w:val="266"/>
        </w:trPr>
        <w:tc>
          <w:tcPr>
            <w:tcW w:w="3823" w:type="dxa"/>
          </w:tcPr>
          <w:p w14:paraId="343B5123" w14:textId="77777777" w:rsidR="00902E02" w:rsidRPr="002D3655" w:rsidRDefault="00902E02">
            <w:r w:rsidRPr="002D3655">
              <w:t>Zainteresirane strane</w:t>
            </w:r>
          </w:p>
        </w:tc>
        <w:tc>
          <w:tcPr>
            <w:tcW w:w="9213" w:type="dxa"/>
          </w:tcPr>
          <w:p w14:paraId="62A48B9F" w14:textId="53575198" w:rsidR="00902E02" w:rsidRPr="002D3655" w:rsidRDefault="00456475">
            <w:r w:rsidRPr="002D3655">
              <w:t>Vlada BPK Goražde</w:t>
            </w:r>
            <w:r w:rsidR="00C01C12">
              <w:t>, AVP Sava, građani BPK</w:t>
            </w:r>
          </w:p>
        </w:tc>
      </w:tr>
      <w:tr w:rsidR="00902E02" w:rsidRPr="002D3655" w14:paraId="3C059E84" w14:textId="77777777">
        <w:trPr>
          <w:trHeight w:val="266"/>
        </w:trPr>
        <w:tc>
          <w:tcPr>
            <w:tcW w:w="3823" w:type="dxa"/>
          </w:tcPr>
          <w:p w14:paraId="0ED4C083" w14:textId="77777777" w:rsidR="00902E02" w:rsidRPr="002D3655" w:rsidRDefault="00902E02">
            <w:r w:rsidRPr="002D3655">
              <w:t>Vremenski okvir</w:t>
            </w:r>
          </w:p>
        </w:tc>
        <w:tc>
          <w:tcPr>
            <w:tcW w:w="9213" w:type="dxa"/>
          </w:tcPr>
          <w:p w14:paraId="12EA27CD" w14:textId="322523BC" w:rsidR="00902E02" w:rsidRPr="002D3655" w:rsidRDefault="00902E02">
            <w:r w:rsidRPr="002D3655">
              <w:t>202</w:t>
            </w:r>
            <w:r w:rsidR="00AF70ED">
              <w:t>6</w:t>
            </w:r>
            <w:r w:rsidR="00C01C12">
              <w:t>-</w:t>
            </w:r>
            <w:r w:rsidRPr="002D3655">
              <w:t>20</w:t>
            </w:r>
            <w:r w:rsidR="00CC6AFD">
              <w:t>30.</w:t>
            </w:r>
          </w:p>
        </w:tc>
      </w:tr>
      <w:tr w:rsidR="00902E02" w:rsidRPr="002D3655" w14:paraId="1DF5486E" w14:textId="77777777">
        <w:trPr>
          <w:trHeight w:val="266"/>
        </w:trPr>
        <w:tc>
          <w:tcPr>
            <w:tcW w:w="3823" w:type="dxa"/>
          </w:tcPr>
          <w:p w14:paraId="3E9F0CE3" w14:textId="77777777" w:rsidR="00902E02" w:rsidRPr="002D3655" w:rsidRDefault="00902E02">
            <w:r w:rsidRPr="002D3655">
              <w:t xml:space="preserve">Pokazatelj/indikator uspjeha </w:t>
            </w:r>
          </w:p>
        </w:tc>
        <w:tc>
          <w:tcPr>
            <w:tcW w:w="9213" w:type="dxa"/>
          </w:tcPr>
          <w:p w14:paraId="23B3FA93" w14:textId="77777777" w:rsidR="0092568F" w:rsidRPr="002D3655" w:rsidRDefault="0092568F" w:rsidP="00F30288">
            <w:pPr>
              <w:pStyle w:val="ListParagraph"/>
              <w:numPr>
                <w:ilvl w:val="0"/>
                <w:numId w:val="40"/>
              </w:numPr>
            </w:pPr>
            <w:r w:rsidRPr="002D3655">
              <w:t>Izrada i objava godišnjeg izvještaja na web stranici do kraja maja svake godine.</w:t>
            </w:r>
          </w:p>
          <w:p w14:paraId="7B9BAAD3" w14:textId="018EE853" w:rsidR="00902E02" w:rsidRPr="002D3655" w:rsidRDefault="0092568F" w:rsidP="00F30288">
            <w:pPr>
              <w:pStyle w:val="ListParagraph"/>
              <w:numPr>
                <w:ilvl w:val="0"/>
                <w:numId w:val="40"/>
              </w:numPr>
            </w:pPr>
            <w:r w:rsidRPr="002D3655">
              <w:t>Pokrivenost podacima za 100% registrovanih vodnih tijela u BPK.</w:t>
            </w:r>
          </w:p>
        </w:tc>
      </w:tr>
      <w:tr w:rsidR="00902E02" w:rsidRPr="002D3655" w14:paraId="733C7FAA" w14:textId="77777777">
        <w:trPr>
          <w:trHeight w:val="266"/>
        </w:trPr>
        <w:tc>
          <w:tcPr>
            <w:tcW w:w="3823" w:type="dxa"/>
          </w:tcPr>
          <w:p w14:paraId="65E86D77" w14:textId="77777777" w:rsidR="00902E02" w:rsidRPr="002D3655" w:rsidRDefault="00902E02">
            <w:r w:rsidRPr="002D3655">
              <w:t>Očekivana ulaganja</w:t>
            </w:r>
          </w:p>
        </w:tc>
        <w:tc>
          <w:tcPr>
            <w:tcW w:w="9213" w:type="dxa"/>
          </w:tcPr>
          <w:p w14:paraId="20BC4F57" w14:textId="7E777F61" w:rsidR="00902E02" w:rsidRPr="002D3655" w:rsidRDefault="0090110D" w:rsidP="00F30288">
            <w:pPr>
              <w:pStyle w:val="ListParagraph"/>
              <w:numPr>
                <w:ilvl w:val="0"/>
                <w:numId w:val="41"/>
              </w:numPr>
            </w:pPr>
            <w:r w:rsidRPr="002D3655">
              <w:t>Nema</w:t>
            </w:r>
          </w:p>
        </w:tc>
      </w:tr>
    </w:tbl>
    <w:p w14:paraId="7FFEB1B2" w14:textId="77777777" w:rsidR="00902E02" w:rsidRPr="002D3655" w:rsidRDefault="00902E02" w:rsidP="009519D2"/>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92568F" w:rsidRPr="002D3655" w14:paraId="08E7C931" w14:textId="77777777">
        <w:trPr>
          <w:trHeight w:val="249"/>
          <w:tblHeader/>
        </w:trPr>
        <w:tc>
          <w:tcPr>
            <w:tcW w:w="13036" w:type="dxa"/>
            <w:gridSpan w:val="2"/>
            <w:shd w:val="clear" w:color="auto" w:fill="002060"/>
          </w:tcPr>
          <w:p w14:paraId="1BBBA64E" w14:textId="4849EF64" w:rsidR="0092568F" w:rsidRPr="002D3655" w:rsidRDefault="0092568F">
            <w:pPr>
              <w:tabs>
                <w:tab w:val="left" w:pos="4056"/>
              </w:tabs>
              <w:jc w:val="left"/>
              <w:rPr>
                <w:b/>
                <w:color w:val="FFFFFF" w:themeColor="background1"/>
                <w:sz w:val="18"/>
                <w:szCs w:val="22"/>
              </w:rPr>
            </w:pPr>
            <w:r w:rsidRPr="002D3655">
              <w:rPr>
                <w:b/>
                <w:color w:val="FFFFFF" w:themeColor="background1"/>
                <w:sz w:val="18"/>
                <w:szCs w:val="22"/>
              </w:rPr>
              <w:lastRenderedPageBreak/>
              <w:t xml:space="preserve">Aktivnost </w:t>
            </w:r>
            <w:r w:rsidR="009E4913">
              <w:rPr>
                <w:b/>
                <w:color w:val="FFFFFF" w:themeColor="background1"/>
                <w:sz w:val="18"/>
                <w:szCs w:val="22"/>
              </w:rPr>
              <w:t>17</w:t>
            </w:r>
            <w:r w:rsidRPr="002D3655">
              <w:rPr>
                <w:b/>
                <w:color w:val="FFFFFF" w:themeColor="background1"/>
                <w:sz w:val="18"/>
                <w:szCs w:val="22"/>
              </w:rPr>
              <w:t xml:space="preserve">: </w:t>
            </w:r>
            <w:r w:rsidR="00034A03" w:rsidRPr="002D3655">
              <w:rPr>
                <w:b/>
                <w:color w:val="FFFFFF" w:themeColor="background1"/>
                <w:sz w:val="18"/>
                <w:szCs w:val="22"/>
              </w:rPr>
              <w:t xml:space="preserve">Usklađivanje zona sanitarne zaštite </w:t>
            </w:r>
            <w:proofErr w:type="spellStart"/>
            <w:r w:rsidR="00034A03" w:rsidRPr="002D3655">
              <w:rPr>
                <w:b/>
                <w:color w:val="FFFFFF" w:themeColor="background1"/>
                <w:sz w:val="18"/>
                <w:szCs w:val="22"/>
              </w:rPr>
              <w:t>izvorišta</w:t>
            </w:r>
            <w:proofErr w:type="spellEnd"/>
            <w:r w:rsidR="00034A03" w:rsidRPr="002D3655">
              <w:rPr>
                <w:b/>
                <w:color w:val="FFFFFF" w:themeColor="background1"/>
                <w:sz w:val="18"/>
                <w:szCs w:val="22"/>
              </w:rPr>
              <w:t xml:space="preserve"> Starac, Pogled i </w:t>
            </w:r>
            <w:proofErr w:type="spellStart"/>
            <w:r w:rsidR="00034A03" w:rsidRPr="002D3655">
              <w:rPr>
                <w:b/>
                <w:color w:val="FFFFFF" w:themeColor="background1"/>
                <w:sz w:val="18"/>
                <w:szCs w:val="22"/>
              </w:rPr>
              <w:t>Kreča</w:t>
            </w:r>
            <w:proofErr w:type="spellEnd"/>
            <w:r w:rsidR="00034A03" w:rsidRPr="002D3655">
              <w:rPr>
                <w:b/>
                <w:color w:val="FFFFFF" w:themeColor="background1"/>
                <w:sz w:val="18"/>
                <w:szCs w:val="22"/>
              </w:rPr>
              <w:t xml:space="preserve"> s važećim propisima (</w:t>
            </w:r>
            <w:r w:rsidR="00034A03" w:rsidRPr="002D3655">
              <w:rPr>
                <w:b/>
                <w:i/>
                <w:color w:val="FFFFFF" w:themeColor="background1"/>
                <w:sz w:val="18"/>
                <w:szCs w:val="22"/>
              </w:rPr>
              <w:t>Pravilnik o zonama sanitarne zaštite</w:t>
            </w:r>
            <w:r w:rsidR="00034A03" w:rsidRPr="002D3655">
              <w:rPr>
                <w:b/>
                <w:color w:val="FFFFFF" w:themeColor="background1"/>
                <w:sz w:val="18"/>
                <w:szCs w:val="22"/>
              </w:rPr>
              <w:t xml:space="preserve">), te donošenje formalnih odluka za zaštitu </w:t>
            </w:r>
            <w:proofErr w:type="spellStart"/>
            <w:r w:rsidR="00034A03" w:rsidRPr="002D3655">
              <w:rPr>
                <w:b/>
                <w:color w:val="FFFFFF" w:themeColor="background1"/>
                <w:sz w:val="18"/>
                <w:szCs w:val="22"/>
              </w:rPr>
              <w:t>izvorišta</w:t>
            </w:r>
            <w:proofErr w:type="spellEnd"/>
          </w:p>
        </w:tc>
      </w:tr>
      <w:tr w:rsidR="0092568F" w:rsidRPr="002D3655" w14:paraId="590FF3ED" w14:textId="77777777">
        <w:trPr>
          <w:trHeight w:val="266"/>
        </w:trPr>
        <w:tc>
          <w:tcPr>
            <w:tcW w:w="3823" w:type="dxa"/>
          </w:tcPr>
          <w:p w14:paraId="3F1E21E3" w14:textId="096F7BCF" w:rsidR="0092568F" w:rsidRPr="002D3655" w:rsidRDefault="00E0646C">
            <w:r>
              <w:t>Kratki opis</w:t>
            </w:r>
            <w:r w:rsidR="0092568F" w:rsidRPr="002D3655">
              <w:t xml:space="preserve"> aktivnosti</w:t>
            </w:r>
          </w:p>
        </w:tc>
        <w:tc>
          <w:tcPr>
            <w:tcW w:w="9213" w:type="dxa"/>
          </w:tcPr>
          <w:p w14:paraId="0206C714" w14:textId="0A90D742" w:rsidR="0092568F" w:rsidRPr="002D3655" w:rsidRDefault="00E7610E">
            <w:r w:rsidRPr="002D3655">
              <w:t xml:space="preserve">Na području BPK, nekoliko </w:t>
            </w:r>
            <w:proofErr w:type="spellStart"/>
            <w:r w:rsidRPr="002D3655">
              <w:t>izvorišta</w:t>
            </w:r>
            <w:proofErr w:type="spellEnd"/>
            <w:r w:rsidRPr="002D3655">
              <w:t xml:space="preserve"> koja se koriste za javno </w:t>
            </w:r>
            <w:proofErr w:type="spellStart"/>
            <w:r w:rsidRPr="002D3655">
              <w:t>vodosnabdijevanje</w:t>
            </w:r>
            <w:proofErr w:type="spellEnd"/>
            <w:r w:rsidRPr="002D3655">
              <w:t xml:space="preserve"> nemaju uspostavljene zone sanitarne zaštite, iako je to zakonska obaveza propisana </w:t>
            </w:r>
            <w:r w:rsidRPr="00ED4DF1">
              <w:rPr>
                <w:i/>
              </w:rPr>
              <w:t xml:space="preserve">Pravilnikom o </w:t>
            </w:r>
            <w:r w:rsidR="00E5593C" w:rsidRPr="00E5593C">
              <w:rPr>
                <w:i/>
                <w:iCs/>
              </w:rPr>
              <w:t>načinu utvrđivanja zona</w:t>
            </w:r>
            <w:r w:rsidRPr="00ED4DF1">
              <w:rPr>
                <w:i/>
              </w:rPr>
              <w:t xml:space="preserve"> sanitarne zaštite</w:t>
            </w:r>
            <w:r w:rsidRPr="00E5593C">
              <w:rPr>
                <w:i/>
              </w:rPr>
              <w:t xml:space="preserve"> </w:t>
            </w:r>
            <w:r w:rsidR="00E5593C" w:rsidRPr="00E5593C">
              <w:rPr>
                <w:i/>
                <w:iCs/>
              </w:rPr>
              <w:t xml:space="preserve">i zaštitnih mjera za </w:t>
            </w:r>
            <w:proofErr w:type="spellStart"/>
            <w:r w:rsidR="00E5593C" w:rsidRPr="00E5593C">
              <w:rPr>
                <w:i/>
                <w:iCs/>
              </w:rPr>
              <w:t>izvorišta</w:t>
            </w:r>
            <w:proofErr w:type="spellEnd"/>
            <w:r w:rsidR="00E5593C" w:rsidRPr="00E5593C">
              <w:rPr>
                <w:i/>
                <w:iCs/>
              </w:rPr>
              <w:t xml:space="preserve"> vode za javno snabdijevanje</w:t>
            </w:r>
            <w:r w:rsidR="00ED4DF1">
              <w:rPr>
                <w:rStyle w:val="FootnoteReference"/>
              </w:rPr>
              <w:footnoteReference w:id="100"/>
            </w:r>
            <w:r w:rsidRPr="00F20B02">
              <w:t>.</w:t>
            </w:r>
            <w:r w:rsidRPr="002D3655">
              <w:t xml:space="preserve"> Konkretno, </w:t>
            </w:r>
            <w:proofErr w:type="spellStart"/>
            <w:r w:rsidRPr="002D3655">
              <w:t>izvorišta</w:t>
            </w:r>
            <w:proofErr w:type="spellEnd"/>
            <w:r w:rsidRPr="002D3655">
              <w:t xml:space="preserve"> Starac, Pogled i </w:t>
            </w:r>
            <w:proofErr w:type="spellStart"/>
            <w:r w:rsidRPr="002D3655">
              <w:t>Kreča</w:t>
            </w:r>
            <w:proofErr w:type="spellEnd"/>
            <w:r w:rsidRPr="002D3655">
              <w:t xml:space="preserve"> (na području Grada Goražde i općine Foča u </w:t>
            </w:r>
            <w:proofErr w:type="spellStart"/>
            <w:r w:rsidRPr="002D3655">
              <w:t>FBiH</w:t>
            </w:r>
            <w:proofErr w:type="spellEnd"/>
            <w:r w:rsidRPr="002D3655">
              <w:t xml:space="preserve">) još uvijek nemaju definisane ili formalno usvojene zone, što znači da nisu zaštićena od mogućih </w:t>
            </w:r>
            <w:proofErr w:type="spellStart"/>
            <w:r w:rsidRPr="002D3655">
              <w:t>zagađivača</w:t>
            </w:r>
            <w:proofErr w:type="spellEnd"/>
            <w:r w:rsidRPr="002D3655">
              <w:t xml:space="preserve"> u neposrednom </w:t>
            </w:r>
            <w:proofErr w:type="spellStart"/>
            <w:r w:rsidRPr="002D3655">
              <w:t>okruženju</w:t>
            </w:r>
            <w:proofErr w:type="spellEnd"/>
            <w:r w:rsidRPr="002D3655">
              <w:t xml:space="preserve">. Općina Pale u </w:t>
            </w:r>
            <w:proofErr w:type="spellStart"/>
            <w:r w:rsidRPr="002D3655">
              <w:t>FBiH</w:t>
            </w:r>
            <w:proofErr w:type="spellEnd"/>
            <w:r w:rsidRPr="002D3655">
              <w:t xml:space="preserve"> je do kraja 2024. godine </w:t>
            </w:r>
            <w:proofErr w:type="spellStart"/>
            <w:r w:rsidRPr="002D3655">
              <w:t>završila</w:t>
            </w:r>
            <w:proofErr w:type="spellEnd"/>
            <w:r w:rsidRPr="002D3655">
              <w:t xml:space="preserve"> proces usklađivanja i donošenja odluka za sva svoja </w:t>
            </w:r>
            <w:proofErr w:type="spellStart"/>
            <w:r w:rsidRPr="002D3655">
              <w:t>izvorišta</w:t>
            </w:r>
            <w:proofErr w:type="spellEnd"/>
            <w:r w:rsidRPr="002D3655">
              <w:t>.</w:t>
            </w:r>
          </w:p>
        </w:tc>
      </w:tr>
      <w:tr w:rsidR="0092568F" w:rsidRPr="002D3655" w14:paraId="70B90E0B" w14:textId="77777777">
        <w:trPr>
          <w:trHeight w:val="266"/>
        </w:trPr>
        <w:tc>
          <w:tcPr>
            <w:tcW w:w="3823" w:type="dxa"/>
          </w:tcPr>
          <w:p w14:paraId="540DA4A3" w14:textId="77777777" w:rsidR="0092568F" w:rsidRPr="002D3655" w:rsidRDefault="0092568F">
            <w:r w:rsidRPr="002D3655">
              <w:t xml:space="preserve">Očekivano </w:t>
            </w:r>
            <w:proofErr w:type="spellStart"/>
            <w:r w:rsidRPr="002D3655">
              <w:t>poboljšanje</w:t>
            </w:r>
            <w:proofErr w:type="spellEnd"/>
          </w:p>
        </w:tc>
        <w:tc>
          <w:tcPr>
            <w:tcW w:w="9213" w:type="dxa"/>
          </w:tcPr>
          <w:p w14:paraId="667D3585" w14:textId="77777777" w:rsidR="00C876AF" w:rsidRPr="002D3655" w:rsidRDefault="00C876AF" w:rsidP="00F30288">
            <w:pPr>
              <w:pStyle w:val="ListParagraph"/>
              <w:numPr>
                <w:ilvl w:val="0"/>
                <w:numId w:val="39"/>
              </w:numPr>
            </w:pPr>
            <w:r w:rsidRPr="002D3655">
              <w:t xml:space="preserve">Pravno i funkcionalno zaštićena </w:t>
            </w:r>
            <w:proofErr w:type="spellStart"/>
            <w:r w:rsidRPr="002D3655">
              <w:t>izvorišta</w:t>
            </w:r>
            <w:proofErr w:type="spellEnd"/>
            <w:r w:rsidRPr="002D3655">
              <w:t xml:space="preserve"> pitke vode u skladu sa zakonskim obavezama.</w:t>
            </w:r>
          </w:p>
          <w:p w14:paraId="6C7B2AB9" w14:textId="77777777" w:rsidR="00C876AF" w:rsidRPr="002D3655" w:rsidRDefault="00C876AF" w:rsidP="00F30288">
            <w:pPr>
              <w:pStyle w:val="ListParagraph"/>
              <w:numPr>
                <w:ilvl w:val="0"/>
                <w:numId w:val="39"/>
              </w:numPr>
            </w:pPr>
            <w:r w:rsidRPr="002D3655">
              <w:t xml:space="preserve">Veća pravna sigurnost i </w:t>
            </w:r>
            <w:proofErr w:type="spellStart"/>
            <w:r w:rsidRPr="002D3655">
              <w:t>mogućnost</w:t>
            </w:r>
            <w:proofErr w:type="spellEnd"/>
            <w:r w:rsidRPr="002D3655">
              <w:t xml:space="preserve"> traženja podrške od viših nivoa vlasti i međunarodnih fondova.</w:t>
            </w:r>
          </w:p>
          <w:p w14:paraId="2A71F462" w14:textId="4C22DB44" w:rsidR="0092568F" w:rsidRPr="002D3655" w:rsidRDefault="00C876AF" w:rsidP="00F30288">
            <w:pPr>
              <w:pStyle w:val="ListParagraph"/>
              <w:numPr>
                <w:ilvl w:val="0"/>
                <w:numId w:val="39"/>
              </w:numPr>
            </w:pPr>
            <w:r w:rsidRPr="002D3655">
              <w:t xml:space="preserve">Dugoročno </w:t>
            </w:r>
            <w:proofErr w:type="spellStart"/>
            <w:r w:rsidRPr="002D3655">
              <w:t>očuvanje</w:t>
            </w:r>
            <w:proofErr w:type="spellEnd"/>
            <w:r w:rsidRPr="002D3655">
              <w:t xml:space="preserve"> kapaciteta i kvaliteta pitke vode.</w:t>
            </w:r>
          </w:p>
        </w:tc>
      </w:tr>
      <w:tr w:rsidR="0092568F" w:rsidRPr="002D3655" w14:paraId="0F8A01B9" w14:textId="77777777">
        <w:trPr>
          <w:trHeight w:val="266"/>
        </w:trPr>
        <w:tc>
          <w:tcPr>
            <w:tcW w:w="3823" w:type="dxa"/>
          </w:tcPr>
          <w:p w14:paraId="065CAFEA" w14:textId="77777777" w:rsidR="0092568F" w:rsidRPr="002D3655" w:rsidRDefault="0092568F">
            <w:r w:rsidRPr="002D3655">
              <w:t>Nosilac aktivnosti</w:t>
            </w:r>
          </w:p>
        </w:tc>
        <w:tc>
          <w:tcPr>
            <w:tcW w:w="9213" w:type="dxa"/>
          </w:tcPr>
          <w:p w14:paraId="2CD5577C" w14:textId="6DFDDA57" w:rsidR="0092568F" w:rsidRPr="002D3655" w:rsidRDefault="000B0F92">
            <w:r w:rsidRPr="002D3655">
              <w:t>Grad Goražde</w:t>
            </w:r>
            <w:r w:rsidR="00344499" w:rsidRPr="002D3655">
              <w:t xml:space="preserve"> i</w:t>
            </w:r>
            <w:r w:rsidRPr="002D3655">
              <w:t xml:space="preserve"> </w:t>
            </w:r>
            <w:r w:rsidR="0055797F">
              <w:t>O</w:t>
            </w:r>
            <w:r w:rsidRPr="002D3655">
              <w:t xml:space="preserve">pćina Foča u </w:t>
            </w:r>
            <w:proofErr w:type="spellStart"/>
            <w:r w:rsidRPr="002D3655">
              <w:t>FBiH</w:t>
            </w:r>
            <w:proofErr w:type="spellEnd"/>
          </w:p>
        </w:tc>
      </w:tr>
      <w:tr w:rsidR="0092568F" w:rsidRPr="002D3655" w14:paraId="5E339EEE" w14:textId="77777777">
        <w:trPr>
          <w:trHeight w:val="266"/>
        </w:trPr>
        <w:tc>
          <w:tcPr>
            <w:tcW w:w="3823" w:type="dxa"/>
          </w:tcPr>
          <w:p w14:paraId="3C70C93C" w14:textId="77777777" w:rsidR="0092568F" w:rsidRPr="002D3655" w:rsidRDefault="0092568F">
            <w:r w:rsidRPr="002D3655">
              <w:t>Zainteresirane strane</w:t>
            </w:r>
          </w:p>
        </w:tc>
        <w:tc>
          <w:tcPr>
            <w:tcW w:w="9213" w:type="dxa"/>
          </w:tcPr>
          <w:p w14:paraId="4DE4D106" w14:textId="544918DE" w:rsidR="0092568F" w:rsidRPr="002D3655" w:rsidRDefault="00344499">
            <w:r w:rsidRPr="002D3655">
              <w:t>J</w:t>
            </w:r>
            <w:r w:rsidR="00422870">
              <w:t>KP</w:t>
            </w:r>
            <w:r w:rsidR="00CE0C95">
              <w:t xml:space="preserve">, </w:t>
            </w:r>
            <w:proofErr w:type="spellStart"/>
            <w:r w:rsidR="00CE0C95">
              <w:t>MzP</w:t>
            </w:r>
            <w:proofErr w:type="spellEnd"/>
            <w:r w:rsidR="00CE0C95">
              <w:t xml:space="preserve"> </w:t>
            </w:r>
            <w:r w:rsidR="002C6B7D">
              <w:t xml:space="preserve">BPK Goražde, </w:t>
            </w:r>
            <w:r w:rsidR="00CE0C95">
              <w:t>MUPUZO BPK Goražde</w:t>
            </w:r>
          </w:p>
        </w:tc>
      </w:tr>
      <w:tr w:rsidR="0092568F" w:rsidRPr="002D3655" w14:paraId="776F9EA6" w14:textId="77777777">
        <w:trPr>
          <w:trHeight w:val="266"/>
        </w:trPr>
        <w:tc>
          <w:tcPr>
            <w:tcW w:w="3823" w:type="dxa"/>
          </w:tcPr>
          <w:p w14:paraId="7D6502CC" w14:textId="77777777" w:rsidR="0092568F" w:rsidRPr="002D3655" w:rsidRDefault="0092568F">
            <w:r w:rsidRPr="002D3655">
              <w:t>Vremenski okvir</w:t>
            </w:r>
          </w:p>
        </w:tc>
        <w:tc>
          <w:tcPr>
            <w:tcW w:w="9213" w:type="dxa"/>
          </w:tcPr>
          <w:p w14:paraId="2729535B" w14:textId="154A9091" w:rsidR="0092568F" w:rsidRPr="002D3655" w:rsidRDefault="0092568F">
            <w:r w:rsidRPr="002D3655">
              <w:t>2025</w:t>
            </w:r>
            <w:r w:rsidR="00422870">
              <w:t>-</w:t>
            </w:r>
            <w:r w:rsidRPr="002D3655">
              <w:t>202</w:t>
            </w:r>
            <w:r w:rsidR="000B0F92" w:rsidRPr="002D3655">
              <w:t>6</w:t>
            </w:r>
            <w:r w:rsidRPr="002D3655">
              <w:t>.</w:t>
            </w:r>
          </w:p>
        </w:tc>
      </w:tr>
      <w:tr w:rsidR="0092568F" w:rsidRPr="002D3655" w14:paraId="3D2FC3A4" w14:textId="77777777">
        <w:trPr>
          <w:trHeight w:val="266"/>
        </w:trPr>
        <w:tc>
          <w:tcPr>
            <w:tcW w:w="3823" w:type="dxa"/>
          </w:tcPr>
          <w:p w14:paraId="10264948" w14:textId="77777777" w:rsidR="0092568F" w:rsidRPr="002D3655" w:rsidRDefault="0092568F">
            <w:r w:rsidRPr="002D3655">
              <w:t xml:space="preserve">Pokazatelj/indikator uspjeha </w:t>
            </w:r>
          </w:p>
        </w:tc>
        <w:tc>
          <w:tcPr>
            <w:tcW w:w="9213" w:type="dxa"/>
          </w:tcPr>
          <w:p w14:paraId="57E9BB5D" w14:textId="77777777" w:rsidR="001554C3" w:rsidRPr="002D3655" w:rsidRDefault="001554C3" w:rsidP="00F30288">
            <w:pPr>
              <w:pStyle w:val="ListParagraph"/>
              <w:numPr>
                <w:ilvl w:val="0"/>
                <w:numId w:val="40"/>
              </w:numPr>
            </w:pPr>
            <w:r w:rsidRPr="002D3655">
              <w:t xml:space="preserve">Broj </w:t>
            </w:r>
            <w:proofErr w:type="spellStart"/>
            <w:r w:rsidRPr="002D3655">
              <w:t>izvorišta</w:t>
            </w:r>
            <w:proofErr w:type="spellEnd"/>
            <w:r w:rsidRPr="002D3655">
              <w:t xml:space="preserve"> sa formalno uspostavljenim zonama sanitarne zaštite: 3</w:t>
            </w:r>
          </w:p>
          <w:p w14:paraId="3CC5D5D9" w14:textId="77777777" w:rsidR="001554C3" w:rsidRPr="002D3655" w:rsidRDefault="001554C3" w:rsidP="00F30288">
            <w:pPr>
              <w:pStyle w:val="ListParagraph"/>
              <w:numPr>
                <w:ilvl w:val="0"/>
                <w:numId w:val="40"/>
              </w:numPr>
            </w:pPr>
            <w:r w:rsidRPr="002D3655">
              <w:t>Broj izrađenih i usvojenih tehničkih elaborata zona sanitarne zaštite: 3</w:t>
            </w:r>
          </w:p>
          <w:p w14:paraId="0CA9B15D" w14:textId="77777777" w:rsidR="001554C3" w:rsidRPr="002D3655" w:rsidRDefault="001554C3" w:rsidP="00F30288">
            <w:pPr>
              <w:pStyle w:val="ListParagraph"/>
              <w:numPr>
                <w:ilvl w:val="0"/>
                <w:numId w:val="40"/>
              </w:numPr>
            </w:pPr>
            <w:r w:rsidRPr="002D3655">
              <w:t>Broj općinskih odluka o zonama sanitarne zaštite i broj zona upisanih u katastar: 3</w:t>
            </w:r>
          </w:p>
          <w:p w14:paraId="5B1B30E6" w14:textId="6505F3DB" w:rsidR="0092568F" w:rsidRPr="002D3655" w:rsidRDefault="001554C3" w:rsidP="00F30288">
            <w:pPr>
              <w:pStyle w:val="ListParagraph"/>
              <w:numPr>
                <w:ilvl w:val="0"/>
                <w:numId w:val="40"/>
              </w:numPr>
            </w:pPr>
            <w:r w:rsidRPr="002D3655">
              <w:t xml:space="preserve">Postotak </w:t>
            </w:r>
            <w:proofErr w:type="spellStart"/>
            <w:r w:rsidRPr="002D3655">
              <w:t>izvorišta</w:t>
            </w:r>
            <w:proofErr w:type="spellEnd"/>
            <w:r w:rsidRPr="002D3655">
              <w:t xml:space="preserve"> pokrivenih zaštitnim režimima: 100%</w:t>
            </w:r>
          </w:p>
        </w:tc>
      </w:tr>
      <w:tr w:rsidR="0092568F" w:rsidRPr="002D3655" w14:paraId="5C6350BB" w14:textId="77777777">
        <w:trPr>
          <w:trHeight w:val="266"/>
        </w:trPr>
        <w:tc>
          <w:tcPr>
            <w:tcW w:w="3823" w:type="dxa"/>
          </w:tcPr>
          <w:p w14:paraId="6C714D7B" w14:textId="77777777" w:rsidR="0092568F" w:rsidRPr="002D3655" w:rsidRDefault="0092568F">
            <w:r w:rsidRPr="002D3655">
              <w:t>Očekivana ulaganja</w:t>
            </w:r>
          </w:p>
        </w:tc>
        <w:tc>
          <w:tcPr>
            <w:tcW w:w="9213" w:type="dxa"/>
          </w:tcPr>
          <w:p w14:paraId="51B65EE5" w14:textId="7645BC0A" w:rsidR="0092568F" w:rsidRPr="002D3655" w:rsidRDefault="00F454F9" w:rsidP="00F30288">
            <w:pPr>
              <w:pStyle w:val="ListParagraph"/>
              <w:numPr>
                <w:ilvl w:val="0"/>
                <w:numId w:val="41"/>
              </w:numPr>
            </w:pPr>
            <w:r w:rsidRPr="002D3655">
              <w:t xml:space="preserve">50.000 – 80.000 KM po </w:t>
            </w:r>
            <w:proofErr w:type="spellStart"/>
            <w:r w:rsidRPr="002D3655">
              <w:t>izvorištu</w:t>
            </w:r>
            <w:proofErr w:type="spellEnd"/>
            <w:r w:rsidRPr="002D3655">
              <w:t xml:space="preserve"> (ukupno: 150.000 – 240.000 KM za tri lokacije)</w:t>
            </w:r>
          </w:p>
        </w:tc>
      </w:tr>
    </w:tbl>
    <w:p w14:paraId="0299BA8C" w14:textId="77777777" w:rsidR="0092568F" w:rsidRPr="002D3655" w:rsidRDefault="0092568F" w:rsidP="009519D2"/>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1554C3" w:rsidRPr="002D3655" w14:paraId="65688D16" w14:textId="77777777">
        <w:trPr>
          <w:trHeight w:val="249"/>
          <w:tblHeader/>
        </w:trPr>
        <w:tc>
          <w:tcPr>
            <w:tcW w:w="13036" w:type="dxa"/>
            <w:gridSpan w:val="2"/>
            <w:shd w:val="clear" w:color="auto" w:fill="002060"/>
          </w:tcPr>
          <w:p w14:paraId="5E079EEB" w14:textId="3E28EBA8" w:rsidR="001554C3" w:rsidRPr="002D3655" w:rsidRDefault="001554C3">
            <w:pPr>
              <w:tabs>
                <w:tab w:val="left" w:pos="4056"/>
              </w:tabs>
              <w:jc w:val="left"/>
              <w:rPr>
                <w:b/>
                <w:color w:val="FFFFFF" w:themeColor="background1"/>
                <w:sz w:val="18"/>
                <w:szCs w:val="22"/>
              </w:rPr>
            </w:pPr>
            <w:r w:rsidRPr="002D3655">
              <w:rPr>
                <w:b/>
                <w:color w:val="FFFFFF" w:themeColor="background1"/>
                <w:sz w:val="18"/>
                <w:szCs w:val="22"/>
              </w:rPr>
              <w:t>Aktivnost 1</w:t>
            </w:r>
            <w:r w:rsidR="009E4913">
              <w:rPr>
                <w:b/>
                <w:color w:val="FFFFFF" w:themeColor="background1"/>
                <w:sz w:val="18"/>
                <w:szCs w:val="22"/>
              </w:rPr>
              <w:t>8</w:t>
            </w:r>
            <w:r w:rsidRPr="002D3655">
              <w:rPr>
                <w:b/>
                <w:color w:val="FFFFFF" w:themeColor="background1"/>
                <w:sz w:val="18"/>
                <w:szCs w:val="22"/>
              </w:rPr>
              <w:t xml:space="preserve">: </w:t>
            </w:r>
            <w:r w:rsidR="009A4421" w:rsidRPr="002D3655">
              <w:rPr>
                <w:b/>
                <w:color w:val="FFFFFF" w:themeColor="background1"/>
                <w:sz w:val="18"/>
                <w:szCs w:val="22"/>
              </w:rPr>
              <w:t xml:space="preserve">Proširenje kanalizacione mreže u prigradskim naseljima Goražda (kao što su </w:t>
            </w:r>
            <w:proofErr w:type="spellStart"/>
            <w:r w:rsidR="009A4421" w:rsidRPr="002D3655">
              <w:rPr>
                <w:b/>
                <w:color w:val="FFFFFF" w:themeColor="background1"/>
                <w:sz w:val="18"/>
                <w:szCs w:val="22"/>
              </w:rPr>
              <w:t>Vitkovići</w:t>
            </w:r>
            <w:proofErr w:type="spellEnd"/>
            <w:r w:rsidR="009A4421" w:rsidRPr="002D3655">
              <w:rPr>
                <w:b/>
                <w:color w:val="FFFFFF" w:themeColor="background1"/>
                <w:sz w:val="18"/>
                <w:szCs w:val="22"/>
              </w:rPr>
              <w:t xml:space="preserve">, </w:t>
            </w:r>
            <w:proofErr w:type="spellStart"/>
            <w:r w:rsidR="009A4421" w:rsidRPr="002D3655">
              <w:rPr>
                <w:b/>
                <w:color w:val="FFFFFF" w:themeColor="background1"/>
                <w:sz w:val="18"/>
                <w:szCs w:val="22"/>
              </w:rPr>
              <w:t>Splavište</w:t>
            </w:r>
            <w:proofErr w:type="spellEnd"/>
            <w:r w:rsidR="009A4421" w:rsidRPr="002D3655">
              <w:rPr>
                <w:b/>
                <w:color w:val="FFFFFF" w:themeColor="background1"/>
                <w:sz w:val="18"/>
                <w:szCs w:val="22"/>
              </w:rPr>
              <w:t xml:space="preserve">, Bare, </w:t>
            </w:r>
            <w:proofErr w:type="spellStart"/>
            <w:r w:rsidR="009A4421" w:rsidRPr="002D3655">
              <w:rPr>
                <w:b/>
                <w:color w:val="FFFFFF" w:themeColor="background1"/>
                <w:sz w:val="18"/>
                <w:szCs w:val="22"/>
              </w:rPr>
              <w:t>Zupčići</w:t>
            </w:r>
            <w:proofErr w:type="spellEnd"/>
            <w:r w:rsidR="009A4421" w:rsidRPr="002D3655">
              <w:rPr>
                <w:b/>
                <w:color w:val="FFFFFF" w:themeColor="background1"/>
                <w:sz w:val="18"/>
                <w:szCs w:val="22"/>
              </w:rPr>
              <w:t xml:space="preserve">, itd.), općinama Pale u </w:t>
            </w:r>
            <w:proofErr w:type="spellStart"/>
            <w:r w:rsidR="009A4421" w:rsidRPr="002D3655">
              <w:rPr>
                <w:b/>
                <w:color w:val="FFFFFF" w:themeColor="background1"/>
                <w:sz w:val="18"/>
                <w:szCs w:val="22"/>
              </w:rPr>
              <w:t>FBiH</w:t>
            </w:r>
            <w:proofErr w:type="spellEnd"/>
            <w:r w:rsidR="009A4421" w:rsidRPr="002D3655">
              <w:rPr>
                <w:b/>
                <w:color w:val="FFFFFF" w:themeColor="background1"/>
                <w:sz w:val="18"/>
                <w:szCs w:val="22"/>
              </w:rPr>
              <w:t xml:space="preserve"> i Foča u </w:t>
            </w:r>
            <w:proofErr w:type="spellStart"/>
            <w:r w:rsidR="009A4421" w:rsidRPr="002D3655">
              <w:rPr>
                <w:b/>
                <w:color w:val="FFFFFF" w:themeColor="background1"/>
                <w:sz w:val="18"/>
                <w:szCs w:val="22"/>
              </w:rPr>
              <w:t>FBiH</w:t>
            </w:r>
            <w:proofErr w:type="spellEnd"/>
          </w:p>
        </w:tc>
      </w:tr>
      <w:tr w:rsidR="001554C3" w:rsidRPr="002D3655" w14:paraId="7AE73AEF" w14:textId="77777777">
        <w:trPr>
          <w:trHeight w:val="266"/>
        </w:trPr>
        <w:tc>
          <w:tcPr>
            <w:tcW w:w="3823" w:type="dxa"/>
          </w:tcPr>
          <w:p w14:paraId="76F97E86" w14:textId="53A7EA1B" w:rsidR="001554C3" w:rsidRPr="002D3655" w:rsidRDefault="00E0646C">
            <w:r>
              <w:t>Kratki opis</w:t>
            </w:r>
            <w:r w:rsidR="001554C3" w:rsidRPr="002D3655">
              <w:t xml:space="preserve"> aktivnosti</w:t>
            </w:r>
          </w:p>
        </w:tc>
        <w:tc>
          <w:tcPr>
            <w:tcW w:w="9213" w:type="dxa"/>
          </w:tcPr>
          <w:p w14:paraId="5C77CC58" w14:textId="31BBE012" w:rsidR="001554C3" w:rsidRPr="002D3655" w:rsidRDefault="003B5FF6">
            <w:r w:rsidRPr="002D3655">
              <w:t xml:space="preserve">Značajan broj domaćinstava u prigradskim naseljima Goražda, kao i na području općina Pale u </w:t>
            </w:r>
            <w:proofErr w:type="spellStart"/>
            <w:r w:rsidRPr="002D3655">
              <w:t>FBiH</w:t>
            </w:r>
            <w:proofErr w:type="spellEnd"/>
            <w:r w:rsidRPr="002D3655">
              <w:t xml:space="preserve"> i Foča u </w:t>
            </w:r>
            <w:proofErr w:type="spellStart"/>
            <w:r w:rsidRPr="002D3655">
              <w:t>FBiH</w:t>
            </w:r>
            <w:proofErr w:type="spellEnd"/>
            <w:r w:rsidRPr="002D3655">
              <w:t xml:space="preserve">, još uvijek nije priključen na javni kanalizacioni sistem. Otpadne vode se u tim zonama </w:t>
            </w:r>
            <w:proofErr w:type="spellStart"/>
            <w:r w:rsidRPr="002D3655">
              <w:t>ispuštaju</w:t>
            </w:r>
            <w:proofErr w:type="spellEnd"/>
            <w:r w:rsidRPr="002D3655">
              <w:t xml:space="preserve"> u septičke jame ili direktno u vodotoke</w:t>
            </w:r>
            <w:r w:rsidR="007B3E6C" w:rsidRPr="002D3655">
              <w:t>.</w:t>
            </w:r>
            <w:r w:rsidR="0028561C">
              <w:t xml:space="preserve"> S tim u vezi, aktivnost podrazumijeva značajno proširenje kanalizacione mreže, u cilju </w:t>
            </w:r>
            <w:r w:rsidR="003A0B4E">
              <w:t xml:space="preserve">unapređenja upravljanja otpadnim vodama i smanjenja </w:t>
            </w:r>
            <w:r w:rsidR="002812D3">
              <w:t>rizika za okoliš i zdravlje ljudi</w:t>
            </w:r>
            <w:r w:rsidR="003A0B4E">
              <w:t>.</w:t>
            </w:r>
          </w:p>
        </w:tc>
      </w:tr>
      <w:tr w:rsidR="001554C3" w:rsidRPr="002D3655" w14:paraId="51E809D3" w14:textId="77777777">
        <w:trPr>
          <w:trHeight w:val="266"/>
        </w:trPr>
        <w:tc>
          <w:tcPr>
            <w:tcW w:w="3823" w:type="dxa"/>
          </w:tcPr>
          <w:p w14:paraId="13CCE367" w14:textId="77777777" w:rsidR="001554C3" w:rsidRPr="002D3655" w:rsidRDefault="001554C3">
            <w:r w:rsidRPr="002D3655">
              <w:t xml:space="preserve">Očekivano </w:t>
            </w:r>
            <w:proofErr w:type="spellStart"/>
            <w:r w:rsidRPr="002D3655">
              <w:t>poboljšanje</w:t>
            </w:r>
            <w:proofErr w:type="spellEnd"/>
          </w:p>
        </w:tc>
        <w:tc>
          <w:tcPr>
            <w:tcW w:w="9213" w:type="dxa"/>
          </w:tcPr>
          <w:p w14:paraId="3E6E1A66" w14:textId="2B15316F" w:rsidR="007430F9" w:rsidRPr="002D3655" w:rsidRDefault="007430F9" w:rsidP="00F30288">
            <w:pPr>
              <w:pStyle w:val="ListParagraph"/>
              <w:numPr>
                <w:ilvl w:val="0"/>
                <w:numId w:val="39"/>
              </w:numPr>
            </w:pPr>
            <w:r w:rsidRPr="002D3655">
              <w:t>Smanjenje količina direktno ispuštene otpadne vode u vodotoke</w:t>
            </w:r>
            <w:r w:rsidR="006A3D3D">
              <w:t>.</w:t>
            </w:r>
          </w:p>
          <w:p w14:paraId="20F79426" w14:textId="2B352266" w:rsidR="007430F9" w:rsidRPr="002D3655" w:rsidRDefault="007430F9" w:rsidP="00F30288">
            <w:pPr>
              <w:pStyle w:val="ListParagraph"/>
              <w:numPr>
                <w:ilvl w:val="0"/>
                <w:numId w:val="39"/>
              </w:numPr>
            </w:pPr>
            <w:r w:rsidRPr="002D3655">
              <w:t xml:space="preserve">Unapređenje kvaliteta voda u rijekama i potocima, te </w:t>
            </w:r>
            <w:proofErr w:type="spellStart"/>
            <w:r w:rsidRPr="002D3655">
              <w:t>očuvanje</w:t>
            </w:r>
            <w:proofErr w:type="spellEnd"/>
            <w:r w:rsidRPr="002D3655">
              <w:t xml:space="preserve"> podzemnih voda</w:t>
            </w:r>
            <w:r w:rsidR="0028561C">
              <w:t>.</w:t>
            </w:r>
          </w:p>
          <w:p w14:paraId="54FB2828" w14:textId="2730C90E" w:rsidR="007430F9" w:rsidRPr="002D3655" w:rsidRDefault="007430F9" w:rsidP="00F30288">
            <w:pPr>
              <w:pStyle w:val="ListParagraph"/>
              <w:numPr>
                <w:ilvl w:val="0"/>
                <w:numId w:val="39"/>
              </w:numPr>
            </w:pPr>
            <w:r w:rsidRPr="002D3655">
              <w:t>Povećanje pokrivenosti stanovništva sistemima odvodnje</w:t>
            </w:r>
            <w:r w:rsidR="0092786A">
              <w:t>.</w:t>
            </w:r>
          </w:p>
          <w:p w14:paraId="363CB492" w14:textId="705D26D6" w:rsidR="001554C3" w:rsidRPr="002D3655" w:rsidRDefault="007430F9" w:rsidP="00F30288">
            <w:pPr>
              <w:pStyle w:val="ListParagraph"/>
              <w:numPr>
                <w:ilvl w:val="0"/>
                <w:numId w:val="39"/>
              </w:numPr>
            </w:pPr>
            <w:r w:rsidRPr="002D3655">
              <w:t xml:space="preserve">Smanjenje zdravstvenih i ekoloških rizika od nekontrolisanog </w:t>
            </w:r>
            <w:proofErr w:type="spellStart"/>
            <w:r w:rsidRPr="002D3655">
              <w:t>zaga</w:t>
            </w:r>
            <w:r w:rsidR="0092786A">
              <w:t>đivanja</w:t>
            </w:r>
            <w:proofErr w:type="spellEnd"/>
            <w:r w:rsidR="0092786A">
              <w:t>.</w:t>
            </w:r>
          </w:p>
        </w:tc>
      </w:tr>
      <w:tr w:rsidR="001554C3" w:rsidRPr="002D3655" w14:paraId="28849505" w14:textId="77777777">
        <w:trPr>
          <w:trHeight w:val="266"/>
        </w:trPr>
        <w:tc>
          <w:tcPr>
            <w:tcW w:w="3823" w:type="dxa"/>
          </w:tcPr>
          <w:p w14:paraId="4DCDB3C0" w14:textId="77777777" w:rsidR="001554C3" w:rsidRPr="002D3655" w:rsidRDefault="001554C3">
            <w:r w:rsidRPr="002D3655">
              <w:t>Nosilac aktivnosti</w:t>
            </w:r>
          </w:p>
        </w:tc>
        <w:tc>
          <w:tcPr>
            <w:tcW w:w="9213" w:type="dxa"/>
          </w:tcPr>
          <w:p w14:paraId="6775AD41" w14:textId="5465F71B" w:rsidR="001554C3" w:rsidRPr="002D3655" w:rsidRDefault="00B31EB2">
            <w:r w:rsidRPr="002D3655">
              <w:t>JLS</w:t>
            </w:r>
          </w:p>
        </w:tc>
      </w:tr>
      <w:tr w:rsidR="001554C3" w:rsidRPr="002D3655" w14:paraId="01B2F0D2" w14:textId="77777777">
        <w:trPr>
          <w:trHeight w:val="266"/>
        </w:trPr>
        <w:tc>
          <w:tcPr>
            <w:tcW w:w="3823" w:type="dxa"/>
          </w:tcPr>
          <w:p w14:paraId="0155A4B5" w14:textId="77777777" w:rsidR="001554C3" w:rsidRPr="002D3655" w:rsidRDefault="001554C3">
            <w:r w:rsidRPr="002D3655">
              <w:t>Zainteresirane strane</w:t>
            </w:r>
          </w:p>
        </w:tc>
        <w:tc>
          <w:tcPr>
            <w:tcW w:w="9213" w:type="dxa"/>
          </w:tcPr>
          <w:p w14:paraId="4D9C5698" w14:textId="0F187CC1" w:rsidR="001554C3" w:rsidRPr="002D3655" w:rsidRDefault="009D6944">
            <w:r w:rsidRPr="002D3655">
              <w:t>J</w:t>
            </w:r>
            <w:r w:rsidR="0092786A">
              <w:t>KP</w:t>
            </w:r>
            <w:r w:rsidRPr="002D3655">
              <w:t xml:space="preserve">, Fond za zaštitu okoliša </w:t>
            </w:r>
            <w:proofErr w:type="spellStart"/>
            <w:r w:rsidRPr="002D3655">
              <w:t>FBiH</w:t>
            </w:r>
            <w:proofErr w:type="spellEnd"/>
            <w:r w:rsidRPr="002D3655">
              <w:t>, Zavod za javno zdravstvo</w:t>
            </w:r>
            <w:r w:rsidR="0092786A">
              <w:t xml:space="preserve"> BPK Goražde</w:t>
            </w:r>
            <w:r w:rsidRPr="002D3655">
              <w:t xml:space="preserve">, </w:t>
            </w:r>
            <w:r w:rsidR="0092786A">
              <w:t>m</w:t>
            </w:r>
            <w:r w:rsidRPr="002D3655">
              <w:t>eđunarodne finansijske institucije</w:t>
            </w:r>
          </w:p>
        </w:tc>
      </w:tr>
      <w:tr w:rsidR="001554C3" w:rsidRPr="002D3655" w14:paraId="2007EF3A" w14:textId="77777777">
        <w:trPr>
          <w:trHeight w:val="266"/>
        </w:trPr>
        <w:tc>
          <w:tcPr>
            <w:tcW w:w="3823" w:type="dxa"/>
          </w:tcPr>
          <w:p w14:paraId="48CD60EF" w14:textId="77777777" w:rsidR="001554C3" w:rsidRPr="002D3655" w:rsidRDefault="001554C3">
            <w:r w:rsidRPr="002D3655">
              <w:t>Vremenski okvir</w:t>
            </w:r>
          </w:p>
        </w:tc>
        <w:tc>
          <w:tcPr>
            <w:tcW w:w="9213" w:type="dxa"/>
          </w:tcPr>
          <w:p w14:paraId="0A0C96F5" w14:textId="2EC8B38C" w:rsidR="001554C3" w:rsidRPr="002D3655" w:rsidRDefault="001554C3">
            <w:r w:rsidRPr="002D3655">
              <w:t>2025</w:t>
            </w:r>
            <w:r w:rsidR="00EA3C88">
              <w:t>-</w:t>
            </w:r>
            <w:r w:rsidRPr="002D3655">
              <w:t>20</w:t>
            </w:r>
            <w:r w:rsidR="0039484B" w:rsidRPr="002D3655">
              <w:t>30</w:t>
            </w:r>
            <w:r w:rsidRPr="002D3655">
              <w:t>.</w:t>
            </w:r>
          </w:p>
        </w:tc>
      </w:tr>
      <w:tr w:rsidR="001554C3" w:rsidRPr="002D3655" w14:paraId="3C41F441" w14:textId="77777777">
        <w:trPr>
          <w:trHeight w:val="266"/>
        </w:trPr>
        <w:tc>
          <w:tcPr>
            <w:tcW w:w="3823" w:type="dxa"/>
          </w:tcPr>
          <w:p w14:paraId="6B713CB7" w14:textId="77777777" w:rsidR="001554C3" w:rsidRPr="002D3655" w:rsidRDefault="001554C3">
            <w:r w:rsidRPr="002D3655">
              <w:t xml:space="preserve">Pokazatelj/indikator uspjeha </w:t>
            </w:r>
          </w:p>
        </w:tc>
        <w:tc>
          <w:tcPr>
            <w:tcW w:w="9213" w:type="dxa"/>
          </w:tcPr>
          <w:p w14:paraId="743F5237" w14:textId="0980FD1F" w:rsidR="001554C3" w:rsidRPr="002D3655" w:rsidRDefault="008C4081" w:rsidP="00F30288">
            <w:pPr>
              <w:pStyle w:val="ListParagraph"/>
              <w:numPr>
                <w:ilvl w:val="0"/>
                <w:numId w:val="40"/>
              </w:numPr>
            </w:pPr>
            <w:proofErr w:type="spellStart"/>
            <w:r w:rsidRPr="002D3655">
              <w:t>Procenat</w:t>
            </w:r>
            <w:proofErr w:type="spellEnd"/>
            <w:r w:rsidRPr="002D3655">
              <w:t xml:space="preserve"> </w:t>
            </w:r>
            <w:proofErr w:type="spellStart"/>
            <w:r w:rsidRPr="002D3655">
              <w:t>priključenih</w:t>
            </w:r>
            <w:proofErr w:type="spellEnd"/>
            <w:r w:rsidRPr="002D3655">
              <w:t xml:space="preserve"> domaćinstava na kanalizacionu mrežu: ≥ 70%</w:t>
            </w:r>
          </w:p>
        </w:tc>
      </w:tr>
      <w:tr w:rsidR="001554C3" w:rsidRPr="002D3655" w14:paraId="0D94307A" w14:textId="77777777">
        <w:trPr>
          <w:trHeight w:val="266"/>
        </w:trPr>
        <w:tc>
          <w:tcPr>
            <w:tcW w:w="3823" w:type="dxa"/>
          </w:tcPr>
          <w:p w14:paraId="49442739" w14:textId="77777777" w:rsidR="001554C3" w:rsidRPr="002D3655" w:rsidRDefault="001554C3">
            <w:r w:rsidRPr="002D3655">
              <w:lastRenderedPageBreak/>
              <w:t>Očekivana ulaganja</w:t>
            </w:r>
          </w:p>
        </w:tc>
        <w:tc>
          <w:tcPr>
            <w:tcW w:w="9213" w:type="dxa"/>
          </w:tcPr>
          <w:p w14:paraId="56A185BB" w14:textId="3102B610" w:rsidR="001554C3" w:rsidRPr="002D3655" w:rsidRDefault="00263523" w:rsidP="00F30288">
            <w:pPr>
              <w:pStyle w:val="ListParagraph"/>
              <w:numPr>
                <w:ilvl w:val="0"/>
                <w:numId w:val="41"/>
              </w:numPr>
            </w:pPr>
            <w:r w:rsidRPr="002D3655">
              <w:t>Proširenje kanalizacione mreže: 3.000.000 – 5.000.000 KM</w:t>
            </w:r>
          </w:p>
        </w:tc>
      </w:tr>
    </w:tbl>
    <w:p w14:paraId="4D1270DA" w14:textId="77777777" w:rsidR="001554C3" w:rsidRPr="002D3655" w:rsidRDefault="001554C3" w:rsidP="009519D2"/>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101F5A" w:rsidRPr="002D3655" w14:paraId="3B483470" w14:textId="77777777">
        <w:trPr>
          <w:trHeight w:val="249"/>
          <w:tblHeader/>
        </w:trPr>
        <w:tc>
          <w:tcPr>
            <w:tcW w:w="13036" w:type="dxa"/>
            <w:gridSpan w:val="2"/>
            <w:shd w:val="clear" w:color="auto" w:fill="002060"/>
          </w:tcPr>
          <w:p w14:paraId="7E526DB8" w14:textId="743FFC2A" w:rsidR="00101F5A" w:rsidRPr="002D3655" w:rsidRDefault="00101F5A">
            <w:pPr>
              <w:tabs>
                <w:tab w:val="left" w:pos="4056"/>
              </w:tabs>
              <w:jc w:val="left"/>
              <w:rPr>
                <w:b/>
                <w:color w:val="FFFFFF" w:themeColor="background1"/>
                <w:sz w:val="18"/>
                <w:szCs w:val="22"/>
              </w:rPr>
            </w:pPr>
            <w:r w:rsidRPr="002D3655">
              <w:rPr>
                <w:b/>
                <w:color w:val="FFFFFF" w:themeColor="background1"/>
                <w:sz w:val="18"/>
                <w:szCs w:val="22"/>
              </w:rPr>
              <w:t>Aktivnost 1</w:t>
            </w:r>
            <w:r w:rsidR="009E4913">
              <w:rPr>
                <w:b/>
                <w:color w:val="FFFFFF" w:themeColor="background1"/>
                <w:sz w:val="18"/>
                <w:szCs w:val="22"/>
              </w:rPr>
              <w:t>9</w:t>
            </w:r>
            <w:r w:rsidRPr="002D3655">
              <w:rPr>
                <w:b/>
                <w:color w:val="FFFFFF" w:themeColor="background1"/>
                <w:sz w:val="18"/>
                <w:szCs w:val="22"/>
              </w:rPr>
              <w:t xml:space="preserve">: </w:t>
            </w:r>
            <w:r w:rsidR="003A5931" w:rsidRPr="002D3655">
              <w:rPr>
                <w:b/>
                <w:color w:val="FFFFFF" w:themeColor="background1"/>
                <w:sz w:val="18"/>
                <w:szCs w:val="22"/>
              </w:rPr>
              <w:t>Izrada katastra kanalizacione mreže i septičkih jama</w:t>
            </w:r>
          </w:p>
        </w:tc>
      </w:tr>
      <w:tr w:rsidR="00101F5A" w:rsidRPr="002D3655" w14:paraId="1E8CF870" w14:textId="77777777">
        <w:trPr>
          <w:trHeight w:val="266"/>
        </w:trPr>
        <w:tc>
          <w:tcPr>
            <w:tcW w:w="3823" w:type="dxa"/>
          </w:tcPr>
          <w:p w14:paraId="5C108B9F" w14:textId="31CAFB5A" w:rsidR="00101F5A" w:rsidRPr="002D3655" w:rsidRDefault="00E0646C">
            <w:r>
              <w:t>Kratki opis</w:t>
            </w:r>
            <w:r w:rsidR="00101F5A" w:rsidRPr="002D3655">
              <w:t xml:space="preserve"> aktivnosti</w:t>
            </w:r>
          </w:p>
        </w:tc>
        <w:tc>
          <w:tcPr>
            <w:tcW w:w="9213" w:type="dxa"/>
          </w:tcPr>
          <w:p w14:paraId="01C931ED" w14:textId="479A1091" w:rsidR="00101F5A" w:rsidRPr="002D3655" w:rsidRDefault="002B6AFD">
            <w:r w:rsidRPr="002D3655">
              <w:t xml:space="preserve">Na području BPK, većina kanalizacione mreže izgrađena je u različitim fazama, često bez adekvatne tehničke dokumentacije, što </w:t>
            </w:r>
            <w:proofErr w:type="spellStart"/>
            <w:r w:rsidRPr="002D3655">
              <w:t>otežava</w:t>
            </w:r>
            <w:proofErr w:type="spellEnd"/>
            <w:r w:rsidRPr="002D3655">
              <w:t xml:space="preserve"> planiranje, </w:t>
            </w:r>
            <w:proofErr w:type="spellStart"/>
            <w:r w:rsidRPr="002D3655">
              <w:t>održavanje</w:t>
            </w:r>
            <w:proofErr w:type="spellEnd"/>
            <w:r w:rsidRPr="002D3655">
              <w:t xml:space="preserve"> i rekonstrukciju sistema. Mreže su improvizovane, s velikim brojem nepoznatih priključaka i nejasnim kapacitetima. Također ne po</w:t>
            </w:r>
            <w:r w:rsidR="00FF4CD1" w:rsidRPr="002D3655">
              <w:t>stoji</w:t>
            </w:r>
            <w:r w:rsidRPr="002D3655">
              <w:t xml:space="preserve"> evidencija o postojećim septičkim jamama.</w:t>
            </w:r>
            <w:r w:rsidR="00E978B1">
              <w:t xml:space="preserve"> Stoga je izrada katastra </w:t>
            </w:r>
            <w:r w:rsidR="00F252FA">
              <w:t xml:space="preserve">za </w:t>
            </w:r>
            <w:r w:rsidR="00E978B1">
              <w:t>ov</w:t>
            </w:r>
            <w:r w:rsidR="00F252FA">
              <w:t>u</w:t>
            </w:r>
            <w:r w:rsidR="00E978B1">
              <w:t xml:space="preserve"> infrastruktur</w:t>
            </w:r>
            <w:r w:rsidR="00F252FA">
              <w:t xml:space="preserve">u aktivnost koja će </w:t>
            </w:r>
            <w:proofErr w:type="spellStart"/>
            <w:r w:rsidR="00F252FA">
              <w:t>omogućiti</w:t>
            </w:r>
            <w:proofErr w:type="spellEnd"/>
            <w:r w:rsidR="00F252FA">
              <w:t xml:space="preserve"> </w:t>
            </w:r>
            <w:r w:rsidR="00817810">
              <w:t xml:space="preserve">bolju kontrolu i poboljšati efikasnost </w:t>
            </w:r>
            <w:proofErr w:type="spellStart"/>
            <w:r w:rsidR="00817810">
              <w:t>održavanja</w:t>
            </w:r>
            <w:proofErr w:type="spellEnd"/>
            <w:r w:rsidR="00817810">
              <w:t>.</w:t>
            </w:r>
          </w:p>
        </w:tc>
      </w:tr>
      <w:tr w:rsidR="00101F5A" w:rsidRPr="002D3655" w14:paraId="30D1E1EC" w14:textId="77777777">
        <w:trPr>
          <w:trHeight w:val="266"/>
        </w:trPr>
        <w:tc>
          <w:tcPr>
            <w:tcW w:w="3823" w:type="dxa"/>
          </w:tcPr>
          <w:p w14:paraId="2123A208" w14:textId="77777777" w:rsidR="00101F5A" w:rsidRPr="002D3655" w:rsidRDefault="00101F5A">
            <w:r w:rsidRPr="002D3655">
              <w:t xml:space="preserve">Očekivano </w:t>
            </w:r>
            <w:proofErr w:type="spellStart"/>
            <w:r w:rsidRPr="002D3655">
              <w:t>poboljšanje</w:t>
            </w:r>
            <w:proofErr w:type="spellEnd"/>
          </w:p>
        </w:tc>
        <w:tc>
          <w:tcPr>
            <w:tcW w:w="9213" w:type="dxa"/>
          </w:tcPr>
          <w:p w14:paraId="13C14BB5" w14:textId="7C7A6A81" w:rsidR="00FF4CD1" w:rsidRPr="002D3655" w:rsidRDefault="00FF4CD1" w:rsidP="00F30288">
            <w:pPr>
              <w:pStyle w:val="ListParagraph"/>
              <w:numPr>
                <w:ilvl w:val="0"/>
                <w:numId w:val="39"/>
              </w:numPr>
            </w:pPr>
            <w:r w:rsidRPr="002D3655">
              <w:t xml:space="preserve">Povećana kontrola i efikasnost </w:t>
            </w:r>
            <w:proofErr w:type="spellStart"/>
            <w:r w:rsidRPr="002D3655">
              <w:t>održavanja</w:t>
            </w:r>
            <w:proofErr w:type="spellEnd"/>
            <w:r w:rsidRPr="002D3655">
              <w:t xml:space="preserve"> kanalizacione mreže</w:t>
            </w:r>
            <w:r w:rsidR="00817810">
              <w:t>.</w:t>
            </w:r>
          </w:p>
          <w:p w14:paraId="798216E0" w14:textId="7F54E346" w:rsidR="00FF4CD1" w:rsidRPr="002D3655" w:rsidRDefault="00FF4CD1" w:rsidP="00F30288">
            <w:pPr>
              <w:pStyle w:val="ListParagraph"/>
              <w:numPr>
                <w:ilvl w:val="0"/>
                <w:numId w:val="39"/>
              </w:numPr>
            </w:pPr>
            <w:r w:rsidRPr="002D3655">
              <w:t>Osigurana osnova za planiranje budućih ulaganja, rekonstrukcija i proširenja</w:t>
            </w:r>
            <w:r w:rsidR="00817810">
              <w:t>.</w:t>
            </w:r>
          </w:p>
          <w:p w14:paraId="6F0BC001" w14:textId="76A003EA" w:rsidR="00101F5A" w:rsidRPr="002D3655" w:rsidRDefault="00FF4CD1" w:rsidP="00F30288">
            <w:pPr>
              <w:pStyle w:val="ListParagraph"/>
              <w:numPr>
                <w:ilvl w:val="0"/>
                <w:numId w:val="39"/>
              </w:numPr>
            </w:pPr>
            <w:r w:rsidRPr="002D3655">
              <w:t>Transparentna evidencija o septičkim jamama za potrebe nadzora i sanacije</w:t>
            </w:r>
            <w:r w:rsidR="00817810">
              <w:t>.</w:t>
            </w:r>
          </w:p>
        </w:tc>
      </w:tr>
      <w:tr w:rsidR="00101F5A" w:rsidRPr="002D3655" w14:paraId="3DB601C0" w14:textId="77777777">
        <w:trPr>
          <w:trHeight w:val="266"/>
        </w:trPr>
        <w:tc>
          <w:tcPr>
            <w:tcW w:w="3823" w:type="dxa"/>
          </w:tcPr>
          <w:p w14:paraId="7ED4E270" w14:textId="77777777" w:rsidR="00101F5A" w:rsidRPr="002D3655" w:rsidRDefault="00101F5A">
            <w:r w:rsidRPr="002D3655">
              <w:t>Nosilac aktivnosti</w:t>
            </w:r>
          </w:p>
        </w:tc>
        <w:tc>
          <w:tcPr>
            <w:tcW w:w="9213" w:type="dxa"/>
          </w:tcPr>
          <w:p w14:paraId="47FFDC5F" w14:textId="2C1A10C5" w:rsidR="00101F5A" w:rsidRPr="002D3655" w:rsidRDefault="00B31EB2">
            <w:r w:rsidRPr="002D3655">
              <w:t>JLS</w:t>
            </w:r>
            <w:r w:rsidR="00817307" w:rsidRPr="002D3655">
              <w:t xml:space="preserve"> u saradnji sa </w:t>
            </w:r>
            <w:r w:rsidR="00E72E23">
              <w:t>JKP</w:t>
            </w:r>
          </w:p>
        </w:tc>
      </w:tr>
      <w:tr w:rsidR="00101F5A" w:rsidRPr="002D3655" w14:paraId="4A5D15BC" w14:textId="77777777">
        <w:trPr>
          <w:trHeight w:val="266"/>
        </w:trPr>
        <w:tc>
          <w:tcPr>
            <w:tcW w:w="3823" w:type="dxa"/>
          </w:tcPr>
          <w:p w14:paraId="0A6E0968" w14:textId="77777777" w:rsidR="00101F5A" w:rsidRPr="002D3655" w:rsidRDefault="00101F5A">
            <w:r w:rsidRPr="002D3655">
              <w:t>Zainteresirane strane</w:t>
            </w:r>
          </w:p>
        </w:tc>
        <w:tc>
          <w:tcPr>
            <w:tcW w:w="9213" w:type="dxa"/>
          </w:tcPr>
          <w:p w14:paraId="3A6B886A" w14:textId="10E6E1DE" w:rsidR="00101F5A" w:rsidRPr="002D3655" w:rsidRDefault="002C6B7D">
            <w:proofErr w:type="spellStart"/>
            <w:r>
              <w:t>MzP</w:t>
            </w:r>
            <w:proofErr w:type="spellEnd"/>
            <w:r w:rsidR="002D77B5" w:rsidRPr="002D3655">
              <w:t xml:space="preserve"> BPK Goražde</w:t>
            </w:r>
          </w:p>
        </w:tc>
      </w:tr>
      <w:tr w:rsidR="00101F5A" w:rsidRPr="002D3655" w14:paraId="2C9E61F3" w14:textId="77777777">
        <w:trPr>
          <w:trHeight w:val="266"/>
        </w:trPr>
        <w:tc>
          <w:tcPr>
            <w:tcW w:w="3823" w:type="dxa"/>
          </w:tcPr>
          <w:p w14:paraId="7017B538" w14:textId="77777777" w:rsidR="00101F5A" w:rsidRPr="002D3655" w:rsidRDefault="00101F5A">
            <w:r w:rsidRPr="002D3655">
              <w:t>Vremenski okvir</w:t>
            </w:r>
          </w:p>
        </w:tc>
        <w:tc>
          <w:tcPr>
            <w:tcW w:w="9213" w:type="dxa"/>
          </w:tcPr>
          <w:p w14:paraId="58902312" w14:textId="2E3C554B" w:rsidR="00101F5A" w:rsidRPr="002D3655" w:rsidRDefault="00101F5A">
            <w:r w:rsidRPr="002D3655">
              <w:t>2025</w:t>
            </w:r>
            <w:r w:rsidR="00E72E23">
              <w:t>-</w:t>
            </w:r>
            <w:r w:rsidRPr="002D3655">
              <w:t>2030.</w:t>
            </w:r>
          </w:p>
        </w:tc>
      </w:tr>
      <w:tr w:rsidR="00101F5A" w:rsidRPr="002D3655" w14:paraId="7F9C9670" w14:textId="77777777">
        <w:trPr>
          <w:trHeight w:val="266"/>
        </w:trPr>
        <w:tc>
          <w:tcPr>
            <w:tcW w:w="3823" w:type="dxa"/>
          </w:tcPr>
          <w:p w14:paraId="53207D25" w14:textId="77777777" w:rsidR="00101F5A" w:rsidRPr="002D3655" w:rsidRDefault="00101F5A">
            <w:r w:rsidRPr="002D3655">
              <w:t xml:space="preserve">Pokazatelj/indikator uspjeha </w:t>
            </w:r>
          </w:p>
        </w:tc>
        <w:tc>
          <w:tcPr>
            <w:tcW w:w="9213" w:type="dxa"/>
          </w:tcPr>
          <w:p w14:paraId="206DD46D" w14:textId="77777777" w:rsidR="00101F5A" w:rsidRPr="002D3655" w:rsidRDefault="00101F5A" w:rsidP="00F30288">
            <w:pPr>
              <w:pStyle w:val="ListParagraph"/>
              <w:numPr>
                <w:ilvl w:val="0"/>
                <w:numId w:val="40"/>
              </w:numPr>
            </w:pPr>
            <w:r w:rsidRPr="002D3655">
              <w:t>Broj jedinica lokalne samouprave sa izrađenim i aktivnim katastrom kanalizacione mreže i septičkih jama: 3</w:t>
            </w:r>
          </w:p>
          <w:p w14:paraId="307B273A" w14:textId="77777777" w:rsidR="00101F5A" w:rsidRPr="002D3655" w:rsidRDefault="00101F5A" w:rsidP="00F30288">
            <w:pPr>
              <w:pStyle w:val="ListParagraph"/>
              <w:numPr>
                <w:ilvl w:val="0"/>
                <w:numId w:val="40"/>
              </w:numPr>
            </w:pPr>
            <w:proofErr w:type="spellStart"/>
            <w:r w:rsidRPr="002D3655">
              <w:t>Procenat</w:t>
            </w:r>
            <w:proofErr w:type="spellEnd"/>
            <w:r w:rsidRPr="002D3655">
              <w:t xml:space="preserve"> septičkih jama unesenih u katastar: 100%</w:t>
            </w:r>
          </w:p>
        </w:tc>
      </w:tr>
      <w:tr w:rsidR="00101F5A" w:rsidRPr="002D3655" w14:paraId="3437FBBB" w14:textId="77777777">
        <w:trPr>
          <w:trHeight w:val="266"/>
        </w:trPr>
        <w:tc>
          <w:tcPr>
            <w:tcW w:w="3823" w:type="dxa"/>
          </w:tcPr>
          <w:p w14:paraId="354433A2" w14:textId="77777777" w:rsidR="00101F5A" w:rsidRPr="002D3655" w:rsidRDefault="00101F5A">
            <w:r w:rsidRPr="002D3655">
              <w:t>Očekivana ulaganja</w:t>
            </w:r>
          </w:p>
        </w:tc>
        <w:tc>
          <w:tcPr>
            <w:tcW w:w="9213" w:type="dxa"/>
          </w:tcPr>
          <w:p w14:paraId="147DABE4" w14:textId="1092140A" w:rsidR="00101F5A" w:rsidRPr="002D3655" w:rsidRDefault="002D77B5" w:rsidP="00F30288">
            <w:pPr>
              <w:pStyle w:val="ListParagraph"/>
              <w:numPr>
                <w:ilvl w:val="0"/>
                <w:numId w:val="41"/>
              </w:numPr>
            </w:pPr>
            <w:r w:rsidRPr="002D3655">
              <w:t>Tehnička dokumentacija i terensko snimanje: 100.000 – 150.000 KM</w:t>
            </w:r>
          </w:p>
        </w:tc>
      </w:tr>
    </w:tbl>
    <w:p w14:paraId="2F4061D2" w14:textId="77777777" w:rsidR="00101F5A" w:rsidRPr="002D3655" w:rsidRDefault="00101F5A" w:rsidP="009519D2"/>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B351A6" w:rsidRPr="002D3655" w14:paraId="2F82FED9" w14:textId="77777777">
        <w:trPr>
          <w:trHeight w:val="249"/>
          <w:tblHeader/>
        </w:trPr>
        <w:tc>
          <w:tcPr>
            <w:tcW w:w="13036" w:type="dxa"/>
            <w:gridSpan w:val="2"/>
            <w:shd w:val="clear" w:color="auto" w:fill="002060"/>
          </w:tcPr>
          <w:p w14:paraId="18452401" w14:textId="55A85A52" w:rsidR="00B351A6" w:rsidRPr="002D3655" w:rsidRDefault="00B351A6">
            <w:pPr>
              <w:tabs>
                <w:tab w:val="left" w:pos="4056"/>
              </w:tabs>
              <w:jc w:val="left"/>
              <w:rPr>
                <w:b/>
                <w:color w:val="FFFFFF" w:themeColor="background1"/>
                <w:sz w:val="18"/>
                <w:szCs w:val="22"/>
              </w:rPr>
            </w:pPr>
            <w:r w:rsidRPr="002D3655">
              <w:rPr>
                <w:b/>
                <w:color w:val="FFFFFF" w:themeColor="background1"/>
                <w:sz w:val="18"/>
                <w:szCs w:val="22"/>
              </w:rPr>
              <w:t>Aktivnost 2</w:t>
            </w:r>
            <w:r w:rsidR="009E4913">
              <w:rPr>
                <w:b/>
                <w:color w:val="FFFFFF" w:themeColor="background1"/>
                <w:sz w:val="18"/>
                <w:szCs w:val="22"/>
              </w:rPr>
              <w:t>0</w:t>
            </w:r>
            <w:r w:rsidRPr="002D3655">
              <w:rPr>
                <w:b/>
                <w:color w:val="FFFFFF" w:themeColor="background1"/>
                <w:sz w:val="18"/>
                <w:szCs w:val="22"/>
              </w:rPr>
              <w:t xml:space="preserve">: Izrada </w:t>
            </w:r>
            <w:r w:rsidR="00B71C38">
              <w:rPr>
                <w:b/>
                <w:color w:val="FFFFFF" w:themeColor="background1"/>
                <w:sz w:val="18"/>
                <w:szCs w:val="22"/>
              </w:rPr>
              <w:t>tehničke dokumentacije za projekte</w:t>
            </w:r>
            <w:r w:rsidRPr="002D3655">
              <w:rPr>
                <w:b/>
                <w:color w:val="FFFFFF" w:themeColor="background1"/>
                <w:sz w:val="18"/>
                <w:szCs w:val="22"/>
              </w:rPr>
              <w:t xml:space="preserve"> tretmana komunalnih otpadnih voda na području grada Goražde i općine Foča u </w:t>
            </w:r>
            <w:proofErr w:type="spellStart"/>
            <w:r w:rsidRPr="002D3655">
              <w:rPr>
                <w:b/>
                <w:color w:val="FFFFFF" w:themeColor="background1"/>
                <w:sz w:val="18"/>
                <w:szCs w:val="22"/>
              </w:rPr>
              <w:t>FBiH</w:t>
            </w:r>
            <w:proofErr w:type="spellEnd"/>
            <w:r w:rsidRPr="002D3655">
              <w:rPr>
                <w:b/>
                <w:color w:val="FFFFFF" w:themeColor="background1"/>
                <w:sz w:val="18"/>
                <w:szCs w:val="22"/>
              </w:rPr>
              <w:t xml:space="preserve"> </w:t>
            </w:r>
          </w:p>
        </w:tc>
      </w:tr>
      <w:tr w:rsidR="00B351A6" w:rsidRPr="002D3655" w14:paraId="166BF6D5" w14:textId="77777777">
        <w:trPr>
          <w:trHeight w:val="266"/>
        </w:trPr>
        <w:tc>
          <w:tcPr>
            <w:tcW w:w="3823" w:type="dxa"/>
          </w:tcPr>
          <w:p w14:paraId="4F77A56B" w14:textId="1580A64E" w:rsidR="00B351A6" w:rsidRPr="002D3655" w:rsidRDefault="00E0646C">
            <w:r>
              <w:t>Kratki opis</w:t>
            </w:r>
            <w:r w:rsidR="00B351A6" w:rsidRPr="002D3655">
              <w:t xml:space="preserve"> aktivnosti</w:t>
            </w:r>
          </w:p>
        </w:tc>
        <w:tc>
          <w:tcPr>
            <w:tcW w:w="9213" w:type="dxa"/>
          </w:tcPr>
          <w:p w14:paraId="3C11EADD" w14:textId="13217701" w:rsidR="00B351A6" w:rsidRPr="002D3655" w:rsidRDefault="00583702">
            <w:r w:rsidRPr="002D3655">
              <w:t xml:space="preserve">BPK nema sistem za prečišćavanje komunalnih otpadnih voda. Urbanizirana područja, uključujući Goražde i njegova prigradska naselja, koriste </w:t>
            </w:r>
            <w:r w:rsidR="006759C9" w:rsidRPr="002D3655">
              <w:t>zastarjelu</w:t>
            </w:r>
            <w:r w:rsidRPr="002D3655">
              <w:t xml:space="preserve"> kanalizacionu mrežu bez tretmana, dok se u </w:t>
            </w:r>
            <w:r w:rsidR="00E86798" w:rsidRPr="002D3655">
              <w:t xml:space="preserve">općinama Pale u </w:t>
            </w:r>
            <w:proofErr w:type="spellStart"/>
            <w:r w:rsidR="00E86798" w:rsidRPr="002D3655">
              <w:t>FBiH</w:t>
            </w:r>
            <w:proofErr w:type="spellEnd"/>
            <w:r w:rsidR="00E86798" w:rsidRPr="002D3655">
              <w:t xml:space="preserve">, Foča u </w:t>
            </w:r>
            <w:proofErr w:type="spellStart"/>
            <w:r w:rsidR="00E86798" w:rsidRPr="002D3655">
              <w:t>FBiH</w:t>
            </w:r>
            <w:proofErr w:type="spellEnd"/>
            <w:r w:rsidR="00E86798" w:rsidRPr="002D3655">
              <w:t xml:space="preserve"> i</w:t>
            </w:r>
            <w:r w:rsidRPr="002D3655">
              <w:t xml:space="preserve"> ruralnim područjima dominantno koriste septičke jame koje su često tehnički neispravne</w:t>
            </w:r>
            <w:r w:rsidR="00836059" w:rsidRPr="002D3655">
              <w:t>,</w:t>
            </w:r>
            <w:r w:rsidRPr="002D3655">
              <w:t xml:space="preserve"> a njihov broj nije poznat.</w:t>
            </w:r>
            <w:r w:rsidR="005E669C">
              <w:t xml:space="preserve"> Prvi korak za rješenje </w:t>
            </w:r>
            <w:r w:rsidR="009D4058">
              <w:t xml:space="preserve">ovog problema jeste izrada tehničke dokumentacije </w:t>
            </w:r>
            <w:r w:rsidR="006C04D1">
              <w:t xml:space="preserve">za </w:t>
            </w:r>
            <w:r w:rsidR="005031D3">
              <w:t xml:space="preserve">izgradnju </w:t>
            </w:r>
            <w:r w:rsidR="006C04D1">
              <w:t xml:space="preserve">postrojenja za prečišćavanje otpadnih voda. Prema dostupnim informacijama, Idejni </w:t>
            </w:r>
            <w:proofErr w:type="spellStart"/>
            <w:r w:rsidR="006C04D1">
              <w:t>projekat</w:t>
            </w:r>
            <w:proofErr w:type="spellEnd"/>
            <w:r w:rsidR="006C04D1">
              <w:t xml:space="preserve"> za centralno postrojenje u Goraždu je već završen</w:t>
            </w:r>
            <w:r w:rsidR="00315715">
              <w:t>.</w:t>
            </w:r>
          </w:p>
        </w:tc>
      </w:tr>
      <w:tr w:rsidR="00B351A6" w:rsidRPr="002D3655" w14:paraId="38F4554E" w14:textId="77777777">
        <w:trPr>
          <w:trHeight w:val="266"/>
        </w:trPr>
        <w:tc>
          <w:tcPr>
            <w:tcW w:w="3823" w:type="dxa"/>
          </w:tcPr>
          <w:p w14:paraId="46E8F4FD" w14:textId="77777777" w:rsidR="00B351A6" w:rsidRPr="002D3655" w:rsidRDefault="00B351A6">
            <w:r w:rsidRPr="002D3655">
              <w:t xml:space="preserve">Očekivano </w:t>
            </w:r>
            <w:proofErr w:type="spellStart"/>
            <w:r w:rsidRPr="002D3655">
              <w:t>poboljšanje</w:t>
            </w:r>
            <w:proofErr w:type="spellEnd"/>
          </w:p>
        </w:tc>
        <w:tc>
          <w:tcPr>
            <w:tcW w:w="9213" w:type="dxa"/>
          </w:tcPr>
          <w:p w14:paraId="3DFD27E8" w14:textId="70EBA296" w:rsidR="00DB2BF8" w:rsidRDefault="00DB2BF8" w:rsidP="00F30288">
            <w:pPr>
              <w:pStyle w:val="ListParagraph"/>
              <w:numPr>
                <w:ilvl w:val="0"/>
                <w:numId w:val="39"/>
              </w:numPr>
            </w:pPr>
            <w:proofErr w:type="spellStart"/>
            <w:r>
              <w:t>Omogućavanje</w:t>
            </w:r>
            <w:proofErr w:type="spellEnd"/>
            <w:r>
              <w:t xml:space="preserve"> izgradnje postrojenja za prečišćavanje otpadnih voda.</w:t>
            </w:r>
          </w:p>
          <w:p w14:paraId="7216A77A" w14:textId="0A8F72D9" w:rsidR="00F8449D" w:rsidRPr="002D3655" w:rsidRDefault="00F8449D" w:rsidP="00F30288">
            <w:pPr>
              <w:pStyle w:val="ListParagraph"/>
              <w:numPr>
                <w:ilvl w:val="0"/>
                <w:numId w:val="39"/>
              </w:numPr>
            </w:pPr>
            <w:r w:rsidRPr="002D3655">
              <w:t>Smanjenje količina direktno ispuštene otpadne vode u vodotoke.</w:t>
            </w:r>
          </w:p>
          <w:p w14:paraId="6A23DB3E" w14:textId="77777777" w:rsidR="00F8449D" w:rsidRPr="002D3655" w:rsidRDefault="00F8449D" w:rsidP="00F30288">
            <w:pPr>
              <w:pStyle w:val="ListParagraph"/>
              <w:numPr>
                <w:ilvl w:val="0"/>
                <w:numId w:val="39"/>
              </w:numPr>
            </w:pPr>
            <w:r w:rsidRPr="002D3655">
              <w:t xml:space="preserve">Unapređenje kvaliteta voda u rijekama i potocima, te </w:t>
            </w:r>
            <w:proofErr w:type="spellStart"/>
            <w:r w:rsidRPr="002D3655">
              <w:t>očuvanje</w:t>
            </w:r>
            <w:proofErr w:type="spellEnd"/>
            <w:r w:rsidRPr="002D3655">
              <w:t xml:space="preserve"> podzemnih voda.</w:t>
            </w:r>
          </w:p>
          <w:p w14:paraId="7C9ED753" w14:textId="7F452BA8" w:rsidR="00F8449D" w:rsidRPr="002D3655" w:rsidRDefault="00F8449D" w:rsidP="00F30288">
            <w:pPr>
              <w:pStyle w:val="ListParagraph"/>
              <w:numPr>
                <w:ilvl w:val="0"/>
                <w:numId w:val="39"/>
              </w:numPr>
            </w:pPr>
            <w:r w:rsidRPr="002D3655">
              <w:t>Povećanje pokrivenosti stanovništva sistemima odvodnje i tretmana.</w:t>
            </w:r>
          </w:p>
          <w:p w14:paraId="720B5CCF" w14:textId="74B78A61" w:rsidR="00B351A6" w:rsidRPr="002D3655" w:rsidRDefault="00F8449D" w:rsidP="00F30288">
            <w:pPr>
              <w:pStyle w:val="ListParagraph"/>
              <w:numPr>
                <w:ilvl w:val="0"/>
                <w:numId w:val="39"/>
              </w:numPr>
            </w:pPr>
            <w:r w:rsidRPr="002D3655">
              <w:t xml:space="preserve">Smanjenje zdravstvenih i ekoloških rizika od nekontrolisanog </w:t>
            </w:r>
            <w:proofErr w:type="spellStart"/>
            <w:r w:rsidRPr="002D3655">
              <w:t>zagađenja</w:t>
            </w:r>
            <w:proofErr w:type="spellEnd"/>
            <w:r w:rsidRPr="002D3655">
              <w:t>.</w:t>
            </w:r>
          </w:p>
        </w:tc>
      </w:tr>
      <w:tr w:rsidR="00B351A6" w:rsidRPr="002D3655" w14:paraId="62A76E93" w14:textId="77777777">
        <w:trPr>
          <w:trHeight w:val="266"/>
        </w:trPr>
        <w:tc>
          <w:tcPr>
            <w:tcW w:w="3823" w:type="dxa"/>
          </w:tcPr>
          <w:p w14:paraId="10795E97" w14:textId="77777777" w:rsidR="00B351A6" w:rsidRPr="002D3655" w:rsidRDefault="00B351A6">
            <w:r w:rsidRPr="002D3655">
              <w:t>Nosilac aktivnosti</w:t>
            </w:r>
          </w:p>
        </w:tc>
        <w:tc>
          <w:tcPr>
            <w:tcW w:w="9213" w:type="dxa"/>
          </w:tcPr>
          <w:p w14:paraId="1B2E84C0" w14:textId="1C081613" w:rsidR="00B351A6" w:rsidRPr="002D3655" w:rsidRDefault="000230B2">
            <w:r w:rsidRPr="002D3655">
              <w:t xml:space="preserve">Grad Goražde i </w:t>
            </w:r>
            <w:r w:rsidR="006F6BB1">
              <w:t>O</w:t>
            </w:r>
            <w:r w:rsidRPr="002D3655">
              <w:t xml:space="preserve">pćina Foča u </w:t>
            </w:r>
            <w:proofErr w:type="spellStart"/>
            <w:r w:rsidRPr="002D3655">
              <w:t>FBiH</w:t>
            </w:r>
            <w:proofErr w:type="spellEnd"/>
          </w:p>
        </w:tc>
      </w:tr>
      <w:tr w:rsidR="00B351A6" w:rsidRPr="002D3655" w14:paraId="0AF35163" w14:textId="77777777">
        <w:trPr>
          <w:trHeight w:val="266"/>
        </w:trPr>
        <w:tc>
          <w:tcPr>
            <w:tcW w:w="3823" w:type="dxa"/>
          </w:tcPr>
          <w:p w14:paraId="4C49D96A" w14:textId="77777777" w:rsidR="00B351A6" w:rsidRPr="002D3655" w:rsidRDefault="00B351A6">
            <w:r w:rsidRPr="002D3655">
              <w:t>Zainteresirane strane</w:t>
            </w:r>
          </w:p>
        </w:tc>
        <w:tc>
          <w:tcPr>
            <w:tcW w:w="9213" w:type="dxa"/>
          </w:tcPr>
          <w:p w14:paraId="48269372" w14:textId="69A733E0" w:rsidR="00B351A6" w:rsidRPr="002D3655" w:rsidRDefault="002C6B7D">
            <w:proofErr w:type="spellStart"/>
            <w:r>
              <w:t>MzP</w:t>
            </w:r>
            <w:proofErr w:type="spellEnd"/>
            <w:r w:rsidR="00F729AA" w:rsidRPr="002D3655">
              <w:t xml:space="preserve"> BPK Goražde</w:t>
            </w:r>
          </w:p>
        </w:tc>
      </w:tr>
      <w:tr w:rsidR="00B351A6" w:rsidRPr="002D3655" w14:paraId="758355B0" w14:textId="77777777">
        <w:trPr>
          <w:trHeight w:val="266"/>
        </w:trPr>
        <w:tc>
          <w:tcPr>
            <w:tcW w:w="3823" w:type="dxa"/>
          </w:tcPr>
          <w:p w14:paraId="3385F5B1" w14:textId="77777777" w:rsidR="00B351A6" w:rsidRPr="002D3655" w:rsidRDefault="00B351A6">
            <w:r w:rsidRPr="002D3655">
              <w:lastRenderedPageBreak/>
              <w:t>Vremenski okvir</w:t>
            </w:r>
          </w:p>
        </w:tc>
        <w:tc>
          <w:tcPr>
            <w:tcW w:w="9213" w:type="dxa"/>
          </w:tcPr>
          <w:p w14:paraId="352F6004" w14:textId="52EE79CA" w:rsidR="00B351A6" w:rsidRPr="002D3655" w:rsidRDefault="00B351A6">
            <w:r w:rsidRPr="002D3655">
              <w:t>2025</w:t>
            </w:r>
            <w:r w:rsidR="00DB2BF8">
              <w:t>-</w:t>
            </w:r>
            <w:r w:rsidRPr="002D3655">
              <w:t>20</w:t>
            </w:r>
            <w:r w:rsidR="00057AFD" w:rsidRPr="002D3655">
              <w:t>27</w:t>
            </w:r>
            <w:r w:rsidRPr="002D3655">
              <w:t>.</w:t>
            </w:r>
          </w:p>
        </w:tc>
      </w:tr>
      <w:tr w:rsidR="00B351A6" w:rsidRPr="002D3655" w14:paraId="2E963BAB" w14:textId="77777777">
        <w:trPr>
          <w:trHeight w:val="266"/>
        </w:trPr>
        <w:tc>
          <w:tcPr>
            <w:tcW w:w="3823" w:type="dxa"/>
          </w:tcPr>
          <w:p w14:paraId="4A7B31C7" w14:textId="77777777" w:rsidR="00B351A6" w:rsidRPr="002D3655" w:rsidRDefault="00B351A6">
            <w:r w:rsidRPr="002D3655">
              <w:t xml:space="preserve">Pokazatelj/indikator uspjeha </w:t>
            </w:r>
          </w:p>
        </w:tc>
        <w:tc>
          <w:tcPr>
            <w:tcW w:w="9213" w:type="dxa"/>
          </w:tcPr>
          <w:p w14:paraId="4F313A4B" w14:textId="1DFA2A0D" w:rsidR="00B351A6" w:rsidRPr="002D3655" w:rsidRDefault="00B56D51" w:rsidP="00F30288">
            <w:pPr>
              <w:pStyle w:val="ListParagraph"/>
              <w:numPr>
                <w:ilvl w:val="0"/>
                <w:numId w:val="40"/>
              </w:numPr>
            </w:pPr>
            <w:r w:rsidRPr="002D3655">
              <w:t xml:space="preserve">Identifikovana rješenja za tretman otpadnih voda u </w:t>
            </w:r>
            <w:r w:rsidR="000011A9" w:rsidRPr="002D3655">
              <w:t>dvije</w:t>
            </w:r>
            <w:r w:rsidRPr="002D3655">
              <w:t xml:space="preserve"> </w:t>
            </w:r>
            <w:r w:rsidR="00B31EB2" w:rsidRPr="002D3655">
              <w:t>JLS</w:t>
            </w:r>
            <w:r w:rsidRPr="002D3655">
              <w:t>, uz izrađenu projektnu dokumentaciju</w:t>
            </w:r>
          </w:p>
        </w:tc>
      </w:tr>
      <w:tr w:rsidR="00B351A6" w:rsidRPr="002D3655" w14:paraId="2644EB51" w14:textId="77777777">
        <w:trPr>
          <w:trHeight w:val="266"/>
        </w:trPr>
        <w:tc>
          <w:tcPr>
            <w:tcW w:w="3823" w:type="dxa"/>
          </w:tcPr>
          <w:p w14:paraId="547BE297" w14:textId="77777777" w:rsidR="00B351A6" w:rsidRPr="002D3655" w:rsidRDefault="00B351A6">
            <w:r w:rsidRPr="002D3655">
              <w:t>Očekivana ulaganja</w:t>
            </w:r>
          </w:p>
        </w:tc>
        <w:tc>
          <w:tcPr>
            <w:tcW w:w="9213" w:type="dxa"/>
          </w:tcPr>
          <w:p w14:paraId="2FB0A208" w14:textId="24A484AC" w:rsidR="00B351A6" w:rsidRPr="002D3655" w:rsidRDefault="009A44A1" w:rsidP="00F30288">
            <w:pPr>
              <w:pStyle w:val="ListParagraph"/>
              <w:numPr>
                <w:ilvl w:val="0"/>
                <w:numId w:val="41"/>
              </w:numPr>
            </w:pPr>
            <w:r w:rsidRPr="002D3655">
              <w:t xml:space="preserve">Tehnička dokumentacija: 100.000 – 150.000 KM po </w:t>
            </w:r>
            <w:r w:rsidR="007C3F5F">
              <w:t>JLS</w:t>
            </w:r>
          </w:p>
        </w:tc>
      </w:tr>
    </w:tbl>
    <w:p w14:paraId="7C8D1401" w14:textId="77777777" w:rsidR="00B351A6" w:rsidRPr="002D3655" w:rsidRDefault="00B351A6" w:rsidP="009519D2"/>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8C4081" w:rsidRPr="002D3655" w14:paraId="0F7D7D25" w14:textId="77777777">
        <w:trPr>
          <w:trHeight w:val="249"/>
          <w:tblHeader/>
        </w:trPr>
        <w:tc>
          <w:tcPr>
            <w:tcW w:w="13036" w:type="dxa"/>
            <w:gridSpan w:val="2"/>
            <w:shd w:val="clear" w:color="auto" w:fill="002060"/>
          </w:tcPr>
          <w:p w14:paraId="382F73E2" w14:textId="777689AD" w:rsidR="008C4081" w:rsidRPr="002D3655" w:rsidRDefault="008C4081">
            <w:pPr>
              <w:tabs>
                <w:tab w:val="left" w:pos="4056"/>
              </w:tabs>
              <w:jc w:val="left"/>
              <w:rPr>
                <w:b/>
                <w:color w:val="FFFFFF" w:themeColor="background1"/>
                <w:sz w:val="18"/>
                <w:szCs w:val="22"/>
              </w:rPr>
            </w:pPr>
            <w:r w:rsidRPr="002D3655">
              <w:rPr>
                <w:b/>
                <w:color w:val="FFFFFF" w:themeColor="background1"/>
                <w:sz w:val="18"/>
                <w:szCs w:val="22"/>
              </w:rPr>
              <w:t xml:space="preserve">Aktivnost </w:t>
            </w:r>
            <w:r w:rsidR="009E4913">
              <w:rPr>
                <w:b/>
                <w:color w:val="FFFFFF" w:themeColor="background1"/>
                <w:sz w:val="18"/>
                <w:szCs w:val="22"/>
              </w:rPr>
              <w:t>21</w:t>
            </w:r>
            <w:r w:rsidRPr="002D3655">
              <w:rPr>
                <w:b/>
                <w:color w:val="FFFFFF" w:themeColor="background1"/>
                <w:sz w:val="18"/>
                <w:szCs w:val="22"/>
              </w:rPr>
              <w:t xml:space="preserve">: </w:t>
            </w:r>
            <w:r w:rsidR="002D1EDC" w:rsidRPr="002D3655">
              <w:rPr>
                <w:b/>
                <w:color w:val="FFFFFF" w:themeColor="background1"/>
                <w:sz w:val="18"/>
                <w:szCs w:val="22"/>
              </w:rPr>
              <w:t xml:space="preserve">Izgradnja </w:t>
            </w:r>
            <w:r w:rsidR="00B368B5" w:rsidRPr="002D3655">
              <w:rPr>
                <w:b/>
                <w:color w:val="FFFFFF" w:themeColor="background1"/>
                <w:sz w:val="18"/>
                <w:szCs w:val="22"/>
              </w:rPr>
              <w:t xml:space="preserve">postrojenja za tretman otpadnih voda za </w:t>
            </w:r>
            <w:r w:rsidR="00583702" w:rsidRPr="002D3655">
              <w:rPr>
                <w:b/>
                <w:color w:val="FFFFFF" w:themeColor="background1"/>
                <w:sz w:val="18"/>
                <w:szCs w:val="22"/>
              </w:rPr>
              <w:t xml:space="preserve">sve </w:t>
            </w:r>
            <w:r w:rsidR="00B31EB2" w:rsidRPr="002D3655">
              <w:rPr>
                <w:b/>
                <w:color w:val="FFFFFF" w:themeColor="background1"/>
                <w:sz w:val="18"/>
                <w:szCs w:val="22"/>
              </w:rPr>
              <w:t>JLS</w:t>
            </w:r>
          </w:p>
        </w:tc>
      </w:tr>
      <w:tr w:rsidR="008C4081" w:rsidRPr="002D3655" w14:paraId="4C487971" w14:textId="77777777">
        <w:trPr>
          <w:trHeight w:val="266"/>
        </w:trPr>
        <w:tc>
          <w:tcPr>
            <w:tcW w:w="3823" w:type="dxa"/>
          </w:tcPr>
          <w:p w14:paraId="5C36B853" w14:textId="4B74E5C4" w:rsidR="008C4081" w:rsidRPr="002D3655" w:rsidRDefault="00E0646C">
            <w:r>
              <w:t>Kratki opis</w:t>
            </w:r>
            <w:r w:rsidR="008C4081" w:rsidRPr="002D3655">
              <w:t xml:space="preserve"> aktivnosti</w:t>
            </w:r>
          </w:p>
        </w:tc>
        <w:tc>
          <w:tcPr>
            <w:tcW w:w="9213" w:type="dxa"/>
          </w:tcPr>
          <w:p w14:paraId="3A4A37B9" w14:textId="3D96CD63" w:rsidR="008C4081" w:rsidRPr="002D3655" w:rsidRDefault="00FB14EC">
            <w:r w:rsidRPr="002D3655">
              <w:t xml:space="preserve">Ova aktivnost </w:t>
            </w:r>
            <w:proofErr w:type="spellStart"/>
            <w:r w:rsidRPr="002D3655">
              <w:t>predviđa</w:t>
            </w:r>
            <w:proofErr w:type="spellEnd"/>
            <w:r w:rsidRPr="002D3655">
              <w:t xml:space="preserve"> izgradnju postrojenja za tretman otpadnih voda u svim </w:t>
            </w:r>
            <w:r w:rsidR="005D2C42">
              <w:t>JLS</w:t>
            </w:r>
            <w:r w:rsidRPr="002D3655">
              <w:t xml:space="preserve"> u </w:t>
            </w:r>
            <w:r w:rsidR="00EA244F" w:rsidRPr="002D3655">
              <w:t>BPK Goražde</w:t>
            </w:r>
            <w:r w:rsidRPr="002D3655">
              <w:t xml:space="preserve">, uz prilagođavanje kapaciteta veličini naselja i specifičnim lokalnim uslovima. Postrojenja će uključivati mehanički i biološki tretman otpadnih voda, s </w:t>
            </w:r>
            <w:proofErr w:type="spellStart"/>
            <w:r w:rsidRPr="002D3655">
              <w:t>mogućnošću</w:t>
            </w:r>
            <w:proofErr w:type="spellEnd"/>
            <w:r w:rsidRPr="002D3655">
              <w:t xml:space="preserve"> proširenja na naprednije faze obrade (npr. tercijarni tretman) gdje je to opravdano.</w:t>
            </w:r>
          </w:p>
        </w:tc>
      </w:tr>
      <w:tr w:rsidR="008C4081" w:rsidRPr="002D3655" w14:paraId="1B7B3A14" w14:textId="77777777">
        <w:trPr>
          <w:trHeight w:val="266"/>
        </w:trPr>
        <w:tc>
          <w:tcPr>
            <w:tcW w:w="3823" w:type="dxa"/>
          </w:tcPr>
          <w:p w14:paraId="1367B799" w14:textId="77777777" w:rsidR="008C4081" w:rsidRPr="002D3655" w:rsidRDefault="008C4081">
            <w:r w:rsidRPr="002D3655">
              <w:t xml:space="preserve">Očekivano </w:t>
            </w:r>
            <w:proofErr w:type="spellStart"/>
            <w:r w:rsidRPr="002D3655">
              <w:t>poboljšanje</w:t>
            </w:r>
            <w:proofErr w:type="spellEnd"/>
          </w:p>
        </w:tc>
        <w:tc>
          <w:tcPr>
            <w:tcW w:w="9213" w:type="dxa"/>
          </w:tcPr>
          <w:p w14:paraId="2C3D8638" w14:textId="6DD91D3D" w:rsidR="00C75989" w:rsidRPr="002D3655" w:rsidRDefault="00C75989" w:rsidP="00F30288">
            <w:pPr>
              <w:pStyle w:val="ListParagraph"/>
              <w:numPr>
                <w:ilvl w:val="0"/>
                <w:numId w:val="39"/>
              </w:numPr>
            </w:pPr>
            <w:r w:rsidRPr="002D3655">
              <w:t xml:space="preserve">Smanjenje </w:t>
            </w:r>
            <w:proofErr w:type="spellStart"/>
            <w:r w:rsidRPr="002D3655">
              <w:t>ispuštanja</w:t>
            </w:r>
            <w:proofErr w:type="spellEnd"/>
            <w:r w:rsidRPr="002D3655">
              <w:t xml:space="preserve"> neprečišćenih otpadnih voda u rijeke i druge vodotoke</w:t>
            </w:r>
            <w:r w:rsidR="00823080">
              <w:t>.</w:t>
            </w:r>
          </w:p>
          <w:p w14:paraId="36E60AAB" w14:textId="3D43AA5E" w:rsidR="00C75989" w:rsidRPr="002D3655" w:rsidRDefault="00C75989" w:rsidP="00F30288">
            <w:pPr>
              <w:pStyle w:val="ListParagraph"/>
              <w:numPr>
                <w:ilvl w:val="0"/>
                <w:numId w:val="39"/>
              </w:numPr>
            </w:pPr>
            <w:proofErr w:type="spellStart"/>
            <w:r w:rsidRPr="002D3655">
              <w:t>Poboljšanje</w:t>
            </w:r>
            <w:proofErr w:type="spellEnd"/>
            <w:r w:rsidRPr="002D3655">
              <w:t xml:space="preserve"> kvaliteta površinskih i podzemnih voda i zaštita vodnih ekosistema</w:t>
            </w:r>
            <w:r w:rsidR="00823080">
              <w:t>.</w:t>
            </w:r>
          </w:p>
          <w:p w14:paraId="10FCA241" w14:textId="67EB9FB4" w:rsidR="00C75989" w:rsidRPr="002D3655" w:rsidRDefault="00C75989" w:rsidP="00F30288">
            <w:pPr>
              <w:pStyle w:val="ListParagraph"/>
              <w:numPr>
                <w:ilvl w:val="0"/>
                <w:numId w:val="39"/>
              </w:numPr>
            </w:pPr>
            <w:r w:rsidRPr="002D3655">
              <w:t>Usklađivanje sa EU direktivama o komunalnim otpadnim vodama i nacionalnim propisima</w:t>
            </w:r>
            <w:r w:rsidR="00823080">
              <w:t>.</w:t>
            </w:r>
          </w:p>
          <w:p w14:paraId="0CFB305E" w14:textId="555AA823" w:rsidR="008C4081" w:rsidRPr="002D3655" w:rsidRDefault="00C75989" w:rsidP="00F30288">
            <w:pPr>
              <w:pStyle w:val="ListParagraph"/>
              <w:numPr>
                <w:ilvl w:val="0"/>
                <w:numId w:val="39"/>
              </w:numPr>
            </w:pPr>
            <w:r w:rsidRPr="002D3655">
              <w:t>Smanjenje rizika po javno zdravlje</w:t>
            </w:r>
            <w:r w:rsidR="00823080">
              <w:t>.</w:t>
            </w:r>
          </w:p>
        </w:tc>
      </w:tr>
      <w:tr w:rsidR="008C4081" w:rsidRPr="002D3655" w14:paraId="37443CF1" w14:textId="77777777">
        <w:trPr>
          <w:trHeight w:val="266"/>
        </w:trPr>
        <w:tc>
          <w:tcPr>
            <w:tcW w:w="3823" w:type="dxa"/>
          </w:tcPr>
          <w:p w14:paraId="616FC005" w14:textId="77777777" w:rsidR="008C4081" w:rsidRPr="002D3655" w:rsidRDefault="008C4081">
            <w:r w:rsidRPr="002D3655">
              <w:t>Nosilac aktivnosti</w:t>
            </w:r>
          </w:p>
        </w:tc>
        <w:tc>
          <w:tcPr>
            <w:tcW w:w="9213" w:type="dxa"/>
          </w:tcPr>
          <w:p w14:paraId="172666D8" w14:textId="0F7CC3D5" w:rsidR="008C4081" w:rsidRPr="002D3655" w:rsidRDefault="00B31EB2">
            <w:r w:rsidRPr="002D3655">
              <w:t>JLS</w:t>
            </w:r>
          </w:p>
        </w:tc>
      </w:tr>
      <w:tr w:rsidR="008C4081" w:rsidRPr="002D3655" w14:paraId="4C4A29CC" w14:textId="77777777">
        <w:trPr>
          <w:trHeight w:val="266"/>
        </w:trPr>
        <w:tc>
          <w:tcPr>
            <w:tcW w:w="3823" w:type="dxa"/>
          </w:tcPr>
          <w:p w14:paraId="4FE2C689" w14:textId="77777777" w:rsidR="008C4081" w:rsidRPr="002D3655" w:rsidRDefault="008C4081">
            <w:r w:rsidRPr="002D3655">
              <w:t>Zainteresirane strane</w:t>
            </w:r>
          </w:p>
        </w:tc>
        <w:tc>
          <w:tcPr>
            <w:tcW w:w="9213" w:type="dxa"/>
          </w:tcPr>
          <w:p w14:paraId="49E75F91" w14:textId="62B1E593" w:rsidR="008C4081" w:rsidRPr="002D3655" w:rsidRDefault="00160915">
            <w:proofErr w:type="spellStart"/>
            <w:r>
              <w:t>M</w:t>
            </w:r>
            <w:r w:rsidR="002C6B7D">
              <w:t>z</w:t>
            </w:r>
            <w:r>
              <w:t>P</w:t>
            </w:r>
            <w:proofErr w:type="spellEnd"/>
            <w:r w:rsidR="00C75989" w:rsidRPr="002D3655">
              <w:t xml:space="preserve"> BPK </w:t>
            </w:r>
            <w:proofErr w:type="spellStart"/>
            <w:r w:rsidR="00C75989" w:rsidRPr="002D3655">
              <w:t>Gpražde</w:t>
            </w:r>
            <w:proofErr w:type="spellEnd"/>
          </w:p>
        </w:tc>
      </w:tr>
      <w:tr w:rsidR="008C4081" w:rsidRPr="002D3655" w14:paraId="6C8742A7" w14:textId="77777777">
        <w:trPr>
          <w:trHeight w:val="266"/>
        </w:trPr>
        <w:tc>
          <w:tcPr>
            <w:tcW w:w="3823" w:type="dxa"/>
          </w:tcPr>
          <w:p w14:paraId="54325512" w14:textId="77777777" w:rsidR="008C4081" w:rsidRPr="002D3655" w:rsidRDefault="008C4081">
            <w:r w:rsidRPr="002D3655">
              <w:t>Vremenski okvir</w:t>
            </w:r>
          </w:p>
        </w:tc>
        <w:tc>
          <w:tcPr>
            <w:tcW w:w="9213" w:type="dxa"/>
          </w:tcPr>
          <w:p w14:paraId="29F664D7" w14:textId="20AC2FE3" w:rsidR="008C4081" w:rsidRPr="002D3655" w:rsidRDefault="008C4081">
            <w:r w:rsidRPr="002D3655">
              <w:t>2025</w:t>
            </w:r>
            <w:r w:rsidR="00823080">
              <w:t>-</w:t>
            </w:r>
            <w:r w:rsidRPr="002D3655">
              <w:t>2030.</w:t>
            </w:r>
          </w:p>
        </w:tc>
      </w:tr>
      <w:tr w:rsidR="008C4081" w:rsidRPr="002D3655" w14:paraId="587D125C" w14:textId="77777777">
        <w:trPr>
          <w:trHeight w:val="266"/>
        </w:trPr>
        <w:tc>
          <w:tcPr>
            <w:tcW w:w="3823" w:type="dxa"/>
          </w:tcPr>
          <w:p w14:paraId="1C14E380" w14:textId="77777777" w:rsidR="008C4081" w:rsidRPr="002D3655" w:rsidRDefault="008C4081">
            <w:r w:rsidRPr="002D3655">
              <w:t xml:space="preserve">Pokazatelj/indikator uspjeha </w:t>
            </w:r>
          </w:p>
        </w:tc>
        <w:tc>
          <w:tcPr>
            <w:tcW w:w="9213" w:type="dxa"/>
          </w:tcPr>
          <w:p w14:paraId="098899B3" w14:textId="0D5F4C48" w:rsidR="008C4081" w:rsidRPr="002D3655" w:rsidRDefault="00A353F8" w:rsidP="00F30288">
            <w:pPr>
              <w:pStyle w:val="ListParagraph"/>
              <w:numPr>
                <w:ilvl w:val="0"/>
                <w:numId w:val="40"/>
              </w:numPr>
            </w:pPr>
            <w:r w:rsidRPr="002D3655">
              <w:t xml:space="preserve">Izgrađena </w:t>
            </w:r>
            <w:r w:rsidR="00A54F22" w:rsidRPr="002D3655">
              <w:t xml:space="preserve">tri </w:t>
            </w:r>
            <w:r w:rsidRPr="002D3655">
              <w:t>postrojenja za tretman otpadnih voda</w:t>
            </w:r>
          </w:p>
        </w:tc>
      </w:tr>
      <w:tr w:rsidR="008C4081" w:rsidRPr="002D3655" w14:paraId="73105461" w14:textId="77777777">
        <w:trPr>
          <w:trHeight w:val="266"/>
        </w:trPr>
        <w:tc>
          <w:tcPr>
            <w:tcW w:w="3823" w:type="dxa"/>
          </w:tcPr>
          <w:p w14:paraId="51364550" w14:textId="77777777" w:rsidR="008C4081" w:rsidRPr="002D3655" w:rsidRDefault="008C4081">
            <w:r w:rsidRPr="002D3655">
              <w:t>Očekivana ulaganja</w:t>
            </w:r>
          </w:p>
        </w:tc>
        <w:tc>
          <w:tcPr>
            <w:tcW w:w="9213" w:type="dxa"/>
          </w:tcPr>
          <w:p w14:paraId="7C3884ED" w14:textId="4C612D84" w:rsidR="008C4081" w:rsidRPr="002D3655" w:rsidRDefault="00A8532A" w:rsidP="00F30288">
            <w:pPr>
              <w:pStyle w:val="ListParagraph"/>
              <w:numPr>
                <w:ilvl w:val="0"/>
                <w:numId w:val="41"/>
              </w:numPr>
            </w:pPr>
            <w:r w:rsidRPr="002D3655">
              <w:t>P</w:t>
            </w:r>
            <w:r w:rsidR="00EC0E7F" w:rsidRPr="002D3655">
              <w:t xml:space="preserve">ostrojenje </w:t>
            </w:r>
            <w:r w:rsidR="00A54F22" w:rsidRPr="002D3655">
              <w:t xml:space="preserve">u Gradu </w:t>
            </w:r>
            <w:r w:rsidR="00EC0E7F" w:rsidRPr="002D3655">
              <w:t>Goražde: 6.000.000 – 8.000.000 KM</w:t>
            </w:r>
          </w:p>
          <w:p w14:paraId="470A7096" w14:textId="77777777" w:rsidR="00A8532A" w:rsidRPr="002D3655" w:rsidRDefault="00A8532A" w:rsidP="00F30288">
            <w:pPr>
              <w:pStyle w:val="ListParagraph"/>
              <w:numPr>
                <w:ilvl w:val="0"/>
                <w:numId w:val="41"/>
              </w:numPr>
            </w:pPr>
            <w:r w:rsidRPr="002D3655">
              <w:t xml:space="preserve">Postrojenje u Palama u </w:t>
            </w:r>
            <w:proofErr w:type="spellStart"/>
            <w:r w:rsidRPr="002D3655">
              <w:t>FBiH</w:t>
            </w:r>
            <w:proofErr w:type="spellEnd"/>
            <w:r w:rsidRPr="002D3655">
              <w:t xml:space="preserve">: </w:t>
            </w:r>
            <w:r w:rsidR="00AB5544" w:rsidRPr="002D3655">
              <w:t>2.000.</w:t>
            </w:r>
            <w:r w:rsidR="00085B76" w:rsidRPr="002D3655">
              <w:t>000 – 3.000.000 KM</w:t>
            </w:r>
          </w:p>
          <w:p w14:paraId="2A0DEB80" w14:textId="7A08590E" w:rsidR="008C4081" w:rsidRPr="002D3655" w:rsidRDefault="00085B76" w:rsidP="00F30288">
            <w:pPr>
              <w:pStyle w:val="ListParagraph"/>
              <w:numPr>
                <w:ilvl w:val="0"/>
                <w:numId w:val="41"/>
              </w:numPr>
            </w:pPr>
            <w:r w:rsidRPr="002D3655">
              <w:t xml:space="preserve">Postrojenje u Foči u </w:t>
            </w:r>
            <w:proofErr w:type="spellStart"/>
            <w:r w:rsidRPr="002D3655">
              <w:t>FBiH</w:t>
            </w:r>
            <w:proofErr w:type="spellEnd"/>
            <w:r w:rsidRPr="002D3655">
              <w:t>: 2.000.000 – 3.000.000 KM</w:t>
            </w:r>
          </w:p>
        </w:tc>
      </w:tr>
    </w:tbl>
    <w:p w14:paraId="70170837" w14:textId="77777777" w:rsidR="008C4081" w:rsidRPr="002D3655" w:rsidRDefault="008C4081" w:rsidP="009519D2"/>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B56D51" w:rsidRPr="002D3655" w14:paraId="4A386C74" w14:textId="77777777">
        <w:trPr>
          <w:trHeight w:val="249"/>
          <w:tblHeader/>
        </w:trPr>
        <w:tc>
          <w:tcPr>
            <w:tcW w:w="13036" w:type="dxa"/>
            <w:gridSpan w:val="2"/>
            <w:shd w:val="clear" w:color="auto" w:fill="002060"/>
          </w:tcPr>
          <w:p w14:paraId="2DEF23AD" w14:textId="014F7BD9" w:rsidR="00B56D51" w:rsidRPr="002D3655" w:rsidRDefault="00B56D51">
            <w:pPr>
              <w:tabs>
                <w:tab w:val="left" w:pos="4056"/>
              </w:tabs>
              <w:jc w:val="left"/>
              <w:rPr>
                <w:b/>
                <w:color w:val="FFFFFF" w:themeColor="background1"/>
                <w:sz w:val="18"/>
                <w:szCs w:val="22"/>
              </w:rPr>
            </w:pPr>
            <w:r w:rsidRPr="002D3655">
              <w:rPr>
                <w:b/>
                <w:color w:val="FFFFFF" w:themeColor="background1"/>
                <w:sz w:val="18"/>
                <w:szCs w:val="22"/>
              </w:rPr>
              <w:t xml:space="preserve">Aktivnost </w:t>
            </w:r>
            <w:r w:rsidR="009E4913">
              <w:rPr>
                <w:b/>
                <w:color w:val="FFFFFF" w:themeColor="background1"/>
                <w:sz w:val="18"/>
                <w:szCs w:val="22"/>
              </w:rPr>
              <w:t>22</w:t>
            </w:r>
            <w:r w:rsidRPr="002D3655">
              <w:rPr>
                <w:b/>
                <w:color w:val="FFFFFF" w:themeColor="background1"/>
                <w:sz w:val="18"/>
                <w:szCs w:val="22"/>
              </w:rPr>
              <w:t xml:space="preserve">: </w:t>
            </w:r>
            <w:r w:rsidR="0046740D" w:rsidRPr="002D3655">
              <w:rPr>
                <w:b/>
                <w:color w:val="FFFFFF" w:themeColor="background1"/>
                <w:sz w:val="18"/>
                <w:szCs w:val="22"/>
              </w:rPr>
              <w:t xml:space="preserve">Uspostava programa redovnog </w:t>
            </w:r>
            <w:proofErr w:type="spellStart"/>
            <w:r w:rsidR="0046740D" w:rsidRPr="002D3655">
              <w:rPr>
                <w:b/>
                <w:color w:val="FFFFFF" w:themeColor="background1"/>
                <w:sz w:val="18"/>
                <w:szCs w:val="22"/>
              </w:rPr>
              <w:t>održavanja</w:t>
            </w:r>
            <w:proofErr w:type="spellEnd"/>
            <w:r w:rsidR="0046740D" w:rsidRPr="002D3655">
              <w:rPr>
                <w:b/>
                <w:color w:val="FFFFFF" w:themeColor="background1"/>
                <w:sz w:val="18"/>
                <w:szCs w:val="22"/>
              </w:rPr>
              <w:t xml:space="preserve"> ulaza i rešetki i nabavka mehanizacije i alata za </w:t>
            </w:r>
            <w:proofErr w:type="spellStart"/>
            <w:r w:rsidR="0046740D" w:rsidRPr="002D3655">
              <w:rPr>
                <w:b/>
                <w:color w:val="FFFFFF" w:themeColor="background1"/>
                <w:sz w:val="18"/>
                <w:szCs w:val="22"/>
              </w:rPr>
              <w:t>održavanje</w:t>
            </w:r>
            <w:proofErr w:type="spellEnd"/>
            <w:r w:rsidR="0046740D" w:rsidRPr="002D3655">
              <w:rPr>
                <w:b/>
                <w:color w:val="FFFFFF" w:themeColor="background1"/>
                <w:sz w:val="18"/>
                <w:szCs w:val="22"/>
              </w:rPr>
              <w:t xml:space="preserve"> tokova koja uključuje male bagere, rešetke, ručne alate i vozila</w:t>
            </w:r>
          </w:p>
        </w:tc>
      </w:tr>
      <w:tr w:rsidR="00B56D51" w:rsidRPr="002D3655" w14:paraId="4CF9217A" w14:textId="77777777">
        <w:trPr>
          <w:trHeight w:val="266"/>
        </w:trPr>
        <w:tc>
          <w:tcPr>
            <w:tcW w:w="3823" w:type="dxa"/>
          </w:tcPr>
          <w:p w14:paraId="71A5785A" w14:textId="22F38DD8" w:rsidR="00B56D51" w:rsidRPr="002D3655" w:rsidRDefault="00E0646C">
            <w:r>
              <w:t>Kratki opis</w:t>
            </w:r>
            <w:r w:rsidR="00B56D51" w:rsidRPr="002D3655">
              <w:t xml:space="preserve"> aktivnosti</w:t>
            </w:r>
          </w:p>
        </w:tc>
        <w:tc>
          <w:tcPr>
            <w:tcW w:w="9213" w:type="dxa"/>
          </w:tcPr>
          <w:p w14:paraId="74070935" w14:textId="2EA45B44" w:rsidR="00B56D51" w:rsidRPr="002D3655" w:rsidRDefault="000A0C2D" w:rsidP="007A227D">
            <w:r w:rsidRPr="002D3655">
              <w:t xml:space="preserve">Urbane zone BPK često su suočene sa problemima </w:t>
            </w:r>
            <w:proofErr w:type="spellStart"/>
            <w:r w:rsidRPr="002D3655">
              <w:t>začepljenja</w:t>
            </w:r>
            <w:proofErr w:type="spellEnd"/>
            <w:r w:rsidRPr="002D3655">
              <w:t xml:space="preserve"> </w:t>
            </w:r>
            <w:proofErr w:type="spellStart"/>
            <w:r w:rsidRPr="002D3655">
              <w:t>zacijevljenih</w:t>
            </w:r>
            <w:proofErr w:type="spellEnd"/>
            <w:r w:rsidRPr="002D3655">
              <w:t xml:space="preserve"> </w:t>
            </w:r>
            <w:r w:rsidR="00D8498F" w:rsidRPr="002D3655">
              <w:t xml:space="preserve">površinskih </w:t>
            </w:r>
            <w:r w:rsidRPr="002D3655">
              <w:t xml:space="preserve">tokova i ulaznih rešetki </w:t>
            </w:r>
            <w:r w:rsidR="00D8498F" w:rsidRPr="002D3655">
              <w:t>u oborinsku kanalizaciju</w:t>
            </w:r>
            <w:r w:rsidRPr="002D3655">
              <w:t xml:space="preserve"> zbog nedostatka redovnog </w:t>
            </w:r>
            <w:proofErr w:type="spellStart"/>
            <w:r w:rsidRPr="002D3655">
              <w:t>održavanja</w:t>
            </w:r>
            <w:proofErr w:type="spellEnd"/>
            <w:r w:rsidRPr="002D3655">
              <w:t xml:space="preserve">. Najčešći uzroci su nanosi granja, otpada i pijeska koji </w:t>
            </w:r>
            <w:proofErr w:type="spellStart"/>
            <w:r w:rsidRPr="002D3655">
              <w:t>onemogućavaju</w:t>
            </w:r>
            <w:proofErr w:type="spellEnd"/>
            <w:r w:rsidRPr="002D3655">
              <w:t xml:space="preserve"> normalan protok vode i dovode do plavljenja ulica, podrumskih prostora i javne infrastrukture</w:t>
            </w:r>
            <w:r w:rsidR="00C60715">
              <w:t xml:space="preserve">, što upućuje na neophodnost uspostave redovnog programa </w:t>
            </w:r>
            <w:proofErr w:type="spellStart"/>
            <w:r w:rsidR="00C60715">
              <w:t>održavanja</w:t>
            </w:r>
            <w:proofErr w:type="spellEnd"/>
            <w:r w:rsidR="00C60715">
              <w:t xml:space="preserve"> i nabavke dodatne opreme za ove svrhe</w:t>
            </w:r>
            <w:r w:rsidRPr="002D3655">
              <w:t>.</w:t>
            </w:r>
          </w:p>
        </w:tc>
      </w:tr>
      <w:tr w:rsidR="00B56D51" w:rsidRPr="002D3655" w14:paraId="3AD46501" w14:textId="77777777">
        <w:trPr>
          <w:trHeight w:val="266"/>
        </w:trPr>
        <w:tc>
          <w:tcPr>
            <w:tcW w:w="3823" w:type="dxa"/>
          </w:tcPr>
          <w:p w14:paraId="0C861C77" w14:textId="77777777" w:rsidR="00B56D51" w:rsidRPr="002D3655" w:rsidRDefault="00B56D51">
            <w:r w:rsidRPr="002D3655">
              <w:t xml:space="preserve">Očekivano </w:t>
            </w:r>
            <w:proofErr w:type="spellStart"/>
            <w:r w:rsidRPr="002D3655">
              <w:t>poboljšanje</w:t>
            </w:r>
            <w:proofErr w:type="spellEnd"/>
          </w:p>
        </w:tc>
        <w:tc>
          <w:tcPr>
            <w:tcW w:w="9213" w:type="dxa"/>
          </w:tcPr>
          <w:p w14:paraId="068DAB2B" w14:textId="77777777" w:rsidR="00B125C5" w:rsidRPr="002D3655" w:rsidRDefault="00B125C5" w:rsidP="00F30288">
            <w:pPr>
              <w:pStyle w:val="ListParagraph"/>
              <w:numPr>
                <w:ilvl w:val="0"/>
                <w:numId w:val="39"/>
              </w:numPr>
            </w:pPr>
            <w:r w:rsidRPr="002D3655">
              <w:t xml:space="preserve">Smanjenje učestalosti plavljenja u urbanim zonama zbog </w:t>
            </w:r>
            <w:proofErr w:type="spellStart"/>
            <w:r w:rsidRPr="002D3655">
              <w:t>začepljenja</w:t>
            </w:r>
            <w:proofErr w:type="spellEnd"/>
            <w:r w:rsidRPr="002D3655">
              <w:t>.</w:t>
            </w:r>
          </w:p>
          <w:p w14:paraId="03EC4FA4" w14:textId="77777777" w:rsidR="00B125C5" w:rsidRPr="002D3655" w:rsidRDefault="00B125C5" w:rsidP="00F30288">
            <w:pPr>
              <w:pStyle w:val="ListParagraph"/>
              <w:numPr>
                <w:ilvl w:val="0"/>
                <w:numId w:val="39"/>
              </w:numPr>
            </w:pPr>
            <w:r w:rsidRPr="002D3655">
              <w:t>Brži odgovor komunalnih službi u kriznim situacijama.</w:t>
            </w:r>
          </w:p>
          <w:p w14:paraId="1BB7F0D7" w14:textId="77777777" w:rsidR="00B125C5" w:rsidRPr="002D3655" w:rsidRDefault="00B125C5" w:rsidP="00F30288">
            <w:pPr>
              <w:pStyle w:val="ListParagraph"/>
              <w:numPr>
                <w:ilvl w:val="0"/>
                <w:numId w:val="39"/>
              </w:numPr>
            </w:pPr>
            <w:r w:rsidRPr="002D3655">
              <w:t xml:space="preserve">Povećanje protoka vode i funkcionalnosti </w:t>
            </w:r>
            <w:proofErr w:type="spellStart"/>
            <w:r w:rsidRPr="002D3655">
              <w:t>zacijevljenih</w:t>
            </w:r>
            <w:proofErr w:type="spellEnd"/>
            <w:r w:rsidRPr="002D3655">
              <w:t xml:space="preserve"> sistema.</w:t>
            </w:r>
          </w:p>
          <w:p w14:paraId="0FFEBE3A" w14:textId="7A9F2CA9" w:rsidR="00B56D51" w:rsidRPr="002D3655" w:rsidRDefault="00B125C5" w:rsidP="00F30288">
            <w:pPr>
              <w:pStyle w:val="ListParagraph"/>
              <w:numPr>
                <w:ilvl w:val="0"/>
                <w:numId w:val="39"/>
              </w:numPr>
            </w:pPr>
            <w:r w:rsidRPr="002D3655">
              <w:t>Veća sigurnost infrastrukture, saobraćaja i stambenih objekata.</w:t>
            </w:r>
          </w:p>
        </w:tc>
      </w:tr>
      <w:tr w:rsidR="00B56D51" w:rsidRPr="002D3655" w14:paraId="5CE58154" w14:textId="77777777">
        <w:trPr>
          <w:trHeight w:val="266"/>
        </w:trPr>
        <w:tc>
          <w:tcPr>
            <w:tcW w:w="3823" w:type="dxa"/>
          </w:tcPr>
          <w:p w14:paraId="0133981B" w14:textId="77777777" w:rsidR="00B56D51" w:rsidRPr="002D3655" w:rsidRDefault="00B56D51">
            <w:r w:rsidRPr="002D3655">
              <w:t>Nosilac aktivnosti</w:t>
            </w:r>
          </w:p>
        </w:tc>
        <w:tc>
          <w:tcPr>
            <w:tcW w:w="9213" w:type="dxa"/>
          </w:tcPr>
          <w:p w14:paraId="335EF4E3" w14:textId="1648DBFD" w:rsidR="00B56D51" w:rsidRPr="002D3655" w:rsidRDefault="00B31EB2">
            <w:r w:rsidRPr="002D3655">
              <w:t>JLS</w:t>
            </w:r>
            <w:r w:rsidR="00CB6D10" w:rsidRPr="002D3655">
              <w:t xml:space="preserve"> u saradnji sa </w:t>
            </w:r>
            <w:r w:rsidR="00235DE1">
              <w:t>JKP</w:t>
            </w:r>
          </w:p>
        </w:tc>
      </w:tr>
      <w:tr w:rsidR="00B56D51" w:rsidRPr="002D3655" w14:paraId="771992A3" w14:textId="77777777">
        <w:trPr>
          <w:trHeight w:val="266"/>
        </w:trPr>
        <w:tc>
          <w:tcPr>
            <w:tcW w:w="3823" w:type="dxa"/>
          </w:tcPr>
          <w:p w14:paraId="6B9F6930" w14:textId="77777777" w:rsidR="00B56D51" w:rsidRPr="002D3655" w:rsidRDefault="00B56D51">
            <w:r w:rsidRPr="002D3655">
              <w:lastRenderedPageBreak/>
              <w:t>Zainteresirane strane</w:t>
            </w:r>
          </w:p>
        </w:tc>
        <w:tc>
          <w:tcPr>
            <w:tcW w:w="9213" w:type="dxa"/>
          </w:tcPr>
          <w:p w14:paraId="5D934DB9" w14:textId="551787BB" w:rsidR="00B56D51" w:rsidRPr="002D3655" w:rsidRDefault="00B125C5">
            <w:r w:rsidRPr="002D3655">
              <w:t xml:space="preserve">Službe civilne zaštite, </w:t>
            </w:r>
            <w:proofErr w:type="spellStart"/>
            <w:r w:rsidR="002C6B7D">
              <w:t>MzP</w:t>
            </w:r>
            <w:proofErr w:type="spellEnd"/>
            <w:r w:rsidRPr="002D3655">
              <w:t xml:space="preserve"> BPK Goražde (podrška u nabavci opreme)</w:t>
            </w:r>
          </w:p>
        </w:tc>
      </w:tr>
      <w:tr w:rsidR="00B56D51" w:rsidRPr="002D3655" w14:paraId="3F3BA96B" w14:textId="77777777">
        <w:trPr>
          <w:trHeight w:val="266"/>
        </w:trPr>
        <w:tc>
          <w:tcPr>
            <w:tcW w:w="3823" w:type="dxa"/>
          </w:tcPr>
          <w:p w14:paraId="2B1B6EA7" w14:textId="77777777" w:rsidR="00B56D51" w:rsidRPr="002D3655" w:rsidRDefault="00B56D51">
            <w:r w:rsidRPr="002D3655">
              <w:t>Vremenski okvir</w:t>
            </w:r>
          </w:p>
        </w:tc>
        <w:tc>
          <w:tcPr>
            <w:tcW w:w="9213" w:type="dxa"/>
          </w:tcPr>
          <w:p w14:paraId="5670C4D3" w14:textId="7C2E00EF" w:rsidR="00B56D51" w:rsidRPr="002D3655" w:rsidRDefault="00B56D51">
            <w:r w:rsidRPr="002D3655">
              <w:t>2025</w:t>
            </w:r>
            <w:r w:rsidR="00235DE1">
              <w:t>-</w:t>
            </w:r>
            <w:r w:rsidRPr="002D3655">
              <w:t>2030.</w:t>
            </w:r>
          </w:p>
        </w:tc>
      </w:tr>
      <w:tr w:rsidR="00B56D51" w:rsidRPr="002D3655" w14:paraId="3DBB31C0" w14:textId="77777777">
        <w:trPr>
          <w:trHeight w:val="266"/>
        </w:trPr>
        <w:tc>
          <w:tcPr>
            <w:tcW w:w="3823" w:type="dxa"/>
          </w:tcPr>
          <w:p w14:paraId="6EDF54BF" w14:textId="77777777" w:rsidR="00B56D51" w:rsidRPr="002D3655" w:rsidRDefault="00B56D51">
            <w:r w:rsidRPr="002D3655">
              <w:t xml:space="preserve">Pokazatelj/indikator uspjeha </w:t>
            </w:r>
          </w:p>
        </w:tc>
        <w:tc>
          <w:tcPr>
            <w:tcW w:w="9213" w:type="dxa"/>
          </w:tcPr>
          <w:p w14:paraId="3F93D0C2" w14:textId="62003985" w:rsidR="004128E9" w:rsidRPr="002D3655" w:rsidRDefault="004128E9" w:rsidP="00F30288">
            <w:pPr>
              <w:pStyle w:val="ListParagraph"/>
              <w:numPr>
                <w:ilvl w:val="0"/>
                <w:numId w:val="40"/>
              </w:numPr>
            </w:pPr>
            <w:proofErr w:type="spellStart"/>
            <w:r w:rsidRPr="002D3655">
              <w:t>Procenat</w:t>
            </w:r>
            <w:proofErr w:type="spellEnd"/>
            <w:r w:rsidRPr="002D3655">
              <w:t xml:space="preserve"> održavanih tačaka i izvršenih čišćenja godišnje</w:t>
            </w:r>
            <w:r w:rsidR="00235DE1">
              <w:t xml:space="preserve">: </w:t>
            </w:r>
            <w:r w:rsidRPr="002D3655">
              <w:t>≥ 95%</w:t>
            </w:r>
          </w:p>
          <w:p w14:paraId="08C30C4A" w14:textId="5C2DEAA5" w:rsidR="00B56D51" w:rsidRPr="002D3655" w:rsidRDefault="00DD0B2B" w:rsidP="00F30288">
            <w:pPr>
              <w:pStyle w:val="ListParagraph"/>
              <w:numPr>
                <w:ilvl w:val="0"/>
                <w:numId w:val="40"/>
              </w:numPr>
            </w:pPr>
            <w:r w:rsidRPr="00DD0B2B">
              <w:t>Procentualno smanjenje broja</w:t>
            </w:r>
            <w:r w:rsidR="004128E9" w:rsidRPr="002D3655">
              <w:t xml:space="preserve"> zabilježenih </w:t>
            </w:r>
            <w:proofErr w:type="spellStart"/>
            <w:r w:rsidR="004128E9" w:rsidRPr="002D3655">
              <w:t>začepljenja</w:t>
            </w:r>
            <w:proofErr w:type="spellEnd"/>
            <w:r w:rsidR="004128E9" w:rsidRPr="002D3655">
              <w:t xml:space="preserve"> i manjih poplava u urbanim zonama</w:t>
            </w:r>
            <w:r w:rsidRPr="00DD0B2B">
              <w:t>:</w:t>
            </w:r>
            <w:r w:rsidR="004128E9" w:rsidRPr="002D3655">
              <w:t xml:space="preserve"> 80%</w:t>
            </w:r>
          </w:p>
        </w:tc>
      </w:tr>
      <w:tr w:rsidR="00B56D51" w:rsidRPr="002D3655" w14:paraId="23F07A38" w14:textId="77777777">
        <w:trPr>
          <w:trHeight w:val="266"/>
        </w:trPr>
        <w:tc>
          <w:tcPr>
            <w:tcW w:w="3823" w:type="dxa"/>
          </w:tcPr>
          <w:p w14:paraId="5170556F" w14:textId="77777777" w:rsidR="00B56D51" w:rsidRPr="002D3655" w:rsidRDefault="00B56D51">
            <w:r w:rsidRPr="002D3655">
              <w:t>Očekivana ulaganja</w:t>
            </w:r>
          </w:p>
        </w:tc>
        <w:tc>
          <w:tcPr>
            <w:tcW w:w="9213" w:type="dxa"/>
          </w:tcPr>
          <w:p w14:paraId="5555266F" w14:textId="45EE9D7A" w:rsidR="00B125C5" w:rsidRPr="002D3655" w:rsidRDefault="00B125C5" w:rsidP="00F30288">
            <w:pPr>
              <w:pStyle w:val="ListParagraph"/>
              <w:numPr>
                <w:ilvl w:val="0"/>
                <w:numId w:val="41"/>
              </w:numPr>
            </w:pPr>
            <w:r w:rsidRPr="002D3655">
              <w:t xml:space="preserve">Redovno </w:t>
            </w:r>
            <w:proofErr w:type="spellStart"/>
            <w:r w:rsidRPr="002D3655">
              <w:t>održavanje</w:t>
            </w:r>
            <w:proofErr w:type="spellEnd"/>
            <w:r w:rsidRPr="002D3655">
              <w:t xml:space="preserve"> i angažman ekipa: 10.000 – </w:t>
            </w:r>
            <w:r w:rsidR="00EB229A" w:rsidRPr="002D3655">
              <w:t>15</w:t>
            </w:r>
            <w:r w:rsidRPr="002D3655">
              <w:t>.000 KM godišnje</w:t>
            </w:r>
          </w:p>
          <w:p w14:paraId="5D8A767D" w14:textId="2E879F2D" w:rsidR="00B56D51" w:rsidRPr="002D3655" w:rsidRDefault="00B125C5" w:rsidP="00F30288">
            <w:pPr>
              <w:pStyle w:val="ListParagraph"/>
              <w:numPr>
                <w:ilvl w:val="0"/>
                <w:numId w:val="41"/>
              </w:numPr>
            </w:pPr>
            <w:r w:rsidRPr="002D3655">
              <w:t xml:space="preserve">Nabavka opreme i alata: </w:t>
            </w:r>
            <w:r w:rsidR="00875AAD" w:rsidRPr="002D3655">
              <w:t>5</w:t>
            </w:r>
            <w:r w:rsidRPr="002D3655">
              <w:t>0.000 – 100.000 KM</w:t>
            </w:r>
          </w:p>
        </w:tc>
      </w:tr>
    </w:tbl>
    <w:p w14:paraId="23ECB379" w14:textId="77777777" w:rsidR="007B33F6" w:rsidRPr="002D3655" w:rsidRDefault="007B33F6">
      <w:pPr>
        <w:jc w:val="left"/>
      </w:pPr>
      <w:r w:rsidRPr="002D3655">
        <w:br w:type="page"/>
      </w:r>
    </w:p>
    <w:p w14:paraId="2019FC8E" w14:textId="6A3306CB" w:rsidR="007277B8" w:rsidRPr="002D3655" w:rsidRDefault="007277B8" w:rsidP="007277B8">
      <w:pPr>
        <w:pStyle w:val="Heading3"/>
      </w:pPr>
      <w:bookmarkStart w:id="133" w:name="_Toc204069071"/>
      <w:r w:rsidRPr="002D3655">
        <w:lastRenderedPageBreak/>
        <w:t>ZEMLJIŠTE</w:t>
      </w:r>
      <w:bookmarkEnd w:id="133"/>
    </w:p>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3D381C" w:rsidRPr="002D3655" w14:paraId="0E772644" w14:textId="77777777">
        <w:trPr>
          <w:trHeight w:val="249"/>
          <w:tblHeader/>
        </w:trPr>
        <w:tc>
          <w:tcPr>
            <w:tcW w:w="13036" w:type="dxa"/>
            <w:gridSpan w:val="2"/>
            <w:shd w:val="clear" w:color="auto" w:fill="002060"/>
          </w:tcPr>
          <w:p w14:paraId="60649A0F" w14:textId="0493D1A4" w:rsidR="003D381C" w:rsidRPr="002D3655" w:rsidRDefault="003D381C">
            <w:pPr>
              <w:jc w:val="left"/>
              <w:rPr>
                <w:b/>
                <w:color w:val="FFFFFF" w:themeColor="background1"/>
                <w:sz w:val="18"/>
                <w:szCs w:val="22"/>
              </w:rPr>
            </w:pPr>
            <w:r w:rsidRPr="002D3655">
              <w:rPr>
                <w:b/>
                <w:color w:val="FFFFFF" w:themeColor="background1"/>
                <w:sz w:val="18"/>
                <w:szCs w:val="22"/>
              </w:rPr>
              <w:t xml:space="preserve">Aktivnost </w:t>
            </w:r>
            <w:r w:rsidR="009E4913">
              <w:rPr>
                <w:b/>
                <w:color w:val="FFFFFF" w:themeColor="background1"/>
                <w:sz w:val="18"/>
                <w:szCs w:val="22"/>
              </w:rPr>
              <w:t>23</w:t>
            </w:r>
            <w:r w:rsidRPr="002D3655">
              <w:rPr>
                <w:b/>
                <w:color w:val="FFFFFF" w:themeColor="background1"/>
                <w:sz w:val="18"/>
                <w:szCs w:val="22"/>
              </w:rPr>
              <w:t xml:space="preserve">: </w:t>
            </w:r>
            <w:r w:rsidR="00F36F4A" w:rsidRPr="002D3655">
              <w:rPr>
                <w:b/>
                <w:color w:val="FFFFFF" w:themeColor="background1"/>
                <w:sz w:val="18"/>
                <w:szCs w:val="22"/>
              </w:rPr>
              <w:t>Sanacija i rekultivacija degradiranih i napuštenih zemljišnih parcela – odlagalište „</w:t>
            </w:r>
            <w:proofErr w:type="spellStart"/>
            <w:r w:rsidR="00F36F4A" w:rsidRPr="002D3655">
              <w:rPr>
                <w:b/>
                <w:color w:val="FFFFFF" w:themeColor="background1"/>
                <w:sz w:val="18"/>
                <w:szCs w:val="22"/>
              </w:rPr>
              <w:t>Haldište</w:t>
            </w:r>
            <w:proofErr w:type="spellEnd"/>
            <w:r w:rsidR="00F36F4A" w:rsidRPr="002D3655">
              <w:rPr>
                <w:b/>
                <w:color w:val="FFFFFF" w:themeColor="background1"/>
                <w:sz w:val="18"/>
                <w:szCs w:val="22"/>
              </w:rPr>
              <w:t>“, deponije</w:t>
            </w:r>
          </w:p>
        </w:tc>
      </w:tr>
      <w:tr w:rsidR="003D381C" w:rsidRPr="002D3655" w14:paraId="1DCF550E" w14:textId="77777777">
        <w:trPr>
          <w:trHeight w:val="266"/>
        </w:trPr>
        <w:tc>
          <w:tcPr>
            <w:tcW w:w="3823" w:type="dxa"/>
          </w:tcPr>
          <w:p w14:paraId="0C03B900" w14:textId="22B3062F" w:rsidR="003D381C" w:rsidRPr="002D3655" w:rsidRDefault="00E0646C">
            <w:r>
              <w:t>Kratki opis</w:t>
            </w:r>
            <w:r w:rsidR="003D381C" w:rsidRPr="002D3655">
              <w:t xml:space="preserve"> aktivnosti</w:t>
            </w:r>
          </w:p>
        </w:tc>
        <w:tc>
          <w:tcPr>
            <w:tcW w:w="9213" w:type="dxa"/>
          </w:tcPr>
          <w:p w14:paraId="533B1CDE" w14:textId="402C7A3A" w:rsidR="003D381C" w:rsidRPr="002D3655" w:rsidRDefault="0087153C" w:rsidP="0018442B">
            <w:r w:rsidRPr="002D3655">
              <w:t>Površina d</w:t>
            </w:r>
            <w:r w:rsidR="0018442B" w:rsidRPr="002D3655">
              <w:t>eponij</w:t>
            </w:r>
            <w:r w:rsidRPr="002D3655">
              <w:t>e</w:t>
            </w:r>
            <w:r w:rsidR="0018442B" w:rsidRPr="002D3655">
              <w:t xml:space="preserve"> „</w:t>
            </w:r>
            <w:proofErr w:type="spellStart"/>
            <w:r w:rsidR="0018442B" w:rsidRPr="002D3655">
              <w:t>Haldište</w:t>
            </w:r>
            <w:proofErr w:type="spellEnd"/>
            <w:r w:rsidR="0018442B" w:rsidRPr="002D3655">
              <w:t xml:space="preserve">“ iznosi 40.269 m², a procjenjuje se da je na toj lokaciji odloženo oko 80.000 m³ otpada. Deponija je </w:t>
            </w:r>
            <w:proofErr w:type="spellStart"/>
            <w:r w:rsidR="0018442B" w:rsidRPr="002D3655">
              <w:t>nesanitarnog</w:t>
            </w:r>
            <w:proofErr w:type="spellEnd"/>
            <w:r w:rsidR="0018442B" w:rsidRPr="002D3655">
              <w:t xml:space="preserve"> tipa i po karakteristikama se svrstava u tzv. „divlje deponije“, te ju je neophodno sanirati. Ne postoji izrađena investiciono-tehnička ni okolišna dokumentacija za sanaciju predmetne lokacije, a ista se povremeno nelegalno koristi za odlaganje posebnih kategorija otpada (građevinski otpad, otpadne gume, kabasti otpad i sl.) od strane nesavjesnih građana.</w:t>
            </w:r>
          </w:p>
        </w:tc>
      </w:tr>
      <w:tr w:rsidR="003D381C" w:rsidRPr="002D3655" w14:paraId="1AF5B43C" w14:textId="77777777">
        <w:trPr>
          <w:trHeight w:val="266"/>
        </w:trPr>
        <w:tc>
          <w:tcPr>
            <w:tcW w:w="3823" w:type="dxa"/>
          </w:tcPr>
          <w:p w14:paraId="35FEBCD9" w14:textId="77777777" w:rsidR="003D381C" w:rsidRPr="002D3655" w:rsidRDefault="003D381C">
            <w:r w:rsidRPr="002D3655">
              <w:t xml:space="preserve">Očekivano </w:t>
            </w:r>
            <w:proofErr w:type="spellStart"/>
            <w:r w:rsidRPr="002D3655">
              <w:t>poboljšanje</w:t>
            </w:r>
            <w:proofErr w:type="spellEnd"/>
          </w:p>
        </w:tc>
        <w:tc>
          <w:tcPr>
            <w:tcW w:w="9213" w:type="dxa"/>
          </w:tcPr>
          <w:p w14:paraId="1D57E1A7" w14:textId="5DB133E7" w:rsidR="00823AE9" w:rsidRPr="002D3655" w:rsidRDefault="00823AE9" w:rsidP="00F30288">
            <w:pPr>
              <w:pStyle w:val="ListParagraph"/>
              <w:numPr>
                <w:ilvl w:val="0"/>
                <w:numId w:val="39"/>
              </w:numPr>
            </w:pPr>
            <w:r w:rsidRPr="002D3655">
              <w:t xml:space="preserve">Uklanjanje izvora </w:t>
            </w:r>
            <w:proofErr w:type="spellStart"/>
            <w:r w:rsidRPr="002D3655">
              <w:t>zagađ</w:t>
            </w:r>
            <w:r w:rsidR="00FF6014">
              <w:t>ivanja</w:t>
            </w:r>
            <w:proofErr w:type="spellEnd"/>
            <w:r w:rsidRPr="002D3655">
              <w:t xml:space="preserve"> tla, podzemnih i površinskih voda u zoni naselja </w:t>
            </w:r>
            <w:proofErr w:type="spellStart"/>
            <w:r w:rsidRPr="002D3655">
              <w:t>Dubište</w:t>
            </w:r>
            <w:proofErr w:type="spellEnd"/>
            <w:r w:rsidRPr="002D3655">
              <w:t xml:space="preserve"> i rijeke Drine</w:t>
            </w:r>
            <w:r w:rsidR="00243D1E">
              <w:t>.</w:t>
            </w:r>
          </w:p>
          <w:p w14:paraId="5CB44AE2" w14:textId="7221195B" w:rsidR="0014000E" w:rsidRPr="002D3655" w:rsidRDefault="0014000E" w:rsidP="00F30288">
            <w:pPr>
              <w:pStyle w:val="ListParagraph"/>
              <w:numPr>
                <w:ilvl w:val="0"/>
                <w:numId w:val="39"/>
              </w:numPr>
            </w:pPr>
            <w:r w:rsidRPr="002D3655">
              <w:t>Smanjenje rizika od požara i nekontrolisanih emisija štetnih gasova</w:t>
            </w:r>
            <w:r w:rsidR="00243D1E">
              <w:t>.</w:t>
            </w:r>
          </w:p>
          <w:p w14:paraId="06F3482A" w14:textId="7AD69C3C" w:rsidR="0014000E" w:rsidRPr="002D3655" w:rsidRDefault="0014000E" w:rsidP="00F30288">
            <w:pPr>
              <w:pStyle w:val="ListParagraph"/>
              <w:numPr>
                <w:ilvl w:val="0"/>
                <w:numId w:val="39"/>
              </w:numPr>
            </w:pPr>
            <w:r w:rsidRPr="002D3655">
              <w:t>Sprečavanje daljnjeg nelegalnog odlaganja otpada, posebno otpada posebnih kategorija (građevinski, kabasti, gume)</w:t>
            </w:r>
            <w:r w:rsidR="00243D1E">
              <w:t>.</w:t>
            </w:r>
          </w:p>
          <w:p w14:paraId="6F409088" w14:textId="1634A475" w:rsidR="003D381C" w:rsidRPr="002D3655" w:rsidRDefault="0014000E" w:rsidP="00F30288">
            <w:pPr>
              <w:pStyle w:val="ListParagraph"/>
              <w:numPr>
                <w:ilvl w:val="0"/>
                <w:numId w:val="39"/>
              </w:numPr>
            </w:pPr>
            <w:r w:rsidRPr="002D3655">
              <w:t xml:space="preserve">Unapređenje pejzaža i sigurnosti prostora, uključujući </w:t>
            </w:r>
            <w:proofErr w:type="spellStart"/>
            <w:r w:rsidRPr="002D3655">
              <w:t>mogućnost</w:t>
            </w:r>
            <w:proofErr w:type="spellEnd"/>
            <w:r w:rsidRPr="002D3655">
              <w:t xml:space="preserve"> rekultivacije ili prenamjene lokacije u ekološki prihvatljivu namjenu</w:t>
            </w:r>
            <w:r w:rsidR="00243D1E">
              <w:t>.</w:t>
            </w:r>
          </w:p>
        </w:tc>
      </w:tr>
      <w:tr w:rsidR="003D381C" w:rsidRPr="002D3655" w14:paraId="534B5E86" w14:textId="77777777">
        <w:trPr>
          <w:trHeight w:val="266"/>
        </w:trPr>
        <w:tc>
          <w:tcPr>
            <w:tcW w:w="3823" w:type="dxa"/>
          </w:tcPr>
          <w:p w14:paraId="5F101AF7" w14:textId="77777777" w:rsidR="003D381C" w:rsidRPr="002D3655" w:rsidRDefault="003D381C">
            <w:r w:rsidRPr="002D3655">
              <w:t>Nosilac aktivnosti</w:t>
            </w:r>
          </w:p>
        </w:tc>
        <w:tc>
          <w:tcPr>
            <w:tcW w:w="9213" w:type="dxa"/>
          </w:tcPr>
          <w:p w14:paraId="07E76647" w14:textId="7443DCF0" w:rsidR="003D381C" w:rsidRPr="002D3655" w:rsidRDefault="002C6B7D">
            <w:proofErr w:type="spellStart"/>
            <w:r>
              <w:t>MzP</w:t>
            </w:r>
            <w:proofErr w:type="spellEnd"/>
            <w:r w:rsidR="003D381C" w:rsidRPr="002D3655">
              <w:t xml:space="preserve"> BPK Goražde</w:t>
            </w:r>
          </w:p>
        </w:tc>
      </w:tr>
      <w:tr w:rsidR="003D381C" w:rsidRPr="002D3655" w14:paraId="68CEEBB2" w14:textId="77777777">
        <w:trPr>
          <w:trHeight w:val="266"/>
        </w:trPr>
        <w:tc>
          <w:tcPr>
            <w:tcW w:w="3823" w:type="dxa"/>
          </w:tcPr>
          <w:p w14:paraId="0D762562" w14:textId="77777777" w:rsidR="003D381C" w:rsidRPr="002D3655" w:rsidRDefault="003D381C">
            <w:r w:rsidRPr="002D3655">
              <w:t>Zainteresirane strane</w:t>
            </w:r>
          </w:p>
        </w:tc>
        <w:tc>
          <w:tcPr>
            <w:tcW w:w="9213" w:type="dxa"/>
          </w:tcPr>
          <w:p w14:paraId="0884C6E5" w14:textId="46293C14" w:rsidR="003D381C" w:rsidRPr="002D3655" w:rsidRDefault="00243D1E">
            <w:r>
              <w:t>MUPUZO</w:t>
            </w:r>
            <w:r w:rsidR="003D381C" w:rsidRPr="002D3655">
              <w:t xml:space="preserve"> BPK Goražde, </w:t>
            </w:r>
            <w:r w:rsidR="00B31EB2" w:rsidRPr="002D3655">
              <w:t>JLS</w:t>
            </w:r>
            <w:r>
              <w:t>, JKP</w:t>
            </w:r>
          </w:p>
        </w:tc>
      </w:tr>
      <w:tr w:rsidR="003D381C" w:rsidRPr="002D3655" w14:paraId="64056E15" w14:textId="77777777">
        <w:trPr>
          <w:trHeight w:val="266"/>
        </w:trPr>
        <w:tc>
          <w:tcPr>
            <w:tcW w:w="3823" w:type="dxa"/>
          </w:tcPr>
          <w:p w14:paraId="653507D1" w14:textId="77777777" w:rsidR="003D381C" w:rsidRPr="002D3655" w:rsidRDefault="003D381C">
            <w:r w:rsidRPr="002D3655">
              <w:t>Vremenski okvir</w:t>
            </w:r>
          </w:p>
        </w:tc>
        <w:tc>
          <w:tcPr>
            <w:tcW w:w="9213" w:type="dxa"/>
          </w:tcPr>
          <w:p w14:paraId="3E79DC4E" w14:textId="567119E8" w:rsidR="003D381C" w:rsidRPr="002D3655" w:rsidRDefault="003D381C">
            <w:r w:rsidRPr="002D3655">
              <w:t>2025</w:t>
            </w:r>
            <w:r w:rsidR="00AC1C7D">
              <w:t>-</w:t>
            </w:r>
            <w:r w:rsidRPr="002D3655">
              <w:t>2030.</w:t>
            </w:r>
          </w:p>
        </w:tc>
      </w:tr>
      <w:tr w:rsidR="003D381C" w:rsidRPr="002D3655" w14:paraId="350011F6" w14:textId="77777777">
        <w:trPr>
          <w:trHeight w:val="266"/>
        </w:trPr>
        <w:tc>
          <w:tcPr>
            <w:tcW w:w="3823" w:type="dxa"/>
          </w:tcPr>
          <w:p w14:paraId="3F5CFBFD" w14:textId="77777777" w:rsidR="003D381C" w:rsidRPr="002D3655" w:rsidRDefault="003D381C">
            <w:r w:rsidRPr="002D3655">
              <w:t xml:space="preserve">Pokazatelj/indikator uspjeha </w:t>
            </w:r>
          </w:p>
        </w:tc>
        <w:tc>
          <w:tcPr>
            <w:tcW w:w="9213" w:type="dxa"/>
          </w:tcPr>
          <w:p w14:paraId="2DA52EC5" w14:textId="155D8873" w:rsidR="003D381C" w:rsidRPr="002D3655" w:rsidRDefault="00EF7D4F" w:rsidP="00F30288">
            <w:pPr>
              <w:pStyle w:val="ListParagraph"/>
              <w:numPr>
                <w:ilvl w:val="0"/>
                <w:numId w:val="40"/>
              </w:numPr>
            </w:pPr>
            <w:proofErr w:type="spellStart"/>
            <w:r>
              <w:t>Procenat</w:t>
            </w:r>
            <w:proofErr w:type="spellEnd"/>
            <w:r w:rsidR="003D381C" w:rsidRPr="002D3655">
              <w:t xml:space="preserve"> saniranih i revitaliziranih parcela</w:t>
            </w:r>
            <w:r w:rsidR="000C11DA" w:rsidRPr="002D3655">
              <w:t xml:space="preserve">: </w:t>
            </w:r>
            <w:r w:rsidR="003D381C" w:rsidRPr="002D3655">
              <w:t>80</w:t>
            </w:r>
            <w:r w:rsidR="000C11DA" w:rsidRPr="002D3655">
              <w:t>%</w:t>
            </w:r>
          </w:p>
        </w:tc>
      </w:tr>
      <w:tr w:rsidR="003D381C" w:rsidRPr="002D3655" w14:paraId="4B87184C" w14:textId="77777777">
        <w:trPr>
          <w:trHeight w:val="266"/>
        </w:trPr>
        <w:tc>
          <w:tcPr>
            <w:tcW w:w="3823" w:type="dxa"/>
          </w:tcPr>
          <w:p w14:paraId="5EBDCE67" w14:textId="77777777" w:rsidR="003D381C" w:rsidRPr="002D3655" w:rsidRDefault="003D381C">
            <w:r w:rsidRPr="002D3655">
              <w:t>Očekivana ulaganja</w:t>
            </w:r>
          </w:p>
        </w:tc>
        <w:tc>
          <w:tcPr>
            <w:tcW w:w="9213" w:type="dxa"/>
          </w:tcPr>
          <w:p w14:paraId="70782096" w14:textId="59007E74" w:rsidR="003D381C" w:rsidRPr="002D3655" w:rsidRDefault="00823AE9" w:rsidP="00F30288">
            <w:pPr>
              <w:pStyle w:val="ListParagraph"/>
              <w:numPr>
                <w:ilvl w:val="0"/>
                <w:numId w:val="41"/>
              </w:numPr>
            </w:pPr>
            <w:r w:rsidRPr="002D3655">
              <w:t xml:space="preserve">Sanacija </w:t>
            </w:r>
            <w:proofErr w:type="spellStart"/>
            <w:r w:rsidRPr="002D3655">
              <w:t>nesanitarne</w:t>
            </w:r>
            <w:proofErr w:type="spellEnd"/>
            <w:r w:rsidRPr="002D3655">
              <w:t xml:space="preserve"> deponije: 2.000.000 KM</w:t>
            </w:r>
          </w:p>
        </w:tc>
      </w:tr>
    </w:tbl>
    <w:p w14:paraId="63FFAECD" w14:textId="77777777" w:rsidR="003D381C" w:rsidRPr="002D3655" w:rsidRDefault="003D381C" w:rsidP="003D381C"/>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0C11DA" w:rsidRPr="002D3655" w14:paraId="026AFA5C" w14:textId="77777777">
        <w:trPr>
          <w:trHeight w:val="249"/>
          <w:tblHeader/>
        </w:trPr>
        <w:tc>
          <w:tcPr>
            <w:tcW w:w="13036" w:type="dxa"/>
            <w:gridSpan w:val="2"/>
            <w:shd w:val="clear" w:color="auto" w:fill="002060"/>
          </w:tcPr>
          <w:p w14:paraId="7497E64C" w14:textId="35DE3361" w:rsidR="000C11DA" w:rsidRPr="002D3655" w:rsidRDefault="000C11DA">
            <w:pPr>
              <w:jc w:val="left"/>
              <w:rPr>
                <w:b/>
                <w:color w:val="FFFFFF" w:themeColor="background1"/>
                <w:sz w:val="18"/>
                <w:szCs w:val="22"/>
              </w:rPr>
            </w:pPr>
            <w:r w:rsidRPr="002D3655">
              <w:rPr>
                <w:b/>
                <w:color w:val="FFFFFF" w:themeColor="background1"/>
                <w:sz w:val="18"/>
                <w:szCs w:val="22"/>
              </w:rPr>
              <w:t>Aktivnost 2</w:t>
            </w:r>
            <w:r w:rsidR="009E4913">
              <w:rPr>
                <w:b/>
                <w:color w:val="FFFFFF" w:themeColor="background1"/>
                <w:sz w:val="18"/>
                <w:szCs w:val="22"/>
              </w:rPr>
              <w:t>4</w:t>
            </w:r>
            <w:r w:rsidRPr="002D3655">
              <w:rPr>
                <w:b/>
                <w:color w:val="FFFFFF" w:themeColor="background1"/>
                <w:sz w:val="18"/>
                <w:szCs w:val="22"/>
              </w:rPr>
              <w:t xml:space="preserve">: </w:t>
            </w:r>
            <w:r w:rsidR="00E01A18" w:rsidRPr="002D3655">
              <w:rPr>
                <w:b/>
                <w:color w:val="FFFFFF" w:themeColor="background1"/>
                <w:sz w:val="18"/>
                <w:szCs w:val="22"/>
              </w:rPr>
              <w:t>Uspostava</w:t>
            </w:r>
            <w:r w:rsidRPr="002D3655">
              <w:rPr>
                <w:b/>
                <w:color w:val="FFFFFF" w:themeColor="background1"/>
                <w:sz w:val="18"/>
                <w:szCs w:val="22"/>
              </w:rPr>
              <w:t xml:space="preserve"> </w:t>
            </w:r>
            <w:r w:rsidR="006753F2" w:rsidRPr="002D3655">
              <w:rPr>
                <w:b/>
                <w:color w:val="FFFFFF" w:themeColor="background1"/>
                <w:sz w:val="18"/>
                <w:szCs w:val="22"/>
              </w:rPr>
              <w:t xml:space="preserve">sistema </w:t>
            </w:r>
            <w:proofErr w:type="spellStart"/>
            <w:r w:rsidR="006753F2" w:rsidRPr="002D3655">
              <w:rPr>
                <w:b/>
                <w:color w:val="FFFFFF" w:themeColor="background1"/>
                <w:sz w:val="18"/>
                <w:szCs w:val="22"/>
              </w:rPr>
              <w:t>praćenja</w:t>
            </w:r>
            <w:proofErr w:type="spellEnd"/>
            <w:r w:rsidR="006753F2" w:rsidRPr="002D3655">
              <w:rPr>
                <w:b/>
                <w:color w:val="FFFFFF" w:themeColor="background1"/>
                <w:sz w:val="18"/>
                <w:szCs w:val="22"/>
              </w:rPr>
              <w:t xml:space="preserve"> potrošnje mineralnih đubriva i pesticida na kantonalnom nivou, uključujući obavezu dostavljanja podataka od distributera i poljoprivrednih apoteka</w:t>
            </w:r>
          </w:p>
        </w:tc>
      </w:tr>
      <w:tr w:rsidR="000C11DA" w:rsidRPr="002D3655" w14:paraId="63E0ACAB" w14:textId="77777777">
        <w:trPr>
          <w:trHeight w:val="266"/>
        </w:trPr>
        <w:tc>
          <w:tcPr>
            <w:tcW w:w="3823" w:type="dxa"/>
          </w:tcPr>
          <w:p w14:paraId="5D133B91" w14:textId="48FA6FC9" w:rsidR="000C11DA" w:rsidRPr="002D3655" w:rsidRDefault="00E0646C">
            <w:r>
              <w:t>Kratki opis</w:t>
            </w:r>
            <w:r w:rsidR="000C11DA" w:rsidRPr="002D3655">
              <w:t xml:space="preserve"> aktivnosti</w:t>
            </w:r>
          </w:p>
        </w:tc>
        <w:tc>
          <w:tcPr>
            <w:tcW w:w="9213" w:type="dxa"/>
          </w:tcPr>
          <w:p w14:paraId="45E10098" w14:textId="3CC75319" w:rsidR="000C11DA" w:rsidRPr="002D3655" w:rsidRDefault="0092041A" w:rsidP="00A37A17">
            <w:r w:rsidRPr="002D3655">
              <w:t>S obzirom na to da u BPK</w:t>
            </w:r>
            <w:r w:rsidR="0081071B" w:rsidRPr="002D3655">
              <w:t xml:space="preserve"> ne postoji sistemska evidencija o potrošnji mineralnih đubriva i pesticida, iako oni </w:t>
            </w:r>
            <w:r w:rsidRPr="002D3655">
              <w:t>imaju direktan uticaj</w:t>
            </w:r>
            <w:r w:rsidR="0081071B" w:rsidRPr="002D3655">
              <w:t xml:space="preserve"> na </w:t>
            </w:r>
            <w:proofErr w:type="spellStart"/>
            <w:r w:rsidR="0081071B" w:rsidRPr="002D3655">
              <w:t>kvalitet</w:t>
            </w:r>
            <w:proofErr w:type="spellEnd"/>
            <w:r w:rsidR="0081071B" w:rsidRPr="002D3655">
              <w:t xml:space="preserve"> tla, </w:t>
            </w:r>
            <w:r w:rsidRPr="002D3655">
              <w:t>voda</w:t>
            </w:r>
            <w:r w:rsidR="0081071B" w:rsidRPr="002D3655">
              <w:t xml:space="preserve"> i hrane</w:t>
            </w:r>
            <w:r w:rsidRPr="002D3655">
              <w:t xml:space="preserve">, ovom aktivnošću </w:t>
            </w:r>
            <w:proofErr w:type="spellStart"/>
            <w:r w:rsidRPr="002D3655">
              <w:t>predviđa</w:t>
            </w:r>
            <w:proofErr w:type="spellEnd"/>
            <w:r w:rsidRPr="002D3655">
              <w:t xml:space="preserve"> se uspostava funkcionalnog</w:t>
            </w:r>
            <w:r w:rsidR="0081071B" w:rsidRPr="002D3655">
              <w:t xml:space="preserve"> sistema </w:t>
            </w:r>
            <w:proofErr w:type="spellStart"/>
            <w:r w:rsidR="0081071B" w:rsidRPr="002D3655">
              <w:t>praćenja</w:t>
            </w:r>
            <w:proofErr w:type="spellEnd"/>
            <w:r w:rsidR="0081071B" w:rsidRPr="002D3655">
              <w:t xml:space="preserve"> i </w:t>
            </w:r>
            <w:r w:rsidRPr="002D3655">
              <w:t>izvještavanja. Aktivnost uključuje</w:t>
            </w:r>
            <w:r w:rsidR="0081071B" w:rsidRPr="002D3655">
              <w:t xml:space="preserve"> obavezu </w:t>
            </w:r>
            <w:r w:rsidRPr="002D3655">
              <w:t xml:space="preserve">redovnog </w:t>
            </w:r>
            <w:r w:rsidR="0081071B" w:rsidRPr="002D3655">
              <w:t xml:space="preserve">dostavljanja podataka od </w:t>
            </w:r>
            <w:r w:rsidRPr="002D3655">
              <w:t xml:space="preserve">strane </w:t>
            </w:r>
            <w:r w:rsidR="0081071B" w:rsidRPr="002D3655">
              <w:t>distributera i poljoprivrednih apoteka</w:t>
            </w:r>
            <w:r w:rsidRPr="002D3655">
              <w:t>, kao i razvoj baze podataka na kantonalnom nivou. Paralelno s tim, planirana je izrada</w:t>
            </w:r>
            <w:r w:rsidR="0081071B" w:rsidRPr="002D3655">
              <w:t xml:space="preserve"> godišnjih izvještaja o potrošnji </w:t>
            </w:r>
            <w:proofErr w:type="spellStart"/>
            <w:r w:rsidR="0081071B" w:rsidRPr="002D3655">
              <w:t>agrohemikalija</w:t>
            </w:r>
            <w:proofErr w:type="spellEnd"/>
            <w:r w:rsidRPr="002D3655">
              <w:t>,</w:t>
            </w:r>
            <w:r w:rsidR="0081071B" w:rsidRPr="002D3655">
              <w:t xml:space="preserve"> s analizom </w:t>
            </w:r>
            <w:r w:rsidRPr="002D3655">
              <w:t xml:space="preserve">njihovog </w:t>
            </w:r>
            <w:r w:rsidR="0081071B" w:rsidRPr="002D3655">
              <w:t>ut</w:t>
            </w:r>
            <w:r w:rsidR="00D90AE2">
              <w:t>jecaja</w:t>
            </w:r>
            <w:r w:rsidR="0081071B" w:rsidRPr="002D3655">
              <w:t xml:space="preserve"> na </w:t>
            </w:r>
            <w:proofErr w:type="spellStart"/>
            <w:r w:rsidRPr="002D3655">
              <w:t>kvalitet</w:t>
            </w:r>
            <w:proofErr w:type="spellEnd"/>
            <w:r w:rsidRPr="002D3655">
              <w:t xml:space="preserve"> tla</w:t>
            </w:r>
            <w:r w:rsidR="0081071B" w:rsidRPr="002D3655">
              <w:t xml:space="preserve"> i preporukama za racionalnu </w:t>
            </w:r>
            <w:r w:rsidRPr="002D3655">
              <w:t xml:space="preserve">i održivu </w:t>
            </w:r>
            <w:r w:rsidR="0081071B" w:rsidRPr="002D3655">
              <w:t>upotrebu.</w:t>
            </w:r>
          </w:p>
        </w:tc>
      </w:tr>
      <w:tr w:rsidR="000C11DA" w:rsidRPr="002D3655" w14:paraId="39F5A853" w14:textId="77777777">
        <w:trPr>
          <w:trHeight w:val="266"/>
        </w:trPr>
        <w:tc>
          <w:tcPr>
            <w:tcW w:w="3823" w:type="dxa"/>
          </w:tcPr>
          <w:p w14:paraId="3D4D1A13" w14:textId="77777777" w:rsidR="000C11DA" w:rsidRPr="002D3655" w:rsidRDefault="000C11DA">
            <w:r w:rsidRPr="002D3655">
              <w:t xml:space="preserve">Očekivano </w:t>
            </w:r>
            <w:proofErr w:type="spellStart"/>
            <w:r w:rsidRPr="002D3655">
              <w:t>poboljšanje</w:t>
            </w:r>
            <w:proofErr w:type="spellEnd"/>
          </w:p>
        </w:tc>
        <w:tc>
          <w:tcPr>
            <w:tcW w:w="9213" w:type="dxa"/>
          </w:tcPr>
          <w:p w14:paraId="5F258338" w14:textId="45CBBF8C" w:rsidR="0081071B" w:rsidRPr="002D3655" w:rsidRDefault="0081071B" w:rsidP="00F30288">
            <w:pPr>
              <w:pStyle w:val="ListParagraph"/>
              <w:numPr>
                <w:ilvl w:val="0"/>
                <w:numId w:val="42"/>
              </w:numPr>
            </w:pPr>
            <w:r w:rsidRPr="002D3655">
              <w:t>Uspostava kontrole nad unosom hemijskih i organskih materija u tlo</w:t>
            </w:r>
            <w:r w:rsidR="00D90AE2">
              <w:t>.</w:t>
            </w:r>
          </w:p>
          <w:p w14:paraId="3D27D974" w14:textId="312C1CEA" w:rsidR="0081071B" w:rsidRPr="002D3655" w:rsidRDefault="0081071B" w:rsidP="00F30288">
            <w:pPr>
              <w:pStyle w:val="ListParagraph"/>
              <w:numPr>
                <w:ilvl w:val="0"/>
                <w:numId w:val="42"/>
              </w:numPr>
            </w:pPr>
            <w:r w:rsidRPr="002D3655">
              <w:t xml:space="preserve">Smanjenje </w:t>
            </w:r>
            <w:proofErr w:type="spellStart"/>
            <w:r w:rsidRPr="002D3655">
              <w:t>zagađivanja</w:t>
            </w:r>
            <w:proofErr w:type="spellEnd"/>
            <w:r w:rsidRPr="002D3655">
              <w:t xml:space="preserve"> tla i vode uslijed nekontrolisane upotrebe pesticida i đubriva</w:t>
            </w:r>
            <w:r w:rsidR="0012142A">
              <w:t>.</w:t>
            </w:r>
          </w:p>
          <w:p w14:paraId="3CCE1660" w14:textId="57D50DA8" w:rsidR="0081071B" w:rsidRPr="002D3655" w:rsidRDefault="0081071B" w:rsidP="00F30288">
            <w:pPr>
              <w:pStyle w:val="ListParagraph"/>
              <w:numPr>
                <w:ilvl w:val="0"/>
                <w:numId w:val="42"/>
              </w:numPr>
            </w:pPr>
            <w:r w:rsidRPr="002D3655">
              <w:t xml:space="preserve">Povećanje znanja i prakse među poljoprivrednicima o pravilnom upravljanju </w:t>
            </w:r>
            <w:proofErr w:type="spellStart"/>
            <w:r w:rsidRPr="002D3655">
              <w:t>agrohemikalijama</w:t>
            </w:r>
            <w:proofErr w:type="spellEnd"/>
            <w:r w:rsidRPr="002D3655">
              <w:t xml:space="preserve"> i organskim đubrivima</w:t>
            </w:r>
            <w:r w:rsidR="0012142A">
              <w:t>.</w:t>
            </w:r>
          </w:p>
          <w:p w14:paraId="51EE31B4" w14:textId="2379C87D" w:rsidR="000C11DA" w:rsidRPr="002D3655" w:rsidRDefault="0081071B" w:rsidP="00F30288">
            <w:pPr>
              <w:pStyle w:val="ListParagraph"/>
              <w:numPr>
                <w:ilvl w:val="0"/>
                <w:numId w:val="39"/>
              </w:numPr>
            </w:pPr>
            <w:r w:rsidRPr="002D3655">
              <w:t xml:space="preserve">Rekultivacija </w:t>
            </w:r>
            <w:proofErr w:type="spellStart"/>
            <w:r w:rsidRPr="002D3655">
              <w:t>zemljišta</w:t>
            </w:r>
            <w:proofErr w:type="spellEnd"/>
            <w:r w:rsidRPr="002D3655">
              <w:t xml:space="preserve"> oštećenih nepravilnim agrotehničkim praksama</w:t>
            </w:r>
            <w:r w:rsidR="0012142A">
              <w:t>.</w:t>
            </w:r>
          </w:p>
        </w:tc>
      </w:tr>
      <w:tr w:rsidR="000C11DA" w:rsidRPr="002D3655" w14:paraId="15FA4AA7" w14:textId="77777777">
        <w:trPr>
          <w:trHeight w:val="266"/>
        </w:trPr>
        <w:tc>
          <w:tcPr>
            <w:tcW w:w="3823" w:type="dxa"/>
          </w:tcPr>
          <w:p w14:paraId="20473B24" w14:textId="77777777" w:rsidR="000C11DA" w:rsidRPr="002D3655" w:rsidRDefault="000C11DA">
            <w:r w:rsidRPr="002D3655">
              <w:t>Nosilac aktivnosti</w:t>
            </w:r>
          </w:p>
        </w:tc>
        <w:tc>
          <w:tcPr>
            <w:tcW w:w="9213" w:type="dxa"/>
          </w:tcPr>
          <w:p w14:paraId="67B49663" w14:textId="57B3EED8" w:rsidR="000C11DA" w:rsidRPr="002D3655" w:rsidRDefault="002C6B7D">
            <w:proofErr w:type="spellStart"/>
            <w:r>
              <w:t>MzP</w:t>
            </w:r>
            <w:proofErr w:type="spellEnd"/>
            <w:r w:rsidR="000C11DA" w:rsidRPr="002D3655">
              <w:t xml:space="preserve"> BPK Goražde</w:t>
            </w:r>
          </w:p>
        </w:tc>
      </w:tr>
      <w:tr w:rsidR="000C11DA" w:rsidRPr="002D3655" w14:paraId="1667AEB1" w14:textId="77777777">
        <w:trPr>
          <w:trHeight w:val="266"/>
        </w:trPr>
        <w:tc>
          <w:tcPr>
            <w:tcW w:w="3823" w:type="dxa"/>
          </w:tcPr>
          <w:p w14:paraId="3E0EB7B8" w14:textId="77777777" w:rsidR="000C11DA" w:rsidRPr="002D3655" w:rsidRDefault="000C11DA">
            <w:r w:rsidRPr="002D3655">
              <w:t>Zainteresirane strane</w:t>
            </w:r>
          </w:p>
        </w:tc>
        <w:tc>
          <w:tcPr>
            <w:tcW w:w="9213" w:type="dxa"/>
          </w:tcPr>
          <w:p w14:paraId="55AAD985" w14:textId="322FEF6A" w:rsidR="000C11DA" w:rsidRPr="002D3655" w:rsidRDefault="0012142A">
            <w:r>
              <w:t>MUPUZO</w:t>
            </w:r>
            <w:r w:rsidRPr="002D3655">
              <w:t xml:space="preserve"> BPK Goražde, JLS</w:t>
            </w:r>
            <w:r>
              <w:t>, JKP</w:t>
            </w:r>
          </w:p>
        </w:tc>
      </w:tr>
      <w:tr w:rsidR="000C11DA" w:rsidRPr="002D3655" w14:paraId="24B3DCD5" w14:textId="77777777">
        <w:trPr>
          <w:trHeight w:val="266"/>
        </w:trPr>
        <w:tc>
          <w:tcPr>
            <w:tcW w:w="3823" w:type="dxa"/>
          </w:tcPr>
          <w:p w14:paraId="22A57AF1" w14:textId="77777777" w:rsidR="000C11DA" w:rsidRPr="002D3655" w:rsidRDefault="000C11DA">
            <w:r w:rsidRPr="002D3655">
              <w:t>Vremenski okvir</w:t>
            </w:r>
          </w:p>
        </w:tc>
        <w:tc>
          <w:tcPr>
            <w:tcW w:w="9213" w:type="dxa"/>
          </w:tcPr>
          <w:p w14:paraId="416A43B2" w14:textId="6BEB6094" w:rsidR="000C11DA" w:rsidRPr="002D3655" w:rsidRDefault="000C11DA">
            <w:r w:rsidRPr="002D3655">
              <w:t>2025</w:t>
            </w:r>
            <w:r w:rsidR="0012142A">
              <w:t>-</w:t>
            </w:r>
            <w:r w:rsidRPr="002D3655">
              <w:t>20</w:t>
            </w:r>
            <w:r w:rsidR="00557595" w:rsidRPr="002D3655">
              <w:t>27</w:t>
            </w:r>
            <w:r w:rsidRPr="002D3655">
              <w:t>.</w:t>
            </w:r>
          </w:p>
        </w:tc>
      </w:tr>
      <w:tr w:rsidR="000C11DA" w:rsidRPr="002D3655" w14:paraId="1261854C" w14:textId="77777777">
        <w:trPr>
          <w:trHeight w:val="266"/>
        </w:trPr>
        <w:tc>
          <w:tcPr>
            <w:tcW w:w="3823" w:type="dxa"/>
          </w:tcPr>
          <w:p w14:paraId="232B90B3" w14:textId="77777777" w:rsidR="000C11DA" w:rsidRPr="002D3655" w:rsidRDefault="000C11DA">
            <w:r w:rsidRPr="002D3655">
              <w:lastRenderedPageBreak/>
              <w:t xml:space="preserve">Pokazatelj/indikator uspjeha </w:t>
            </w:r>
          </w:p>
        </w:tc>
        <w:tc>
          <w:tcPr>
            <w:tcW w:w="9213" w:type="dxa"/>
          </w:tcPr>
          <w:p w14:paraId="166E5E79" w14:textId="77777777" w:rsidR="00A35743" w:rsidRPr="002D3655" w:rsidRDefault="00A35743" w:rsidP="00F30288">
            <w:pPr>
              <w:pStyle w:val="ListParagraph"/>
              <w:numPr>
                <w:ilvl w:val="0"/>
                <w:numId w:val="40"/>
              </w:numPr>
            </w:pPr>
            <w:r w:rsidRPr="002D3655">
              <w:t>Uspostavljen registar potrošnje pesticida i đubriva na kantonalnom nivou</w:t>
            </w:r>
          </w:p>
          <w:p w14:paraId="595AFB24" w14:textId="0947BF07" w:rsidR="000C11DA" w:rsidRPr="002D3655" w:rsidRDefault="00A35743" w:rsidP="00F30288">
            <w:pPr>
              <w:pStyle w:val="ListParagraph"/>
              <w:numPr>
                <w:ilvl w:val="0"/>
                <w:numId w:val="40"/>
              </w:numPr>
            </w:pPr>
            <w:r w:rsidRPr="002D3655">
              <w:t xml:space="preserve">Broj godišnjih izvještaja o potrošnji </w:t>
            </w:r>
            <w:proofErr w:type="spellStart"/>
            <w:r w:rsidRPr="002D3655">
              <w:t>agrohemikalija</w:t>
            </w:r>
            <w:proofErr w:type="spellEnd"/>
            <w:r w:rsidRPr="002D3655">
              <w:t>: 3 u planskom periodu</w:t>
            </w:r>
          </w:p>
        </w:tc>
      </w:tr>
      <w:tr w:rsidR="000C11DA" w:rsidRPr="002D3655" w14:paraId="71A6B873" w14:textId="77777777">
        <w:trPr>
          <w:trHeight w:val="266"/>
        </w:trPr>
        <w:tc>
          <w:tcPr>
            <w:tcW w:w="3823" w:type="dxa"/>
          </w:tcPr>
          <w:p w14:paraId="424379B2" w14:textId="77777777" w:rsidR="000C11DA" w:rsidRPr="002D3655" w:rsidRDefault="000C11DA">
            <w:r w:rsidRPr="002D3655">
              <w:t>Očekivana ulaganja</w:t>
            </w:r>
          </w:p>
        </w:tc>
        <w:tc>
          <w:tcPr>
            <w:tcW w:w="9213" w:type="dxa"/>
          </w:tcPr>
          <w:p w14:paraId="36DBFC60" w14:textId="77777777" w:rsidR="003C4091" w:rsidRPr="002D3655" w:rsidRDefault="003C4091" w:rsidP="00F30288">
            <w:pPr>
              <w:pStyle w:val="ListParagraph"/>
              <w:numPr>
                <w:ilvl w:val="0"/>
                <w:numId w:val="41"/>
              </w:numPr>
            </w:pPr>
            <w:proofErr w:type="spellStart"/>
            <w:r w:rsidRPr="002D3655">
              <w:t>Praćenje</w:t>
            </w:r>
            <w:proofErr w:type="spellEnd"/>
            <w:r w:rsidRPr="002D3655">
              <w:t xml:space="preserve"> potrošnje: 60.000 – 80.000 KM</w:t>
            </w:r>
          </w:p>
          <w:p w14:paraId="31A06746" w14:textId="0D7E4253" w:rsidR="000C11DA" w:rsidRPr="002D3655" w:rsidRDefault="003C4091" w:rsidP="00F30288">
            <w:pPr>
              <w:pStyle w:val="ListParagraph"/>
              <w:numPr>
                <w:ilvl w:val="0"/>
                <w:numId w:val="41"/>
              </w:numPr>
            </w:pPr>
            <w:r w:rsidRPr="002D3655">
              <w:t>Godišnji izvještaji: 15.000 – 20.000 KM</w:t>
            </w:r>
          </w:p>
        </w:tc>
      </w:tr>
    </w:tbl>
    <w:p w14:paraId="0A661EDC" w14:textId="77777777" w:rsidR="00A35743" w:rsidRPr="002D3655" w:rsidRDefault="00A35743" w:rsidP="003D381C"/>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557595" w:rsidRPr="002D3655" w14:paraId="3C24B185" w14:textId="77777777">
        <w:trPr>
          <w:trHeight w:val="249"/>
          <w:tblHeader/>
        </w:trPr>
        <w:tc>
          <w:tcPr>
            <w:tcW w:w="13036" w:type="dxa"/>
            <w:gridSpan w:val="2"/>
            <w:shd w:val="clear" w:color="auto" w:fill="002060"/>
          </w:tcPr>
          <w:p w14:paraId="75E06236" w14:textId="6E0A5E0C" w:rsidR="00557595" w:rsidRPr="002D3655" w:rsidRDefault="00557595">
            <w:pPr>
              <w:jc w:val="left"/>
              <w:rPr>
                <w:b/>
                <w:color w:val="FFFFFF" w:themeColor="background1"/>
                <w:sz w:val="18"/>
                <w:szCs w:val="22"/>
              </w:rPr>
            </w:pPr>
            <w:r w:rsidRPr="002D3655">
              <w:rPr>
                <w:b/>
                <w:color w:val="FFFFFF" w:themeColor="background1"/>
                <w:sz w:val="18"/>
                <w:szCs w:val="22"/>
              </w:rPr>
              <w:t xml:space="preserve">Aktivnost </w:t>
            </w:r>
            <w:r w:rsidR="009E4913">
              <w:rPr>
                <w:b/>
                <w:color w:val="FFFFFF" w:themeColor="background1"/>
                <w:sz w:val="18"/>
                <w:szCs w:val="22"/>
              </w:rPr>
              <w:t>25</w:t>
            </w:r>
            <w:r w:rsidRPr="002D3655">
              <w:rPr>
                <w:b/>
                <w:color w:val="FFFFFF" w:themeColor="background1"/>
                <w:sz w:val="18"/>
                <w:szCs w:val="22"/>
              </w:rPr>
              <w:t xml:space="preserve">: </w:t>
            </w:r>
            <w:r w:rsidR="00BF50DF" w:rsidRPr="002D3655">
              <w:rPr>
                <w:b/>
                <w:color w:val="FFFFFF" w:themeColor="background1"/>
                <w:sz w:val="18"/>
                <w:szCs w:val="22"/>
              </w:rPr>
              <w:t xml:space="preserve">Nabavka opreme i </w:t>
            </w:r>
            <w:r w:rsidR="00A27C97">
              <w:rPr>
                <w:b/>
                <w:color w:val="FFFFFF" w:themeColor="background1"/>
                <w:sz w:val="18"/>
                <w:szCs w:val="22"/>
              </w:rPr>
              <w:t>pružanje podrške</w:t>
            </w:r>
            <w:r w:rsidR="00BF50DF" w:rsidRPr="002D3655">
              <w:rPr>
                <w:b/>
                <w:color w:val="FFFFFF" w:themeColor="background1"/>
                <w:sz w:val="18"/>
                <w:szCs w:val="22"/>
              </w:rPr>
              <w:t xml:space="preserve"> za kompostiranje na farmama</w:t>
            </w:r>
          </w:p>
        </w:tc>
      </w:tr>
      <w:tr w:rsidR="00557595" w:rsidRPr="002D3655" w14:paraId="76FBEDC7" w14:textId="77777777">
        <w:trPr>
          <w:trHeight w:val="266"/>
        </w:trPr>
        <w:tc>
          <w:tcPr>
            <w:tcW w:w="3823" w:type="dxa"/>
          </w:tcPr>
          <w:p w14:paraId="66BB178D" w14:textId="59AFE54E" w:rsidR="00557595" w:rsidRPr="002D3655" w:rsidRDefault="00E0646C">
            <w:r>
              <w:t>Kratki opis</w:t>
            </w:r>
            <w:r w:rsidR="00557595" w:rsidRPr="002D3655">
              <w:t xml:space="preserve"> aktivnosti</w:t>
            </w:r>
          </w:p>
        </w:tc>
        <w:tc>
          <w:tcPr>
            <w:tcW w:w="9213" w:type="dxa"/>
          </w:tcPr>
          <w:p w14:paraId="32836D11" w14:textId="75E31D98" w:rsidR="00557595" w:rsidRPr="002D3655" w:rsidRDefault="000246E4" w:rsidP="000246E4">
            <w:r w:rsidRPr="002D3655">
              <w:t xml:space="preserve">Ova aktivnost podrazumijeva podršku poljoprivrednim proizvođačima u uspostavi </w:t>
            </w:r>
            <w:proofErr w:type="spellStart"/>
            <w:r w:rsidRPr="002D3655">
              <w:t>kompostiranja</w:t>
            </w:r>
            <w:proofErr w:type="spellEnd"/>
            <w:r w:rsidRPr="002D3655">
              <w:t xml:space="preserve"> na farmama kroz nabavku osnovne opreme (</w:t>
            </w:r>
            <w:proofErr w:type="spellStart"/>
            <w:r w:rsidRPr="002D3655">
              <w:t>komposteri</w:t>
            </w:r>
            <w:proofErr w:type="spellEnd"/>
            <w:r w:rsidRPr="002D3655">
              <w:t xml:space="preserve">, </w:t>
            </w:r>
            <w:proofErr w:type="spellStart"/>
            <w:r w:rsidRPr="002D3655">
              <w:t>miješalice</w:t>
            </w:r>
            <w:proofErr w:type="spellEnd"/>
            <w:r w:rsidRPr="002D3655">
              <w:t xml:space="preserve">, zaštitna oprema) i </w:t>
            </w:r>
            <w:r w:rsidR="00E2159B" w:rsidRPr="002D3655">
              <w:t>pružanje podrške od strane Savjetodavne poljoprivredne službe</w:t>
            </w:r>
            <w:r w:rsidR="004D4D06">
              <w:t xml:space="preserve"> pri </w:t>
            </w:r>
            <w:proofErr w:type="spellStart"/>
            <w:r w:rsidR="002C6B7D">
              <w:t>MzP</w:t>
            </w:r>
            <w:proofErr w:type="spellEnd"/>
            <w:r w:rsidR="004D4D06">
              <w:t xml:space="preserve"> BPK Goražde</w:t>
            </w:r>
            <w:r w:rsidRPr="002D3655">
              <w:t xml:space="preserve">. Fokus će biti na pravilnoj obradi organskog otpada (biljni ostaci, pokošena trava, otpad od hrane), s ciljem </w:t>
            </w:r>
            <w:proofErr w:type="spellStart"/>
            <w:r w:rsidRPr="002D3655">
              <w:t>dobijanja</w:t>
            </w:r>
            <w:proofErr w:type="spellEnd"/>
            <w:r w:rsidRPr="002D3655">
              <w:t xml:space="preserve"> kvalitetnog komposta koji može zamijeniti mineralna đubriva. Aktivnost će biti usmjerena prvenstveno na male i srednje farme, uz uvažavanje lokalnih agroekoloških uslova.</w:t>
            </w:r>
          </w:p>
        </w:tc>
      </w:tr>
      <w:tr w:rsidR="00557595" w:rsidRPr="002D3655" w14:paraId="7210480A" w14:textId="77777777">
        <w:trPr>
          <w:trHeight w:val="266"/>
        </w:trPr>
        <w:tc>
          <w:tcPr>
            <w:tcW w:w="3823" w:type="dxa"/>
          </w:tcPr>
          <w:p w14:paraId="39DDEBDF" w14:textId="77777777" w:rsidR="00557595" w:rsidRPr="002D3655" w:rsidRDefault="00557595">
            <w:r w:rsidRPr="002D3655">
              <w:t xml:space="preserve">Očekivano </w:t>
            </w:r>
            <w:proofErr w:type="spellStart"/>
            <w:r w:rsidRPr="002D3655">
              <w:t>poboljšanje</w:t>
            </w:r>
            <w:proofErr w:type="spellEnd"/>
          </w:p>
        </w:tc>
        <w:tc>
          <w:tcPr>
            <w:tcW w:w="9213" w:type="dxa"/>
          </w:tcPr>
          <w:p w14:paraId="36F8CA5E" w14:textId="33068000" w:rsidR="006724EC" w:rsidRPr="002D3655" w:rsidRDefault="006724EC" w:rsidP="00F30288">
            <w:pPr>
              <w:pStyle w:val="ListParagraph"/>
              <w:numPr>
                <w:ilvl w:val="0"/>
                <w:numId w:val="39"/>
              </w:numPr>
            </w:pPr>
            <w:r w:rsidRPr="002D3655">
              <w:t>Smanjenje količine neadekvatno zbrinutog organskog otpada na farmama</w:t>
            </w:r>
            <w:r w:rsidR="009A080E">
              <w:t>.</w:t>
            </w:r>
          </w:p>
          <w:p w14:paraId="01415953" w14:textId="1B6944B6" w:rsidR="006724EC" w:rsidRPr="002D3655" w:rsidRDefault="006724EC" w:rsidP="00F30288">
            <w:pPr>
              <w:pStyle w:val="ListParagraph"/>
              <w:numPr>
                <w:ilvl w:val="0"/>
                <w:numId w:val="39"/>
              </w:numPr>
            </w:pPr>
            <w:r w:rsidRPr="002D3655">
              <w:t>Povećanje proizvodnje i primjene prirodnog komposta umjesto vještačkih đubriva</w:t>
            </w:r>
            <w:r w:rsidR="009A080E">
              <w:t>.</w:t>
            </w:r>
          </w:p>
          <w:p w14:paraId="7D68CC13" w14:textId="2B909B9F" w:rsidR="006724EC" w:rsidRPr="002D3655" w:rsidRDefault="006724EC" w:rsidP="00F30288">
            <w:pPr>
              <w:pStyle w:val="ListParagraph"/>
              <w:numPr>
                <w:ilvl w:val="0"/>
                <w:numId w:val="39"/>
              </w:numPr>
            </w:pPr>
            <w:r w:rsidRPr="002D3655">
              <w:t>Dugoročna finansijska ušteda za poljoprivredna gazdinstva kroz lokalnu proizvodnju đubriva</w:t>
            </w:r>
            <w:r w:rsidR="007D63B7">
              <w:t>.</w:t>
            </w:r>
          </w:p>
          <w:p w14:paraId="11AE982A" w14:textId="65AEEA2B" w:rsidR="00557595" w:rsidRPr="002D3655" w:rsidRDefault="006724EC" w:rsidP="00F30288">
            <w:pPr>
              <w:pStyle w:val="ListParagraph"/>
              <w:numPr>
                <w:ilvl w:val="0"/>
                <w:numId w:val="39"/>
              </w:numPr>
            </w:pPr>
            <w:r w:rsidRPr="002D3655">
              <w:t>Povećanje plodnosti i biološke aktivnosti tla na lokalnim parcelama</w:t>
            </w:r>
            <w:r w:rsidR="007D63B7">
              <w:t>.</w:t>
            </w:r>
          </w:p>
        </w:tc>
      </w:tr>
      <w:tr w:rsidR="00557595" w:rsidRPr="002D3655" w14:paraId="22146C0F" w14:textId="77777777">
        <w:trPr>
          <w:trHeight w:val="266"/>
        </w:trPr>
        <w:tc>
          <w:tcPr>
            <w:tcW w:w="3823" w:type="dxa"/>
          </w:tcPr>
          <w:p w14:paraId="75A89E17" w14:textId="77777777" w:rsidR="00557595" w:rsidRPr="002D3655" w:rsidRDefault="00557595">
            <w:r w:rsidRPr="002D3655">
              <w:t>Nosilac aktivnosti</w:t>
            </w:r>
          </w:p>
        </w:tc>
        <w:tc>
          <w:tcPr>
            <w:tcW w:w="9213" w:type="dxa"/>
          </w:tcPr>
          <w:p w14:paraId="60C5DF4D" w14:textId="219B3C70" w:rsidR="00557595" w:rsidRPr="002D3655" w:rsidRDefault="002C6B7D">
            <w:proofErr w:type="spellStart"/>
            <w:r>
              <w:t>MzP</w:t>
            </w:r>
            <w:proofErr w:type="spellEnd"/>
            <w:r w:rsidR="00557595" w:rsidRPr="002D3655">
              <w:t xml:space="preserve"> BPK Goražde</w:t>
            </w:r>
            <w:r w:rsidR="002269F3" w:rsidRPr="002D3655">
              <w:t xml:space="preserve"> (Savjetodavna poljoprivredna služba)</w:t>
            </w:r>
          </w:p>
        </w:tc>
      </w:tr>
      <w:tr w:rsidR="00557595" w:rsidRPr="002D3655" w14:paraId="5533ABDB" w14:textId="77777777">
        <w:trPr>
          <w:trHeight w:val="266"/>
        </w:trPr>
        <w:tc>
          <w:tcPr>
            <w:tcW w:w="3823" w:type="dxa"/>
          </w:tcPr>
          <w:p w14:paraId="0482422F" w14:textId="77777777" w:rsidR="00557595" w:rsidRPr="002D3655" w:rsidRDefault="00557595">
            <w:r w:rsidRPr="002D3655">
              <w:t>Zainteresirane strane</w:t>
            </w:r>
          </w:p>
        </w:tc>
        <w:tc>
          <w:tcPr>
            <w:tcW w:w="9213" w:type="dxa"/>
          </w:tcPr>
          <w:p w14:paraId="1431CA89" w14:textId="6A02B12F" w:rsidR="00557595" w:rsidRPr="002D3655" w:rsidRDefault="00557595">
            <w:r w:rsidRPr="002D3655">
              <w:t>M</w:t>
            </w:r>
            <w:r w:rsidR="007D63B7">
              <w:t>UPUZP</w:t>
            </w:r>
            <w:r w:rsidRPr="002D3655">
              <w:t xml:space="preserve"> BPK Goražde, </w:t>
            </w:r>
            <w:r w:rsidR="00B31EB2" w:rsidRPr="002D3655">
              <w:t>JLS</w:t>
            </w:r>
            <w:r w:rsidRPr="002D3655">
              <w:t xml:space="preserve">, </w:t>
            </w:r>
            <w:r w:rsidR="007D63B7">
              <w:t>JKP</w:t>
            </w:r>
          </w:p>
        </w:tc>
      </w:tr>
      <w:tr w:rsidR="00557595" w:rsidRPr="002D3655" w14:paraId="65169D5E" w14:textId="77777777">
        <w:trPr>
          <w:trHeight w:val="266"/>
        </w:trPr>
        <w:tc>
          <w:tcPr>
            <w:tcW w:w="3823" w:type="dxa"/>
          </w:tcPr>
          <w:p w14:paraId="3A54D257" w14:textId="77777777" w:rsidR="00557595" w:rsidRPr="002D3655" w:rsidRDefault="00557595">
            <w:r w:rsidRPr="002D3655">
              <w:t>Vremenski okvir</w:t>
            </w:r>
          </w:p>
        </w:tc>
        <w:tc>
          <w:tcPr>
            <w:tcW w:w="9213" w:type="dxa"/>
          </w:tcPr>
          <w:p w14:paraId="63162F04" w14:textId="312D8017" w:rsidR="00557595" w:rsidRPr="002D3655" w:rsidRDefault="00557595">
            <w:r w:rsidRPr="002D3655">
              <w:t>2027</w:t>
            </w:r>
            <w:r w:rsidR="007D63B7">
              <w:t>-</w:t>
            </w:r>
            <w:r w:rsidRPr="002D3655">
              <w:t>20</w:t>
            </w:r>
            <w:r w:rsidR="000123B6" w:rsidRPr="002D3655">
              <w:t>30</w:t>
            </w:r>
            <w:r w:rsidRPr="002D3655">
              <w:t>.</w:t>
            </w:r>
          </w:p>
        </w:tc>
      </w:tr>
      <w:tr w:rsidR="00557595" w:rsidRPr="002D3655" w14:paraId="1429F185" w14:textId="77777777">
        <w:trPr>
          <w:trHeight w:val="266"/>
        </w:trPr>
        <w:tc>
          <w:tcPr>
            <w:tcW w:w="3823" w:type="dxa"/>
          </w:tcPr>
          <w:p w14:paraId="2FA01516" w14:textId="77777777" w:rsidR="00557595" w:rsidRPr="002D3655" w:rsidRDefault="00557595">
            <w:r w:rsidRPr="002D3655">
              <w:t xml:space="preserve">Pokazatelj/indikator uspjeha </w:t>
            </w:r>
          </w:p>
        </w:tc>
        <w:tc>
          <w:tcPr>
            <w:tcW w:w="9213" w:type="dxa"/>
          </w:tcPr>
          <w:p w14:paraId="2B55C316" w14:textId="25CE0E76" w:rsidR="00557595" w:rsidRPr="002D3655" w:rsidRDefault="00AF5CFB" w:rsidP="00F30288">
            <w:pPr>
              <w:pStyle w:val="ListParagraph"/>
              <w:numPr>
                <w:ilvl w:val="0"/>
                <w:numId w:val="40"/>
              </w:numPr>
            </w:pPr>
            <w:proofErr w:type="spellStart"/>
            <w:r w:rsidRPr="002D3655">
              <w:t>Procenat</w:t>
            </w:r>
            <w:proofErr w:type="spellEnd"/>
            <w:r w:rsidRPr="002D3655">
              <w:t xml:space="preserve"> farmi opremljenih za kompostiranje: ≥ 95%</w:t>
            </w:r>
          </w:p>
        </w:tc>
      </w:tr>
      <w:tr w:rsidR="00557595" w:rsidRPr="002D3655" w14:paraId="76114524" w14:textId="77777777">
        <w:trPr>
          <w:trHeight w:val="266"/>
        </w:trPr>
        <w:tc>
          <w:tcPr>
            <w:tcW w:w="3823" w:type="dxa"/>
          </w:tcPr>
          <w:p w14:paraId="28233C95" w14:textId="77777777" w:rsidR="00557595" w:rsidRPr="002D3655" w:rsidRDefault="00557595">
            <w:r w:rsidRPr="002D3655">
              <w:t>Očekivana ulaganja</w:t>
            </w:r>
          </w:p>
        </w:tc>
        <w:tc>
          <w:tcPr>
            <w:tcW w:w="9213" w:type="dxa"/>
          </w:tcPr>
          <w:p w14:paraId="6AD7DB9F" w14:textId="13FF9067" w:rsidR="00557595" w:rsidRPr="002D3655" w:rsidRDefault="00445EDA" w:rsidP="00F30288">
            <w:pPr>
              <w:pStyle w:val="ListParagraph"/>
              <w:numPr>
                <w:ilvl w:val="0"/>
                <w:numId w:val="41"/>
              </w:numPr>
            </w:pPr>
            <w:r w:rsidRPr="002D3655">
              <w:t xml:space="preserve">Oprema i </w:t>
            </w:r>
            <w:r w:rsidR="002269F3" w:rsidRPr="002D3655">
              <w:t>podrška</w:t>
            </w:r>
            <w:r w:rsidRPr="002D3655">
              <w:t xml:space="preserve"> na farmama: </w:t>
            </w:r>
            <w:r w:rsidR="00BF746D" w:rsidRPr="002D3655">
              <w:t>5</w:t>
            </w:r>
            <w:r w:rsidRPr="002D3655">
              <w:t>.000 – 10.000 KM</w:t>
            </w:r>
          </w:p>
        </w:tc>
      </w:tr>
    </w:tbl>
    <w:p w14:paraId="120C2FB3" w14:textId="77777777" w:rsidR="00557595" w:rsidRPr="002D3655" w:rsidRDefault="00557595" w:rsidP="003D381C"/>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AF5CFB" w:rsidRPr="002D3655" w14:paraId="2A65E497" w14:textId="77777777">
        <w:trPr>
          <w:trHeight w:val="249"/>
          <w:tblHeader/>
        </w:trPr>
        <w:tc>
          <w:tcPr>
            <w:tcW w:w="13036" w:type="dxa"/>
            <w:gridSpan w:val="2"/>
            <w:shd w:val="clear" w:color="auto" w:fill="002060"/>
          </w:tcPr>
          <w:p w14:paraId="377BFB56" w14:textId="58627BF6" w:rsidR="00AF5CFB" w:rsidRPr="002D3655" w:rsidRDefault="00AF5CFB">
            <w:pPr>
              <w:jc w:val="left"/>
              <w:rPr>
                <w:b/>
                <w:color w:val="FFFFFF" w:themeColor="background1"/>
                <w:sz w:val="18"/>
                <w:szCs w:val="22"/>
              </w:rPr>
            </w:pPr>
            <w:r w:rsidRPr="002D3655">
              <w:rPr>
                <w:b/>
                <w:color w:val="FFFFFF" w:themeColor="background1"/>
                <w:sz w:val="18"/>
                <w:szCs w:val="22"/>
              </w:rPr>
              <w:t xml:space="preserve">Aktivnost </w:t>
            </w:r>
            <w:r w:rsidR="009E4913">
              <w:rPr>
                <w:b/>
                <w:color w:val="FFFFFF" w:themeColor="background1"/>
                <w:sz w:val="18"/>
                <w:szCs w:val="22"/>
              </w:rPr>
              <w:t>26</w:t>
            </w:r>
            <w:r w:rsidRPr="002D3655">
              <w:rPr>
                <w:b/>
                <w:color w:val="FFFFFF" w:themeColor="background1"/>
                <w:sz w:val="18"/>
                <w:szCs w:val="22"/>
              </w:rPr>
              <w:t xml:space="preserve">: </w:t>
            </w:r>
            <w:r w:rsidR="00242FDE" w:rsidRPr="002D3655">
              <w:rPr>
                <w:b/>
                <w:color w:val="FFFFFF" w:themeColor="background1"/>
                <w:sz w:val="18"/>
                <w:szCs w:val="22"/>
              </w:rPr>
              <w:t xml:space="preserve">Donošenje kantonalne odluke o ograničenju prenamjene </w:t>
            </w:r>
            <w:proofErr w:type="spellStart"/>
            <w:r w:rsidR="00242FDE" w:rsidRPr="002D3655">
              <w:rPr>
                <w:b/>
                <w:color w:val="FFFFFF" w:themeColor="background1"/>
                <w:sz w:val="18"/>
                <w:szCs w:val="22"/>
              </w:rPr>
              <w:t>zemljišta</w:t>
            </w:r>
            <w:proofErr w:type="spellEnd"/>
            <w:r w:rsidR="00242FDE" w:rsidRPr="002D3655">
              <w:rPr>
                <w:b/>
                <w:color w:val="FFFFFF" w:themeColor="background1"/>
                <w:sz w:val="18"/>
                <w:szCs w:val="22"/>
              </w:rPr>
              <w:t xml:space="preserve"> I-IV bonitetne klase, u skladu sa </w:t>
            </w:r>
            <w:r w:rsidR="00242FDE" w:rsidRPr="0039611D">
              <w:rPr>
                <w:b/>
                <w:i/>
                <w:color w:val="FFFFFF" w:themeColor="background1"/>
                <w:sz w:val="18"/>
                <w:szCs w:val="22"/>
              </w:rPr>
              <w:t xml:space="preserve">Zakonom o poljoprivrednom </w:t>
            </w:r>
            <w:proofErr w:type="spellStart"/>
            <w:r w:rsidR="00242FDE" w:rsidRPr="0039611D">
              <w:rPr>
                <w:b/>
                <w:i/>
                <w:color w:val="FFFFFF" w:themeColor="background1"/>
                <w:sz w:val="18"/>
                <w:szCs w:val="22"/>
              </w:rPr>
              <w:t>zemljištu</w:t>
            </w:r>
            <w:proofErr w:type="spellEnd"/>
            <w:r w:rsidR="00242FDE" w:rsidRPr="0039611D">
              <w:rPr>
                <w:b/>
                <w:i/>
                <w:color w:val="FFFFFF" w:themeColor="background1"/>
                <w:sz w:val="18"/>
                <w:szCs w:val="22"/>
              </w:rPr>
              <w:t xml:space="preserve"> </w:t>
            </w:r>
            <w:proofErr w:type="spellStart"/>
            <w:r w:rsidR="00242FDE" w:rsidRPr="0039611D">
              <w:rPr>
                <w:b/>
                <w:i/>
                <w:color w:val="FFFFFF" w:themeColor="background1"/>
                <w:sz w:val="18"/>
                <w:szCs w:val="22"/>
              </w:rPr>
              <w:t>FBiH</w:t>
            </w:r>
            <w:proofErr w:type="spellEnd"/>
            <w:r w:rsidR="00242FDE" w:rsidRPr="002D3655">
              <w:rPr>
                <w:b/>
                <w:color w:val="FFFFFF" w:themeColor="background1"/>
                <w:sz w:val="18"/>
                <w:szCs w:val="22"/>
              </w:rPr>
              <w:t xml:space="preserve"> i Strategijom zaštite okoliša </w:t>
            </w:r>
            <w:proofErr w:type="spellStart"/>
            <w:r w:rsidR="00242FDE" w:rsidRPr="002D3655">
              <w:rPr>
                <w:b/>
                <w:color w:val="FFFFFF" w:themeColor="background1"/>
                <w:sz w:val="18"/>
                <w:szCs w:val="22"/>
              </w:rPr>
              <w:t>FBiH</w:t>
            </w:r>
            <w:proofErr w:type="spellEnd"/>
          </w:p>
        </w:tc>
      </w:tr>
      <w:tr w:rsidR="00AF5CFB" w:rsidRPr="002D3655" w14:paraId="46EA56BE" w14:textId="77777777">
        <w:trPr>
          <w:trHeight w:val="266"/>
        </w:trPr>
        <w:tc>
          <w:tcPr>
            <w:tcW w:w="3823" w:type="dxa"/>
          </w:tcPr>
          <w:p w14:paraId="21FF4E9F" w14:textId="38B409E2" w:rsidR="00AF5CFB" w:rsidRPr="002D3655" w:rsidRDefault="00E0646C">
            <w:r>
              <w:t>Kratki opis</w:t>
            </w:r>
            <w:r w:rsidR="00AF5CFB" w:rsidRPr="002D3655">
              <w:t xml:space="preserve"> aktivnosti</w:t>
            </w:r>
          </w:p>
        </w:tc>
        <w:tc>
          <w:tcPr>
            <w:tcW w:w="9213" w:type="dxa"/>
          </w:tcPr>
          <w:p w14:paraId="5A77F477" w14:textId="3F595F5E" w:rsidR="00AF5CFB" w:rsidRPr="002D3655" w:rsidRDefault="002B6DB0" w:rsidP="0054084C">
            <w:r w:rsidRPr="002D3655">
              <w:t xml:space="preserve">S obzirom na to da najvrijednije poljoprivredno </w:t>
            </w:r>
            <w:proofErr w:type="spellStart"/>
            <w:r w:rsidRPr="002D3655">
              <w:t>zemljište</w:t>
            </w:r>
            <w:proofErr w:type="spellEnd"/>
            <w:r w:rsidRPr="002D3655">
              <w:t xml:space="preserve"> (kategorije I</w:t>
            </w:r>
            <w:r w:rsidR="00BC57BB" w:rsidRPr="002D3655">
              <w:t>-</w:t>
            </w:r>
            <w:r w:rsidRPr="002D3655">
              <w:t xml:space="preserve">IV) u BPK čini svega 4,1% ukupne teritorije, a da je po stanovniku dostupno tek 0,09 ha, ova aktivnost ima za cilj pravnu zaštitu tog ograničenog resursa. Aktivnost podrazumijeva donošenje kantonalne odluke kojom se zabranjuje ili </w:t>
            </w:r>
            <w:proofErr w:type="spellStart"/>
            <w:r w:rsidRPr="002D3655">
              <w:t>ograničava</w:t>
            </w:r>
            <w:proofErr w:type="spellEnd"/>
            <w:r w:rsidRPr="002D3655">
              <w:t xml:space="preserve"> prenamjena </w:t>
            </w:r>
            <w:proofErr w:type="spellStart"/>
            <w:r w:rsidRPr="002D3655">
              <w:t>zemljišta</w:t>
            </w:r>
            <w:proofErr w:type="spellEnd"/>
            <w:r w:rsidRPr="002D3655">
              <w:t xml:space="preserve"> visoke bonitetne vrijednosti za nepoljoprivredne svrhe, osim u izuzetnim slučajevima utvrđenim prostorno-planskom dokumentacijom.</w:t>
            </w:r>
          </w:p>
        </w:tc>
      </w:tr>
      <w:tr w:rsidR="00AF5CFB" w:rsidRPr="002D3655" w14:paraId="3B1844E3" w14:textId="77777777">
        <w:trPr>
          <w:trHeight w:val="266"/>
        </w:trPr>
        <w:tc>
          <w:tcPr>
            <w:tcW w:w="3823" w:type="dxa"/>
          </w:tcPr>
          <w:p w14:paraId="270E84E0" w14:textId="77777777" w:rsidR="00AF5CFB" w:rsidRPr="002D3655" w:rsidRDefault="00AF5CFB">
            <w:r w:rsidRPr="002D3655">
              <w:t xml:space="preserve">Očekivano </w:t>
            </w:r>
            <w:proofErr w:type="spellStart"/>
            <w:r w:rsidRPr="002D3655">
              <w:t>poboljšanje</w:t>
            </w:r>
            <w:proofErr w:type="spellEnd"/>
          </w:p>
        </w:tc>
        <w:tc>
          <w:tcPr>
            <w:tcW w:w="9213" w:type="dxa"/>
          </w:tcPr>
          <w:p w14:paraId="470DC891" w14:textId="5D8B485E" w:rsidR="004F639E" w:rsidRPr="002D3655" w:rsidRDefault="004F639E" w:rsidP="00F30288">
            <w:pPr>
              <w:pStyle w:val="ListParagraph"/>
              <w:numPr>
                <w:ilvl w:val="0"/>
                <w:numId w:val="39"/>
              </w:numPr>
            </w:pPr>
            <w:proofErr w:type="spellStart"/>
            <w:r w:rsidRPr="002D3655">
              <w:t>Očuvanje</w:t>
            </w:r>
            <w:proofErr w:type="spellEnd"/>
            <w:r w:rsidRPr="002D3655">
              <w:t xml:space="preserve"> najkvalitetnijih zemljišnih resursa za potrebe poljoprivredne proizvodnje i prehrambene sigurnosti</w:t>
            </w:r>
            <w:r w:rsidR="00AB0EA1">
              <w:t>.</w:t>
            </w:r>
          </w:p>
          <w:p w14:paraId="730C54A5" w14:textId="43642433" w:rsidR="00AF5CFB" w:rsidRPr="002D3655" w:rsidRDefault="004F639E" w:rsidP="00F30288">
            <w:pPr>
              <w:pStyle w:val="ListParagraph"/>
              <w:numPr>
                <w:ilvl w:val="0"/>
                <w:numId w:val="39"/>
              </w:numPr>
            </w:pPr>
            <w:r w:rsidRPr="002D3655">
              <w:t xml:space="preserve">Smanjenje trajnih gubitaka </w:t>
            </w:r>
            <w:proofErr w:type="spellStart"/>
            <w:r w:rsidRPr="002D3655">
              <w:t>zemljišta</w:t>
            </w:r>
            <w:proofErr w:type="spellEnd"/>
            <w:r w:rsidRPr="002D3655">
              <w:t xml:space="preserve"> usl</w:t>
            </w:r>
            <w:r w:rsidR="00400CB5" w:rsidRPr="002D3655">
              <w:t>i</w:t>
            </w:r>
            <w:r w:rsidRPr="002D3655">
              <w:t>jed prenamjene, gradnje i degradacije</w:t>
            </w:r>
            <w:r w:rsidR="00AB0EA1">
              <w:t>.</w:t>
            </w:r>
          </w:p>
        </w:tc>
      </w:tr>
      <w:tr w:rsidR="00AF5CFB" w:rsidRPr="002D3655" w14:paraId="79CCF676" w14:textId="77777777">
        <w:trPr>
          <w:trHeight w:val="266"/>
        </w:trPr>
        <w:tc>
          <w:tcPr>
            <w:tcW w:w="3823" w:type="dxa"/>
          </w:tcPr>
          <w:p w14:paraId="2D17978D" w14:textId="77777777" w:rsidR="00AF5CFB" w:rsidRPr="002D3655" w:rsidRDefault="00AF5CFB">
            <w:r w:rsidRPr="002D3655">
              <w:t>Nosilac aktivnosti</w:t>
            </w:r>
          </w:p>
        </w:tc>
        <w:tc>
          <w:tcPr>
            <w:tcW w:w="9213" w:type="dxa"/>
          </w:tcPr>
          <w:p w14:paraId="7D1DC2F4" w14:textId="015C27A5" w:rsidR="00AF5CFB" w:rsidRPr="002D3655" w:rsidRDefault="00242FDE">
            <w:r w:rsidRPr="002D3655">
              <w:t>M</w:t>
            </w:r>
            <w:r w:rsidR="00AB0EA1">
              <w:t>UPUZO</w:t>
            </w:r>
            <w:r w:rsidRPr="002D3655">
              <w:t xml:space="preserve"> BPK Goražde</w:t>
            </w:r>
          </w:p>
        </w:tc>
      </w:tr>
      <w:tr w:rsidR="00AF5CFB" w:rsidRPr="002D3655" w14:paraId="64E3446D" w14:textId="77777777">
        <w:trPr>
          <w:trHeight w:val="266"/>
        </w:trPr>
        <w:tc>
          <w:tcPr>
            <w:tcW w:w="3823" w:type="dxa"/>
          </w:tcPr>
          <w:p w14:paraId="4717F564" w14:textId="77777777" w:rsidR="00AF5CFB" w:rsidRPr="002D3655" w:rsidRDefault="00AF5CFB">
            <w:r w:rsidRPr="002D3655">
              <w:lastRenderedPageBreak/>
              <w:t>Zainteresirane strane</w:t>
            </w:r>
          </w:p>
        </w:tc>
        <w:tc>
          <w:tcPr>
            <w:tcW w:w="9213" w:type="dxa"/>
          </w:tcPr>
          <w:p w14:paraId="7D2DE626" w14:textId="18E35379" w:rsidR="00AF5CFB" w:rsidRPr="002D3655" w:rsidRDefault="002C6B7D">
            <w:proofErr w:type="spellStart"/>
            <w:r>
              <w:t>MzP</w:t>
            </w:r>
            <w:proofErr w:type="spellEnd"/>
            <w:r w:rsidR="004F639E" w:rsidRPr="002D3655">
              <w:t xml:space="preserve"> BPK Goražde</w:t>
            </w:r>
          </w:p>
        </w:tc>
      </w:tr>
      <w:tr w:rsidR="00AF5CFB" w:rsidRPr="002D3655" w14:paraId="51685B88" w14:textId="77777777">
        <w:trPr>
          <w:trHeight w:val="266"/>
        </w:trPr>
        <w:tc>
          <w:tcPr>
            <w:tcW w:w="3823" w:type="dxa"/>
          </w:tcPr>
          <w:p w14:paraId="7DC4F6EA" w14:textId="77777777" w:rsidR="00AF5CFB" w:rsidRPr="002D3655" w:rsidRDefault="00AF5CFB">
            <w:r w:rsidRPr="002D3655">
              <w:t>Vremenski okvir</w:t>
            </w:r>
          </w:p>
        </w:tc>
        <w:tc>
          <w:tcPr>
            <w:tcW w:w="9213" w:type="dxa"/>
          </w:tcPr>
          <w:p w14:paraId="08416FBD" w14:textId="276EAACA" w:rsidR="00AF5CFB" w:rsidRPr="002D3655" w:rsidRDefault="00AF5CFB">
            <w:r w:rsidRPr="002D3655">
              <w:t>202</w:t>
            </w:r>
            <w:r w:rsidR="00242FDE" w:rsidRPr="002D3655">
              <w:t>5</w:t>
            </w:r>
            <w:r w:rsidR="00AB0EA1">
              <w:t>-</w:t>
            </w:r>
            <w:r w:rsidRPr="002D3655">
              <w:t>2027.</w:t>
            </w:r>
          </w:p>
        </w:tc>
      </w:tr>
      <w:tr w:rsidR="00AF5CFB" w:rsidRPr="002D3655" w14:paraId="783D57C5" w14:textId="77777777">
        <w:trPr>
          <w:trHeight w:val="266"/>
        </w:trPr>
        <w:tc>
          <w:tcPr>
            <w:tcW w:w="3823" w:type="dxa"/>
          </w:tcPr>
          <w:p w14:paraId="2B8C6140" w14:textId="77777777" w:rsidR="00AF5CFB" w:rsidRPr="002D3655" w:rsidRDefault="00AF5CFB">
            <w:r w:rsidRPr="002D3655">
              <w:t xml:space="preserve">Pokazatelj/indikator uspjeha </w:t>
            </w:r>
          </w:p>
        </w:tc>
        <w:tc>
          <w:tcPr>
            <w:tcW w:w="9213" w:type="dxa"/>
          </w:tcPr>
          <w:p w14:paraId="437B9CDB" w14:textId="4224A23B" w:rsidR="00AF5CFB" w:rsidRPr="002D3655" w:rsidRDefault="00BA5D88" w:rsidP="00F30288">
            <w:pPr>
              <w:pStyle w:val="ListParagraph"/>
              <w:numPr>
                <w:ilvl w:val="0"/>
                <w:numId w:val="40"/>
              </w:numPr>
            </w:pPr>
            <w:r w:rsidRPr="002D3655">
              <w:t xml:space="preserve">Donesena kantonalna odluka o zabrani prenamjene </w:t>
            </w:r>
            <w:proofErr w:type="spellStart"/>
            <w:r w:rsidRPr="002D3655">
              <w:t>zemljišta</w:t>
            </w:r>
            <w:proofErr w:type="spellEnd"/>
            <w:r w:rsidRPr="002D3655">
              <w:t xml:space="preserve"> I-IV bonitetne klase</w:t>
            </w:r>
          </w:p>
        </w:tc>
      </w:tr>
      <w:tr w:rsidR="00AF5CFB" w:rsidRPr="002D3655" w14:paraId="7D3A1179" w14:textId="77777777">
        <w:trPr>
          <w:trHeight w:val="266"/>
        </w:trPr>
        <w:tc>
          <w:tcPr>
            <w:tcW w:w="3823" w:type="dxa"/>
          </w:tcPr>
          <w:p w14:paraId="645D1514" w14:textId="77777777" w:rsidR="00AF5CFB" w:rsidRPr="002D3655" w:rsidRDefault="00AF5CFB">
            <w:r w:rsidRPr="002D3655">
              <w:t>Očekivana ulaganja</w:t>
            </w:r>
          </w:p>
        </w:tc>
        <w:tc>
          <w:tcPr>
            <w:tcW w:w="9213" w:type="dxa"/>
          </w:tcPr>
          <w:p w14:paraId="61FE8B7C" w14:textId="0EC45FC3" w:rsidR="00AF5CFB" w:rsidRPr="002D3655" w:rsidRDefault="000A4542" w:rsidP="00F30288">
            <w:pPr>
              <w:pStyle w:val="ListParagraph"/>
              <w:numPr>
                <w:ilvl w:val="0"/>
                <w:numId w:val="41"/>
              </w:numPr>
            </w:pPr>
            <w:r w:rsidRPr="002D3655">
              <w:t>Donošenje odluke: bez dodatnih troškova</w:t>
            </w:r>
          </w:p>
        </w:tc>
      </w:tr>
    </w:tbl>
    <w:p w14:paraId="005E29F3" w14:textId="77777777" w:rsidR="00AF5CFB" w:rsidRPr="002D3655" w:rsidRDefault="00AF5CFB" w:rsidP="003D381C"/>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062F05" w:rsidRPr="002D3655" w14:paraId="3EB98323" w14:textId="77777777">
        <w:trPr>
          <w:trHeight w:val="249"/>
          <w:tblHeader/>
        </w:trPr>
        <w:tc>
          <w:tcPr>
            <w:tcW w:w="13036" w:type="dxa"/>
            <w:gridSpan w:val="2"/>
            <w:shd w:val="clear" w:color="auto" w:fill="002060"/>
          </w:tcPr>
          <w:p w14:paraId="5613553A" w14:textId="1A278DF9" w:rsidR="00062F05" w:rsidRPr="002D3655" w:rsidRDefault="00062F05">
            <w:pPr>
              <w:jc w:val="left"/>
              <w:rPr>
                <w:b/>
                <w:color w:val="FFFFFF" w:themeColor="background1"/>
                <w:sz w:val="18"/>
                <w:szCs w:val="22"/>
              </w:rPr>
            </w:pPr>
            <w:r w:rsidRPr="002D3655">
              <w:rPr>
                <w:b/>
                <w:color w:val="FFFFFF" w:themeColor="background1"/>
                <w:sz w:val="18"/>
                <w:szCs w:val="22"/>
              </w:rPr>
              <w:t xml:space="preserve">Aktivnost </w:t>
            </w:r>
            <w:r w:rsidR="009E4913">
              <w:rPr>
                <w:b/>
                <w:color w:val="FFFFFF" w:themeColor="background1"/>
                <w:sz w:val="18"/>
                <w:szCs w:val="22"/>
              </w:rPr>
              <w:t>27</w:t>
            </w:r>
            <w:r w:rsidRPr="002D3655">
              <w:rPr>
                <w:b/>
                <w:color w:val="FFFFFF" w:themeColor="background1"/>
                <w:sz w:val="18"/>
                <w:szCs w:val="22"/>
              </w:rPr>
              <w:t xml:space="preserve">: Integracija zaštite </w:t>
            </w:r>
            <w:proofErr w:type="spellStart"/>
            <w:r w:rsidRPr="002D3655">
              <w:rPr>
                <w:b/>
                <w:color w:val="FFFFFF" w:themeColor="background1"/>
                <w:sz w:val="18"/>
                <w:szCs w:val="22"/>
              </w:rPr>
              <w:t>zemljišta</w:t>
            </w:r>
            <w:proofErr w:type="spellEnd"/>
            <w:r w:rsidRPr="002D3655">
              <w:rPr>
                <w:b/>
                <w:color w:val="FFFFFF" w:themeColor="background1"/>
                <w:sz w:val="18"/>
                <w:szCs w:val="22"/>
              </w:rPr>
              <w:t xml:space="preserve"> (bonitet, namjena, erozivni rizik) u prostorno-plansku dokumentaciju kantona i jedinica lokalne samouprave, kroz izmjene i dopune koje će uključivati jasna ograničenja prenamjene i obavezne saglasnosti resornih ministarstava</w:t>
            </w:r>
          </w:p>
        </w:tc>
      </w:tr>
      <w:tr w:rsidR="00062F05" w:rsidRPr="002D3655" w14:paraId="478E7E15" w14:textId="77777777">
        <w:trPr>
          <w:trHeight w:val="266"/>
        </w:trPr>
        <w:tc>
          <w:tcPr>
            <w:tcW w:w="3823" w:type="dxa"/>
          </w:tcPr>
          <w:p w14:paraId="6DE8B339" w14:textId="1164BA73" w:rsidR="00062F05" w:rsidRPr="002D3655" w:rsidRDefault="00E0646C">
            <w:r>
              <w:t>Kratki opis</w:t>
            </w:r>
            <w:r w:rsidR="00062F05" w:rsidRPr="002D3655">
              <w:t xml:space="preserve"> aktivnosti</w:t>
            </w:r>
          </w:p>
        </w:tc>
        <w:tc>
          <w:tcPr>
            <w:tcW w:w="9213" w:type="dxa"/>
          </w:tcPr>
          <w:p w14:paraId="133085ED" w14:textId="089EE230" w:rsidR="00062F05" w:rsidRPr="002D3655" w:rsidRDefault="00E41175" w:rsidP="00E41175">
            <w:r w:rsidRPr="002D3655">
              <w:t xml:space="preserve">Ova aktivnost ima za cilj sistemsku zaštitu </w:t>
            </w:r>
            <w:proofErr w:type="spellStart"/>
            <w:r w:rsidRPr="002D3655">
              <w:t>zemljišta</w:t>
            </w:r>
            <w:proofErr w:type="spellEnd"/>
            <w:r w:rsidRPr="002D3655">
              <w:t xml:space="preserve"> kroz njegovu punu integraciju u prostorno-plansku dokumentaciju na kantonalnom nivou i nivoima </w:t>
            </w:r>
            <w:r w:rsidR="00C939E8">
              <w:t>JLS</w:t>
            </w:r>
            <w:r w:rsidRPr="002D3655">
              <w:t>. Izmjenama i dopunama prostornih i urbanističkih planova uve</w:t>
            </w:r>
            <w:r w:rsidR="00B85260" w:rsidRPr="002D3655">
              <w:t xml:space="preserve">st </w:t>
            </w:r>
            <w:r w:rsidRPr="002D3655">
              <w:t xml:space="preserve">će se obavezna kartografska i narativna obrada zemljišnog boniteta, postojećih namjena i erozivnog rizika. Planirana rješenja morat će sadržavati jasna ograničenja za prenamjenu </w:t>
            </w:r>
            <w:proofErr w:type="spellStart"/>
            <w:r w:rsidRPr="002D3655">
              <w:t>zemljišta</w:t>
            </w:r>
            <w:proofErr w:type="spellEnd"/>
            <w:r w:rsidRPr="002D3655">
              <w:t xml:space="preserve"> visoke bonitetne vrijednosti i predvidjeti obavezne saglasnosti resornih ministarstava prije svakog zahvata.</w:t>
            </w:r>
          </w:p>
        </w:tc>
      </w:tr>
      <w:tr w:rsidR="00062F05" w:rsidRPr="002D3655" w14:paraId="3E15E216" w14:textId="77777777">
        <w:trPr>
          <w:trHeight w:val="266"/>
        </w:trPr>
        <w:tc>
          <w:tcPr>
            <w:tcW w:w="3823" w:type="dxa"/>
          </w:tcPr>
          <w:p w14:paraId="4087D32E" w14:textId="77777777" w:rsidR="00062F05" w:rsidRPr="002D3655" w:rsidRDefault="00062F05">
            <w:r w:rsidRPr="002D3655">
              <w:t xml:space="preserve">Očekivano </w:t>
            </w:r>
            <w:proofErr w:type="spellStart"/>
            <w:r w:rsidRPr="002D3655">
              <w:t>poboljšanje</w:t>
            </w:r>
            <w:proofErr w:type="spellEnd"/>
          </w:p>
        </w:tc>
        <w:tc>
          <w:tcPr>
            <w:tcW w:w="9213" w:type="dxa"/>
          </w:tcPr>
          <w:p w14:paraId="1048BC96" w14:textId="5257F89E" w:rsidR="00E70F45" w:rsidRPr="002D3655" w:rsidRDefault="00E70F45" w:rsidP="00F30288">
            <w:pPr>
              <w:pStyle w:val="ListParagraph"/>
              <w:numPr>
                <w:ilvl w:val="0"/>
                <w:numId w:val="39"/>
              </w:numPr>
            </w:pPr>
            <w:r w:rsidRPr="002D3655">
              <w:t xml:space="preserve">Povećanje funkcionalne zaštite </w:t>
            </w:r>
            <w:proofErr w:type="spellStart"/>
            <w:r w:rsidRPr="002D3655">
              <w:t>zemljišta</w:t>
            </w:r>
            <w:proofErr w:type="spellEnd"/>
            <w:r w:rsidRPr="002D3655">
              <w:t xml:space="preserve"> kroz planske dokumente</w:t>
            </w:r>
            <w:r w:rsidR="002D51C1">
              <w:t>.</w:t>
            </w:r>
          </w:p>
          <w:p w14:paraId="51778BF3" w14:textId="13E9B38C" w:rsidR="00E70F45" w:rsidRPr="002D3655" w:rsidRDefault="00E70F45" w:rsidP="00F30288">
            <w:pPr>
              <w:pStyle w:val="ListParagraph"/>
              <w:numPr>
                <w:ilvl w:val="0"/>
                <w:numId w:val="39"/>
              </w:numPr>
            </w:pPr>
            <w:r w:rsidRPr="002D3655">
              <w:t xml:space="preserve">Smanjenje rizika od neplanske i štetne prenamjene kvalitetnih i osjetljivih </w:t>
            </w:r>
            <w:proofErr w:type="spellStart"/>
            <w:r w:rsidRPr="002D3655">
              <w:t>zemljišta</w:t>
            </w:r>
            <w:proofErr w:type="spellEnd"/>
            <w:r w:rsidR="002D51C1">
              <w:t>.</w:t>
            </w:r>
          </w:p>
          <w:p w14:paraId="35BD669A" w14:textId="0799B5CA" w:rsidR="00062F05" w:rsidRPr="002D3655" w:rsidRDefault="00E70F45" w:rsidP="00F30288">
            <w:pPr>
              <w:pStyle w:val="ListParagraph"/>
              <w:numPr>
                <w:ilvl w:val="0"/>
                <w:numId w:val="39"/>
              </w:numPr>
            </w:pPr>
            <w:r w:rsidRPr="002D3655">
              <w:t xml:space="preserve">Smanjenje erozije i </w:t>
            </w:r>
            <w:proofErr w:type="spellStart"/>
            <w:r w:rsidRPr="002D3655">
              <w:t>očuvanje</w:t>
            </w:r>
            <w:proofErr w:type="spellEnd"/>
            <w:r w:rsidRPr="002D3655">
              <w:t xml:space="preserve"> tla u brdsko-planinskim područjima</w:t>
            </w:r>
            <w:r w:rsidR="002D51C1">
              <w:t>.</w:t>
            </w:r>
          </w:p>
        </w:tc>
      </w:tr>
      <w:tr w:rsidR="00062F05" w:rsidRPr="002D3655" w14:paraId="40BBB8FA" w14:textId="77777777">
        <w:trPr>
          <w:trHeight w:val="266"/>
        </w:trPr>
        <w:tc>
          <w:tcPr>
            <w:tcW w:w="3823" w:type="dxa"/>
          </w:tcPr>
          <w:p w14:paraId="688F2C0C" w14:textId="77777777" w:rsidR="00062F05" w:rsidRPr="002D3655" w:rsidRDefault="00062F05">
            <w:r w:rsidRPr="002D3655">
              <w:t>Nosilac aktivnosti</w:t>
            </w:r>
          </w:p>
        </w:tc>
        <w:tc>
          <w:tcPr>
            <w:tcW w:w="9213" w:type="dxa"/>
          </w:tcPr>
          <w:p w14:paraId="5799C231" w14:textId="35B207F3" w:rsidR="00062F05" w:rsidRPr="002D3655" w:rsidRDefault="00062F05">
            <w:r w:rsidRPr="002D3655">
              <w:t>M</w:t>
            </w:r>
            <w:r w:rsidR="002D51C1">
              <w:t>UPUZO</w:t>
            </w:r>
            <w:r w:rsidRPr="002D3655">
              <w:t xml:space="preserve"> BPK Goražde i </w:t>
            </w:r>
            <w:r w:rsidR="00B31EB2" w:rsidRPr="002D3655">
              <w:t>JLS</w:t>
            </w:r>
          </w:p>
        </w:tc>
      </w:tr>
      <w:tr w:rsidR="00062F05" w:rsidRPr="002D3655" w14:paraId="2B2B79F9" w14:textId="77777777">
        <w:trPr>
          <w:trHeight w:val="266"/>
        </w:trPr>
        <w:tc>
          <w:tcPr>
            <w:tcW w:w="3823" w:type="dxa"/>
          </w:tcPr>
          <w:p w14:paraId="7CB42D3A" w14:textId="77777777" w:rsidR="00062F05" w:rsidRPr="002D3655" w:rsidRDefault="00062F05">
            <w:r w:rsidRPr="002D3655">
              <w:t>Zainteresirane strane</w:t>
            </w:r>
          </w:p>
        </w:tc>
        <w:tc>
          <w:tcPr>
            <w:tcW w:w="9213" w:type="dxa"/>
          </w:tcPr>
          <w:p w14:paraId="2738052E" w14:textId="577DBFCB" w:rsidR="00062F05" w:rsidRPr="002D3655" w:rsidRDefault="002C6B7D">
            <w:proofErr w:type="spellStart"/>
            <w:r>
              <w:t>MzP</w:t>
            </w:r>
            <w:proofErr w:type="spellEnd"/>
            <w:r w:rsidR="00F90371" w:rsidRPr="002D3655">
              <w:t xml:space="preserve"> BPK Goražde</w:t>
            </w:r>
          </w:p>
        </w:tc>
      </w:tr>
      <w:tr w:rsidR="00062F05" w:rsidRPr="002D3655" w14:paraId="6D89F6F4" w14:textId="77777777">
        <w:trPr>
          <w:trHeight w:val="266"/>
        </w:trPr>
        <w:tc>
          <w:tcPr>
            <w:tcW w:w="3823" w:type="dxa"/>
          </w:tcPr>
          <w:p w14:paraId="3DF30B24" w14:textId="77777777" w:rsidR="00062F05" w:rsidRPr="002D3655" w:rsidRDefault="00062F05">
            <w:r w:rsidRPr="002D3655">
              <w:t>Vremenski okvir</w:t>
            </w:r>
          </w:p>
        </w:tc>
        <w:tc>
          <w:tcPr>
            <w:tcW w:w="9213" w:type="dxa"/>
          </w:tcPr>
          <w:p w14:paraId="2FFF3B12" w14:textId="77777777" w:rsidR="00062F05" w:rsidRPr="002D3655" w:rsidRDefault="00062F05">
            <w:r w:rsidRPr="002D3655">
              <w:t>2025–2027.</w:t>
            </w:r>
          </w:p>
        </w:tc>
      </w:tr>
      <w:tr w:rsidR="00062F05" w:rsidRPr="002D3655" w14:paraId="6B5DCE87" w14:textId="77777777">
        <w:trPr>
          <w:trHeight w:val="266"/>
        </w:trPr>
        <w:tc>
          <w:tcPr>
            <w:tcW w:w="3823" w:type="dxa"/>
          </w:tcPr>
          <w:p w14:paraId="60D3F18A" w14:textId="77777777" w:rsidR="00062F05" w:rsidRPr="002D3655" w:rsidRDefault="00062F05">
            <w:r w:rsidRPr="002D3655">
              <w:t xml:space="preserve">Pokazatelj/indikator uspjeha </w:t>
            </w:r>
          </w:p>
        </w:tc>
        <w:tc>
          <w:tcPr>
            <w:tcW w:w="9213" w:type="dxa"/>
          </w:tcPr>
          <w:p w14:paraId="3DE6218F" w14:textId="55253494" w:rsidR="00062F05" w:rsidRPr="002D3655" w:rsidRDefault="00062F05" w:rsidP="00F30288">
            <w:pPr>
              <w:pStyle w:val="ListParagraph"/>
              <w:numPr>
                <w:ilvl w:val="0"/>
                <w:numId w:val="40"/>
              </w:numPr>
            </w:pPr>
            <w:r w:rsidRPr="002D3655">
              <w:t>Ažurirani prostorni plan BPK Goražde sa integrisanom kartom boniteta</w:t>
            </w:r>
          </w:p>
          <w:p w14:paraId="40A25067" w14:textId="17DE7225" w:rsidR="00062F05" w:rsidRPr="002D3655" w:rsidRDefault="00062F05" w:rsidP="00F30288">
            <w:pPr>
              <w:pStyle w:val="ListParagraph"/>
              <w:numPr>
                <w:ilvl w:val="0"/>
                <w:numId w:val="40"/>
              </w:numPr>
            </w:pPr>
            <w:r w:rsidRPr="002D3655">
              <w:t xml:space="preserve">Izrađena tri prostorna plana </w:t>
            </w:r>
            <w:r w:rsidR="00E3263B">
              <w:t>JLS</w:t>
            </w:r>
            <w:r w:rsidRPr="002D3655">
              <w:t xml:space="preserve"> sa integrisanom kartom boniteta</w:t>
            </w:r>
          </w:p>
          <w:p w14:paraId="2DF35703" w14:textId="427C3A26" w:rsidR="00062F05" w:rsidRPr="002D3655" w:rsidRDefault="00062F05" w:rsidP="00F30288">
            <w:pPr>
              <w:pStyle w:val="ListParagraph"/>
              <w:numPr>
                <w:ilvl w:val="0"/>
                <w:numId w:val="40"/>
              </w:numPr>
            </w:pPr>
            <w:proofErr w:type="spellStart"/>
            <w:r w:rsidRPr="002D3655">
              <w:t>Procenat</w:t>
            </w:r>
            <w:proofErr w:type="spellEnd"/>
            <w:r w:rsidRPr="002D3655">
              <w:t xml:space="preserve"> provedenih provjera prenamjene </w:t>
            </w:r>
            <w:proofErr w:type="spellStart"/>
            <w:r w:rsidRPr="002D3655">
              <w:t>zemljišta</w:t>
            </w:r>
            <w:proofErr w:type="spellEnd"/>
            <w:r w:rsidRPr="002D3655">
              <w:t xml:space="preserve"> na osnovu </w:t>
            </w:r>
            <w:proofErr w:type="spellStart"/>
            <w:r w:rsidRPr="002D3655">
              <w:t>agropedoloških</w:t>
            </w:r>
            <w:proofErr w:type="spellEnd"/>
            <w:r w:rsidRPr="002D3655">
              <w:t xml:space="preserve"> kriterija:</w:t>
            </w:r>
            <w:r w:rsidR="00652F27" w:rsidRPr="002D3655">
              <w:t xml:space="preserve"> </w:t>
            </w:r>
            <w:r w:rsidRPr="002D3655">
              <w:t>≥ 95%</w:t>
            </w:r>
          </w:p>
        </w:tc>
      </w:tr>
      <w:tr w:rsidR="00062F05" w:rsidRPr="002D3655" w14:paraId="3F535E62" w14:textId="77777777">
        <w:trPr>
          <w:trHeight w:val="266"/>
        </w:trPr>
        <w:tc>
          <w:tcPr>
            <w:tcW w:w="3823" w:type="dxa"/>
          </w:tcPr>
          <w:p w14:paraId="08C8F2FA" w14:textId="77777777" w:rsidR="00062F05" w:rsidRPr="002D3655" w:rsidRDefault="00062F05">
            <w:r w:rsidRPr="002D3655">
              <w:t>Očekivana ulaganja</w:t>
            </w:r>
          </w:p>
        </w:tc>
        <w:tc>
          <w:tcPr>
            <w:tcW w:w="9213" w:type="dxa"/>
          </w:tcPr>
          <w:p w14:paraId="201E23E2" w14:textId="40293447" w:rsidR="00062F05" w:rsidRPr="002D3655" w:rsidRDefault="00946D98" w:rsidP="00F30288">
            <w:pPr>
              <w:pStyle w:val="ListParagraph"/>
              <w:numPr>
                <w:ilvl w:val="0"/>
                <w:numId w:val="41"/>
              </w:numPr>
            </w:pPr>
            <w:r w:rsidRPr="002D3655">
              <w:t>Izmjene planskih dokumenata: 60.000 – 100.000 KM po planu</w:t>
            </w:r>
          </w:p>
        </w:tc>
      </w:tr>
    </w:tbl>
    <w:p w14:paraId="082893FA" w14:textId="77777777" w:rsidR="00062F05" w:rsidRPr="002D3655" w:rsidRDefault="00062F05" w:rsidP="003D381C"/>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BA5D88" w:rsidRPr="002D3655" w14:paraId="741B7D77" w14:textId="77777777">
        <w:trPr>
          <w:trHeight w:val="249"/>
          <w:tblHeader/>
        </w:trPr>
        <w:tc>
          <w:tcPr>
            <w:tcW w:w="13036" w:type="dxa"/>
            <w:gridSpan w:val="2"/>
            <w:shd w:val="clear" w:color="auto" w:fill="002060"/>
          </w:tcPr>
          <w:p w14:paraId="53941CA3" w14:textId="237D84E9" w:rsidR="00BA5D88" w:rsidRPr="002D3655" w:rsidRDefault="00BA5D88">
            <w:pPr>
              <w:jc w:val="left"/>
              <w:rPr>
                <w:b/>
                <w:color w:val="FFFFFF" w:themeColor="background1"/>
                <w:sz w:val="18"/>
                <w:szCs w:val="22"/>
              </w:rPr>
            </w:pPr>
            <w:r w:rsidRPr="002D3655">
              <w:rPr>
                <w:b/>
                <w:color w:val="FFFFFF" w:themeColor="background1"/>
                <w:sz w:val="18"/>
                <w:szCs w:val="22"/>
              </w:rPr>
              <w:t xml:space="preserve">Aktivnost </w:t>
            </w:r>
            <w:r w:rsidR="009E4913">
              <w:rPr>
                <w:b/>
                <w:color w:val="FFFFFF" w:themeColor="background1"/>
                <w:sz w:val="18"/>
                <w:szCs w:val="22"/>
              </w:rPr>
              <w:t>28</w:t>
            </w:r>
            <w:r w:rsidRPr="002D3655">
              <w:rPr>
                <w:b/>
                <w:color w:val="FFFFFF" w:themeColor="background1"/>
                <w:sz w:val="18"/>
                <w:szCs w:val="22"/>
              </w:rPr>
              <w:t xml:space="preserve">: </w:t>
            </w:r>
            <w:r w:rsidR="00D51D09" w:rsidRPr="002D3655">
              <w:rPr>
                <w:b/>
                <w:color w:val="FFFFFF" w:themeColor="background1"/>
                <w:sz w:val="18"/>
                <w:szCs w:val="22"/>
              </w:rPr>
              <w:t xml:space="preserve">Zagovaranje hitnog usvajanja podzakonskih akata Zakona o hemikalijama i Zakona o </w:t>
            </w:r>
            <w:proofErr w:type="spellStart"/>
            <w:r w:rsidR="00D51D09" w:rsidRPr="002D3655">
              <w:rPr>
                <w:b/>
                <w:color w:val="FFFFFF" w:themeColor="background1"/>
                <w:sz w:val="18"/>
                <w:szCs w:val="22"/>
              </w:rPr>
              <w:t>biocidima</w:t>
            </w:r>
            <w:proofErr w:type="spellEnd"/>
            <w:r w:rsidR="00D51D09" w:rsidRPr="002D3655">
              <w:rPr>
                <w:b/>
                <w:color w:val="FFFFFF" w:themeColor="background1"/>
                <w:sz w:val="18"/>
                <w:szCs w:val="22"/>
              </w:rPr>
              <w:t xml:space="preserve"> na nivou </w:t>
            </w:r>
            <w:proofErr w:type="spellStart"/>
            <w:r w:rsidR="00D51D09" w:rsidRPr="002D3655">
              <w:rPr>
                <w:b/>
                <w:color w:val="FFFFFF" w:themeColor="background1"/>
                <w:sz w:val="18"/>
                <w:szCs w:val="22"/>
              </w:rPr>
              <w:t>FBiH</w:t>
            </w:r>
            <w:proofErr w:type="spellEnd"/>
          </w:p>
        </w:tc>
      </w:tr>
      <w:tr w:rsidR="00BA5D88" w:rsidRPr="002D3655" w14:paraId="5395D6EE" w14:textId="77777777">
        <w:trPr>
          <w:trHeight w:val="266"/>
        </w:trPr>
        <w:tc>
          <w:tcPr>
            <w:tcW w:w="3823" w:type="dxa"/>
          </w:tcPr>
          <w:p w14:paraId="5DA93FC8" w14:textId="33D25586" w:rsidR="00BA5D88" w:rsidRPr="002D3655" w:rsidRDefault="00E0646C">
            <w:r>
              <w:t>Kratki opis</w:t>
            </w:r>
            <w:r w:rsidR="00BA5D88" w:rsidRPr="002D3655">
              <w:t xml:space="preserve"> aktivnosti</w:t>
            </w:r>
          </w:p>
        </w:tc>
        <w:tc>
          <w:tcPr>
            <w:tcW w:w="9213" w:type="dxa"/>
          </w:tcPr>
          <w:p w14:paraId="56A23930" w14:textId="0936BF01" w:rsidR="0092286A" w:rsidRPr="002D3655" w:rsidRDefault="0092286A" w:rsidP="0092286A">
            <w:proofErr w:type="spellStart"/>
            <w:r w:rsidRPr="002D3655">
              <w:t>FBiH</w:t>
            </w:r>
            <w:proofErr w:type="spellEnd"/>
            <w:r w:rsidRPr="002D3655">
              <w:t xml:space="preserve"> još uvijek nema usvojene podzakonske akte zakona o hemikalijama i </w:t>
            </w:r>
            <w:proofErr w:type="spellStart"/>
            <w:r w:rsidRPr="002D3655">
              <w:t>biocidima</w:t>
            </w:r>
            <w:proofErr w:type="spellEnd"/>
            <w:r w:rsidRPr="002D3655">
              <w:t xml:space="preserve">, što </w:t>
            </w:r>
            <w:proofErr w:type="spellStart"/>
            <w:r w:rsidRPr="002D3655">
              <w:t>otežava</w:t>
            </w:r>
            <w:proofErr w:type="spellEnd"/>
            <w:r w:rsidRPr="002D3655">
              <w:t xml:space="preserve"> efikasnu kontrolu nad </w:t>
            </w:r>
            <w:proofErr w:type="spellStart"/>
            <w:r w:rsidRPr="002D3655">
              <w:t>zagađivačima</w:t>
            </w:r>
            <w:proofErr w:type="spellEnd"/>
            <w:r w:rsidRPr="002D3655">
              <w:t xml:space="preserve"> tla i odgovorno upravljanje pesticidima, industrijskim i kućnim hemikalijama. Zbog toga, preporučuju se sljedeće mjere u okviru ove aktivnosti:</w:t>
            </w:r>
          </w:p>
          <w:p w14:paraId="2878D5A2" w14:textId="3C946BAE" w:rsidR="0092286A" w:rsidRPr="002D3655" w:rsidRDefault="00100F75" w:rsidP="00F30288">
            <w:pPr>
              <w:pStyle w:val="ListParagraph"/>
              <w:numPr>
                <w:ilvl w:val="0"/>
                <w:numId w:val="43"/>
              </w:numPr>
            </w:pPr>
            <w:r>
              <w:t>z</w:t>
            </w:r>
            <w:r w:rsidR="0092286A" w:rsidRPr="002D3655">
              <w:t xml:space="preserve">agovaranje hitnog usvajanja </w:t>
            </w:r>
            <w:r w:rsidR="0057780C" w:rsidRPr="002D3655">
              <w:t xml:space="preserve">podzakonskih akata </w:t>
            </w:r>
            <w:r w:rsidR="0092286A" w:rsidRPr="002D3655">
              <w:t xml:space="preserve">na nivou </w:t>
            </w:r>
            <w:proofErr w:type="spellStart"/>
            <w:r w:rsidR="0092286A" w:rsidRPr="002D3655">
              <w:t>FBiH</w:t>
            </w:r>
            <w:proofErr w:type="spellEnd"/>
            <w:r>
              <w:t>,</w:t>
            </w:r>
          </w:p>
          <w:p w14:paraId="4100B7BE" w14:textId="368EEFEA" w:rsidR="00BA5D88" w:rsidRPr="002D3655" w:rsidRDefault="00100F75" w:rsidP="00F00603">
            <w:pPr>
              <w:pStyle w:val="ListParagraph"/>
              <w:numPr>
                <w:ilvl w:val="0"/>
                <w:numId w:val="23"/>
              </w:numPr>
            </w:pPr>
            <w:r>
              <w:t>i</w:t>
            </w:r>
            <w:r w:rsidR="0092286A" w:rsidRPr="002D3655">
              <w:t xml:space="preserve">zrada lokalnih protokola za privremeno upravljanje pesticidima i hemikalijama, uključujući skladištenje i </w:t>
            </w:r>
            <w:proofErr w:type="spellStart"/>
            <w:r w:rsidR="0092286A" w:rsidRPr="002D3655">
              <w:t>označavanje</w:t>
            </w:r>
            <w:proofErr w:type="spellEnd"/>
            <w:r w:rsidR="0092286A" w:rsidRPr="002D3655">
              <w:t>.</w:t>
            </w:r>
          </w:p>
        </w:tc>
      </w:tr>
      <w:tr w:rsidR="00BA5D88" w:rsidRPr="002D3655" w14:paraId="1927D174" w14:textId="77777777">
        <w:trPr>
          <w:trHeight w:val="266"/>
        </w:trPr>
        <w:tc>
          <w:tcPr>
            <w:tcW w:w="3823" w:type="dxa"/>
          </w:tcPr>
          <w:p w14:paraId="3663394F" w14:textId="77777777" w:rsidR="00BA5D88" w:rsidRPr="002D3655" w:rsidRDefault="00BA5D88">
            <w:r w:rsidRPr="002D3655">
              <w:t xml:space="preserve">Očekivano </w:t>
            </w:r>
            <w:proofErr w:type="spellStart"/>
            <w:r w:rsidRPr="002D3655">
              <w:t>poboljšanje</w:t>
            </w:r>
            <w:proofErr w:type="spellEnd"/>
          </w:p>
        </w:tc>
        <w:tc>
          <w:tcPr>
            <w:tcW w:w="9213" w:type="dxa"/>
          </w:tcPr>
          <w:p w14:paraId="5EF4D275" w14:textId="5E97D5F9" w:rsidR="0092286A" w:rsidRPr="002D3655" w:rsidRDefault="0092286A" w:rsidP="00F30288">
            <w:pPr>
              <w:pStyle w:val="ListParagraph"/>
              <w:numPr>
                <w:ilvl w:val="0"/>
                <w:numId w:val="44"/>
              </w:numPr>
            </w:pPr>
            <w:r w:rsidRPr="002D3655">
              <w:t>Pripremljen institucionalni okvir u BPK za provedbu buduće legislative o hemikalijama.</w:t>
            </w:r>
          </w:p>
          <w:p w14:paraId="713ABEC6" w14:textId="77777777" w:rsidR="0092286A" w:rsidRPr="002D3655" w:rsidRDefault="0092286A" w:rsidP="00F30288">
            <w:pPr>
              <w:pStyle w:val="ListParagraph"/>
              <w:numPr>
                <w:ilvl w:val="0"/>
                <w:numId w:val="44"/>
              </w:numPr>
            </w:pPr>
            <w:r w:rsidRPr="002D3655">
              <w:t>Smanjenje rizika od neodgovornog skladištenja i primjene hemikalija.</w:t>
            </w:r>
          </w:p>
          <w:p w14:paraId="179A652B" w14:textId="2DFAC018" w:rsidR="00BA5D88" w:rsidRPr="002D3655" w:rsidRDefault="0092286A" w:rsidP="00F30288">
            <w:pPr>
              <w:pStyle w:val="ListParagraph"/>
              <w:numPr>
                <w:ilvl w:val="0"/>
                <w:numId w:val="39"/>
              </w:numPr>
            </w:pPr>
            <w:r w:rsidRPr="002D3655">
              <w:lastRenderedPageBreak/>
              <w:t xml:space="preserve">Osiguranje osnovne kontrole nad </w:t>
            </w:r>
            <w:proofErr w:type="spellStart"/>
            <w:r w:rsidRPr="002D3655">
              <w:t>zagađivačima</w:t>
            </w:r>
            <w:proofErr w:type="spellEnd"/>
            <w:r w:rsidRPr="002D3655">
              <w:t xml:space="preserve"> tla u prelaznom periodu do usvajanja </w:t>
            </w:r>
            <w:r w:rsidR="005C6E43">
              <w:t>podzakonskih akata</w:t>
            </w:r>
            <w:r w:rsidRPr="002D3655">
              <w:t>.</w:t>
            </w:r>
          </w:p>
        </w:tc>
      </w:tr>
      <w:tr w:rsidR="00BA5D88" w:rsidRPr="002D3655" w14:paraId="49578584" w14:textId="77777777">
        <w:trPr>
          <w:trHeight w:val="266"/>
        </w:trPr>
        <w:tc>
          <w:tcPr>
            <w:tcW w:w="3823" w:type="dxa"/>
          </w:tcPr>
          <w:p w14:paraId="279B16C6" w14:textId="77777777" w:rsidR="00BA5D88" w:rsidRPr="002D3655" w:rsidRDefault="00BA5D88">
            <w:r w:rsidRPr="002D3655">
              <w:t>Nosilac aktivnosti</w:t>
            </w:r>
          </w:p>
        </w:tc>
        <w:tc>
          <w:tcPr>
            <w:tcW w:w="9213" w:type="dxa"/>
          </w:tcPr>
          <w:p w14:paraId="03C57649" w14:textId="548F24B3" w:rsidR="00BA5D88" w:rsidRPr="002D3655" w:rsidRDefault="00BA5D88">
            <w:r w:rsidRPr="002D3655">
              <w:t>M</w:t>
            </w:r>
            <w:r w:rsidR="005C6E43">
              <w:t xml:space="preserve">UPUZO </w:t>
            </w:r>
            <w:r w:rsidRPr="002D3655">
              <w:t>BPK Goražde</w:t>
            </w:r>
          </w:p>
        </w:tc>
      </w:tr>
      <w:tr w:rsidR="00BA5D88" w:rsidRPr="002D3655" w14:paraId="56A1B71C" w14:textId="77777777">
        <w:trPr>
          <w:trHeight w:val="266"/>
        </w:trPr>
        <w:tc>
          <w:tcPr>
            <w:tcW w:w="3823" w:type="dxa"/>
          </w:tcPr>
          <w:p w14:paraId="3DA9FF3B" w14:textId="77777777" w:rsidR="00BA5D88" w:rsidRPr="002D3655" w:rsidRDefault="00BA5D88">
            <w:r w:rsidRPr="002D3655">
              <w:t>Zainteresirane strane</w:t>
            </w:r>
          </w:p>
        </w:tc>
        <w:tc>
          <w:tcPr>
            <w:tcW w:w="9213" w:type="dxa"/>
          </w:tcPr>
          <w:p w14:paraId="3DB151F3" w14:textId="12EFBEAC" w:rsidR="00BA5D88" w:rsidRPr="002D3655" w:rsidRDefault="0092286A">
            <w:r w:rsidRPr="002D3655">
              <w:t>Ministarstvo za socijalnu politiku, zdravstvo, raseljena lica i izbjeglice BPK</w:t>
            </w:r>
            <w:r w:rsidR="0068249D">
              <w:t xml:space="preserve"> Goražde</w:t>
            </w:r>
            <w:r w:rsidRPr="002D3655">
              <w:t>, Federalno ministarstvo zdravstva</w:t>
            </w:r>
          </w:p>
        </w:tc>
      </w:tr>
      <w:tr w:rsidR="00BA5D88" w:rsidRPr="002D3655" w14:paraId="45483168" w14:textId="77777777">
        <w:trPr>
          <w:trHeight w:val="266"/>
        </w:trPr>
        <w:tc>
          <w:tcPr>
            <w:tcW w:w="3823" w:type="dxa"/>
          </w:tcPr>
          <w:p w14:paraId="14FA933A" w14:textId="77777777" w:rsidR="00BA5D88" w:rsidRPr="002D3655" w:rsidRDefault="00BA5D88">
            <w:r w:rsidRPr="002D3655">
              <w:t>Vremenski okvir</w:t>
            </w:r>
          </w:p>
        </w:tc>
        <w:tc>
          <w:tcPr>
            <w:tcW w:w="9213" w:type="dxa"/>
          </w:tcPr>
          <w:p w14:paraId="6BEEDAAE" w14:textId="5DBAA19C" w:rsidR="00BA5D88" w:rsidRPr="002D3655" w:rsidRDefault="00BA5D88">
            <w:r w:rsidRPr="002D3655">
              <w:t>2025</w:t>
            </w:r>
            <w:r w:rsidR="00F7364F">
              <w:t>-</w:t>
            </w:r>
            <w:r w:rsidRPr="002D3655">
              <w:t>20</w:t>
            </w:r>
            <w:r w:rsidR="001A058F" w:rsidRPr="002D3655">
              <w:t>30</w:t>
            </w:r>
            <w:r w:rsidRPr="002D3655">
              <w:t>.</w:t>
            </w:r>
          </w:p>
        </w:tc>
      </w:tr>
      <w:tr w:rsidR="00BA5D88" w:rsidRPr="002D3655" w14:paraId="6497C0AE" w14:textId="77777777">
        <w:trPr>
          <w:trHeight w:val="266"/>
        </w:trPr>
        <w:tc>
          <w:tcPr>
            <w:tcW w:w="3823" w:type="dxa"/>
          </w:tcPr>
          <w:p w14:paraId="7D9C47B5" w14:textId="77777777" w:rsidR="00BA5D88" w:rsidRPr="002D3655" w:rsidRDefault="00BA5D88">
            <w:r w:rsidRPr="002D3655">
              <w:t xml:space="preserve">Pokazatelj/indikator uspjeha </w:t>
            </w:r>
          </w:p>
        </w:tc>
        <w:tc>
          <w:tcPr>
            <w:tcW w:w="9213" w:type="dxa"/>
          </w:tcPr>
          <w:p w14:paraId="6F77DE4A" w14:textId="2EB52C91" w:rsidR="00BA5D88" w:rsidRPr="002D3655" w:rsidRDefault="001A058F" w:rsidP="00F30288">
            <w:pPr>
              <w:pStyle w:val="ListParagraph"/>
              <w:numPr>
                <w:ilvl w:val="0"/>
                <w:numId w:val="40"/>
              </w:numPr>
            </w:pPr>
            <w:r w:rsidRPr="002D3655">
              <w:t>Nije primjenjivo</w:t>
            </w:r>
          </w:p>
        </w:tc>
      </w:tr>
      <w:tr w:rsidR="00BA5D88" w:rsidRPr="002D3655" w14:paraId="469490A7" w14:textId="77777777">
        <w:trPr>
          <w:trHeight w:val="266"/>
        </w:trPr>
        <w:tc>
          <w:tcPr>
            <w:tcW w:w="3823" w:type="dxa"/>
          </w:tcPr>
          <w:p w14:paraId="2CC7C088" w14:textId="77777777" w:rsidR="00BA5D88" w:rsidRPr="002D3655" w:rsidRDefault="00BA5D88">
            <w:r w:rsidRPr="002D3655">
              <w:t>Očekivana ulaganja</w:t>
            </w:r>
          </w:p>
        </w:tc>
        <w:tc>
          <w:tcPr>
            <w:tcW w:w="9213" w:type="dxa"/>
          </w:tcPr>
          <w:p w14:paraId="188200A3" w14:textId="77777777" w:rsidR="0092286A" w:rsidRPr="002D3655" w:rsidRDefault="0092286A" w:rsidP="00F30288">
            <w:pPr>
              <w:pStyle w:val="ListParagraph"/>
              <w:numPr>
                <w:ilvl w:val="0"/>
                <w:numId w:val="41"/>
              </w:numPr>
            </w:pPr>
            <w:r w:rsidRPr="002D3655">
              <w:t>Zagovaranje i priprema za implementaciju: nema direktnih troškova</w:t>
            </w:r>
          </w:p>
          <w:p w14:paraId="0631FBC6" w14:textId="4E5F1D51" w:rsidR="00BA5D88" w:rsidRPr="002D3655" w:rsidRDefault="0092286A" w:rsidP="00F30288">
            <w:pPr>
              <w:pStyle w:val="ListParagraph"/>
              <w:numPr>
                <w:ilvl w:val="0"/>
                <w:numId w:val="41"/>
              </w:numPr>
            </w:pPr>
            <w:r w:rsidRPr="002D3655">
              <w:t>Izrada lokalnih protokola: 30.000 – 40.000 KM</w:t>
            </w:r>
          </w:p>
        </w:tc>
      </w:tr>
    </w:tbl>
    <w:p w14:paraId="1234C649" w14:textId="77777777" w:rsidR="00BA5D88" w:rsidRPr="002D3655" w:rsidRDefault="00BA5D88" w:rsidP="003D381C"/>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062F05" w:rsidRPr="002D3655" w14:paraId="51718638" w14:textId="77777777">
        <w:trPr>
          <w:trHeight w:val="249"/>
          <w:tblHeader/>
        </w:trPr>
        <w:tc>
          <w:tcPr>
            <w:tcW w:w="13036" w:type="dxa"/>
            <w:gridSpan w:val="2"/>
            <w:shd w:val="clear" w:color="auto" w:fill="002060"/>
          </w:tcPr>
          <w:p w14:paraId="6B23A4AE" w14:textId="2528577F" w:rsidR="00062F05" w:rsidRPr="002D3655" w:rsidRDefault="00062F05">
            <w:pPr>
              <w:jc w:val="left"/>
              <w:rPr>
                <w:b/>
                <w:color w:val="FFFFFF" w:themeColor="background1"/>
                <w:sz w:val="18"/>
                <w:szCs w:val="22"/>
              </w:rPr>
            </w:pPr>
            <w:r w:rsidRPr="002D3655">
              <w:rPr>
                <w:b/>
                <w:color w:val="FFFFFF" w:themeColor="background1"/>
                <w:sz w:val="18"/>
                <w:szCs w:val="22"/>
              </w:rPr>
              <w:t xml:space="preserve">Aktivnost </w:t>
            </w:r>
            <w:r w:rsidR="009E4913">
              <w:rPr>
                <w:b/>
                <w:color w:val="FFFFFF" w:themeColor="background1"/>
                <w:sz w:val="18"/>
                <w:szCs w:val="22"/>
              </w:rPr>
              <w:t>29</w:t>
            </w:r>
            <w:r w:rsidRPr="002D3655">
              <w:rPr>
                <w:b/>
                <w:color w:val="FFFFFF" w:themeColor="background1"/>
                <w:sz w:val="18"/>
                <w:szCs w:val="22"/>
              </w:rPr>
              <w:t xml:space="preserve">: </w:t>
            </w:r>
            <w:r w:rsidR="00522E4E" w:rsidRPr="002D3655">
              <w:rPr>
                <w:b/>
                <w:color w:val="FFFFFF" w:themeColor="background1"/>
                <w:sz w:val="18"/>
                <w:szCs w:val="22"/>
              </w:rPr>
              <w:t xml:space="preserve">Izrada baza podataka aktivnih i potencijalnih </w:t>
            </w:r>
            <w:proofErr w:type="spellStart"/>
            <w:r w:rsidR="00522E4E" w:rsidRPr="002D3655">
              <w:rPr>
                <w:b/>
                <w:color w:val="FFFFFF" w:themeColor="background1"/>
                <w:sz w:val="18"/>
                <w:szCs w:val="22"/>
              </w:rPr>
              <w:t>klizišta</w:t>
            </w:r>
            <w:proofErr w:type="spellEnd"/>
            <w:r w:rsidR="00522E4E" w:rsidRPr="002D3655">
              <w:rPr>
                <w:b/>
                <w:color w:val="FFFFFF" w:themeColor="background1"/>
                <w:sz w:val="18"/>
                <w:szCs w:val="22"/>
              </w:rPr>
              <w:t>, sa klasifikacijom po stepenu rizika i ugroženim objektima</w:t>
            </w:r>
          </w:p>
        </w:tc>
      </w:tr>
      <w:tr w:rsidR="00062F05" w:rsidRPr="002D3655" w14:paraId="777F86D8" w14:textId="77777777">
        <w:trPr>
          <w:trHeight w:val="266"/>
        </w:trPr>
        <w:tc>
          <w:tcPr>
            <w:tcW w:w="3823" w:type="dxa"/>
          </w:tcPr>
          <w:p w14:paraId="0B36F879" w14:textId="3DC9AD8F" w:rsidR="00062F05" w:rsidRPr="002D3655" w:rsidRDefault="00E0646C">
            <w:r>
              <w:t>Kratki opis</w:t>
            </w:r>
            <w:r w:rsidR="00062F05" w:rsidRPr="002D3655">
              <w:t xml:space="preserve"> aktivnosti</w:t>
            </w:r>
          </w:p>
        </w:tc>
        <w:tc>
          <w:tcPr>
            <w:tcW w:w="9213" w:type="dxa"/>
          </w:tcPr>
          <w:p w14:paraId="56E70389" w14:textId="72050CD3" w:rsidR="00062F05" w:rsidRPr="002D3655" w:rsidRDefault="007331CE" w:rsidP="007331CE">
            <w:r w:rsidRPr="002D3655">
              <w:t xml:space="preserve">Zbog učestalih pojava erozije i </w:t>
            </w:r>
            <w:proofErr w:type="spellStart"/>
            <w:r w:rsidRPr="002D3655">
              <w:t>klizišta</w:t>
            </w:r>
            <w:proofErr w:type="spellEnd"/>
            <w:r w:rsidRPr="002D3655">
              <w:t xml:space="preserve"> na području BPK, posebno na ogoljenim padinama, terenima pod nagibom, u zonama neplanske gradnje i područjima degradiranim sječom šuma, predviđena je izrada sveobuhvatne baze podataka o aktivnim i potencijalnim </w:t>
            </w:r>
            <w:proofErr w:type="spellStart"/>
            <w:r w:rsidRPr="002D3655">
              <w:t>klizištima</w:t>
            </w:r>
            <w:proofErr w:type="spellEnd"/>
            <w:r w:rsidRPr="002D3655">
              <w:t xml:space="preserve">. Baza će sadržavati klasifikaciju </w:t>
            </w:r>
            <w:proofErr w:type="spellStart"/>
            <w:r w:rsidRPr="002D3655">
              <w:t>klizišta</w:t>
            </w:r>
            <w:proofErr w:type="spellEnd"/>
            <w:r w:rsidRPr="002D3655">
              <w:t xml:space="preserve"> prema stepenu rizika, preciznu lokaciju, vrstu </w:t>
            </w:r>
            <w:proofErr w:type="spellStart"/>
            <w:r w:rsidRPr="002D3655">
              <w:t>klizišta</w:t>
            </w:r>
            <w:proofErr w:type="spellEnd"/>
            <w:r w:rsidRPr="002D3655">
              <w:t xml:space="preserve"> i identifikaciju ugroženih objekata i infrastrukture.</w:t>
            </w:r>
          </w:p>
        </w:tc>
      </w:tr>
      <w:tr w:rsidR="00062F05" w:rsidRPr="002D3655" w14:paraId="6D1BFD3F" w14:textId="77777777">
        <w:trPr>
          <w:trHeight w:val="266"/>
        </w:trPr>
        <w:tc>
          <w:tcPr>
            <w:tcW w:w="3823" w:type="dxa"/>
          </w:tcPr>
          <w:p w14:paraId="7264F1C5" w14:textId="77777777" w:rsidR="00062F05" w:rsidRPr="002D3655" w:rsidRDefault="00062F05">
            <w:r w:rsidRPr="002D3655">
              <w:t xml:space="preserve">Očekivano </w:t>
            </w:r>
            <w:proofErr w:type="spellStart"/>
            <w:r w:rsidRPr="002D3655">
              <w:t>poboljšanje</w:t>
            </w:r>
            <w:proofErr w:type="spellEnd"/>
          </w:p>
        </w:tc>
        <w:tc>
          <w:tcPr>
            <w:tcW w:w="9213" w:type="dxa"/>
          </w:tcPr>
          <w:p w14:paraId="3AABC4CE" w14:textId="60D94D51" w:rsidR="00231339" w:rsidRPr="002D3655" w:rsidRDefault="00231339" w:rsidP="00F30288">
            <w:pPr>
              <w:pStyle w:val="ListParagraph"/>
              <w:numPr>
                <w:ilvl w:val="0"/>
                <w:numId w:val="39"/>
              </w:numPr>
            </w:pPr>
            <w:r w:rsidRPr="002D3655">
              <w:t xml:space="preserve">Uspostavljanje pouzdane evidencije o </w:t>
            </w:r>
            <w:proofErr w:type="spellStart"/>
            <w:r w:rsidRPr="002D3655">
              <w:t>klizištima</w:t>
            </w:r>
            <w:proofErr w:type="spellEnd"/>
            <w:r w:rsidRPr="002D3655">
              <w:t xml:space="preserve"> na nivou kantona</w:t>
            </w:r>
            <w:r w:rsidR="00F51436">
              <w:t>.</w:t>
            </w:r>
          </w:p>
          <w:p w14:paraId="12290EB3" w14:textId="0B7811B1" w:rsidR="00231339" w:rsidRPr="002D3655" w:rsidRDefault="00231339" w:rsidP="00F30288">
            <w:pPr>
              <w:pStyle w:val="ListParagraph"/>
              <w:numPr>
                <w:ilvl w:val="0"/>
                <w:numId w:val="39"/>
              </w:numPr>
            </w:pPr>
            <w:r w:rsidRPr="002D3655">
              <w:t>Identifikacija najugroženijih područja i objekata s ciljem pravovremenog djelovanja</w:t>
            </w:r>
            <w:r w:rsidR="00F51436">
              <w:t>.</w:t>
            </w:r>
          </w:p>
          <w:p w14:paraId="587C2359" w14:textId="184B710B" w:rsidR="00231339" w:rsidRPr="002D3655" w:rsidRDefault="00231339" w:rsidP="00F30288">
            <w:pPr>
              <w:pStyle w:val="ListParagraph"/>
              <w:numPr>
                <w:ilvl w:val="0"/>
                <w:numId w:val="39"/>
              </w:numPr>
            </w:pPr>
            <w:r w:rsidRPr="002D3655">
              <w:t>Podrška u planiranju mjera sanacije i tehničke stabilizacije terena</w:t>
            </w:r>
            <w:r w:rsidR="00F51436">
              <w:t>.</w:t>
            </w:r>
          </w:p>
          <w:p w14:paraId="12C057C3" w14:textId="213C8040" w:rsidR="00231339" w:rsidRPr="002D3655" w:rsidRDefault="00231339" w:rsidP="00F30288">
            <w:pPr>
              <w:pStyle w:val="ListParagraph"/>
              <w:numPr>
                <w:ilvl w:val="0"/>
                <w:numId w:val="39"/>
              </w:numPr>
            </w:pPr>
            <w:r w:rsidRPr="002D3655">
              <w:t xml:space="preserve">Unapređenje sigurnosti stanovništva i zaštita imovine od </w:t>
            </w:r>
            <w:proofErr w:type="spellStart"/>
            <w:r w:rsidRPr="002D3655">
              <w:t>geohazarda</w:t>
            </w:r>
            <w:proofErr w:type="spellEnd"/>
            <w:r w:rsidR="00F51436">
              <w:t>.</w:t>
            </w:r>
          </w:p>
          <w:p w14:paraId="259C0296" w14:textId="2910D524" w:rsidR="00062F05" w:rsidRPr="002D3655" w:rsidRDefault="00231339" w:rsidP="00F30288">
            <w:pPr>
              <w:pStyle w:val="ListParagraph"/>
              <w:numPr>
                <w:ilvl w:val="0"/>
                <w:numId w:val="39"/>
              </w:numPr>
            </w:pPr>
            <w:r w:rsidRPr="002D3655">
              <w:t>Bolje upravljanje prostorom i smanjenje šteta od prirodnih nepogoda</w:t>
            </w:r>
            <w:r w:rsidR="00F51436">
              <w:t>.</w:t>
            </w:r>
          </w:p>
        </w:tc>
      </w:tr>
      <w:tr w:rsidR="00062F05" w:rsidRPr="002D3655" w14:paraId="3F093CC5" w14:textId="77777777">
        <w:trPr>
          <w:trHeight w:val="266"/>
        </w:trPr>
        <w:tc>
          <w:tcPr>
            <w:tcW w:w="3823" w:type="dxa"/>
          </w:tcPr>
          <w:p w14:paraId="65CF4209" w14:textId="77777777" w:rsidR="00062F05" w:rsidRPr="002D3655" w:rsidRDefault="00062F05">
            <w:r w:rsidRPr="002D3655">
              <w:t>Nosilac aktivnosti</w:t>
            </w:r>
          </w:p>
        </w:tc>
        <w:tc>
          <w:tcPr>
            <w:tcW w:w="9213" w:type="dxa"/>
          </w:tcPr>
          <w:p w14:paraId="5B253FB0" w14:textId="4FBF3EA2" w:rsidR="00062F05" w:rsidRPr="002D3655" w:rsidRDefault="00B31EB2">
            <w:r w:rsidRPr="002D3655">
              <w:t>JLS</w:t>
            </w:r>
          </w:p>
        </w:tc>
      </w:tr>
      <w:tr w:rsidR="00062F05" w:rsidRPr="002D3655" w14:paraId="3C250A12" w14:textId="77777777">
        <w:trPr>
          <w:trHeight w:val="266"/>
        </w:trPr>
        <w:tc>
          <w:tcPr>
            <w:tcW w:w="3823" w:type="dxa"/>
          </w:tcPr>
          <w:p w14:paraId="606D38BE" w14:textId="77777777" w:rsidR="00062F05" w:rsidRPr="002D3655" w:rsidRDefault="00062F05">
            <w:r w:rsidRPr="002D3655">
              <w:t>Zainteresirane strane</w:t>
            </w:r>
          </w:p>
        </w:tc>
        <w:tc>
          <w:tcPr>
            <w:tcW w:w="9213" w:type="dxa"/>
          </w:tcPr>
          <w:p w14:paraId="5926AF6F" w14:textId="1C5F94C5" w:rsidR="00062F05" w:rsidRPr="002D3655" w:rsidRDefault="00F51436">
            <w:r>
              <w:t>MUPUZO</w:t>
            </w:r>
            <w:r w:rsidR="00620BD6" w:rsidRPr="002D3655">
              <w:t xml:space="preserve"> BPK Goražde, </w:t>
            </w:r>
            <w:r>
              <w:t>JLS</w:t>
            </w:r>
            <w:r w:rsidR="00620BD6" w:rsidRPr="002D3655">
              <w:t>, Federalno ministarstvo okoliša i turizma, Federalno ministarstvo poljoprivrede, vodoprivrede i šumarstva</w:t>
            </w:r>
          </w:p>
        </w:tc>
      </w:tr>
      <w:tr w:rsidR="00062F05" w:rsidRPr="002D3655" w14:paraId="0E1809B6" w14:textId="77777777">
        <w:trPr>
          <w:trHeight w:val="266"/>
        </w:trPr>
        <w:tc>
          <w:tcPr>
            <w:tcW w:w="3823" w:type="dxa"/>
          </w:tcPr>
          <w:p w14:paraId="740018B9" w14:textId="77777777" w:rsidR="00062F05" w:rsidRPr="002D3655" w:rsidRDefault="00062F05">
            <w:r w:rsidRPr="002D3655">
              <w:t>Vremenski okvir</w:t>
            </w:r>
          </w:p>
        </w:tc>
        <w:tc>
          <w:tcPr>
            <w:tcW w:w="9213" w:type="dxa"/>
          </w:tcPr>
          <w:p w14:paraId="42C15649" w14:textId="03FBB817" w:rsidR="00062F05" w:rsidRPr="002D3655" w:rsidRDefault="00062F05">
            <w:r w:rsidRPr="002D3655">
              <w:t>2025</w:t>
            </w:r>
            <w:r w:rsidR="00F51436">
              <w:t>-</w:t>
            </w:r>
            <w:r w:rsidRPr="002D3655">
              <w:t>20</w:t>
            </w:r>
            <w:r w:rsidR="00F0658B" w:rsidRPr="002D3655">
              <w:t>26</w:t>
            </w:r>
            <w:r w:rsidRPr="002D3655">
              <w:t>.</w:t>
            </w:r>
          </w:p>
        </w:tc>
      </w:tr>
      <w:tr w:rsidR="00062F05" w:rsidRPr="002D3655" w14:paraId="525EE90C" w14:textId="77777777">
        <w:trPr>
          <w:trHeight w:val="266"/>
        </w:trPr>
        <w:tc>
          <w:tcPr>
            <w:tcW w:w="3823" w:type="dxa"/>
          </w:tcPr>
          <w:p w14:paraId="4B3940C4" w14:textId="77777777" w:rsidR="00062F05" w:rsidRPr="002D3655" w:rsidRDefault="00062F05">
            <w:r w:rsidRPr="002D3655">
              <w:t xml:space="preserve">Pokazatelj/indikator uspjeha </w:t>
            </w:r>
          </w:p>
        </w:tc>
        <w:tc>
          <w:tcPr>
            <w:tcW w:w="9213" w:type="dxa"/>
          </w:tcPr>
          <w:p w14:paraId="6E767B23" w14:textId="134C90B1" w:rsidR="00062F05" w:rsidRPr="002D3655" w:rsidRDefault="00FA73A2" w:rsidP="00F30288">
            <w:pPr>
              <w:pStyle w:val="ListParagraph"/>
              <w:numPr>
                <w:ilvl w:val="0"/>
                <w:numId w:val="40"/>
              </w:numPr>
            </w:pPr>
            <w:r w:rsidRPr="002D3655">
              <w:t xml:space="preserve">Izrađene tri baze </w:t>
            </w:r>
            <w:proofErr w:type="spellStart"/>
            <w:r w:rsidR="00620BD6" w:rsidRPr="002D3655">
              <w:t>klizišt</w:t>
            </w:r>
            <w:r w:rsidR="005F4E9B" w:rsidRPr="002D3655">
              <w:t>a</w:t>
            </w:r>
            <w:proofErr w:type="spellEnd"/>
            <w:r w:rsidRPr="002D3655">
              <w:t xml:space="preserve"> sa klasifikacijom i ažurirane godišnje</w:t>
            </w:r>
          </w:p>
        </w:tc>
      </w:tr>
      <w:tr w:rsidR="00062F05" w:rsidRPr="002D3655" w14:paraId="3EC4EFCB" w14:textId="77777777">
        <w:trPr>
          <w:trHeight w:val="266"/>
        </w:trPr>
        <w:tc>
          <w:tcPr>
            <w:tcW w:w="3823" w:type="dxa"/>
          </w:tcPr>
          <w:p w14:paraId="1E1F4A9A" w14:textId="77777777" w:rsidR="00062F05" w:rsidRPr="002D3655" w:rsidRDefault="00062F05">
            <w:r w:rsidRPr="002D3655">
              <w:t>Očekivana ulaganja</w:t>
            </w:r>
          </w:p>
        </w:tc>
        <w:tc>
          <w:tcPr>
            <w:tcW w:w="9213" w:type="dxa"/>
          </w:tcPr>
          <w:p w14:paraId="317DB63C" w14:textId="489C57DC" w:rsidR="00062F05" w:rsidRPr="002D3655" w:rsidRDefault="005F4E9B" w:rsidP="00F30288">
            <w:pPr>
              <w:pStyle w:val="ListParagraph"/>
              <w:numPr>
                <w:ilvl w:val="0"/>
                <w:numId w:val="41"/>
              </w:numPr>
            </w:pPr>
            <w:r w:rsidRPr="002D3655">
              <w:t xml:space="preserve">Baza </w:t>
            </w:r>
            <w:proofErr w:type="spellStart"/>
            <w:r w:rsidRPr="002D3655">
              <w:t>klizišta</w:t>
            </w:r>
            <w:proofErr w:type="spellEnd"/>
            <w:r w:rsidRPr="002D3655">
              <w:t>: 100.000 – 120.000 KM</w:t>
            </w:r>
          </w:p>
        </w:tc>
      </w:tr>
    </w:tbl>
    <w:p w14:paraId="070269DE" w14:textId="77777777" w:rsidR="000C11DA" w:rsidRPr="002D3655" w:rsidRDefault="000C11DA" w:rsidP="003D381C"/>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FA73A2" w:rsidRPr="002D3655" w14:paraId="24867843" w14:textId="77777777">
        <w:trPr>
          <w:trHeight w:val="249"/>
          <w:tblHeader/>
        </w:trPr>
        <w:tc>
          <w:tcPr>
            <w:tcW w:w="13036" w:type="dxa"/>
            <w:gridSpan w:val="2"/>
            <w:shd w:val="clear" w:color="auto" w:fill="002060"/>
          </w:tcPr>
          <w:p w14:paraId="16967155" w14:textId="0A84E471" w:rsidR="00FA73A2" w:rsidRPr="002D3655" w:rsidRDefault="00FA73A2">
            <w:pPr>
              <w:jc w:val="left"/>
              <w:rPr>
                <w:b/>
                <w:color w:val="FFFFFF" w:themeColor="background1"/>
                <w:sz w:val="18"/>
                <w:szCs w:val="22"/>
              </w:rPr>
            </w:pPr>
            <w:r w:rsidRPr="002D3655">
              <w:rPr>
                <w:b/>
                <w:color w:val="FFFFFF" w:themeColor="background1"/>
                <w:sz w:val="18"/>
                <w:szCs w:val="22"/>
              </w:rPr>
              <w:t xml:space="preserve">Aktivnost </w:t>
            </w:r>
            <w:r w:rsidR="009E4913">
              <w:rPr>
                <w:b/>
                <w:color w:val="FFFFFF" w:themeColor="background1"/>
                <w:sz w:val="18"/>
                <w:szCs w:val="22"/>
              </w:rPr>
              <w:t>30</w:t>
            </w:r>
            <w:r w:rsidRPr="002D3655">
              <w:rPr>
                <w:b/>
                <w:color w:val="FFFFFF" w:themeColor="background1"/>
                <w:sz w:val="18"/>
                <w:szCs w:val="22"/>
              </w:rPr>
              <w:t xml:space="preserve">: </w:t>
            </w:r>
            <w:r w:rsidR="00C71C1B" w:rsidRPr="002D3655">
              <w:rPr>
                <w:b/>
                <w:color w:val="FFFFFF" w:themeColor="background1"/>
                <w:sz w:val="18"/>
                <w:szCs w:val="22"/>
              </w:rPr>
              <w:t xml:space="preserve">Izrada detaljne karte </w:t>
            </w:r>
            <w:proofErr w:type="spellStart"/>
            <w:r w:rsidR="00C71C1B" w:rsidRPr="002D3655">
              <w:rPr>
                <w:b/>
                <w:color w:val="FFFFFF" w:themeColor="background1"/>
                <w:sz w:val="18"/>
                <w:szCs w:val="22"/>
              </w:rPr>
              <w:t>erodibilnosti</w:t>
            </w:r>
            <w:proofErr w:type="spellEnd"/>
            <w:r w:rsidR="00C71C1B" w:rsidRPr="002D3655">
              <w:rPr>
                <w:b/>
                <w:color w:val="FFFFFF" w:themeColor="background1"/>
                <w:sz w:val="18"/>
                <w:szCs w:val="22"/>
              </w:rPr>
              <w:t xml:space="preserve"> i rizika od </w:t>
            </w:r>
            <w:proofErr w:type="spellStart"/>
            <w:r w:rsidR="00C71C1B" w:rsidRPr="002D3655">
              <w:rPr>
                <w:b/>
                <w:color w:val="FFFFFF" w:themeColor="background1"/>
                <w:sz w:val="18"/>
                <w:szCs w:val="22"/>
              </w:rPr>
              <w:t>klizišta</w:t>
            </w:r>
            <w:proofErr w:type="spellEnd"/>
            <w:r w:rsidR="00C71C1B" w:rsidRPr="002D3655">
              <w:rPr>
                <w:b/>
                <w:color w:val="FFFFFF" w:themeColor="background1"/>
                <w:sz w:val="18"/>
                <w:szCs w:val="22"/>
              </w:rPr>
              <w:t xml:space="preserve"> za BPK, sa prioritetnim zonama za intervencije i tehničke mjere zaštite (pleteri, obodni kanali, itd.)</w:t>
            </w:r>
          </w:p>
        </w:tc>
      </w:tr>
      <w:tr w:rsidR="00FA73A2" w:rsidRPr="002D3655" w14:paraId="54787897" w14:textId="77777777">
        <w:trPr>
          <w:trHeight w:val="266"/>
        </w:trPr>
        <w:tc>
          <w:tcPr>
            <w:tcW w:w="3823" w:type="dxa"/>
          </w:tcPr>
          <w:p w14:paraId="55C06686" w14:textId="053859B8" w:rsidR="00FA73A2" w:rsidRPr="002D3655" w:rsidRDefault="00E0646C">
            <w:r>
              <w:t>Kratki opis</w:t>
            </w:r>
            <w:r w:rsidR="00FA73A2" w:rsidRPr="002D3655">
              <w:t xml:space="preserve"> aktivnosti</w:t>
            </w:r>
          </w:p>
        </w:tc>
        <w:tc>
          <w:tcPr>
            <w:tcW w:w="9213" w:type="dxa"/>
          </w:tcPr>
          <w:p w14:paraId="512A07C2" w14:textId="04F8E372" w:rsidR="00FA73A2" w:rsidRPr="002D3655" w:rsidRDefault="00512B95" w:rsidP="007B5C93">
            <w:r w:rsidRPr="002D3655">
              <w:t xml:space="preserve">Područje BPK </w:t>
            </w:r>
            <w:r w:rsidR="007B5C93" w:rsidRPr="002D3655">
              <w:t>suočeno</w:t>
            </w:r>
            <w:r w:rsidRPr="002D3655">
              <w:t xml:space="preserve"> je </w:t>
            </w:r>
            <w:r w:rsidR="007B5C93" w:rsidRPr="002D3655">
              <w:t>sa izraženim problemima erozije</w:t>
            </w:r>
            <w:r w:rsidRPr="002D3655">
              <w:t xml:space="preserve"> i </w:t>
            </w:r>
            <w:proofErr w:type="spellStart"/>
            <w:r w:rsidR="007B5C93" w:rsidRPr="002D3655">
              <w:t>klizišta</w:t>
            </w:r>
            <w:proofErr w:type="spellEnd"/>
            <w:r w:rsidR="007B5C93" w:rsidRPr="002D3655">
              <w:t>, posebno</w:t>
            </w:r>
            <w:r w:rsidRPr="002D3655">
              <w:t xml:space="preserve"> u zonama </w:t>
            </w:r>
            <w:r w:rsidR="007B5C93" w:rsidRPr="002D3655">
              <w:t xml:space="preserve">ogoljenih padina, </w:t>
            </w:r>
            <w:r w:rsidRPr="002D3655">
              <w:t>neplanske gradnje</w:t>
            </w:r>
            <w:r w:rsidR="007B5C93" w:rsidRPr="002D3655">
              <w:t xml:space="preserve"> </w:t>
            </w:r>
            <w:r w:rsidRPr="002D3655">
              <w:t xml:space="preserve">i </w:t>
            </w:r>
            <w:r w:rsidR="007B5C93" w:rsidRPr="002D3655">
              <w:t>nakon bespravne</w:t>
            </w:r>
            <w:r w:rsidRPr="002D3655">
              <w:t xml:space="preserve"> sječe šuma. </w:t>
            </w:r>
            <w:r w:rsidR="007B5C93" w:rsidRPr="002D3655">
              <w:t>U cilju smanjenja rizika i planiranja preventivnih mjera, planirana je izrada</w:t>
            </w:r>
            <w:r w:rsidRPr="002D3655">
              <w:t xml:space="preserve"> detaljne karte </w:t>
            </w:r>
            <w:proofErr w:type="spellStart"/>
            <w:r w:rsidRPr="002D3655">
              <w:t>erodibilnosti</w:t>
            </w:r>
            <w:proofErr w:type="spellEnd"/>
            <w:r w:rsidRPr="002D3655">
              <w:t xml:space="preserve"> i </w:t>
            </w:r>
            <w:r w:rsidR="007B5C93" w:rsidRPr="002D3655">
              <w:t>klizišnih zona. Karta će sadržavati prostornu identifikaciju područja visokog rizika, prioritete</w:t>
            </w:r>
            <w:r w:rsidRPr="002D3655">
              <w:t xml:space="preserve"> za </w:t>
            </w:r>
            <w:r w:rsidR="007B5C93" w:rsidRPr="002D3655">
              <w:t xml:space="preserve">sanaciju, te </w:t>
            </w:r>
            <w:r w:rsidRPr="002D3655">
              <w:t xml:space="preserve">tehničke mjere zaštite </w:t>
            </w:r>
            <w:r w:rsidR="007B5C93" w:rsidRPr="002D3655">
              <w:t xml:space="preserve">kao što su </w:t>
            </w:r>
            <w:r w:rsidRPr="002D3655">
              <w:t>pleteri, obodni kanali</w:t>
            </w:r>
            <w:r w:rsidR="007B5C93" w:rsidRPr="002D3655">
              <w:t xml:space="preserve"> i drenažni sistemi. Ova aktivnost predstavlja osnovu za dugoročno planiranje zaštite </w:t>
            </w:r>
            <w:proofErr w:type="spellStart"/>
            <w:r w:rsidR="007B5C93" w:rsidRPr="002D3655">
              <w:t>zemljišta</w:t>
            </w:r>
            <w:proofErr w:type="spellEnd"/>
            <w:r w:rsidR="007B5C93" w:rsidRPr="002D3655">
              <w:t xml:space="preserve"> i infrastrukture.</w:t>
            </w:r>
          </w:p>
        </w:tc>
      </w:tr>
      <w:tr w:rsidR="00FA73A2" w:rsidRPr="002D3655" w14:paraId="75932BA0" w14:textId="77777777">
        <w:trPr>
          <w:trHeight w:val="266"/>
        </w:trPr>
        <w:tc>
          <w:tcPr>
            <w:tcW w:w="3823" w:type="dxa"/>
          </w:tcPr>
          <w:p w14:paraId="2CB70DE7" w14:textId="77777777" w:rsidR="00FA73A2" w:rsidRPr="002D3655" w:rsidRDefault="00FA73A2">
            <w:r w:rsidRPr="002D3655">
              <w:lastRenderedPageBreak/>
              <w:t xml:space="preserve">Očekivano </w:t>
            </w:r>
            <w:proofErr w:type="spellStart"/>
            <w:r w:rsidRPr="002D3655">
              <w:t>poboljšanje</w:t>
            </w:r>
            <w:proofErr w:type="spellEnd"/>
          </w:p>
        </w:tc>
        <w:tc>
          <w:tcPr>
            <w:tcW w:w="9213" w:type="dxa"/>
          </w:tcPr>
          <w:p w14:paraId="216AC394" w14:textId="7D332970" w:rsidR="00512B95" w:rsidRPr="002D3655" w:rsidRDefault="00512B95" w:rsidP="00F30288">
            <w:pPr>
              <w:pStyle w:val="ListParagraph"/>
              <w:numPr>
                <w:ilvl w:val="0"/>
                <w:numId w:val="45"/>
              </w:numPr>
            </w:pPr>
            <w:r w:rsidRPr="002D3655">
              <w:t xml:space="preserve">Smanjenje broja i intenziteta </w:t>
            </w:r>
            <w:r w:rsidR="00F50719" w:rsidRPr="002D3655">
              <w:t xml:space="preserve">erozija i </w:t>
            </w:r>
            <w:proofErr w:type="spellStart"/>
            <w:r w:rsidRPr="002D3655">
              <w:t>klizišta</w:t>
            </w:r>
            <w:proofErr w:type="spellEnd"/>
            <w:r w:rsidR="00A36CFB">
              <w:t>.</w:t>
            </w:r>
          </w:p>
          <w:p w14:paraId="059D109E" w14:textId="2EC9A187" w:rsidR="00FA73A2" w:rsidRPr="002D3655" w:rsidRDefault="00512B95" w:rsidP="00F30288">
            <w:pPr>
              <w:pStyle w:val="ListParagraph"/>
              <w:numPr>
                <w:ilvl w:val="0"/>
                <w:numId w:val="45"/>
              </w:numPr>
            </w:pPr>
            <w:r w:rsidRPr="002D3655">
              <w:t>Smanjenje materijalnih šteta i ugroženosti stanovništva</w:t>
            </w:r>
            <w:r w:rsidR="00A36CFB">
              <w:t>.</w:t>
            </w:r>
          </w:p>
        </w:tc>
      </w:tr>
      <w:tr w:rsidR="00FA73A2" w:rsidRPr="002D3655" w14:paraId="01FE41C9" w14:textId="77777777">
        <w:trPr>
          <w:trHeight w:val="266"/>
        </w:trPr>
        <w:tc>
          <w:tcPr>
            <w:tcW w:w="3823" w:type="dxa"/>
          </w:tcPr>
          <w:p w14:paraId="29FD9C1A" w14:textId="77777777" w:rsidR="00FA73A2" w:rsidRPr="002D3655" w:rsidRDefault="00FA73A2">
            <w:r w:rsidRPr="002D3655">
              <w:t>Nosilac aktivnosti</w:t>
            </w:r>
          </w:p>
        </w:tc>
        <w:tc>
          <w:tcPr>
            <w:tcW w:w="9213" w:type="dxa"/>
          </w:tcPr>
          <w:p w14:paraId="015A5868" w14:textId="7D6701BA" w:rsidR="00FA73A2" w:rsidRPr="002D3655" w:rsidRDefault="00665DF6">
            <w:r>
              <w:t>Kant</w:t>
            </w:r>
            <w:r w:rsidR="0092071D">
              <w:t>onalna uprava civilne zaštite</w:t>
            </w:r>
          </w:p>
        </w:tc>
      </w:tr>
      <w:tr w:rsidR="00FA73A2" w:rsidRPr="002D3655" w14:paraId="7D556873" w14:textId="77777777">
        <w:trPr>
          <w:trHeight w:val="266"/>
        </w:trPr>
        <w:tc>
          <w:tcPr>
            <w:tcW w:w="3823" w:type="dxa"/>
          </w:tcPr>
          <w:p w14:paraId="122E71BF" w14:textId="77777777" w:rsidR="00FA73A2" w:rsidRPr="002D3655" w:rsidRDefault="00FA73A2">
            <w:r w:rsidRPr="002D3655">
              <w:t>Zainteresirane strane</w:t>
            </w:r>
          </w:p>
        </w:tc>
        <w:tc>
          <w:tcPr>
            <w:tcW w:w="9213" w:type="dxa"/>
          </w:tcPr>
          <w:p w14:paraId="1ACE746E" w14:textId="0C992BB9" w:rsidR="00FA73A2" w:rsidRPr="002D3655" w:rsidRDefault="00B31EB2">
            <w:r w:rsidRPr="002D3655">
              <w:t>JLS</w:t>
            </w:r>
          </w:p>
        </w:tc>
      </w:tr>
      <w:tr w:rsidR="00FA73A2" w:rsidRPr="002D3655" w14:paraId="54798D78" w14:textId="77777777">
        <w:trPr>
          <w:trHeight w:val="266"/>
        </w:trPr>
        <w:tc>
          <w:tcPr>
            <w:tcW w:w="3823" w:type="dxa"/>
          </w:tcPr>
          <w:p w14:paraId="50950D15" w14:textId="77777777" w:rsidR="00FA73A2" w:rsidRPr="002D3655" w:rsidRDefault="00FA73A2">
            <w:r w:rsidRPr="002D3655">
              <w:t>Vremenski okvir</w:t>
            </w:r>
          </w:p>
        </w:tc>
        <w:tc>
          <w:tcPr>
            <w:tcW w:w="9213" w:type="dxa"/>
          </w:tcPr>
          <w:p w14:paraId="0123C642" w14:textId="4C5B16D9" w:rsidR="00FA73A2" w:rsidRPr="002D3655" w:rsidRDefault="00512B95">
            <w:r w:rsidRPr="002D3655">
              <w:t>202</w:t>
            </w:r>
            <w:r w:rsidR="008923CC" w:rsidRPr="002D3655">
              <w:t>6</w:t>
            </w:r>
            <w:r w:rsidR="0092071D">
              <w:t>-</w:t>
            </w:r>
            <w:r w:rsidR="00FA73A2" w:rsidRPr="002D3655">
              <w:t>202</w:t>
            </w:r>
            <w:r w:rsidR="00C96614" w:rsidRPr="002D3655">
              <w:t>7</w:t>
            </w:r>
            <w:r w:rsidR="00FA73A2" w:rsidRPr="002D3655">
              <w:t>.</w:t>
            </w:r>
          </w:p>
        </w:tc>
      </w:tr>
      <w:tr w:rsidR="00FA73A2" w:rsidRPr="002D3655" w14:paraId="3E08C8C6" w14:textId="77777777">
        <w:trPr>
          <w:trHeight w:val="266"/>
        </w:trPr>
        <w:tc>
          <w:tcPr>
            <w:tcW w:w="3823" w:type="dxa"/>
          </w:tcPr>
          <w:p w14:paraId="563516FA" w14:textId="77777777" w:rsidR="00FA73A2" w:rsidRPr="002D3655" w:rsidRDefault="00FA73A2">
            <w:r w:rsidRPr="002D3655">
              <w:t xml:space="preserve">Pokazatelj/indikator uspjeha </w:t>
            </w:r>
          </w:p>
        </w:tc>
        <w:tc>
          <w:tcPr>
            <w:tcW w:w="9213" w:type="dxa"/>
          </w:tcPr>
          <w:p w14:paraId="4DBF46B7" w14:textId="3CAA014F" w:rsidR="00FA73A2" w:rsidRPr="002D3655" w:rsidRDefault="007853DE" w:rsidP="00F30288">
            <w:pPr>
              <w:pStyle w:val="ListParagraph"/>
              <w:numPr>
                <w:ilvl w:val="0"/>
                <w:numId w:val="40"/>
              </w:numPr>
            </w:pPr>
            <w:r w:rsidRPr="002D3655">
              <w:t>Izrađena karta erozivnosti</w:t>
            </w:r>
          </w:p>
        </w:tc>
      </w:tr>
      <w:tr w:rsidR="00FA73A2" w:rsidRPr="002D3655" w14:paraId="553058B5" w14:textId="77777777">
        <w:trPr>
          <w:trHeight w:val="266"/>
        </w:trPr>
        <w:tc>
          <w:tcPr>
            <w:tcW w:w="3823" w:type="dxa"/>
          </w:tcPr>
          <w:p w14:paraId="720B3C27" w14:textId="77777777" w:rsidR="00FA73A2" w:rsidRPr="002D3655" w:rsidRDefault="00FA73A2">
            <w:r w:rsidRPr="002D3655">
              <w:t>Očekivana ulaganja</w:t>
            </w:r>
          </w:p>
        </w:tc>
        <w:tc>
          <w:tcPr>
            <w:tcW w:w="9213" w:type="dxa"/>
          </w:tcPr>
          <w:p w14:paraId="340F9769" w14:textId="6404808F" w:rsidR="00FA73A2" w:rsidRPr="002D3655" w:rsidRDefault="008144FC" w:rsidP="00F30288">
            <w:pPr>
              <w:pStyle w:val="ListParagraph"/>
              <w:numPr>
                <w:ilvl w:val="0"/>
                <w:numId w:val="41"/>
              </w:numPr>
            </w:pPr>
            <w:r w:rsidRPr="002D3655">
              <w:t>Karta erozivnosti: 150.000 – 200.000 KM</w:t>
            </w:r>
          </w:p>
        </w:tc>
      </w:tr>
    </w:tbl>
    <w:p w14:paraId="64865DDF" w14:textId="77777777" w:rsidR="00FA73A2" w:rsidRPr="002D3655" w:rsidRDefault="00FA73A2" w:rsidP="004A5217">
      <w:pPr>
        <w:jc w:val="center"/>
      </w:pPr>
    </w:p>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7853DE" w:rsidRPr="002D3655" w14:paraId="48EBD16F" w14:textId="77777777">
        <w:trPr>
          <w:trHeight w:val="249"/>
          <w:tblHeader/>
        </w:trPr>
        <w:tc>
          <w:tcPr>
            <w:tcW w:w="13036" w:type="dxa"/>
            <w:gridSpan w:val="2"/>
            <w:shd w:val="clear" w:color="auto" w:fill="002060"/>
          </w:tcPr>
          <w:p w14:paraId="78FACF33" w14:textId="6142F53B" w:rsidR="007853DE" w:rsidRPr="002D3655" w:rsidRDefault="007853DE">
            <w:pPr>
              <w:jc w:val="left"/>
              <w:rPr>
                <w:b/>
                <w:color w:val="FFFFFF" w:themeColor="background1"/>
                <w:sz w:val="18"/>
                <w:szCs w:val="22"/>
              </w:rPr>
            </w:pPr>
            <w:r w:rsidRPr="002D3655">
              <w:rPr>
                <w:b/>
                <w:color w:val="FFFFFF" w:themeColor="background1"/>
                <w:sz w:val="18"/>
                <w:szCs w:val="22"/>
              </w:rPr>
              <w:t xml:space="preserve">Aktivnost </w:t>
            </w:r>
            <w:r w:rsidR="009E4913">
              <w:rPr>
                <w:b/>
                <w:color w:val="FFFFFF" w:themeColor="background1"/>
                <w:sz w:val="18"/>
                <w:szCs w:val="22"/>
              </w:rPr>
              <w:t>31</w:t>
            </w:r>
            <w:r w:rsidRPr="002D3655">
              <w:rPr>
                <w:b/>
                <w:color w:val="FFFFFF" w:themeColor="background1"/>
                <w:sz w:val="18"/>
                <w:szCs w:val="22"/>
              </w:rPr>
              <w:t xml:space="preserve">: </w:t>
            </w:r>
            <w:r w:rsidR="006A6588" w:rsidRPr="002D3655">
              <w:rPr>
                <w:b/>
                <w:color w:val="FFFFFF" w:themeColor="background1"/>
                <w:sz w:val="18"/>
                <w:szCs w:val="22"/>
              </w:rPr>
              <w:t xml:space="preserve">Izrada geomehaničkih elaborata i implementacija sanacionih projekata za prioritetna </w:t>
            </w:r>
            <w:proofErr w:type="spellStart"/>
            <w:r w:rsidR="006A6588" w:rsidRPr="002D3655">
              <w:rPr>
                <w:b/>
                <w:color w:val="FFFFFF" w:themeColor="background1"/>
                <w:sz w:val="18"/>
                <w:szCs w:val="22"/>
              </w:rPr>
              <w:t>klizišta</w:t>
            </w:r>
            <w:proofErr w:type="spellEnd"/>
            <w:r w:rsidR="006A6588" w:rsidRPr="002D3655">
              <w:rPr>
                <w:b/>
                <w:color w:val="FFFFFF" w:themeColor="background1"/>
                <w:sz w:val="18"/>
                <w:szCs w:val="22"/>
              </w:rPr>
              <w:t xml:space="preserve"> u zonama naselja i infrastrukture</w:t>
            </w:r>
          </w:p>
        </w:tc>
      </w:tr>
      <w:tr w:rsidR="007853DE" w:rsidRPr="002D3655" w14:paraId="6FAFA31C" w14:textId="77777777">
        <w:trPr>
          <w:trHeight w:val="266"/>
        </w:trPr>
        <w:tc>
          <w:tcPr>
            <w:tcW w:w="3823" w:type="dxa"/>
          </w:tcPr>
          <w:p w14:paraId="19CE7D8C" w14:textId="0BCF78F3" w:rsidR="007853DE" w:rsidRPr="002D3655" w:rsidRDefault="00E0646C">
            <w:r>
              <w:t>Kratki opis</w:t>
            </w:r>
            <w:r w:rsidR="007853DE" w:rsidRPr="002D3655">
              <w:t xml:space="preserve"> aktivnosti</w:t>
            </w:r>
          </w:p>
        </w:tc>
        <w:tc>
          <w:tcPr>
            <w:tcW w:w="9213" w:type="dxa"/>
          </w:tcPr>
          <w:p w14:paraId="21B31EC1" w14:textId="5B645669" w:rsidR="007853DE" w:rsidRPr="002D3655" w:rsidRDefault="00B257A3" w:rsidP="00B257A3">
            <w:r w:rsidRPr="002D3655">
              <w:t xml:space="preserve">U cilju zaštite stanovništva i infrastrukture od posljedica aktivnih </w:t>
            </w:r>
            <w:proofErr w:type="spellStart"/>
            <w:r w:rsidRPr="002D3655">
              <w:t>klizišta</w:t>
            </w:r>
            <w:proofErr w:type="spellEnd"/>
            <w:r w:rsidRPr="002D3655">
              <w:t xml:space="preserve">, planirana je izrada geomehaničkih elaborata i sanacionih projekata za </w:t>
            </w:r>
            <w:proofErr w:type="spellStart"/>
            <w:r w:rsidRPr="002D3655">
              <w:t>klizišta</w:t>
            </w:r>
            <w:proofErr w:type="spellEnd"/>
            <w:r w:rsidRPr="002D3655">
              <w:t xml:space="preserve"> koja se nalaze u neposrednoj blizini naseljenih područja i ključne infrastrukture (putevi, vodovodi, elektroenergetska mreža). Elaborati će obuhvatiti analize stabilnosti tla, identifikaciju uzroka pokretanja </w:t>
            </w:r>
            <w:proofErr w:type="spellStart"/>
            <w:r w:rsidRPr="002D3655">
              <w:t>klizišta</w:t>
            </w:r>
            <w:proofErr w:type="spellEnd"/>
            <w:r w:rsidRPr="002D3655">
              <w:t xml:space="preserve"> te konkretne tehničke mjere za njihovu stabilizaciju.</w:t>
            </w:r>
          </w:p>
        </w:tc>
      </w:tr>
      <w:tr w:rsidR="007853DE" w:rsidRPr="002D3655" w14:paraId="67E13F70" w14:textId="77777777">
        <w:trPr>
          <w:trHeight w:val="266"/>
        </w:trPr>
        <w:tc>
          <w:tcPr>
            <w:tcW w:w="3823" w:type="dxa"/>
          </w:tcPr>
          <w:p w14:paraId="40115093" w14:textId="77777777" w:rsidR="007853DE" w:rsidRPr="002D3655" w:rsidRDefault="007853DE">
            <w:r w:rsidRPr="002D3655">
              <w:t xml:space="preserve">Očekivano </w:t>
            </w:r>
            <w:proofErr w:type="spellStart"/>
            <w:r w:rsidRPr="002D3655">
              <w:t>poboljšanje</w:t>
            </w:r>
            <w:proofErr w:type="spellEnd"/>
          </w:p>
        </w:tc>
        <w:tc>
          <w:tcPr>
            <w:tcW w:w="9213" w:type="dxa"/>
          </w:tcPr>
          <w:p w14:paraId="6CE25DA6" w14:textId="0CE9A8FD" w:rsidR="00234247" w:rsidRPr="002D3655" w:rsidRDefault="00234247" w:rsidP="00F30288">
            <w:pPr>
              <w:pStyle w:val="ListParagraph"/>
              <w:numPr>
                <w:ilvl w:val="0"/>
                <w:numId w:val="39"/>
              </w:numPr>
            </w:pPr>
            <w:r w:rsidRPr="002D3655">
              <w:t>Smanjenje neposredne opasnosti za stanovništvo i kritičnu infrastrukturu</w:t>
            </w:r>
            <w:r w:rsidR="00C97B8B">
              <w:t>.</w:t>
            </w:r>
          </w:p>
          <w:p w14:paraId="15B1FB8C" w14:textId="7B049A71" w:rsidR="00234247" w:rsidRPr="002D3655" w:rsidRDefault="00234247" w:rsidP="00F30288">
            <w:pPr>
              <w:pStyle w:val="ListParagraph"/>
              <w:numPr>
                <w:ilvl w:val="0"/>
                <w:numId w:val="39"/>
              </w:numPr>
            </w:pPr>
            <w:r w:rsidRPr="002D3655">
              <w:t>Priprema tehnički validne dokumentacije za apliciranje prema fondovima i donatorima</w:t>
            </w:r>
            <w:r w:rsidR="00C97B8B">
              <w:t>.</w:t>
            </w:r>
          </w:p>
          <w:p w14:paraId="2AE65607" w14:textId="7AA5EB84" w:rsidR="00234247" w:rsidRPr="002D3655" w:rsidRDefault="00234247" w:rsidP="00F30288">
            <w:pPr>
              <w:pStyle w:val="ListParagraph"/>
              <w:numPr>
                <w:ilvl w:val="0"/>
                <w:numId w:val="39"/>
              </w:numPr>
            </w:pPr>
            <w:r w:rsidRPr="002D3655">
              <w:t>Osnova za brzo i efikasno provođenje sanacionih mjera u prioritetnim zonama</w:t>
            </w:r>
            <w:r w:rsidR="00C97B8B">
              <w:t>.</w:t>
            </w:r>
          </w:p>
          <w:p w14:paraId="6264DAA6" w14:textId="4A491A91" w:rsidR="00234247" w:rsidRPr="002D3655" w:rsidRDefault="00234247" w:rsidP="00F30288">
            <w:pPr>
              <w:pStyle w:val="ListParagraph"/>
              <w:numPr>
                <w:ilvl w:val="0"/>
                <w:numId w:val="39"/>
              </w:numPr>
            </w:pPr>
            <w:r w:rsidRPr="002D3655">
              <w:t xml:space="preserve">Unapređenje otpornosti naselja na </w:t>
            </w:r>
            <w:proofErr w:type="spellStart"/>
            <w:r w:rsidRPr="002D3655">
              <w:t>klizišta</w:t>
            </w:r>
            <w:proofErr w:type="spellEnd"/>
            <w:r w:rsidRPr="002D3655">
              <w:t xml:space="preserve"> i druge geotehničke rizike</w:t>
            </w:r>
            <w:r w:rsidR="00C97B8B">
              <w:t>.</w:t>
            </w:r>
          </w:p>
          <w:p w14:paraId="734CE45A" w14:textId="718D1101" w:rsidR="007853DE" w:rsidRPr="002D3655" w:rsidRDefault="00234247" w:rsidP="00F30288">
            <w:pPr>
              <w:pStyle w:val="ListParagraph"/>
              <w:numPr>
                <w:ilvl w:val="0"/>
                <w:numId w:val="39"/>
              </w:numPr>
            </w:pPr>
            <w:r w:rsidRPr="002D3655">
              <w:t xml:space="preserve">Povećanje sigurnosti i dugoročne stabilnosti prostora zahvaćenih </w:t>
            </w:r>
            <w:proofErr w:type="spellStart"/>
            <w:r w:rsidRPr="002D3655">
              <w:t>klizištima</w:t>
            </w:r>
            <w:proofErr w:type="spellEnd"/>
            <w:r w:rsidR="00C97B8B">
              <w:t>.</w:t>
            </w:r>
          </w:p>
        </w:tc>
      </w:tr>
      <w:tr w:rsidR="007853DE" w:rsidRPr="002D3655" w14:paraId="367154A1" w14:textId="77777777">
        <w:trPr>
          <w:trHeight w:val="266"/>
        </w:trPr>
        <w:tc>
          <w:tcPr>
            <w:tcW w:w="3823" w:type="dxa"/>
          </w:tcPr>
          <w:p w14:paraId="474B9782" w14:textId="77777777" w:rsidR="007853DE" w:rsidRPr="002D3655" w:rsidRDefault="007853DE">
            <w:r w:rsidRPr="002D3655">
              <w:t>Nosilac aktivnosti</w:t>
            </w:r>
          </w:p>
        </w:tc>
        <w:tc>
          <w:tcPr>
            <w:tcW w:w="9213" w:type="dxa"/>
          </w:tcPr>
          <w:p w14:paraId="3A003EAD" w14:textId="07EE3E18" w:rsidR="007853DE" w:rsidRPr="002D3655" w:rsidRDefault="00B31EB2">
            <w:r w:rsidRPr="002D3655">
              <w:t>JLS</w:t>
            </w:r>
          </w:p>
        </w:tc>
      </w:tr>
      <w:tr w:rsidR="007853DE" w:rsidRPr="002D3655" w14:paraId="3CF67088" w14:textId="77777777">
        <w:trPr>
          <w:trHeight w:val="266"/>
        </w:trPr>
        <w:tc>
          <w:tcPr>
            <w:tcW w:w="3823" w:type="dxa"/>
          </w:tcPr>
          <w:p w14:paraId="34C87FE7" w14:textId="77777777" w:rsidR="007853DE" w:rsidRPr="002D3655" w:rsidRDefault="007853DE">
            <w:r w:rsidRPr="002D3655">
              <w:t>Zainteresirane strane</w:t>
            </w:r>
          </w:p>
        </w:tc>
        <w:tc>
          <w:tcPr>
            <w:tcW w:w="9213" w:type="dxa"/>
          </w:tcPr>
          <w:p w14:paraId="0ADF8B7A" w14:textId="3BF9F19B" w:rsidR="007853DE" w:rsidRPr="002D3655" w:rsidRDefault="0068446D">
            <w:r>
              <w:t>MUPUZO</w:t>
            </w:r>
            <w:r w:rsidR="0044061D" w:rsidRPr="002D3655">
              <w:t xml:space="preserve"> BPK Goražde</w:t>
            </w:r>
            <w:r w:rsidR="00620BD6" w:rsidRPr="002D3655">
              <w:t xml:space="preserve">, </w:t>
            </w:r>
            <w:r>
              <w:t>JLS</w:t>
            </w:r>
            <w:r w:rsidR="00620BD6" w:rsidRPr="002D3655">
              <w:t>, Federalno ministarstvo okoliša i turizma, Federalno ministarstvo poljoprivrede, vodoprivrede i šumarstva</w:t>
            </w:r>
          </w:p>
        </w:tc>
      </w:tr>
      <w:tr w:rsidR="007853DE" w:rsidRPr="002D3655" w14:paraId="193A15CF" w14:textId="77777777">
        <w:trPr>
          <w:trHeight w:val="266"/>
        </w:trPr>
        <w:tc>
          <w:tcPr>
            <w:tcW w:w="3823" w:type="dxa"/>
          </w:tcPr>
          <w:p w14:paraId="5547E77F" w14:textId="77777777" w:rsidR="007853DE" w:rsidRPr="002D3655" w:rsidRDefault="007853DE">
            <w:r w:rsidRPr="002D3655">
              <w:t>Vremenski okvir</w:t>
            </w:r>
          </w:p>
        </w:tc>
        <w:tc>
          <w:tcPr>
            <w:tcW w:w="9213" w:type="dxa"/>
          </w:tcPr>
          <w:p w14:paraId="4288E806" w14:textId="6BC15062" w:rsidR="007853DE" w:rsidRPr="002D3655" w:rsidRDefault="007853DE">
            <w:r w:rsidRPr="002D3655">
              <w:t>2027</w:t>
            </w:r>
            <w:r w:rsidR="00434680">
              <w:t>-</w:t>
            </w:r>
            <w:r w:rsidR="0044061D" w:rsidRPr="002D3655">
              <w:t>20</w:t>
            </w:r>
            <w:r w:rsidR="00EB1FAC" w:rsidRPr="002D3655">
              <w:t>30</w:t>
            </w:r>
            <w:r w:rsidRPr="002D3655">
              <w:t>.</w:t>
            </w:r>
          </w:p>
        </w:tc>
      </w:tr>
      <w:tr w:rsidR="007853DE" w:rsidRPr="002D3655" w14:paraId="618BF101" w14:textId="77777777">
        <w:trPr>
          <w:trHeight w:val="266"/>
        </w:trPr>
        <w:tc>
          <w:tcPr>
            <w:tcW w:w="3823" w:type="dxa"/>
          </w:tcPr>
          <w:p w14:paraId="646361B1" w14:textId="77777777" w:rsidR="007853DE" w:rsidRPr="002D3655" w:rsidRDefault="007853DE">
            <w:r w:rsidRPr="002D3655">
              <w:t xml:space="preserve">Pokazatelj/indikator uspjeha </w:t>
            </w:r>
          </w:p>
        </w:tc>
        <w:tc>
          <w:tcPr>
            <w:tcW w:w="9213" w:type="dxa"/>
          </w:tcPr>
          <w:p w14:paraId="53A7A5AE" w14:textId="4497CC78" w:rsidR="007853DE" w:rsidRPr="002D3655" w:rsidRDefault="00345513" w:rsidP="00F30288">
            <w:pPr>
              <w:pStyle w:val="ListParagraph"/>
              <w:numPr>
                <w:ilvl w:val="0"/>
                <w:numId w:val="40"/>
              </w:numPr>
            </w:pPr>
            <w:proofErr w:type="spellStart"/>
            <w:r w:rsidRPr="002D3655">
              <w:t>Procenat</w:t>
            </w:r>
            <w:proofErr w:type="spellEnd"/>
            <w:r w:rsidRPr="002D3655">
              <w:t xml:space="preserve"> saniranih i stabilizovanih </w:t>
            </w:r>
            <w:proofErr w:type="spellStart"/>
            <w:r w:rsidRPr="002D3655">
              <w:t>klizišta</w:t>
            </w:r>
            <w:proofErr w:type="spellEnd"/>
            <w:r w:rsidRPr="002D3655">
              <w:t>: ≥ 75%</w:t>
            </w:r>
          </w:p>
        </w:tc>
      </w:tr>
      <w:tr w:rsidR="007853DE" w:rsidRPr="002D3655" w14:paraId="6684FD27" w14:textId="77777777">
        <w:trPr>
          <w:trHeight w:val="266"/>
        </w:trPr>
        <w:tc>
          <w:tcPr>
            <w:tcW w:w="3823" w:type="dxa"/>
          </w:tcPr>
          <w:p w14:paraId="50A9A9AD" w14:textId="77777777" w:rsidR="007853DE" w:rsidRPr="002D3655" w:rsidRDefault="007853DE">
            <w:r w:rsidRPr="002D3655">
              <w:t>Očekivana ulaganja</w:t>
            </w:r>
          </w:p>
        </w:tc>
        <w:tc>
          <w:tcPr>
            <w:tcW w:w="9213" w:type="dxa"/>
          </w:tcPr>
          <w:p w14:paraId="401F6A81" w14:textId="77777777" w:rsidR="00CE502B" w:rsidRPr="002D3655" w:rsidRDefault="00CE502B" w:rsidP="00F30288">
            <w:pPr>
              <w:pStyle w:val="ListParagraph"/>
              <w:numPr>
                <w:ilvl w:val="0"/>
                <w:numId w:val="41"/>
              </w:numPr>
            </w:pPr>
            <w:r w:rsidRPr="002D3655">
              <w:t>Geomehanički elaborati i sanacije: 200.000 – 400.000 KM</w:t>
            </w:r>
          </w:p>
          <w:p w14:paraId="17DF246C" w14:textId="4101A5D7" w:rsidR="007853DE" w:rsidRPr="002D3655" w:rsidRDefault="00CE502B" w:rsidP="00F30288">
            <w:pPr>
              <w:pStyle w:val="ListParagraph"/>
              <w:numPr>
                <w:ilvl w:val="0"/>
                <w:numId w:val="41"/>
              </w:numPr>
            </w:pPr>
            <w:r w:rsidRPr="002D3655">
              <w:t>Preventivne mjere na nagibima: 300.000 – 500.000 KM</w:t>
            </w:r>
          </w:p>
        </w:tc>
      </w:tr>
    </w:tbl>
    <w:p w14:paraId="70AAACE3" w14:textId="77777777" w:rsidR="007853DE" w:rsidRPr="002D3655" w:rsidRDefault="007853DE" w:rsidP="003D381C"/>
    <w:p w14:paraId="6E03BA87" w14:textId="77777777" w:rsidR="000C11DA" w:rsidRPr="002D3655" w:rsidRDefault="000C11DA" w:rsidP="003D381C"/>
    <w:p w14:paraId="4C9FA8B2" w14:textId="77777777" w:rsidR="003D381C" w:rsidRPr="002D3655" w:rsidRDefault="003D381C" w:rsidP="003D381C"/>
    <w:p w14:paraId="51BB5759" w14:textId="0D23D837" w:rsidR="007277B8" w:rsidRPr="002D3655" w:rsidRDefault="007277B8" w:rsidP="007277B8">
      <w:pPr>
        <w:pStyle w:val="Heading3"/>
      </w:pPr>
      <w:bookmarkStart w:id="134" w:name="_Toc204069072"/>
      <w:r w:rsidRPr="00434680">
        <w:lastRenderedPageBreak/>
        <w:t>ŠUME I ŠUMSKI RESURSI</w:t>
      </w:r>
      <w:bookmarkEnd w:id="134"/>
    </w:p>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FC3790" w:rsidRPr="002D3655" w14:paraId="601CF95D" w14:textId="77777777">
        <w:trPr>
          <w:trHeight w:val="249"/>
          <w:tblHeader/>
        </w:trPr>
        <w:tc>
          <w:tcPr>
            <w:tcW w:w="13036" w:type="dxa"/>
            <w:gridSpan w:val="2"/>
            <w:shd w:val="clear" w:color="auto" w:fill="002060"/>
          </w:tcPr>
          <w:p w14:paraId="6EEEF43F" w14:textId="45B17998" w:rsidR="00FC3790" w:rsidRPr="002D3655" w:rsidRDefault="00FC3790">
            <w:pPr>
              <w:jc w:val="left"/>
              <w:rPr>
                <w:b/>
                <w:color w:val="FFFFFF" w:themeColor="background1"/>
                <w:sz w:val="18"/>
                <w:szCs w:val="22"/>
              </w:rPr>
            </w:pPr>
            <w:r w:rsidRPr="002D3655">
              <w:rPr>
                <w:b/>
                <w:color w:val="FFFFFF" w:themeColor="background1"/>
                <w:sz w:val="18"/>
                <w:szCs w:val="22"/>
              </w:rPr>
              <w:t xml:space="preserve">Aktivnost </w:t>
            </w:r>
            <w:r w:rsidR="009E4913">
              <w:rPr>
                <w:b/>
                <w:color w:val="FFFFFF" w:themeColor="background1"/>
                <w:sz w:val="18"/>
                <w:szCs w:val="22"/>
              </w:rPr>
              <w:t>32</w:t>
            </w:r>
            <w:r w:rsidRPr="002D3655">
              <w:rPr>
                <w:b/>
                <w:color w:val="FFFFFF" w:themeColor="background1"/>
                <w:sz w:val="18"/>
                <w:szCs w:val="22"/>
              </w:rPr>
              <w:t xml:space="preserve">: </w:t>
            </w:r>
            <w:r w:rsidR="0042352C" w:rsidRPr="002D3655">
              <w:rPr>
                <w:b/>
                <w:color w:val="FFFFFF" w:themeColor="background1"/>
                <w:sz w:val="18"/>
                <w:szCs w:val="22"/>
              </w:rPr>
              <w:t>Provedba programa</w:t>
            </w:r>
            <w:r w:rsidRPr="002D3655">
              <w:rPr>
                <w:b/>
                <w:color w:val="FFFFFF" w:themeColor="background1"/>
                <w:sz w:val="18"/>
                <w:szCs w:val="22"/>
              </w:rPr>
              <w:t xml:space="preserve"> intenzivnog </w:t>
            </w:r>
            <w:proofErr w:type="spellStart"/>
            <w:r w:rsidRPr="002D3655">
              <w:rPr>
                <w:b/>
                <w:color w:val="FFFFFF" w:themeColor="background1"/>
                <w:sz w:val="18"/>
                <w:szCs w:val="22"/>
              </w:rPr>
              <w:t>pošumljavanja</w:t>
            </w:r>
            <w:proofErr w:type="spellEnd"/>
            <w:r w:rsidRPr="002D3655">
              <w:rPr>
                <w:b/>
                <w:color w:val="FFFFFF" w:themeColor="background1"/>
                <w:sz w:val="18"/>
                <w:szCs w:val="22"/>
              </w:rPr>
              <w:t xml:space="preserve"> u državnim i privatnim šumama</w:t>
            </w:r>
          </w:p>
        </w:tc>
      </w:tr>
      <w:tr w:rsidR="00FC3790" w:rsidRPr="002D3655" w14:paraId="6EC1D3E5" w14:textId="77777777">
        <w:trPr>
          <w:trHeight w:val="266"/>
        </w:trPr>
        <w:tc>
          <w:tcPr>
            <w:tcW w:w="3823" w:type="dxa"/>
          </w:tcPr>
          <w:p w14:paraId="529754F4" w14:textId="3FE93D7E" w:rsidR="00FC3790" w:rsidRPr="002D3655" w:rsidRDefault="00E0646C">
            <w:r>
              <w:t>Kratki opis</w:t>
            </w:r>
            <w:r w:rsidR="00FC3790" w:rsidRPr="002D3655">
              <w:t xml:space="preserve"> aktivnosti</w:t>
            </w:r>
          </w:p>
        </w:tc>
        <w:tc>
          <w:tcPr>
            <w:tcW w:w="9213" w:type="dxa"/>
          </w:tcPr>
          <w:p w14:paraId="12A2EB43" w14:textId="6B96F787" w:rsidR="00FC3790" w:rsidRPr="002D3655" w:rsidRDefault="00FC3790">
            <w:r w:rsidRPr="002D3655">
              <w:t>Analizom realizacije mjera uzgoja šuma u periodu 2019–2024</w:t>
            </w:r>
            <w:r w:rsidR="005C4A9A">
              <w:t>.</w:t>
            </w:r>
            <w:r w:rsidRPr="002D3655">
              <w:t xml:space="preserve"> utvrđeno je da je stepen </w:t>
            </w:r>
            <w:proofErr w:type="spellStart"/>
            <w:r w:rsidRPr="002D3655">
              <w:t>pošumljavanja</w:t>
            </w:r>
            <w:proofErr w:type="spellEnd"/>
            <w:r w:rsidRPr="002D3655">
              <w:t xml:space="preserve"> u državnim, a posebno u privatnim šumama, bio značajno ispod planskih nivoa. Predložena aktivnost ima za cilj pokretanje petogodišnjeg programa sistemskog </w:t>
            </w:r>
            <w:proofErr w:type="spellStart"/>
            <w:r w:rsidRPr="002D3655">
              <w:t>pošumljavanja</w:t>
            </w:r>
            <w:proofErr w:type="spellEnd"/>
            <w:r w:rsidRPr="002D3655">
              <w:t xml:space="preserve"> u prioritetnim područjima, kroz javni i privatni sektor, i uključuje:</w:t>
            </w:r>
          </w:p>
          <w:p w14:paraId="0F281BEB" w14:textId="78F3E7AB" w:rsidR="00FC3790" w:rsidRPr="002D3655" w:rsidRDefault="00FC3790" w:rsidP="00F30288">
            <w:pPr>
              <w:pStyle w:val="ListParagraph"/>
              <w:numPr>
                <w:ilvl w:val="0"/>
                <w:numId w:val="46"/>
              </w:numPr>
            </w:pPr>
            <w:proofErr w:type="spellStart"/>
            <w:r w:rsidRPr="002D3655">
              <w:t>izvođenje</w:t>
            </w:r>
            <w:proofErr w:type="spellEnd"/>
            <w:r w:rsidRPr="002D3655">
              <w:t xml:space="preserve"> radova na sadnji sadnica na površinama ukupne veličine min. 50 ha godišnje (od čega najmanje 15 ha na privatnim posjedima)</w:t>
            </w:r>
            <w:r w:rsidR="00142509">
              <w:t>,</w:t>
            </w:r>
          </w:p>
          <w:p w14:paraId="10C3D127" w14:textId="152949B2" w:rsidR="00FC3790" w:rsidRPr="002D3655" w:rsidRDefault="00FC3790" w:rsidP="00F30288">
            <w:pPr>
              <w:pStyle w:val="ListParagraph"/>
              <w:numPr>
                <w:ilvl w:val="0"/>
                <w:numId w:val="46"/>
              </w:numPr>
            </w:pPr>
            <w:r w:rsidRPr="002D3655">
              <w:t xml:space="preserve">ispitivanje i pripremu </w:t>
            </w:r>
            <w:proofErr w:type="spellStart"/>
            <w:r w:rsidRPr="002D3655">
              <w:t>zemljišta</w:t>
            </w:r>
            <w:proofErr w:type="spellEnd"/>
            <w:r w:rsidRPr="002D3655">
              <w:t>, zaštitu sadnica od erozije, suše i divljači</w:t>
            </w:r>
            <w:r w:rsidR="00142509">
              <w:t>,</w:t>
            </w:r>
          </w:p>
          <w:p w14:paraId="5D28513F" w14:textId="77777777" w:rsidR="00FC3790" w:rsidRPr="002D3655" w:rsidRDefault="00FC3790" w:rsidP="00F30288">
            <w:pPr>
              <w:pStyle w:val="ListParagraph"/>
              <w:numPr>
                <w:ilvl w:val="0"/>
                <w:numId w:val="46"/>
              </w:numPr>
            </w:pPr>
            <w:r w:rsidRPr="002D3655">
              <w:t xml:space="preserve">organizaciju javnih kampanja i dobrovoljnih akcija </w:t>
            </w:r>
            <w:proofErr w:type="spellStart"/>
            <w:r w:rsidRPr="002D3655">
              <w:t>pošumljavanja</w:t>
            </w:r>
            <w:proofErr w:type="spellEnd"/>
            <w:r w:rsidRPr="002D3655">
              <w:t xml:space="preserve"> (u saradnji sa školama i NVO sektorom).</w:t>
            </w:r>
          </w:p>
        </w:tc>
      </w:tr>
      <w:tr w:rsidR="00FC3790" w:rsidRPr="002D3655" w14:paraId="5A704A39" w14:textId="77777777">
        <w:trPr>
          <w:trHeight w:val="266"/>
        </w:trPr>
        <w:tc>
          <w:tcPr>
            <w:tcW w:w="3823" w:type="dxa"/>
          </w:tcPr>
          <w:p w14:paraId="1CEAFB9E" w14:textId="77777777" w:rsidR="00FC3790" w:rsidRPr="002D3655" w:rsidRDefault="00FC3790">
            <w:r w:rsidRPr="002D3655">
              <w:t xml:space="preserve">Očekivano </w:t>
            </w:r>
            <w:proofErr w:type="spellStart"/>
            <w:r w:rsidRPr="002D3655">
              <w:t>poboljšanje</w:t>
            </w:r>
            <w:proofErr w:type="spellEnd"/>
          </w:p>
        </w:tc>
        <w:tc>
          <w:tcPr>
            <w:tcW w:w="9213" w:type="dxa"/>
          </w:tcPr>
          <w:p w14:paraId="7DC3A6F3" w14:textId="75C914F7" w:rsidR="00FC3790" w:rsidRPr="002D3655" w:rsidRDefault="00FC3790" w:rsidP="00F30288">
            <w:pPr>
              <w:pStyle w:val="ListParagraph"/>
              <w:numPr>
                <w:ilvl w:val="0"/>
                <w:numId w:val="46"/>
              </w:numPr>
            </w:pPr>
            <w:proofErr w:type="spellStart"/>
            <w:r w:rsidRPr="002D3655">
              <w:t>Pošumljavanje</w:t>
            </w:r>
            <w:proofErr w:type="spellEnd"/>
            <w:r w:rsidRPr="002D3655">
              <w:t xml:space="preserve"> ukupno 250 ha šumskog </w:t>
            </w:r>
            <w:proofErr w:type="spellStart"/>
            <w:r w:rsidRPr="002D3655">
              <w:t>zemljišta</w:t>
            </w:r>
            <w:proofErr w:type="spellEnd"/>
            <w:r w:rsidRPr="002D3655">
              <w:t xml:space="preserve"> u pet godina, uključujući 75 ha privatnih posjeda</w:t>
            </w:r>
            <w:r w:rsidR="00BE7B41">
              <w:t>.</w:t>
            </w:r>
          </w:p>
          <w:p w14:paraId="55E8AE37" w14:textId="3E364250" w:rsidR="00FC3790" w:rsidRPr="002D3655" w:rsidRDefault="00FC3790" w:rsidP="00F30288">
            <w:pPr>
              <w:pStyle w:val="ListParagraph"/>
              <w:numPr>
                <w:ilvl w:val="0"/>
                <w:numId w:val="46"/>
              </w:numPr>
            </w:pPr>
            <w:r w:rsidRPr="002D3655">
              <w:t xml:space="preserve">Povećanje stepena realizacije </w:t>
            </w:r>
            <w:proofErr w:type="spellStart"/>
            <w:r w:rsidRPr="002D3655">
              <w:t>pošumljavanja</w:t>
            </w:r>
            <w:proofErr w:type="spellEnd"/>
            <w:r w:rsidRPr="002D3655">
              <w:t xml:space="preserve"> u državnim šumama.</w:t>
            </w:r>
          </w:p>
        </w:tc>
      </w:tr>
      <w:tr w:rsidR="00FC3790" w:rsidRPr="002D3655" w14:paraId="34F1C6F8" w14:textId="77777777">
        <w:trPr>
          <w:trHeight w:val="266"/>
        </w:trPr>
        <w:tc>
          <w:tcPr>
            <w:tcW w:w="3823" w:type="dxa"/>
          </w:tcPr>
          <w:p w14:paraId="20DC492C" w14:textId="77777777" w:rsidR="00FC3790" w:rsidRPr="002D3655" w:rsidRDefault="00FC3790">
            <w:r w:rsidRPr="002D3655">
              <w:t>Nosilac aktivnosti</w:t>
            </w:r>
          </w:p>
        </w:tc>
        <w:tc>
          <w:tcPr>
            <w:tcW w:w="9213" w:type="dxa"/>
          </w:tcPr>
          <w:p w14:paraId="3DEFD601" w14:textId="7038E441" w:rsidR="00FC3790" w:rsidRPr="002D3655" w:rsidRDefault="002C6B7D">
            <w:proofErr w:type="spellStart"/>
            <w:r>
              <w:t>MzP</w:t>
            </w:r>
            <w:proofErr w:type="spellEnd"/>
            <w:r w:rsidR="00FC3790" w:rsidRPr="002D3655">
              <w:t xml:space="preserve"> BPK Goražde, u saradnji s</w:t>
            </w:r>
            <w:r w:rsidR="00BE7B41">
              <w:t>a</w:t>
            </w:r>
            <w:r w:rsidR="00FC3790" w:rsidRPr="002D3655">
              <w:t xml:space="preserve"> Kantonalnom upravom za šumarstvo i ŠPD „Bosansko-</w:t>
            </w:r>
            <w:proofErr w:type="spellStart"/>
            <w:r w:rsidR="00FC3790" w:rsidRPr="002D3655">
              <w:t>podrinjske</w:t>
            </w:r>
            <w:proofErr w:type="spellEnd"/>
            <w:r w:rsidR="00FC3790" w:rsidRPr="002D3655">
              <w:t xml:space="preserve"> šume“.</w:t>
            </w:r>
          </w:p>
        </w:tc>
      </w:tr>
      <w:tr w:rsidR="00FC3790" w:rsidRPr="002D3655" w14:paraId="723B3A56" w14:textId="77777777">
        <w:trPr>
          <w:trHeight w:val="266"/>
        </w:trPr>
        <w:tc>
          <w:tcPr>
            <w:tcW w:w="3823" w:type="dxa"/>
          </w:tcPr>
          <w:p w14:paraId="3A6AF36F" w14:textId="77777777" w:rsidR="00FC3790" w:rsidRPr="002D3655" w:rsidRDefault="00FC3790">
            <w:r w:rsidRPr="002D3655">
              <w:t>Zainteresirane strane</w:t>
            </w:r>
          </w:p>
        </w:tc>
        <w:tc>
          <w:tcPr>
            <w:tcW w:w="9213" w:type="dxa"/>
          </w:tcPr>
          <w:p w14:paraId="3409ACE9" w14:textId="6452D0BA" w:rsidR="00FC3790" w:rsidRPr="002D3655" w:rsidRDefault="00FC3790">
            <w:r w:rsidRPr="002D3655">
              <w:t xml:space="preserve">Privatni vlasnici šuma, </w:t>
            </w:r>
            <w:r w:rsidR="00CA0E1E">
              <w:t>JLS</w:t>
            </w:r>
            <w:r w:rsidRPr="002D3655">
              <w:t xml:space="preserve">, mjesne zajednice, rasadnici, obrazovne ustanove, lokalne NVO i volonterske grupe, Fond za zaštitu okoliša </w:t>
            </w:r>
            <w:proofErr w:type="spellStart"/>
            <w:r w:rsidRPr="002D3655">
              <w:t>FBiH</w:t>
            </w:r>
            <w:proofErr w:type="spellEnd"/>
          </w:p>
        </w:tc>
      </w:tr>
      <w:tr w:rsidR="00FC3790" w:rsidRPr="002D3655" w14:paraId="4378AD65" w14:textId="77777777">
        <w:trPr>
          <w:trHeight w:val="266"/>
        </w:trPr>
        <w:tc>
          <w:tcPr>
            <w:tcW w:w="3823" w:type="dxa"/>
          </w:tcPr>
          <w:p w14:paraId="6539F152" w14:textId="77777777" w:rsidR="00FC3790" w:rsidRPr="002D3655" w:rsidRDefault="00FC3790">
            <w:r w:rsidRPr="002D3655">
              <w:t>Vremenski okvir</w:t>
            </w:r>
          </w:p>
        </w:tc>
        <w:tc>
          <w:tcPr>
            <w:tcW w:w="9213" w:type="dxa"/>
          </w:tcPr>
          <w:p w14:paraId="7AEBCF32" w14:textId="20098F41" w:rsidR="00FC3790" w:rsidRPr="002D3655" w:rsidRDefault="00FC3790">
            <w:r w:rsidRPr="002D3655">
              <w:t>2025</w:t>
            </w:r>
            <w:r w:rsidR="00AE1D57">
              <w:t>-</w:t>
            </w:r>
            <w:r w:rsidRPr="002D3655">
              <w:t xml:space="preserve">2029, s godišnjim </w:t>
            </w:r>
            <w:proofErr w:type="spellStart"/>
            <w:r w:rsidRPr="002D3655">
              <w:t>evaluacijama</w:t>
            </w:r>
            <w:proofErr w:type="spellEnd"/>
            <w:r w:rsidRPr="002D3655">
              <w:t xml:space="preserve"> i revizijom planova </w:t>
            </w:r>
            <w:proofErr w:type="spellStart"/>
            <w:r w:rsidRPr="002D3655">
              <w:t>pošumljavanja</w:t>
            </w:r>
            <w:proofErr w:type="spellEnd"/>
            <w:r w:rsidRPr="002D3655">
              <w:t>.</w:t>
            </w:r>
          </w:p>
        </w:tc>
      </w:tr>
      <w:tr w:rsidR="00FC3790" w:rsidRPr="002D3655" w14:paraId="725305B9" w14:textId="77777777">
        <w:trPr>
          <w:trHeight w:val="266"/>
        </w:trPr>
        <w:tc>
          <w:tcPr>
            <w:tcW w:w="3823" w:type="dxa"/>
          </w:tcPr>
          <w:p w14:paraId="07A0DBD4" w14:textId="77777777" w:rsidR="00FC3790" w:rsidRPr="002D3655" w:rsidRDefault="00FC3790">
            <w:r w:rsidRPr="002D3655">
              <w:t xml:space="preserve">Pokazatelj/indikator uspjeha </w:t>
            </w:r>
          </w:p>
        </w:tc>
        <w:tc>
          <w:tcPr>
            <w:tcW w:w="9213" w:type="dxa"/>
          </w:tcPr>
          <w:p w14:paraId="411E0937" w14:textId="6E747258" w:rsidR="00FC3790" w:rsidRPr="002D3655" w:rsidRDefault="00FF2BCE" w:rsidP="00F30288">
            <w:pPr>
              <w:pStyle w:val="ListParagraph"/>
              <w:numPr>
                <w:ilvl w:val="0"/>
                <w:numId w:val="46"/>
              </w:numPr>
            </w:pPr>
            <w:r>
              <w:t>Godišnja p</w:t>
            </w:r>
            <w:r w:rsidR="00FC3790" w:rsidRPr="002D3655">
              <w:t xml:space="preserve">ovršina pošumljenog </w:t>
            </w:r>
            <w:proofErr w:type="spellStart"/>
            <w:r w:rsidR="00FC3790" w:rsidRPr="002D3655">
              <w:t>zemljišta</w:t>
            </w:r>
            <w:proofErr w:type="spellEnd"/>
            <w:r w:rsidR="003562AC">
              <w:t xml:space="preserve">: </w:t>
            </w:r>
            <w:r w:rsidR="00FC3790" w:rsidRPr="002D3655">
              <w:t>min. 50 ha</w:t>
            </w:r>
          </w:p>
          <w:p w14:paraId="38545B79" w14:textId="24A4CDBC" w:rsidR="00FC3790" w:rsidRPr="002D3655" w:rsidRDefault="00FC3790" w:rsidP="00F30288">
            <w:pPr>
              <w:pStyle w:val="ListParagraph"/>
              <w:numPr>
                <w:ilvl w:val="0"/>
                <w:numId w:val="46"/>
              </w:numPr>
            </w:pPr>
            <w:r w:rsidRPr="002D3655">
              <w:t xml:space="preserve">Broj </w:t>
            </w:r>
            <w:proofErr w:type="spellStart"/>
            <w:r w:rsidRPr="002D3655">
              <w:t>uključenih</w:t>
            </w:r>
            <w:proofErr w:type="spellEnd"/>
            <w:r w:rsidRPr="002D3655">
              <w:t xml:space="preserve"> privatnih korisnika: ≥30 domaćinstava</w:t>
            </w:r>
          </w:p>
          <w:p w14:paraId="1745F84B" w14:textId="04866546" w:rsidR="00FC3790" w:rsidRPr="002D3655" w:rsidRDefault="00FC3790" w:rsidP="00F30288">
            <w:pPr>
              <w:pStyle w:val="ListParagraph"/>
              <w:numPr>
                <w:ilvl w:val="0"/>
                <w:numId w:val="46"/>
              </w:numPr>
            </w:pPr>
            <w:r w:rsidRPr="002D3655">
              <w:t>Broj zasađenih sadnica: ≥125.000 kom / 5 godina</w:t>
            </w:r>
          </w:p>
        </w:tc>
      </w:tr>
      <w:tr w:rsidR="00FC3790" w:rsidRPr="002D3655" w14:paraId="3A457A50" w14:textId="77777777">
        <w:trPr>
          <w:trHeight w:val="266"/>
        </w:trPr>
        <w:tc>
          <w:tcPr>
            <w:tcW w:w="3823" w:type="dxa"/>
          </w:tcPr>
          <w:p w14:paraId="760F780D" w14:textId="77777777" w:rsidR="00FC3790" w:rsidRPr="002D3655" w:rsidRDefault="00FC3790">
            <w:r w:rsidRPr="002D3655">
              <w:t>Očekivana ulaganja</w:t>
            </w:r>
          </w:p>
        </w:tc>
        <w:tc>
          <w:tcPr>
            <w:tcW w:w="9213" w:type="dxa"/>
          </w:tcPr>
          <w:p w14:paraId="6124669B" w14:textId="4503928F" w:rsidR="00CE207D" w:rsidRPr="002D3655" w:rsidRDefault="00CE207D" w:rsidP="00F30288">
            <w:pPr>
              <w:pStyle w:val="ListParagraph"/>
              <w:numPr>
                <w:ilvl w:val="0"/>
                <w:numId w:val="46"/>
              </w:numPr>
              <w:jc w:val="left"/>
            </w:pPr>
            <w:r w:rsidRPr="002D3655">
              <w:rPr>
                <w:rFonts w:eastAsia="Aptos" w:cs="Calibri"/>
                <w:kern w:val="2"/>
                <w:szCs w:val="20"/>
                <w:lang w:eastAsia="en-US"/>
                <w14:ligatures w14:val="standardContextual"/>
              </w:rPr>
              <w:t>2</w:t>
            </w:r>
            <w:r w:rsidR="00357C90" w:rsidRPr="002D3655">
              <w:rPr>
                <w:rFonts w:eastAsia="Aptos" w:cs="Calibri"/>
                <w:kern w:val="2"/>
                <w:szCs w:val="20"/>
                <w:lang w:eastAsia="en-US"/>
                <w14:ligatures w14:val="standardContextual"/>
              </w:rPr>
              <w:t>.</w:t>
            </w:r>
            <w:r w:rsidR="00357C90" w:rsidRPr="002D3655">
              <w:rPr>
                <w:rFonts w:eastAsia="Aptos" w:cs="Calibri"/>
                <w:noProof/>
                <w:kern w:val="2"/>
                <w:szCs w:val="20"/>
                <w:lang w:eastAsia="en-US"/>
                <w14:ligatures w14:val="standardContextual"/>
              </w:rPr>
              <w:t>500 KM/ha/godišnje</w:t>
            </w:r>
          </w:p>
          <w:p w14:paraId="7DAEE99F" w14:textId="6DC0456E" w:rsidR="00FC3790" w:rsidRPr="002D3655" w:rsidRDefault="00357C90" w:rsidP="00F30288">
            <w:pPr>
              <w:pStyle w:val="ListParagraph"/>
              <w:numPr>
                <w:ilvl w:val="0"/>
                <w:numId w:val="46"/>
              </w:numPr>
              <w:jc w:val="left"/>
            </w:pPr>
            <w:r w:rsidRPr="002D3655">
              <w:rPr>
                <w:rFonts w:eastAsia="Aptos" w:cs="Calibri"/>
                <w:noProof/>
                <w:kern w:val="2"/>
                <w:szCs w:val="20"/>
                <w:lang w:eastAsia="en-US"/>
                <w14:ligatures w14:val="standardContextual"/>
              </w:rPr>
              <w:t>Ukupno</w:t>
            </w:r>
            <w:r w:rsidR="008D6D19" w:rsidRPr="002D3655">
              <w:rPr>
                <w:rFonts w:eastAsia="Aptos" w:cs="Calibri"/>
                <w:noProof/>
                <w:kern w:val="2"/>
                <w:szCs w:val="20"/>
                <w:lang w:eastAsia="en-US"/>
                <w14:ligatures w14:val="standardContextual"/>
              </w:rPr>
              <w:t>:</w:t>
            </w:r>
            <w:r w:rsidRPr="002D3655">
              <w:rPr>
                <w:rFonts w:eastAsia="Aptos" w:cs="Calibri"/>
                <w:noProof/>
                <w:kern w:val="2"/>
                <w:szCs w:val="20"/>
                <w:lang w:eastAsia="en-US"/>
                <w14:ligatures w14:val="standardContextual"/>
              </w:rPr>
              <w:t xml:space="preserve"> 50 ha/5 godina: 625.000 KM</w:t>
            </w:r>
          </w:p>
        </w:tc>
      </w:tr>
    </w:tbl>
    <w:p w14:paraId="76D5B6AD" w14:textId="77777777" w:rsidR="00FC3790" w:rsidRPr="002D3655" w:rsidRDefault="00FC3790" w:rsidP="00252C6E"/>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C2588D" w:rsidRPr="002D3655" w14:paraId="68D839B3" w14:textId="77777777">
        <w:trPr>
          <w:trHeight w:val="249"/>
          <w:tblHeader/>
        </w:trPr>
        <w:tc>
          <w:tcPr>
            <w:tcW w:w="13036" w:type="dxa"/>
            <w:gridSpan w:val="2"/>
            <w:shd w:val="clear" w:color="auto" w:fill="002060"/>
          </w:tcPr>
          <w:p w14:paraId="3DB877C9" w14:textId="52F284B1" w:rsidR="00C2588D" w:rsidRPr="002D3655" w:rsidRDefault="00C2588D">
            <w:pPr>
              <w:jc w:val="left"/>
              <w:rPr>
                <w:b/>
                <w:color w:val="FFFFFF" w:themeColor="background1"/>
                <w:sz w:val="18"/>
                <w:szCs w:val="22"/>
              </w:rPr>
            </w:pPr>
            <w:r w:rsidRPr="002D3655">
              <w:rPr>
                <w:b/>
                <w:color w:val="FFFFFF" w:themeColor="background1"/>
                <w:sz w:val="18"/>
                <w:szCs w:val="22"/>
              </w:rPr>
              <w:t xml:space="preserve">Aktivnost </w:t>
            </w:r>
            <w:r w:rsidR="009E4913">
              <w:rPr>
                <w:b/>
                <w:color w:val="FFFFFF" w:themeColor="background1"/>
                <w:sz w:val="18"/>
                <w:szCs w:val="22"/>
              </w:rPr>
              <w:t>33</w:t>
            </w:r>
            <w:r w:rsidRPr="002D3655">
              <w:rPr>
                <w:b/>
                <w:color w:val="FFFFFF" w:themeColor="background1"/>
                <w:sz w:val="18"/>
                <w:szCs w:val="22"/>
              </w:rPr>
              <w:t xml:space="preserve">: </w:t>
            </w:r>
            <w:r w:rsidR="007761F2" w:rsidRPr="002D3655">
              <w:rPr>
                <w:b/>
                <w:color w:val="FFFFFF" w:themeColor="background1"/>
                <w:sz w:val="18"/>
                <w:szCs w:val="22"/>
              </w:rPr>
              <w:t xml:space="preserve">Dodjela </w:t>
            </w:r>
            <w:proofErr w:type="spellStart"/>
            <w:r w:rsidR="007761F2" w:rsidRPr="002D3655">
              <w:rPr>
                <w:b/>
                <w:color w:val="FFFFFF" w:themeColor="background1"/>
                <w:sz w:val="18"/>
                <w:szCs w:val="22"/>
              </w:rPr>
              <w:t>sufinansiranja</w:t>
            </w:r>
            <w:proofErr w:type="spellEnd"/>
            <w:r w:rsidR="007761F2" w:rsidRPr="002D3655">
              <w:rPr>
                <w:b/>
                <w:color w:val="FFFFFF" w:themeColor="background1"/>
                <w:sz w:val="18"/>
                <w:szCs w:val="22"/>
              </w:rPr>
              <w:t xml:space="preserve"> za </w:t>
            </w:r>
            <w:proofErr w:type="spellStart"/>
            <w:r w:rsidR="007761F2" w:rsidRPr="002D3655">
              <w:rPr>
                <w:b/>
                <w:color w:val="FFFFFF" w:themeColor="background1"/>
                <w:sz w:val="18"/>
                <w:szCs w:val="22"/>
              </w:rPr>
              <w:t>pošumljavanje</w:t>
            </w:r>
            <w:proofErr w:type="spellEnd"/>
            <w:r w:rsidR="007761F2" w:rsidRPr="002D3655">
              <w:rPr>
                <w:b/>
                <w:color w:val="FFFFFF" w:themeColor="background1"/>
                <w:sz w:val="18"/>
                <w:szCs w:val="22"/>
              </w:rPr>
              <w:t xml:space="preserve"> vlasnicima privatnih šuma</w:t>
            </w:r>
          </w:p>
        </w:tc>
      </w:tr>
      <w:tr w:rsidR="00C2588D" w:rsidRPr="002D3655" w14:paraId="54B164C7" w14:textId="77777777">
        <w:trPr>
          <w:trHeight w:val="266"/>
        </w:trPr>
        <w:tc>
          <w:tcPr>
            <w:tcW w:w="3823" w:type="dxa"/>
          </w:tcPr>
          <w:p w14:paraId="4A2A8682" w14:textId="0E18B267" w:rsidR="00C2588D" w:rsidRPr="002D3655" w:rsidRDefault="00E0646C">
            <w:r>
              <w:t>Kratki opis</w:t>
            </w:r>
            <w:r w:rsidR="00C2588D" w:rsidRPr="002D3655">
              <w:t xml:space="preserve"> aktivnosti</w:t>
            </w:r>
          </w:p>
        </w:tc>
        <w:tc>
          <w:tcPr>
            <w:tcW w:w="9213" w:type="dxa"/>
          </w:tcPr>
          <w:p w14:paraId="4B4A9AA0" w14:textId="106E1E40" w:rsidR="000F106E" w:rsidRPr="002D3655" w:rsidRDefault="000F106E" w:rsidP="000F106E">
            <w:r w:rsidRPr="002D3655">
              <w:t xml:space="preserve">Ova aktivnost ima za cilj pokretanje funkcionalnog modela </w:t>
            </w:r>
            <w:proofErr w:type="spellStart"/>
            <w:r w:rsidRPr="002D3655">
              <w:t>sufinansiranja</w:t>
            </w:r>
            <w:proofErr w:type="spellEnd"/>
            <w:r w:rsidRPr="002D3655">
              <w:t xml:space="preserve"> </w:t>
            </w:r>
            <w:proofErr w:type="spellStart"/>
            <w:r w:rsidRPr="002D3655">
              <w:t>pošumljavanja</w:t>
            </w:r>
            <w:proofErr w:type="spellEnd"/>
            <w:r w:rsidR="00111A8C" w:rsidRPr="002D3655">
              <w:t xml:space="preserve"> za privatne vlasnike šuma</w:t>
            </w:r>
            <w:r w:rsidRPr="002D3655">
              <w:t xml:space="preserve">, kojim </w:t>
            </w:r>
            <w:r w:rsidR="001068B5" w:rsidRPr="002D3655">
              <w:t>se nastoji</w:t>
            </w:r>
            <w:r w:rsidRPr="002D3655">
              <w:t xml:space="preserve"> potaknuti veće učešće privatnog sektora u realizaciji mjera održivog gazdovanja šumama. Kroz uspostavu </w:t>
            </w:r>
            <w:proofErr w:type="spellStart"/>
            <w:r w:rsidRPr="002D3655">
              <w:t>sufinansiranja</w:t>
            </w:r>
            <w:proofErr w:type="spellEnd"/>
            <w:r w:rsidRPr="002D3655">
              <w:t xml:space="preserve">, privatnim </w:t>
            </w:r>
            <w:proofErr w:type="spellStart"/>
            <w:r w:rsidRPr="002D3655">
              <w:t>šumoposjednicima</w:t>
            </w:r>
            <w:proofErr w:type="spellEnd"/>
            <w:r w:rsidRPr="002D3655">
              <w:t xml:space="preserve"> </w:t>
            </w:r>
            <w:r w:rsidR="001068B5" w:rsidRPr="002D3655">
              <w:t>se</w:t>
            </w:r>
            <w:r w:rsidRPr="002D3655">
              <w:t xml:space="preserve"> </w:t>
            </w:r>
            <w:proofErr w:type="spellStart"/>
            <w:r w:rsidRPr="002D3655">
              <w:t>omogu</w:t>
            </w:r>
            <w:r w:rsidR="001068B5" w:rsidRPr="002D3655">
              <w:t>ćava</w:t>
            </w:r>
            <w:proofErr w:type="spellEnd"/>
            <w:r w:rsidRPr="002D3655">
              <w:t>:</w:t>
            </w:r>
          </w:p>
          <w:p w14:paraId="5C1E0618" w14:textId="62A9E852" w:rsidR="000F106E" w:rsidRPr="002D3655" w:rsidRDefault="000F106E" w:rsidP="00F30288">
            <w:pPr>
              <w:pStyle w:val="ListParagraph"/>
              <w:numPr>
                <w:ilvl w:val="0"/>
                <w:numId w:val="49"/>
              </w:numPr>
            </w:pPr>
            <w:r w:rsidRPr="002D3655">
              <w:t xml:space="preserve">finansijsko učešće u troškovima </w:t>
            </w:r>
            <w:proofErr w:type="spellStart"/>
            <w:r w:rsidRPr="002D3655">
              <w:t>pošumljavanja</w:t>
            </w:r>
            <w:proofErr w:type="spellEnd"/>
            <w:r w:rsidRPr="002D3655">
              <w:t xml:space="preserve">, uključujući nabavku sadnica, pripremu </w:t>
            </w:r>
            <w:proofErr w:type="spellStart"/>
            <w:r w:rsidRPr="002D3655">
              <w:t>zemljišta</w:t>
            </w:r>
            <w:proofErr w:type="spellEnd"/>
            <w:r w:rsidRPr="002D3655">
              <w:t xml:space="preserve"> i </w:t>
            </w:r>
            <w:proofErr w:type="spellStart"/>
            <w:r w:rsidRPr="002D3655">
              <w:t>izvođenje</w:t>
            </w:r>
            <w:proofErr w:type="spellEnd"/>
            <w:r w:rsidRPr="002D3655">
              <w:t xml:space="preserve"> sadnje</w:t>
            </w:r>
            <w:r w:rsidR="00142509">
              <w:t>,</w:t>
            </w:r>
          </w:p>
          <w:p w14:paraId="5E49EA61" w14:textId="7B07F632" w:rsidR="00C2588D" w:rsidRPr="002D3655" w:rsidRDefault="000F106E" w:rsidP="00F30288">
            <w:pPr>
              <w:pStyle w:val="ListParagraph"/>
              <w:numPr>
                <w:ilvl w:val="0"/>
                <w:numId w:val="49"/>
              </w:numPr>
            </w:pPr>
            <w:r w:rsidRPr="002D3655">
              <w:t xml:space="preserve">prioritetna podrška za </w:t>
            </w:r>
            <w:proofErr w:type="spellStart"/>
            <w:r w:rsidRPr="002D3655">
              <w:t>pošumljavanje</w:t>
            </w:r>
            <w:proofErr w:type="spellEnd"/>
            <w:r w:rsidRPr="002D3655">
              <w:t xml:space="preserve"> degradiranih i neproduktivnih površina, s ciljem stvaranja dugoročnih ekoloških i ekonomskih koristi. </w:t>
            </w:r>
          </w:p>
        </w:tc>
      </w:tr>
      <w:tr w:rsidR="00C2588D" w:rsidRPr="002D3655" w14:paraId="16CF828E" w14:textId="77777777">
        <w:trPr>
          <w:trHeight w:val="266"/>
        </w:trPr>
        <w:tc>
          <w:tcPr>
            <w:tcW w:w="3823" w:type="dxa"/>
          </w:tcPr>
          <w:p w14:paraId="34740275" w14:textId="77777777" w:rsidR="00C2588D" w:rsidRPr="002D3655" w:rsidRDefault="00C2588D">
            <w:r w:rsidRPr="002D3655">
              <w:t xml:space="preserve">Očekivano </w:t>
            </w:r>
            <w:proofErr w:type="spellStart"/>
            <w:r w:rsidRPr="002D3655">
              <w:t>poboljšanje</w:t>
            </w:r>
            <w:proofErr w:type="spellEnd"/>
          </w:p>
        </w:tc>
        <w:tc>
          <w:tcPr>
            <w:tcW w:w="9213" w:type="dxa"/>
          </w:tcPr>
          <w:p w14:paraId="39718542" w14:textId="0B1B5853" w:rsidR="00C2588D" w:rsidRPr="002D3655" w:rsidRDefault="006A5563" w:rsidP="00F30288">
            <w:pPr>
              <w:pStyle w:val="ListParagraph"/>
              <w:numPr>
                <w:ilvl w:val="0"/>
                <w:numId w:val="46"/>
              </w:numPr>
            </w:pPr>
            <w:r w:rsidRPr="002D3655">
              <w:t xml:space="preserve">Veće učešće privatnih </w:t>
            </w:r>
            <w:proofErr w:type="spellStart"/>
            <w:r w:rsidRPr="002D3655">
              <w:t>šumoposjednika</w:t>
            </w:r>
            <w:proofErr w:type="spellEnd"/>
            <w:r w:rsidRPr="002D3655">
              <w:t xml:space="preserve"> u sprovođenju mjera održivog upravljanja šumama</w:t>
            </w:r>
            <w:r w:rsidR="00E650E2">
              <w:t>.</w:t>
            </w:r>
          </w:p>
          <w:p w14:paraId="5B2EE358" w14:textId="5C517977" w:rsidR="006467BC" w:rsidRPr="002D3655" w:rsidRDefault="006467BC" w:rsidP="00F30288">
            <w:pPr>
              <w:pStyle w:val="ListParagraph"/>
              <w:numPr>
                <w:ilvl w:val="0"/>
                <w:numId w:val="46"/>
              </w:numPr>
            </w:pPr>
            <w:r w:rsidRPr="002D3655">
              <w:t>Jačanje partnerstva između privatnog i javnog sektora</w:t>
            </w:r>
            <w:r w:rsidR="00E650E2">
              <w:t>.</w:t>
            </w:r>
          </w:p>
          <w:p w14:paraId="46E6942E" w14:textId="29D5255C" w:rsidR="00C2588D" w:rsidRPr="002D3655" w:rsidRDefault="00111A8C" w:rsidP="00F30288">
            <w:pPr>
              <w:pStyle w:val="ListParagraph"/>
              <w:numPr>
                <w:ilvl w:val="0"/>
                <w:numId w:val="46"/>
              </w:numPr>
            </w:pPr>
            <w:r w:rsidRPr="002D3655">
              <w:t>Smanjenje broja zapuštenih i eroziji izloženih privatnih parcela.</w:t>
            </w:r>
          </w:p>
        </w:tc>
      </w:tr>
      <w:tr w:rsidR="00C2588D" w:rsidRPr="002D3655" w14:paraId="1C6FF05B" w14:textId="77777777">
        <w:trPr>
          <w:trHeight w:val="266"/>
        </w:trPr>
        <w:tc>
          <w:tcPr>
            <w:tcW w:w="3823" w:type="dxa"/>
          </w:tcPr>
          <w:p w14:paraId="31D02CE5" w14:textId="77777777" w:rsidR="00C2588D" w:rsidRPr="002D3655" w:rsidRDefault="00C2588D">
            <w:r w:rsidRPr="002D3655">
              <w:t>Nosilac aktivnosti</w:t>
            </w:r>
          </w:p>
        </w:tc>
        <w:tc>
          <w:tcPr>
            <w:tcW w:w="9213" w:type="dxa"/>
          </w:tcPr>
          <w:p w14:paraId="1A572695" w14:textId="0A313F79" w:rsidR="00C2588D" w:rsidRPr="002D3655" w:rsidRDefault="002C6B7D">
            <w:proofErr w:type="spellStart"/>
            <w:r>
              <w:t>MzP</w:t>
            </w:r>
            <w:proofErr w:type="spellEnd"/>
            <w:r w:rsidR="00C2588D" w:rsidRPr="002D3655">
              <w:t xml:space="preserve"> BPK Goražde</w:t>
            </w:r>
          </w:p>
        </w:tc>
      </w:tr>
      <w:tr w:rsidR="00C2588D" w:rsidRPr="002D3655" w14:paraId="2F6A5804" w14:textId="77777777">
        <w:trPr>
          <w:trHeight w:val="266"/>
        </w:trPr>
        <w:tc>
          <w:tcPr>
            <w:tcW w:w="3823" w:type="dxa"/>
          </w:tcPr>
          <w:p w14:paraId="0D649ED1" w14:textId="77777777" w:rsidR="00C2588D" w:rsidRPr="002D3655" w:rsidRDefault="00C2588D">
            <w:r w:rsidRPr="002D3655">
              <w:lastRenderedPageBreak/>
              <w:t>Zainteresirane strane</w:t>
            </w:r>
          </w:p>
        </w:tc>
        <w:tc>
          <w:tcPr>
            <w:tcW w:w="9213" w:type="dxa"/>
          </w:tcPr>
          <w:p w14:paraId="682D5D8A" w14:textId="2DB62ACF" w:rsidR="00C2588D" w:rsidRPr="002D3655" w:rsidRDefault="00C2588D">
            <w:r w:rsidRPr="002D3655">
              <w:t xml:space="preserve">Privatni vlasnici šuma, </w:t>
            </w:r>
            <w:r w:rsidR="00074954">
              <w:t>JLS</w:t>
            </w:r>
            <w:r w:rsidRPr="002D3655">
              <w:t xml:space="preserve">, mjesne zajednice, rasadnici, obrazovne ustanove, lokalne NVO i volonterske grupe, Fond za zaštitu okoliša </w:t>
            </w:r>
            <w:proofErr w:type="spellStart"/>
            <w:r w:rsidRPr="002D3655">
              <w:t>FBiH</w:t>
            </w:r>
            <w:proofErr w:type="spellEnd"/>
          </w:p>
        </w:tc>
      </w:tr>
      <w:tr w:rsidR="00C2588D" w:rsidRPr="002D3655" w14:paraId="71C3CB85" w14:textId="77777777">
        <w:trPr>
          <w:trHeight w:val="266"/>
        </w:trPr>
        <w:tc>
          <w:tcPr>
            <w:tcW w:w="3823" w:type="dxa"/>
          </w:tcPr>
          <w:p w14:paraId="1DBF65FA" w14:textId="77777777" w:rsidR="00C2588D" w:rsidRPr="002D3655" w:rsidRDefault="00C2588D">
            <w:r w:rsidRPr="002D3655">
              <w:t>Vremenski okvir</w:t>
            </w:r>
          </w:p>
        </w:tc>
        <w:tc>
          <w:tcPr>
            <w:tcW w:w="9213" w:type="dxa"/>
          </w:tcPr>
          <w:p w14:paraId="52B7D719" w14:textId="32E23CA9" w:rsidR="00C2588D" w:rsidRPr="002D3655" w:rsidRDefault="00C2588D">
            <w:r w:rsidRPr="002D3655">
              <w:t>2025</w:t>
            </w:r>
            <w:r w:rsidR="00074954">
              <w:t>-</w:t>
            </w:r>
            <w:r w:rsidRPr="002D3655">
              <w:t xml:space="preserve">2029, s godišnjim </w:t>
            </w:r>
            <w:proofErr w:type="spellStart"/>
            <w:r w:rsidRPr="002D3655">
              <w:t>evaluacijama</w:t>
            </w:r>
            <w:proofErr w:type="spellEnd"/>
            <w:r w:rsidRPr="002D3655">
              <w:t xml:space="preserve"> i revizijom planova </w:t>
            </w:r>
            <w:proofErr w:type="spellStart"/>
            <w:r w:rsidRPr="002D3655">
              <w:t>pošumljavanja</w:t>
            </w:r>
            <w:proofErr w:type="spellEnd"/>
            <w:r w:rsidRPr="002D3655">
              <w:t>.</w:t>
            </w:r>
          </w:p>
        </w:tc>
      </w:tr>
      <w:tr w:rsidR="00C2588D" w:rsidRPr="002D3655" w14:paraId="2579E41D" w14:textId="77777777">
        <w:trPr>
          <w:trHeight w:val="266"/>
        </w:trPr>
        <w:tc>
          <w:tcPr>
            <w:tcW w:w="3823" w:type="dxa"/>
          </w:tcPr>
          <w:p w14:paraId="7F63ADAA" w14:textId="77777777" w:rsidR="00C2588D" w:rsidRPr="002D3655" w:rsidRDefault="00C2588D">
            <w:r w:rsidRPr="002D3655">
              <w:t xml:space="preserve">Pokazatelj/indikator uspjeha </w:t>
            </w:r>
          </w:p>
        </w:tc>
        <w:tc>
          <w:tcPr>
            <w:tcW w:w="9213" w:type="dxa"/>
          </w:tcPr>
          <w:p w14:paraId="6830715D" w14:textId="691C125A" w:rsidR="00C2588D" w:rsidRPr="002D3655" w:rsidRDefault="00D37A1C" w:rsidP="00F30288">
            <w:pPr>
              <w:pStyle w:val="ListParagraph"/>
              <w:numPr>
                <w:ilvl w:val="0"/>
                <w:numId w:val="46"/>
              </w:numPr>
            </w:pPr>
            <w:proofErr w:type="spellStart"/>
            <w:r w:rsidRPr="002D3655">
              <w:t>Procenat</w:t>
            </w:r>
            <w:proofErr w:type="spellEnd"/>
            <w:r w:rsidRPr="002D3655">
              <w:t xml:space="preserve"> </w:t>
            </w:r>
            <w:proofErr w:type="spellStart"/>
            <w:r w:rsidRPr="002D3655">
              <w:t>sufinansiranja</w:t>
            </w:r>
            <w:proofErr w:type="spellEnd"/>
            <w:r w:rsidRPr="002D3655">
              <w:t>: do 80% troška sadnje i materijala po ha</w:t>
            </w:r>
          </w:p>
        </w:tc>
      </w:tr>
      <w:tr w:rsidR="00C2588D" w:rsidRPr="002D3655" w14:paraId="0B3E55BF" w14:textId="77777777">
        <w:trPr>
          <w:trHeight w:val="266"/>
        </w:trPr>
        <w:tc>
          <w:tcPr>
            <w:tcW w:w="3823" w:type="dxa"/>
          </w:tcPr>
          <w:p w14:paraId="5030F284" w14:textId="77777777" w:rsidR="00C2588D" w:rsidRPr="002D3655" w:rsidRDefault="00C2588D">
            <w:r w:rsidRPr="002D3655">
              <w:t>Očekivana ulaganja</w:t>
            </w:r>
          </w:p>
        </w:tc>
        <w:tc>
          <w:tcPr>
            <w:tcW w:w="9213" w:type="dxa"/>
          </w:tcPr>
          <w:p w14:paraId="78C3D138" w14:textId="10E1EBE8" w:rsidR="00C2588D" w:rsidRPr="002D3655" w:rsidRDefault="00C2588D" w:rsidP="00F30288">
            <w:pPr>
              <w:pStyle w:val="ListParagraph"/>
              <w:numPr>
                <w:ilvl w:val="0"/>
                <w:numId w:val="46"/>
              </w:numPr>
              <w:jc w:val="left"/>
              <w:rPr>
                <w:rFonts w:cs="Calibri"/>
                <w:noProof/>
                <w:sz w:val="22"/>
                <w:szCs w:val="28"/>
              </w:rPr>
            </w:pPr>
            <w:r w:rsidRPr="002D3655">
              <w:rPr>
                <w:rFonts w:eastAsia="Aptos" w:cs="Calibri"/>
                <w:kern w:val="2"/>
                <w:szCs w:val="20"/>
                <w:lang w:eastAsia="en-US"/>
                <w14:ligatures w14:val="standardContextual"/>
              </w:rPr>
              <w:t>2.</w:t>
            </w:r>
            <w:r w:rsidR="00A4689D" w:rsidRPr="002D3655">
              <w:rPr>
                <w:rFonts w:eastAsia="Aptos" w:cs="Calibri"/>
                <w:kern w:val="2"/>
                <w:szCs w:val="20"/>
                <w:lang w:eastAsia="en-US"/>
                <w14:ligatures w14:val="standardContextual"/>
              </w:rPr>
              <w:t>0</w:t>
            </w:r>
            <w:r w:rsidR="00A4689D" w:rsidRPr="002D3655">
              <w:rPr>
                <w:rFonts w:eastAsia="Aptos" w:cs="Calibri"/>
                <w:noProof/>
                <w:kern w:val="2"/>
                <w:szCs w:val="20"/>
                <w:lang w:eastAsia="en-US"/>
                <w14:ligatures w14:val="standardContextual"/>
              </w:rPr>
              <w:t>00</w:t>
            </w:r>
            <w:r w:rsidRPr="002D3655">
              <w:rPr>
                <w:rFonts w:eastAsia="Aptos" w:cs="Calibri"/>
                <w:noProof/>
                <w:kern w:val="2"/>
                <w:szCs w:val="20"/>
                <w:lang w:eastAsia="en-US"/>
                <w14:ligatures w14:val="standardContextual"/>
              </w:rPr>
              <w:t xml:space="preserve"> KM/ha/godišnje</w:t>
            </w:r>
          </w:p>
        </w:tc>
      </w:tr>
    </w:tbl>
    <w:p w14:paraId="0BC50071" w14:textId="77777777" w:rsidR="00FC3790" w:rsidRPr="002D3655" w:rsidRDefault="00FC3790" w:rsidP="00252C6E"/>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7277B8" w:rsidRPr="002D3655" w14:paraId="3A906E17" w14:textId="77777777">
        <w:trPr>
          <w:trHeight w:val="249"/>
          <w:tblHeader/>
        </w:trPr>
        <w:tc>
          <w:tcPr>
            <w:tcW w:w="13036" w:type="dxa"/>
            <w:gridSpan w:val="2"/>
            <w:shd w:val="clear" w:color="auto" w:fill="002060"/>
          </w:tcPr>
          <w:p w14:paraId="1B12C807" w14:textId="3CD961ED" w:rsidR="007277B8" w:rsidRPr="002D3655" w:rsidRDefault="007277B8">
            <w:pPr>
              <w:jc w:val="left"/>
              <w:rPr>
                <w:b/>
                <w:color w:val="FFFFFF" w:themeColor="background1"/>
                <w:sz w:val="18"/>
                <w:szCs w:val="22"/>
              </w:rPr>
            </w:pPr>
            <w:r w:rsidRPr="002D3655">
              <w:rPr>
                <w:b/>
                <w:color w:val="FFFFFF" w:themeColor="background1"/>
                <w:sz w:val="18"/>
                <w:szCs w:val="22"/>
              </w:rPr>
              <w:t xml:space="preserve">Aktivnost </w:t>
            </w:r>
            <w:r w:rsidR="00076AF3" w:rsidRPr="002D3655">
              <w:rPr>
                <w:b/>
                <w:color w:val="FFFFFF" w:themeColor="background1"/>
                <w:sz w:val="18"/>
                <w:szCs w:val="22"/>
              </w:rPr>
              <w:t>3</w:t>
            </w:r>
            <w:r w:rsidR="009E4913">
              <w:rPr>
                <w:b/>
                <w:color w:val="FFFFFF" w:themeColor="background1"/>
                <w:sz w:val="18"/>
                <w:szCs w:val="22"/>
              </w:rPr>
              <w:t>4</w:t>
            </w:r>
            <w:r w:rsidRPr="002D3655">
              <w:rPr>
                <w:b/>
                <w:color w:val="FFFFFF" w:themeColor="background1"/>
                <w:sz w:val="18"/>
                <w:szCs w:val="22"/>
              </w:rPr>
              <w:t xml:space="preserve">: </w:t>
            </w:r>
            <w:r w:rsidR="00232CB2" w:rsidRPr="002D3655">
              <w:rPr>
                <w:b/>
                <w:color w:val="FFFFFF" w:themeColor="background1"/>
                <w:sz w:val="18"/>
                <w:szCs w:val="22"/>
              </w:rPr>
              <w:t>Izrada kantonalne Karte požarnog rizika na osnovu postojećih evidencija, nagiba, vegetacije i pristupa</w:t>
            </w:r>
          </w:p>
        </w:tc>
      </w:tr>
      <w:tr w:rsidR="007277B8" w:rsidRPr="002D3655" w14:paraId="7042D9D1" w14:textId="77777777">
        <w:trPr>
          <w:trHeight w:val="266"/>
        </w:trPr>
        <w:tc>
          <w:tcPr>
            <w:tcW w:w="3823" w:type="dxa"/>
          </w:tcPr>
          <w:p w14:paraId="51DC2F03" w14:textId="3AA3517D" w:rsidR="007277B8" w:rsidRPr="002D3655" w:rsidRDefault="00E0646C">
            <w:r>
              <w:t>Kratki opis</w:t>
            </w:r>
            <w:r w:rsidR="007277B8" w:rsidRPr="002D3655">
              <w:t xml:space="preserve"> aktivnosti</w:t>
            </w:r>
          </w:p>
        </w:tc>
        <w:tc>
          <w:tcPr>
            <w:tcW w:w="9213" w:type="dxa"/>
          </w:tcPr>
          <w:p w14:paraId="795941EB" w14:textId="4E141A3B" w:rsidR="007277B8" w:rsidRPr="002D3655" w:rsidRDefault="007277B8" w:rsidP="00BD29B6">
            <w:r w:rsidRPr="002D3655">
              <w:t xml:space="preserve">BPK redovno bilježi požarnu ugroženost šumskih područja, naročito tokom ljetnih mjeseci, što dodatno </w:t>
            </w:r>
            <w:proofErr w:type="spellStart"/>
            <w:r w:rsidRPr="002D3655">
              <w:t>komplikuje</w:t>
            </w:r>
            <w:proofErr w:type="spellEnd"/>
            <w:r w:rsidRPr="002D3655">
              <w:t xml:space="preserve"> činjenica da su mnoga šumska područja djelimično minski sumnjiva. Ova aktivnost ima za cilj uspostaviti funkcionalan i efikasan sistem prevencije i reakcije na šumske požare. Aktivnost podrazumijeva</w:t>
            </w:r>
            <w:r w:rsidR="00BD29B6">
              <w:t xml:space="preserve"> </w:t>
            </w:r>
            <w:r w:rsidRPr="002D3655">
              <w:t>izradu kantonalne Karte požarnog rizika na osnovu postojećih evidencija, nagiba, vegetacije i pristupa</w:t>
            </w:r>
            <w:r w:rsidR="001059C8" w:rsidRPr="002D3655">
              <w:t xml:space="preserve">. </w:t>
            </w:r>
          </w:p>
        </w:tc>
      </w:tr>
      <w:tr w:rsidR="007277B8" w:rsidRPr="002D3655" w14:paraId="7A23DFAF" w14:textId="77777777">
        <w:trPr>
          <w:trHeight w:val="266"/>
        </w:trPr>
        <w:tc>
          <w:tcPr>
            <w:tcW w:w="3823" w:type="dxa"/>
          </w:tcPr>
          <w:p w14:paraId="4FAB1418" w14:textId="77777777" w:rsidR="007277B8" w:rsidRPr="002D3655" w:rsidRDefault="007277B8">
            <w:r w:rsidRPr="002D3655">
              <w:t xml:space="preserve">Očekivano </w:t>
            </w:r>
            <w:proofErr w:type="spellStart"/>
            <w:r w:rsidRPr="002D3655">
              <w:t>poboljšanje</w:t>
            </w:r>
            <w:proofErr w:type="spellEnd"/>
          </w:p>
        </w:tc>
        <w:tc>
          <w:tcPr>
            <w:tcW w:w="9213" w:type="dxa"/>
          </w:tcPr>
          <w:p w14:paraId="095C6C75" w14:textId="695496AF" w:rsidR="00381671" w:rsidRPr="002D3655" w:rsidRDefault="00381671" w:rsidP="00F30288">
            <w:pPr>
              <w:pStyle w:val="ListParagraph"/>
              <w:numPr>
                <w:ilvl w:val="0"/>
                <w:numId w:val="46"/>
              </w:numPr>
            </w:pPr>
            <w:r w:rsidRPr="002D3655">
              <w:t>Precizna identifikacija šumskih područja visokog rizika, uključujući i ona koja se preklapaju sa minski sumnjivim zonama</w:t>
            </w:r>
            <w:r w:rsidR="00BD29B6">
              <w:t>.</w:t>
            </w:r>
          </w:p>
          <w:p w14:paraId="2BDE726E" w14:textId="0B9A675B" w:rsidR="007277B8" w:rsidRPr="002D3655" w:rsidRDefault="00DD02EE" w:rsidP="00F30288">
            <w:pPr>
              <w:pStyle w:val="ListParagraph"/>
              <w:numPr>
                <w:ilvl w:val="0"/>
                <w:numId w:val="46"/>
              </w:numPr>
            </w:pPr>
            <w:r w:rsidRPr="002D3655">
              <w:t>Bolja koordinacija i planiranje na terenu</w:t>
            </w:r>
            <w:r w:rsidR="00BD29B6">
              <w:t>.</w:t>
            </w:r>
          </w:p>
          <w:p w14:paraId="0424281F" w14:textId="08183680" w:rsidR="007277B8" w:rsidRPr="002D3655" w:rsidRDefault="0017163F" w:rsidP="00F30288">
            <w:pPr>
              <w:pStyle w:val="ListParagraph"/>
              <w:numPr>
                <w:ilvl w:val="0"/>
                <w:numId w:val="46"/>
              </w:numPr>
            </w:pPr>
            <w:r w:rsidRPr="002D3655">
              <w:t xml:space="preserve">Unapređenje kapaciteta za donošenje odluka, jer mapa može </w:t>
            </w:r>
            <w:proofErr w:type="spellStart"/>
            <w:r w:rsidRPr="002D3655">
              <w:t>poslužiti</w:t>
            </w:r>
            <w:proofErr w:type="spellEnd"/>
            <w:r w:rsidRPr="002D3655">
              <w:t xml:space="preserve"> kao operativni alat u sezonskom planiranju preventivnih mjera (čišćenje prosjeka, nadzor, opremanje jedinica) i alokaciji budžetskih sredstava.</w:t>
            </w:r>
          </w:p>
        </w:tc>
      </w:tr>
      <w:tr w:rsidR="007277B8" w:rsidRPr="002D3655" w14:paraId="2A0EE474" w14:textId="77777777">
        <w:trPr>
          <w:trHeight w:val="266"/>
        </w:trPr>
        <w:tc>
          <w:tcPr>
            <w:tcW w:w="3823" w:type="dxa"/>
          </w:tcPr>
          <w:p w14:paraId="4D494624" w14:textId="77777777" w:rsidR="007277B8" w:rsidRPr="002D3655" w:rsidRDefault="007277B8">
            <w:r w:rsidRPr="002D3655">
              <w:t>Nosilac aktivnosti</w:t>
            </w:r>
          </w:p>
        </w:tc>
        <w:tc>
          <w:tcPr>
            <w:tcW w:w="9213" w:type="dxa"/>
          </w:tcPr>
          <w:p w14:paraId="0F14BFCD" w14:textId="6813555D" w:rsidR="007277B8" w:rsidRPr="002D3655" w:rsidRDefault="002C6B7D">
            <w:proofErr w:type="spellStart"/>
            <w:r>
              <w:t>MzP</w:t>
            </w:r>
            <w:proofErr w:type="spellEnd"/>
            <w:r w:rsidR="007277B8" w:rsidRPr="002D3655">
              <w:t xml:space="preserve"> BPK Goražde, u saradnji s Kantonalnom upravom civilne zaštite sa službama CZ</w:t>
            </w:r>
          </w:p>
        </w:tc>
      </w:tr>
      <w:tr w:rsidR="007277B8" w:rsidRPr="002D3655" w14:paraId="62FC088A" w14:textId="77777777">
        <w:trPr>
          <w:trHeight w:val="266"/>
        </w:trPr>
        <w:tc>
          <w:tcPr>
            <w:tcW w:w="3823" w:type="dxa"/>
          </w:tcPr>
          <w:p w14:paraId="185F0CD6" w14:textId="77777777" w:rsidR="007277B8" w:rsidRPr="002D3655" w:rsidRDefault="007277B8">
            <w:r w:rsidRPr="002D3655">
              <w:t>Zainteresirane strane</w:t>
            </w:r>
          </w:p>
        </w:tc>
        <w:tc>
          <w:tcPr>
            <w:tcW w:w="9213" w:type="dxa"/>
          </w:tcPr>
          <w:p w14:paraId="117C274A" w14:textId="23935654" w:rsidR="007277B8" w:rsidRPr="002D3655" w:rsidRDefault="007277B8">
            <w:r w:rsidRPr="002D3655">
              <w:t>ŠPD „Bosansko-</w:t>
            </w:r>
            <w:proofErr w:type="spellStart"/>
            <w:r w:rsidRPr="002D3655">
              <w:t>podrinjske</w:t>
            </w:r>
            <w:proofErr w:type="spellEnd"/>
            <w:r w:rsidRPr="002D3655">
              <w:t xml:space="preserve"> šume“, MUP BPK Goražde, Federalna uprava CZ, </w:t>
            </w:r>
            <w:r w:rsidR="00D4255E">
              <w:t>JLS</w:t>
            </w:r>
            <w:r w:rsidRPr="002D3655">
              <w:t>, lokalno vatrogasno društvo, mjesne zajednice</w:t>
            </w:r>
          </w:p>
        </w:tc>
      </w:tr>
      <w:tr w:rsidR="007277B8" w:rsidRPr="002D3655" w14:paraId="73ED1A61" w14:textId="77777777">
        <w:trPr>
          <w:trHeight w:val="266"/>
        </w:trPr>
        <w:tc>
          <w:tcPr>
            <w:tcW w:w="3823" w:type="dxa"/>
          </w:tcPr>
          <w:p w14:paraId="79E07AFC" w14:textId="77777777" w:rsidR="007277B8" w:rsidRPr="002D3655" w:rsidRDefault="007277B8">
            <w:r w:rsidRPr="002D3655">
              <w:t>Vremenski okvir</w:t>
            </w:r>
          </w:p>
        </w:tc>
        <w:tc>
          <w:tcPr>
            <w:tcW w:w="9213" w:type="dxa"/>
          </w:tcPr>
          <w:p w14:paraId="33DB021E" w14:textId="2335E333" w:rsidR="007277B8" w:rsidRPr="002D3655" w:rsidRDefault="007277B8">
            <w:r w:rsidRPr="002D3655">
              <w:t>2025</w:t>
            </w:r>
            <w:r w:rsidR="00D4255E">
              <w:t>-2</w:t>
            </w:r>
            <w:r w:rsidRPr="002D3655">
              <w:t>02</w:t>
            </w:r>
            <w:r w:rsidR="006C59F6">
              <w:t>6</w:t>
            </w:r>
          </w:p>
        </w:tc>
      </w:tr>
      <w:tr w:rsidR="007277B8" w:rsidRPr="002D3655" w14:paraId="5C38B01C" w14:textId="77777777">
        <w:trPr>
          <w:trHeight w:val="266"/>
        </w:trPr>
        <w:tc>
          <w:tcPr>
            <w:tcW w:w="3823" w:type="dxa"/>
          </w:tcPr>
          <w:p w14:paraId="6A19E123" w14:textId="77777777" w:rsidR="007277B8" w:rsidRPr="002D3655" w:rsidRDefault="007277B8">
            <w:r w:rsidRPr="002D3655">
              <w:t xml:space="preserve">Pokazatelj/indikator uspjeha </w:t>
            </w:r>
          </w:p>
        </w:tc>
        <w:tc>
          <w:tcPr>
            <w:tcW w:w="9213" w:type="dxa"/>
          </w:tcPr>
          <w:p w14:paraId="5BD38240" w14:textId="58A716D3" w:rsidR="007277B8" w:rsidRPr="002D3655" w:rsidRDefault="00C36B37" w:rsidP="00F30288">
            <w:pPr>
              <w:pStyle w:val="ListParagraph"/>
              <w:numPr>
                <w:ilvl w:val="0"/>
                <w:numId w:val="46"/>
              </w:numPr>
            </w:pPr>
            <w:r w:rsidRPr="002D3655">
              <w:t>Izrađena</w:t>
            </w:r>
            <w:r w:rsidR="007277B8" w:rsidRPr="002D3655">
              <w:t xml:space="preserve"> </w:t>
            </w:r>
            <w:r w:rsidRPr="002D3655">
              <w:t>Karta požarnog rizika</w:t>
            </w:r>
          </w:p>
        </w:tc>
      </w:tr>
      <w:tr w:rsidR="007277B8" w:rsidRPr="002D3655" w14:paraId="25BFB7D8" w14:textId="77777777">
        <w:trPr>
          <w:trHeight w:val="266"/>
        </w:trPr>
        <w:tc>
          <w:tcPr>
            <w:tcW w:w="3823" w:type="dxa"/>
          </w:tcPr>
          <w:p w14:paraId="05C8FA5E" w14:textId="77777777" w:rsidR="007277B8" w:rsidRPr="002D3655" w:rsidRDefault="007277B8">
            <w:r w:rsidRPr="002D3655">
              <w:t>Očekivana ulaganja</w:t>
            </w:r>
          </w:p>
        </w:tc>
        <w:tc>
          <w:tcPr>
            <w:tcW w:w="9213" w:type="dxa"/>
          </w:tcPr>
          <w:p w14:paraId="6EDCC007" w14:textId="23CDD3E3" w:rsidR="007277B8" w:rsidRPr="002D3655" w:rsidRDefault="00C36B37" w:rsidP="00F30288">
            <w:pPr>
              <w:pStyle w:val="ListParagraph"/>
              <w:numPr>
                <w:ilvl w:val="0"/>
                <w:numId w:val="46"/>
              </w:numPr>
            </w:pPr>
            <w:r w:rsidRPr="002D3655">
              <w:t>15.000 KM</w:t>
            </w:r>
          </w:p>
        </w:tc>
      </w:tr>
    </w:tbl>
    <w:p w14:paraId="1D560EBF" w14:textId="77777777" w:rsidR="0017163F" w:rsidRPr="002D3655" w:rsidRDefault="0017163F" w:rsidP="007277B8"/>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232CB2" w:rsidRPr="002D3655" w14:paraId="04C45D5D" w14:textId="77777777">
        <w:trPr>
          <w:trHeight w:val="249"/>
          <w:tblHeader/>
        </w:trPr>
        <w:tc>
          <w:tcPr>
            <w:tcW w:w="13036" w:type="dxa"/>
            <w:gridSpan w:val="2"/>
            <w:shd w:val="clear" w:color="auto" w:fill="002060"/>
          </w:tcPr>
          <w:p w14:paraId="276264DE" w14:textId="38ADA5B0" w:rsidR="00232CB2" w:rsidRPr="002D3655" w:rsidRDefault="00232CB2">
            <w:pPr>
              <w:jc w:val="left"/>
              <w:rPr>
                <w:b/>
                <w:color w:val="FFFFFF" w:themeColor="background1"/>
                <w:sz w:val="18"/>
                <w:szCs w:val="22"/>
              </w:rPr>
            </w:pPr>
            <w:r w:rsidRPr="002D3655">
              <w:rPr>
                <w:b/>
                <w:color w:val="FFFFFF" w:themeColor="background1"/>
                <w:sz w:val="18"/>
                <w:szCs w:val="22"/>
              </w:rPr>
              <w:t xml:space="preserve">Aktivnost </w:t>
            </w:r>
            <w:r w:rsidR="009E4913">
              <w:rPr>
                <w:b/>
                <w:color w:val="FFFFFF" w:themeColor="background1"/>
                <w:sz w:val="18"/>
                <w:szCs w:val="22"/>
              </w:rPr>
              <w:t>35</w:t>
            </w:r>
            <w:r w:rsidRPr="002D3655">
              <w:rPr>
                <w:b/>
                <w:color w:val="FFFFFF" w:themeColor="background1"/>
                <w:sz w:val="18"/>
                <w:szCs w:val="22"/>
              </w:rPr>
              <w:t xml:space="preserve">: </w:t>
            </w:r>
            <w:r w:rsidR="00B02A0E" w:rsidRPr="002D3655">
              <w:rPr>
                <w:b/>
                <w:color w:val="FFFFFF" w:themeColor="background1"/>
                <w:sz w:val="18"/>
                <w:szCs w:val="22"/>
              </w:rPr>
              <w:t xml:space="preserve">Provedba programa prevencije i odgovora na šumske požare, uključujući uspostavu i uređenje protivpožarnih prosjeka u šumama visoke ugroženosti, nabavku osnovne opreme za lokalnu vatrogasnu jedinicu i ŠPD, organizaciju obuke i taktičkih vježbi i provođenje javne kampanje o prevenciji i odgovornom </w:t>
            </w:r>
            <w:proofErr w:type="spellStart"/>
            <w:r w:rsidR="00B02A0E" w:rsidRPr="002D3655">
              <w:rPr>
                <w:b/>
                <w:color w:val="FFFFFF" w:themeColor="background1"/>
                <w:sz w:val="18"/>
                <w:szCs w:val="22"/>
              </w:rPr>
              <w:t>ponašanju</w:t>
            </w:r>
            <w:proofErr w:type="spellEnd"/>
            <w:r w:rsidR="00B02A0E" w:rsidRPr="002D3655">
              <w:rPr>
                <w:b/>
                <w:color w:val="FFFFFF" w:themeColor="background1"/>
                <w:sz w:val="18"/>
                <w:szCs w:val="22"/>
              </w:rPr>
              <w:t xml:space="preserve"> u šumi, s posebnim fokusom na seoska domaćinstva i planinarska društv</w:t>
            </w:r>
            <w:r w:rsidR="00277DE5">
              <w:rPr>
                <w:b/>
                <w:color w:val="FFFFFF" w:themeColor="background1"/>
                <w:sz w:val="18"/>
                <w:szCs w:val="22"/>
              </w:rPr>
              <w:t>a</w:t>
            </w:r>
          </w:p>
        </w:tc>
      </w:tr>
      <w:tr w:rsidR="00232CB2" w:rsidRPr="002D3655" w14:paraId="7F158B5B" w14:textId="77777777">
        <w:trPr>
          <w:trHeight w:val="266"/>
        </w:trPr>
        <w:tc>
          <w:tcPr>
            <w:tcW w:w="3823" w:type="dxa"/>
          </w:tcPr>
          <w:p w14:paraId="7C3E5B8C" w14:textId="2E9606E0" w:rsidR="00232CB2" w:rsidRPr="002D3655" w:rsidRDefault="00E0646C">
            <w:r>
              <w:t>Kratki opis</w:t>
            </w:r>
            <w:r w:rsidR="00232CB2" w:rsidRPr="002D3655">
              <w:t xml:space="preserve"> aktivnosti</w:t>
            </w:r>
          </w:p>
        </w:tc>
        <w:tc>
          <w:tcPr>
            <w:tcW w:w="9213" w:type="dxa"/>
          </w:tcPr>
          <w:p w14:paraId="7F4B14D9" w14:textId="307B131A" w:rsidR="00232CB2" w:rsidRPr="002D3655" w:rsidRDefault="00232CB2">
            <w:r w:rsidRPr="002D3655">
              <w:t xml:space="preserve">BPK redovno bilježi požarnu ugroženost šumskih područja, naročito tokom ljetnih mjeseci, što dodatno </w:t>
            </w:r>
            <w:proofErr w:type="spellStart"/>
            <w:r w:rsidRPr="002D3655">
              <w:t>komplikuje</w:t>
            </w:r>
            <w:proofErr w:type="spellEnd"/>
            <w:r w:rsidRPr="002D3655">
              <w:t xml:space="preserve"> činjenica da su mnoga šumska područja djelimično minski sumnjiva. Ova aktivnost ima za cilj uspostaviti funkcionalan i efikasan sistem prevencije i reakcije na šumske požare. Aktivnost podrazumijeva:</w:t>
            </w:r>
          </w:p>
          <w:p w14:paraId="07BBB3A4" w14:textId="596FB5A5" w:rsidR="00232CB2" w:rsidRPr="002D3655" w:rsidRDefault="00232CB2" w:rsidP="00F30288">
            <w:pPr>
              <w:pStyle w:val="ListParagraph"/>
              <w:numPr>
                <w:ilvl w:val="0"/>
                <w:numId w:val="46"/>
              </w:numPr>
            </w:pPr>
            <w:r w:rsidRPr="002D3655">
              <w:t>uspostavu i uređenje 30 km protivpožarnih prosjeka u šumama visoke ugroženosti</w:t>
            </w:r>
            <w:r w:rsidR="00142509">
              <w:t>,</w:t>
            </w:r>
          </w:p>
          <w:p w14:paraId="69D139CE" w14:textId="174E0685" w:rsidR="00232CB2" w:rsidRPr="002D3655" w:rsidRDefault="00232CB2" w:rsidP="00F30288">
            <w:pPr>
              <w:pStyle w:val="ListParagraph"/>
              <w:numPr>
                <w:ilvl w:val="0"/>
                <w:numId w:val="46"/>
              </w:numPr>
            </w:pPr>
            <w:r w:rsidRPr="002D3655">
              <w:t>nabavku osnovne opreme za lokalnu vatrogasnu jedinicu i ŠPD, uključujući naprtnjača za zaštitne uniforme (10 kompleta) i radio-stanice (10 komada)</w:t>
            </w:r>
            <w:r w:rsidR="00C44349">
              <w:t>,</w:t>
            </w:r>
          </w:p>
          <w:p w14:paraId="1AA38488" w14:textId="3070FB57" w:rsidR="00232CB2" w:rsidRPr="002D3655" w:rsidRDefault="00232CB2" w:rsidP="00F30288">
            <w:pPr>
              <w:pStyle w:val="ListParagraph"/>
              <w:numPr>
                <w:ilvl w:val="0"/>
                <w:numId w:val="46"/>
              </w:numPr>
            </w:pPr>
            <w:r w:rsidRPr="002D3655">
              <w:lastRenderedPageBreak/>
              <w:t>organizaciju obuke i taktičkih vježbi za lokalne CZ timove, ŠPD i dobrovoljna vatrogasna društva u saradnji sa Federalnom upravom civilne zaštite</w:t>
            </w:r>
            <w:r w:rsidR="00C44349">
              <w:t>,</w:t>
            </w:r>
          </w:p>
          <w:p w14:paraId="0E201014" w14:textId="77777777" w:rsidR="00232CB2" w:rsidRPr="002D3655" w:rsidRDefault="00232CB2" w:rsidP="00F30288">
            <w:pPr>
              <w:pStyle w:val="ListParagraph"/>
              <w:numPr>
                <w:ilvl w:val="0"/>
                <w:numId w:val="46"/>
              </w:numPr>
            </w:pPr>
            <w:r w:rsidRPr="002D3655">
              <w:t xml:space="preserve">provođenje javne kampanje o prevenciji i odgovornom </w:t>
            </w:r>
            <w:proofErr w:type="spellStart"/>
            <w:r w:rsidRPr="002D3655">
              <w:t>ponašanju</w:t>
            </w:r>
            <w:proofErr w:type="spellEnd"/>
            <w:r w:rsidRPr="002D3655">
              <w:t xml:space="preserve"> u šumi, s posebnim fokusom na seoska domaćinstva i planinarska društva.</w:t>
            </w:r>
          </w:p>
        </w:tc>
      </w:tr>
      <w:tr w:rsidR="00232CB2" w:rsidRPr="002D3655" w14:paraId="381CA636" w14:textId="77777777">
        <w:trPr>
          <w:trHeight w:val="266"/>
        </w:trPr>
        <w:tc>
          <w:tcPr>
            <w:tcW w:w="3823" w:type="dxa"/>
          </w:tcPr>
          <w:p w14:paraId="789015D2" w14:textId="77777777" w:rsidR="00232CB2" w:rsidRPr="002D3655" w:rsidRDefault="00232CB2">
            <w:r w:rsidRPr="002D3655">
              <w:t xml:space="preserve">Očekivano </w:t>
            </w:r>
            <w:proofErr w:type="spellStart"/>
            <w:r w:rsidRPr="002D3655">
              <w:t>poboljšanje</w:t>
            </w:r>
            <w:proofErr w:type="spellEnd"/>
          </w:p>
        </w:tc>
        <w:tc>
          <w:tcPr>
            <w:tcW w:w="9213" w:type="dxa"/>
          </w:tcPr>
          <w:p w14:paraId="4AA20B8E" w14:textId="2CA40176" w:rsidR="00232CB2" w:rsidRPr="002D3655" w:rsidRDefault="00232CB2" w:rsidP="00F30288">
            <w:pPr>
              <w:pStyle w:val="ListParagraph"/>
              <w:numPr>
                <w:ilvl w:val="0"/>
                <w:numId w:val="46"/>
              </w:numPr>
            </w:pPr>
            <w:r w:rsidRPr="002D3655">
              <w:t>Povećana pokrivenost najugroženijih područja preventivnom infrastrukturom i opremom</w:t>
            </w:r>
            <w:r w:rsidR="003D625B">
              <w:t>.</w:t>
            </w:r>
          </w:p>
          <w:p w14:paraId="45A22093" w14:textId="7D20F78F" w:rsidR="00232CB2" w:rsidRPr="002D3655" w:rsidRDefault="00232CB2" w:rsidP="00F30288">
            <w:pPr>
              <w:pStyle w:val="ListParagraph"/>
              <w:numPr>
                <w:ilvl w:val="0"/>
                <w:numId w:val="46"/>
              </w:numPr>
            </w:pPr>
            <w:r w:rsidRPr="002D3655">
              <w:t xml:space="preserve">Brži i </w:t>
            </w:r>
            <w:proofErr w:type="spellStart"/>
            <w:r w:rsidRPr="002D3655">
              <w:t>koordiniraniji</w:t>
            </w:r>
            <w:proofErr w:type="spellEnd"/>
            <w:r w:rsidRPr="002D3655">
              <w:t xml:space="preserve"> odziv u prvim satima požara</w:t>
            </w:r>
            <w:r w:rsidR="003D625B">
              <w:t>.</w:t>
            </w:r>
          </w:p>
          <w:p w14:paraId="77C88702" w14:textId="6EB2EB1B" w:rsidR="00232CB2" w:rsidRPr="002D3655" w:rsidRDefault="00232CB2" w:rsidP="00F30288">
            <w:pPr>
              <w:pStyle w:val="ListParagraph"/>
              <w:numPr>
                <w:ilvl w:val="0"/>
                <w:numId w:val="46"/>
              </w:numPr>
            </w:pPr>
            <w:r w:rsidRPr="002D3655">
              <w:t>Smanjenje prosječne opožarene površine po incidentu</w:t>
            </w:r>
            <w:r w:rsidR="003D625B">
              <w:t>.</w:t>
            </w:r>
          </w:p>
          <w:p w14:paraId="62F04F3C" w14:textId="77777777" w:rsidR="00232CB2" w:rsidRPr="002D3655" w:rsidRDefault="00232CB2" w:rsidP="00F30288">
            <w:pPr>
              <w:pStyle w:val="ListParagraph"/>
              <w:numPr>
                <w:ilvl w:val="0"/>
                <w:numId w:val="46"/>
              </w:numPr>
            </w:pPr>
            <w:r w:rsidRPr="002D3655">
              <w:t>Jačanje otpornosti zajednica na klimatske utjecaje.</w:t>
            </w:r>
          </w:p>
        </w:tc>
      </w:tr>
      <w:tr w:rsidR="00232CB2" w:rsidRPr="002D3655" w14:paraId="61179366" w14:textId="77777777">
        <w:trPr>
          <w:trHeight w:val="266"/>
        </w:trPr>
        <w:tc>
          <w:tcPr>
            <w:tcW w:w="3823" w:type="dxa"/>
          </w:tcPr>
          <w:p w14:paraId="3E21314C" w14:textId="77777777" w:rsidR="00232CB2" w:rsidRPr="002D3655" w:rsidRDefault="00232CB2">
            <w:r w:rsidRPr="002D3655">
              <w:t>Nosilac aktivnosti</w:t>
            </w:r>
          </w:p>
        </w:tc>
        <w:tc>
          <w:tcPr>
            <w:tcW w:w="9213" w:type="dxa"/>
          </w:tcPr>
          <w:p w14:paraId="1A6CF59F" w14:textId="56BB6140" w:rsidR="00232CB2" w:rsidRPr="002D3655" w:rsidRDefault="002C6B7D">
            <w:proofErr w:type="spellStart"/>
            <w:r>
              <w:t>MzP</w:t>
            </w:r>
            <w:proofErr w:type="spellEnd"/>
            <w:r w:rsidR="00232CB2" w:rsidRPr="002D3655">
              <w:t xml:space="preserve"> BPK Goražde, u saradnji s Kantonalnom upravom civilne zaštite sa službama CZ</w:t>
            </w:r>
          </w:p>
        </w:tc>
      </w:tr>
      <w:tr w:rsidR="00232CB2" w:rsidRPr="002D3655" w14:paraId="2FC43B01" w14:textId="77777777">
        <w:trPr>
          <w:trHeight w:val="266"/>
        </w:trPr>
        <w:tc>
          <w:tcPr>
            <w:tcW w:w="3823" w:type="dxa"/>
          </w:tcPr>
          <w:p w14:paraId="607EAA90" w14:textId="77777777" w:rsidR="00232CB2" w:rsidRPr="002D3655" w:rsidRDefault="00232CB2">
            <w:r w:rsidRPr="002D3655">
              <w:t>Zainteresirane strane</w:t>
            </w:r>
          </w:p>
        </w:tc>
        <w:tc>
          <w:tcPr>
            <w:tcW w:w="9213" w:type="dxa"/>
          </w:tcPr>
          <w:p w14:paraId="76622F79" w14:textId="6A40CFBE" w:rsidR="00232CB2" w:rsidRPr="002D3655" w:rsidRDefault="00232CB2">
            <w:r w:rsidRPr="002D3655">
              <w:t>ŠPD „Bosansko-</w:t>
            </w:r>
            <w:proofErr w:type="spellStart"/>
            <w:r w:rsidRPr="002D3655">
              <w:t>podrinjske</w:t>
            </w:r>
            <w:proofErr w:type="spellEnd"/>
            <w:r w:rsidRPr="002D3655">
              <w:t xml:space="preserve"> šume“, MUP BPK Goražde, Federalna uprava CZ, </w:t>
            </w:r>
            <w:r w:rsidR="00D130F5">
              <w:t>JLS</w:t>
            </w:r>
            <w:r w:rsidRPr="002D3655">
              <w:t>, lokalno vatrogasno društvo, mjesne zajednice</w:t>
            </w:r>
          </w:p>
        </w:tc>
      </w:tr>
      <w:tr w:rsidR="00232CB2" w:rsidRPr="002D3655" w14:paraId="3ADC271C" w14:textId="77777777">
        <w:trPr>
          <w:trHeight w:val="266"/>
        </w:trPr>
        <w:tc>
          <w:tcPr>
            <w:tcW w:w="3823" w:type="dxa"/>
          </w:tcPr>
          <w:p w14:paraId="16186D8F" w14:textId="77777777" w:rsidR="00232CB2" w:rsidRPr="002D3655" w:rsidRDefault="00232CB2">
            <w:r w:rsidRPr="002D3655">
              <w:t>Vremenski okvir</w:t>
            </w:r>
          </w:p>
        </w:tc>
        <w:tc>
          <w:tcPr>
            <w:tcW w:w="9213" w:type="dxa"/>
          </w:tcPr>
          <w:p w14:paraId="422FB268" w14:textId="6559E6FA" w:rsidR="00232CB2" w:rsidRPr="002D3655" w:rsidRDefault="00232CB2">
            <w:r w:rsidRPr="002D3655">
              <w:t>202</w:t>
            </w:r>
            <w:r w:rsidR="00810B23" w:rsidRPr="002D3655">
              <w:t>6</w:t>
            </w:r>
            <w:r w:rsidR="00D130F5">
              <w:t>-</w:t>
            </w:r>
            <w:r w:rsidRPr="002D3655">
              <w:t>20</w:t>
            </w:r>
            <w:r w:rsidR="00810B23" w:rsidRPr="002D3655">
              <w:t>30</w:t>
            </w:r>
          </w:p>
        </w:tc>
      </w:tr>
      <w:tr w:rsidR="00232CB2" w:rsidRPr="002D3655" w14:paraId="4E54D493" w14:textId="77777777">
        <w:trPr>
          <w:trHeight w:val="266"/>
        </w:trPr>
        <w:tc>
          <w:tcPr>
            <w:tcW w:w="3823" w:type="dxa"/>
          </w:tcPr>
          <w:p w14:paraId="2AD52328" w14:textId="77777777" w:rsidR="00232CB2" w:rsidRPr="002D3655" w:rsidRDefault="00232CB2">
            <w:r w:rsidRPr="002D3655">
              <w:t xml:space="preserve">Pokazatelj/indikator uspjeha </w:t>
            </w:r>
          </w:p>
        </w:tc>
        <w:tc>
          <w:tcPr>
            <w:tcW w:w="9213" w:type="dxa"/>
          </w:tcPr>
          <w:p w14:paraId="2320404F" w14:textId="77777777" w:rsidR="007F72FF" w:rsidRDefault="007F72FF" w:rsidP="00F30288">
            <w:pPr>
              <w:pStyle w:val="ListParagraph"/>
              <w:numPr>
                <w:ilvl w:val="0"/>
                <w:numId w:val="46"/>
              </w:numPr>
            </w:pPr>
            <w:r>
              <w:t>Broj km protivpožarnih prosjeka: 30 km</w:t>
            </w:r>
          </w:p>
          <w:p w14:paraId="274FD45E" w14:textId="77777777" w:rsidR="007F72FF" w:rsidRDefault="007F72FF" w:rsidP="00F30288">
            <w:pPr>
              <w:pStyle w:val="ListParagraph"/>
              <w:numPr>
                <w:ilvl w:val="0"/>
                <w:numId w:val="46"/>
              </w:numPr>
            </w:pPr>
            <w:r>
              <w:t>Količina nabavljene osnovne opreme za lokalnu vatrogasnu jedinicu i ŠPD: 10 naprtnjača za početnu intervenciju, zaštitne uniforme (10 kompleta) i radio-stanice (10 komada)</w:t>
            </w:r>
          </w:p>
          <w:p w14:paraId="3C92E06F" w14:textId="77777777" w:rsidR="007F72FF" w:rsidRDefault="007F72FF" w:rsidP="00F30288">
            <w:pPr>
              <w:pStyle w:val="ListParagraph"/>
              <w:numPr>
                <w:ilvl w:val="0"/>
                <w:numId w:val="46"/>
              </w:numPr>
            </w:pPr>
            <w:r>
              <w:t>Broj obuka i taktičkih vježbi: min. 3</w:t>
            </w:r>
          </w:p>
          <w:p w14:paraId="69B8C455" w14:textId="77777777" w:rsidR="007F72FF" w:rsidRDefault="007F72FF" w:rsidP="00F30288">
            <w:pPr>
              <w:pStyle w:val="ListParagraph"/>
              <w:numPr>
                <w:ilvl w:val="0"/>
                <w:numId w:val="46"/>
              </w:numPr>
            </w:pPr>
            <w:r>
              <w:t>Prosječna opožarena površina po incidentu: ≤2 ha</w:t>
            </w:r>
          </w:p>
          <w:p w14:paraId="2EE97C5D" w14:textId="296ECC62" w:rsidR="00232CB2" w:rsidRPr="002D3655" w:rsidRDefault="00232CB2" w:rsidP="00F30288">
            <w:pPr>
              <w:pStyle w:val="ListParagraph"/>
              <w:numPr>
                <w:ilvl w:val="0"/>
                <w:numId w:val="46"/>
              </w:numPr>
            </w:pPr>
            <w:r w:rsidRPr="002D3655">
              <w:t>Broj ha pod aktivnom zaštitom: 1.500 ha</w:t>
            </w:r>
          </w:p>
        </w:tc>
      </w:tr>
      <w:tr w:rsidR="00232CB2" w:rsidRPr="002D3655" w14:paraId="5D38367D" w14:textId="77777777">
        <w:trPr>
          <w:trHeight w:val="266"/>
        </w:trPr>
        <w:tc>
          <w:tcPr>
            <w:tcW w:w="3823" w:type="dxa"/>
          </w:tcPr>
          <w:p w14:paraId="276BEE9C" w14:textId="77777777" w:rsidR="00232CB2" w:rsidRPr="002D3655" w:rsidRDefault="00232CB2">
            <w:r w:rsidRPr="002D3655">
              <w:t>Očekivana ulaganja</w:t>
            </w:r>
          </w:p>
        </w:tc>
        <w:tc>
          <w:tcPr>
            <w:tcW w:w="9213" w:type="dxa"/>
          </w:tcPr>
          <w:p w14:paraId="7BA9864C" w14:textId="58D5AAC7" w:rsidR="00E50498" w:rsidRPr="002D3655" w:rsidRDefault="00E50498" w:rsidP="00F30288">
            <w:pPr>
              <w:pStyle w:val="ListParagraph"/>
              <w:numPr>
                <w:ilvl w:val="0"/>
                <w:numId w:val="46"/>
              </w:numPr>
            </w:pPr>
            <w:r w:rsidRPr="002D3655">
              <w:t>Protivpožarne prosjeke: 80.000 KM</w:t>
            </w:r>
          </w:p>
          <w:p w14:paraId="49948366" w14:textId="405C5189" w:rsidR="00E50498" w:rsidRPr="002D3655" w:rsidRDefault="00E50498" w:rsidP="00F30288">
            <w:pPr>
              <w:pStyle w:val="ListParagraph"/>
              <w:numPr>
                <w:ilvl w:val="0"/>
                <w:numId w:val="46"/>
              </w:numPr>
            </w:pPr>
            <w:r w:rsidRPr="002D3655">
              <w:t>Oprema: 15.000 KM</w:t>
            </w:r>
          </w:p>
          <w:p w14:paraId="48D3B737" w14:textId="6B4F9ED0" w:rsidR="00E50498" w:rsidRPr="002D3655" w:rsidRDefault="00E50498" w:rsidP="00F30288">
            <w:pPr>
              <w:pStyle w:val="ListParagraph"/>
              <w:numPr>
                <w:ilvl w:val="0"/>
                <w:numId w:val="46"/>
              </w:numPr>
            </w:pPr>
            <w:r w:rsidRPr="002D3655">
              <w:t>Obuke i vježbe: 10.000 KM</w:t>
            </w:r>
          </w:p>
          <w:p w14:paraId="0BF5512F" w14:textId="74FAFBBA" w:rsidR="00232CB2" w:rsidRPr="002D3655" w:rsidRDefault="00E50498" w:rsidP="00F30288">
            <w:pPr>
              <w:pStyle w:val="ListParagraph"/>
              <w:numPr>
                <w:ilvl w:val="0"/>
                <w:numId w:val="46"/>
              </w:numPr>
            </w:pPr>
            <w:r w:rsidRPr="002D3655">
              <w:t>Ukupno: 105.000 KM</w:t>
            </w:r>
          </w:p>
        </w:tc>
      </w:tr>
    </w:tbl>
    <w:p w14:paraId="72F981A7" w14:textId="77777777" w:rsidR="00E50498" w:rsidRPr="002D3655" w:rsidRDefault="00E50498" w:rsidP="007277B8"/>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7277B8" w:rsidRPr="002D3655" w14:paraId="436097AF" w14:textId="77777777">
        <w:trPr>
          <w:trHeight w:val="249"/>
          <w:tblHeader/>
        </w:trPr>
        <w:tc>
          <w:tcPr>
            <w:tcW w:w="13036" w:type="dxa"/>
            <w:gridSpan w:val="2"/>
            <w:shd w:val="clear" w:color="auto" w:fill="002060"/>
          </w:tcPr>
          <w:p w14:paraId="08230AC3" w14:textId="4D6788BE" w:rsidR="007277B8" w:rsidRPr="002D3655" w:rsidRDefault="007277B8">
            <w:pPr>
              <w:jc w:val="left"/>
              <w:rPr>
                <w:b/>
                <w:color w:val="FFFFFF" w:themeColor="background1"/>
                <w:sz w:val="18"/>
                <w:szCs w:val="22"/>
              </w:rPr>
            </w:pPr>
            <w:r w:rsidRPr="002D3655">
              <w:rPr>
                <w:b/>
                <w:color w:val="FFFFFF" w:themeColor="background1"/>
                <w:sz w:val="18"/>
                <w:szCs w:val="22"/>
              </w:rPr>
              <w:t xml:space="preserve">Aktivnost </w:t>
            </w:r>
            <w:r w:rsidR="00032AF0">
              <w:rPr>
                <w:b/>
                <w:color w:val="FFFFFF" w:themeColor="background1"/>
                <w:sz w:val="18"/>
                <w:szCs w:val="22"/>
              </w:rPr>
              <w:t>36</w:t>
            </w:r>
            <w:r w:rsidRPr="002D3655">
              <w:rPr>
                <w:b/>
                <w:color w:val="FFFFFF" w:themeColor="background1"/>
                <w:sz w:val="18"/>
                <w:szCs w:val="22"/>
              </w:rPr>
              <w:t xml:space="preserve">: </w:t>
            </w:r>
            <w:proofErr w:type="spellStart"/>
            <w:r w:rsidR="000C4161" w:rsidRPr="002D3655">
              <w:rPr>
                <w:b/>
                <w:color w:val="FFFFFF" w:themeColor="background1"/>
                <w:sz w:val="18"/>
                <w:szCs w:val="22"/>
              </w:rPr>
              <w:t>Deminiranje</w:t>
            </w:r>
            <w:proofErr w:type="spellEnd"/>
            <w:r w:rsidR="000C4161" w:rsidRPr="002D3655">
              <w:rPr>
                <w:b/>
                <w:color w:val="FFFFFF" w:themeColor="background1"/>
                <w:sz w:val="18"/>
                <w:szCs w:val="22"/>
              </w:rPr>
              <w:t xml:space="preserve"> šuma i šumskog </w:t>
            </w:r>
            <w:proofErr w:type="spellStart"/>
            <w:r w:rsidR="000C4161" w:rsidRPr="002D3655">
              <w:rPr>
                <w:b/>
                <w:color w:val="FFFFFF" w:themeColor="background1"/>
                <w:sz w:val="18"/>
                <w:szCs w:val="22"/>
              </w:rPr>
              <w:t>zemljišta</w:t>
            </w:r>
            <w:proofErr w:type="spellEnd"/>
          </w:p>
        </w:tc>
      </w:tr>
      <w:tr w:rsidR="007277B8" w:rsidRPr="002D3655" w14:paraId="4FB231DE" w14:textId="77777777">
        <w:trPr>
          <w:trHeight w:val="266"/>
        </w:trPr>
        <w:tc>
          <w:tcPr>
            <w:tcW w:w="3823" w:type="dxa"/>
          </w:tcPr>
          <w:p w14:paraId="6BA7DAEE" w14:textId="2E322E7C" w:rsidR="007277B8" w:rsidRPr="002D3655" w:rsidRDefault="00E0646C">
            <w:r>
              <w:t>Kratki opis</w:t>
            </w:r>
            <w:r w:rsidR="007277B8" w:rsidRPr="002D3655">
              <w:t xml:space="preserve"> aktivnosti</w:t>
            </w:r>
          </w:p>
        </w:tc>
        <w:tc>
          <w:tcPr>
            <w:tcW w:w="9213" w:type="dxa"/>
          </w:tcPr>
          <w:p w14:paraId="2186CBCE" w14:textId="31EBF303" w:rsidR="007277B8" w:rsidRPr="002D3655" w:rsidRDefault="007277B8">
            <w:r w:rsidRPr="002D3655">
              <w:t xml:space="preserve">Na području BPK nalazi se 4.248,3 ha </w:t>
            </w:r>
            <w:proofErr w:type="spellStart"/>
            <w:r w:rsidRPr="002D3655">
              <w:t>zemljišta</w:t>
            </w:r>
            <w:proofErr w:type="spellEnd"/>
            <w:r w:rsidRPr="002D3655">
              <w:t xml:space="preserve"> pod minama. Ovo stanje direktno </w:t>
            </w:r>
            <w:proofErr w:type="spellStart"/>
            <w:r w:rsidRPr="002D3655">
              <w:t>onemogućava</w:t>
            </w:r>
            <w:proofErr w:type="spellEnd"/>
            <w:r w:rsidRPr="002D3655">
              <w:t xml:space="preserve"> </w:t>
            </w:r>
            <w:proofErr w:type="spellStart"/>
            <w:r w:rsidRPr="002D3655">
              <w:t>pošumljavanje</w:t>
            </w:r>
            <w:proofErr w:type="spellEnd"/>
            <w:r w:rsidRPr="002D3655">
              <w:t xml:space="preserve">, redovno gazdovanje, provođenje mjera zaštite od požara i sprovođenje inspekcijskog nadzora. Predložena aktivnost se odnosi na sprovođenje sistematskog </w:t>
            </w:r>
            <w:proofErr w:type="spellStart"/>
            <w:r w:rsidRPr="002D3655">
              <w:t>deminiranja</w:t>
            </w:r>
            <w:proofErr w:type="spellEnd"/>
            <w:r w:rsidRPr="002D3655">
              <w:t xml:space="preserve"> prioritetnih šumskih površina, koje su prethodno </w:t>
            </w:r>
            <w:proofErr w:type="spellStart"/>
            <w:r w:rsidRPr="002D3655">
              <w:t>mapirane</w:t>
            </w:r>
            <w:proofErr w:type="spellEnd"/>
            <w:r w:rsidRPr="002D3655">
              <w:t xml:space="preserve"> i verificirane u saradnji sa BHMAC-om i Kantonalnom upravom za šumarstvo. Aktivnost uključuje:</w:t>
            </w:r>
          </w:p>
          <w:p w14:paraId="4B4574AD" w14:textId="509952B6" w:rsidR="007277B8" w:rsidRPr="002D3655" w:rsidRDefault="007277B8" w:rsidP="00F30288">
            <w:pPr>
              <w:pStyle w:val="ListParagraph"/>
              <w:numPr>
                <w:ilvl w:val="0"/>
                <w:numId w:val="46"/>
              </w:numPr>
            </w:pPr>
            <w:r w:rsidRPr="002D3655">
              <w:t xml:space="preserve">izradu godišnjeg plana </w:t>
            </w:r>
            <w:proofErr w:type="spellStart"/>
            <w:r w:rsidRPr="002D3655">
              <w:t>deminiranja</w:t>
            </w:r>
            <w:proofErr w:type="spellEnd"/>
            <w:r w:rsidRPr="002D3655">
              <w:t xml:space="preserve"> šuma</w:t>
            </w:r>
            <w:r w:rsidR="00142509">
              <w:t>,</w:t>
            </w:r>
          </w:p>
          <w:p w14:paraId="4299FEB1" w14:textId="18130D9B" w:rsidR="007277B8" w:rsidRPr="002D3655" w:rsidRDefault="007277B8" w:rsidP="00F30288">
            <w:pPr>
              <w:pStyle w:val="ListParagraph"/>
              <w:numPr>
                <w:ilvl w:val="0"/>
                <w:numId w:val="46"/>
              </w:numPr>
            </w:pPr>
            <w:proofErr w:type="spellStart"/>
            <w:r w:rsidRPr="002D3655">
              <w:t>izvođenje</w:t>
            </w:r>
            <w:proofErr w:type="spellEnd"/>
            <w:r w:rsidRPr="002D3655">
              <w:t xml:space="preserve"> fizičkog </w:t>
            </w:r>
            <w:proofErr w:type="spellStart"/>
            <w:r w:rsidRPr="002D3655">
              <w:t>deminiranja</w:t>
            </w:r>
            <w:proofErr w:type="spellEnd"/>
            <w:r w:rsidRPr="002D3655">
              <w:t xml:space="preserve"> minimalno 100 ha godišnje u narednih pet godina, s fokusom na površine koje imaju funkcionalni značaj za upravljanje, zaštitu i obnovu šuma</w:t>
            </w:r>
            <w:r w:rsidR="00142509">
              <w:t>,</w:t>
            </w:r>
          </w:p>
          <w:p w14:paraId="28CCB115" w14:textId="77777777" w:rsidR="007277B8" w:rsidRPr="002D3655" w:rsidRDefault="007277B8" w:rsidP="00F30288">
            <w:pPr>
              <w:pStyle w:val="ListParagraph"/>
              <w:numPr>
                <w:ilvl w:val="0"/>
                <w:numId w:val="46"/>
              </w:numPr>
            </w:pPr>
            <w:r w:rsidRPr="002D3655">
              <w:t xml:space="preserve">stalni monitoring kvaliteta i bezbjednosti </w:t>
            </w:r>
            <w:proofErr w:type="spellStart"/>
            <w:r w:rsidRPr="002D3655">
              <w:t>deminiranih</w:t>
            </w:r>
            <w:proofErr w:type="spellEnd"/>
            <w:r w:rsidRPr="002D3655">
              <w:t xml:space="preserve"> površina.</w:t>
            </w:r>
          </w:p>
        </w:tc>
      </w:tr>
      <w:tr w:rsidR="007277B8" w:rsidRPr="002D3655" w14:paraId="24C83499" w14:textId="77777777">
        <w:trPr>
          <w:trHeight w:val="266"/>
        </w:trPr>
        <w:tc>
          <w:tcPr>
            <w:tcW w:w="3823" w:type="dxa"/>
          </w:tcPr>
          <w:p w14:paraId="022FF72E" w14:textId="77777777" w:rsidR="007277B8" w:rsidRPr="002D3655" w:rsidRDefault="007277B8">
            <w:r w:rsidRPr="002D3655">
              <w:t xml:space="preserve">Očekivano </w:t>
            </w:r>
            <w:proofErr w:type="spellStart"/>
            <w:r w:rsidRPr="002D3655">
              <w:t>poboljšanje</w:t>
            </w:r>
            <w:proofErr w:type="spellEnd"/>
          </w:p>
        </w:tc>
        <w:tc>
          <w:tcPr>
            <w:tcW w:w="9213" w:type="dxa"/>
          </w:tcPr>
          <w:p w14:paraId="052A57E9" w14:textId="69B84F38" w:rsidR="007277B8" w:rsidRPr="002D3655" w:rsidRDefault="007277B8" w:rsidP="00F30288">
            <w:pPr>
              <w:pStyle w:val="ListParagraph"/>
              <w:numPr>
                <w:ilvl w:val="0"/>
                <w:numId w:val="46"/>
              </w:numPr>
            </w:pPr>
            <w:r w:rsidRPr="002D3655">
              <w:t xml:space="preserve">Uklanjanje minskog rizika sa ukupno 500 ha šumskog </w:t>
            </w:r>
            <w:proofErr w:type="spellStart"/>
            <w:r w:rsidRPr="002D3655">
              <w:t>zemljišta</w:t>
            </w:r>
            <w:proofErr w:type="spellEnd"/>
            <w:r w:rsidRPr="002D3655">
              <w:t xml:space="preserve"> u pet godina</w:t>
            </w:r>
            <w:r w:rsidR="00AB3BAD">
              <w:t>.</w:t>
            </w:r>
          </w:p>
          <w:p w14:paraId="447B41F7" w14:textId="6E40C8B7" w:rsidR="007277B8" w:rsidRPr="002D3655" w:rsidRDefault="007277B8" w:rsidP="00F30288">
            <w:pPr>
              <w:pStyle w:val="ListParagraph"/>
              <w:numPr>
                <w:ilvl w:val="0"/>
                <w:numId w:val="46"/>
              </w:numPr>
            </w:pPr>
            <w:r w:rsidRPr="002D3655">
              <w:lastRenderedPageBreak/>
              <w:t>Otvaranje prostora za provođenje šumsko-uzgojnih i protivpožarnih mjera</w:t>
            </w:r>
            <w:r w:rsidR="00AB3BAD">
              <w:t>.</w:t>
            </w:r>
          </w:p>
          <w:p w14:paraId="479E73AB" w14:textId="77777777" w:rsidR="007277B8" w:rsidRPr="002D3655" w:rsidRDefault="007277B8" w:rsidP="00F30288">
            <w:pPr>
              <w:pStyle w:val="ListParagraph"/>
              <w:numPr>
                <w:ilvl w:val="0"/>
                <w:numId w:val="46"/>
              </w:numPr>
            </w:pPr>
            <w:r w:rsidRPr="002D3655">
              <w:t>Smanjenje direktne opasnosti za lokalno stanovništvo, radnike i nadzorne službe.</w:t>
            </w:r>
          </w:p>
        </w:tc>
      </w:tr>
      <w:tr w:rsidR="007277B8" w:rsidRPr="002D3655" w14:paraId="7368FEF2" w14:textId="77777777">
        <w:trPr>
          <w:trHeight w:val="266"/>
        </w:trPr>
        <w:tc>
          <w:tcPr>
            <w:tcW w:w="3823" w:type="dxa"/>
          </w:tcPr>
          <w:p w14:paraId="2F96A461" w14:textId="77777777" w:rsidR="007277B8" w:rsidRPr="002D3655" w:rsidRDefault="007277B8">
            <w:r w:rsidRPr="002D3655">
              <w:t>Nosilac aktivnosti</w:t>
            </w:r>
          </w:p>
        </w:tc>
        <w:tc>
          <w:tcPr>
            <w:tcW w:w="9213" w:type="dxa"/>
          </w:tcPr>
          <w:p w14:paraId="412CEC10" w14:textId="18FDF465" w:rsidR="007277B8" w:rsidRPr="002D3655" w:rsidRDefault="007277B8">
            <w:r w:rsidRPr="002D3655">
              <w:t>BHMAC, u saradnji s</w:t>
            </w:r>
            <w:r w:rsidR="00AB3BAD">
              <w:t xml:space="preserve">a </w:t>
            </w:r>
            <w:proofErr w:type="spellStart"/>
            <w:r w:rsidR="002C6B7D">
              <w:t>MzP</w:t>
            </w:r>
            <w:proofErr w:type="spellEnd"/>
            <w:r w:rsidRPr="002D3655">
              <w:t xml:space="preserve"> BPK Goražde/Kantonalna uprava za šumarstvo</w:t>
            </w:r>
          </w:p>
        </w:tc>
      </w:tr>
      <w:tr w:rsidR="007277B8" w:rsidRPr="002D3655" w14:paraId="6B9D2686" w14:textId="77777777">
        <w:trPr>
          <w:trHeight w:val="266"/>
        </w:trPr>
        <w:tc>
          <w:tcPr>
            <w:tcW w:w="3823" w:type="dxa"/>
          </w:tcPr>
          <w:p w14:paraId="1E0981A7" w14:textId="77777777" w:rsidR="007277B8" w:rsidRPr="002D3655" w:rsidRDefault="007277B8">
            <w:r w:rsidRPr="002D3655">
              <w:t>Zainteresirane strane</w:t>
            </w:r>
          </w:p>
        </w:tc>
        <w:tc>
          <w:tcPr>
            <w:tcW w:w="9213" w:type="dxa"/>
          </w:tcPr>
          <w:p w14:paraId="6DBFA155" w14:textId="4EFEB9B3" w:rsidR="007277B8" w:rsidRPr="002D3655" w:rsidRDefault="007277B8">
            <w:r w:rsidRPr="002D3655">
              <w:t>ŠPD „Bosansko-</w:t>
            </w:r>
            <w:proofErr w:type="spellStart"/>
            <w:r w:rsidRPr="002D3655">
              <w:t>podrinjske</w:t>
            </w:r>
            <w:proofErr w:type="spellEnd"/>
            <w:r w:rsidRPr="002D3655">
              <w:t xml:space="preserve"> šume“, MUP BPK, Civilna zaštita, </w:t>
            </w:r>
            <w:r w:rsidR="00E0496A">
              <w:t>JLS</w:t>
            </w:r>
            <w:r w:rsidRPr="002D3655">
              <w:t xml:space="preserve"> i mjesne zajednice</w:t>
            </w:r>
          </w:p>
        </w:tc>
      </w:tr>
      <w:tr w:rsidR="007277B8" w:rsidRPr="002D3655" w14:paraId="20B0B4BE" w14:textId="77777777">
        <w:trPr>
          <w:trHeight w:val="266"/>
        </w:trPr>
        <w:tc>
          <w:tcPr>
            <w:tcW w:w="3823" w:type="dxa"/>
          </w:tcPr>
          <w:p w14:paraId="06DBCB35" w14:textId="77777777" w:rsidR="007277B8" w:rsidRPr="002D3655" w:rsidRDefault="007277B8">
            <w:r w:rsidRPr="002D3655">
              <w:t>Vremenski okvir</w:t>
            </w:r>
          </w:p>
        </w:tc>
        <w:tc>
          <w:tcPr>
            <w:tcW w:w="9213" w:type="dxa"/>
          </w:tcPr>
          <w:p w14:paraId="390F72B7" w14:textId="776ED66C" w:rsidR="007277B8" w:rsidRPr="002D3655" w:rsidRDefault="007277B8">
            <w:r w:rsidRPr="002D3655">
              <w:t>2025</w:t>
            </w:r>
            <w:r w:rsidR="00E0496A">
              <w:t>-</w:t>
            </w:r>
            <w:r w:rsidRPr="002D3655">
              <w:t>2030, s početkom implementacije već u 2025. godini, u skladu s prioritetno identificiranim zonama.</w:t>
            </w:r>
          </w:p>
        </w:tc>
      </w:tr>
      <w:tr w:rsidR="007277B8" w:rsidRPr="002D3655" w14:paraId="3BB8D48D" w14:textId="77777777">
        <w:trPr>
          <w:trHeight w:val="266"/>
        </w:trPr>
        <w:tc>
          <w:tcPr>
            <w:tcW w:w="3823" w:type="dxa"/>
          </w:tcPr>
          <w:p w14:paraId="3612A3D5" w14:textId="77777777" w:rsidR="007277B8" w:rsidRPr="002D3655" w:rsidRDefault="007277B8">
            <w:r w:rsidRPr="002D3655">
              <w:t xml:space="preserve">Pokazatelj/indikator uspjeha </w:t>
            </w:r>
          </w:p>
        </w:tc>
        <w:tc>
          <w:tcPr>
            <w:tcW w:w="9213" w:type="dxa"/>
          </w:tcPr>
          <w:p w14:paraId="0423EECF" w14:textId="52555FA7" w:rsidR="007277B8" w:rsidRPr="002D3655" w:rsidRDefault="007277B8" w:rsidP="00F30288">
            <w:pPr>
              <w:pStyle w:val="ListParagraph"/>
              <w:numPr>
                <w:ilvl w:val="0"/>
                <w:numId w:val="46"/>
              </w:numPr>
            </w:pPr>
            <w:r w:rsidRPr="002D3655">
              <w:t xml:space="preserve">Broj </w:t>
            </w:r>
            <w:proofErr w:type="spellStart"/>
            <w:r w:rsidRPr="002D3655">
              <w:t>deminiranih</w:t>
            </w:r>
            <w:proofErr w:type="spellEnd"/>
            <w:r w:rsidRPr="002D3655">
              <w:t xml:space="preserve"> hektara šuma godišnje: 100 ha/godišnje</w:t>
            </w:r>
          </w:p>
          <w:p w14:paraId="718D392A" w14:textId="0A5A8D2F" w:rsidR="007277B8" w:rsidRPr="002D3655" w:rsidRDefault="007277B8" w:rsidP="00F30288">
            <w:pPr>
              <w:pStyle w:val="ListParagraph"/>
              <w:numPr>
                <w:ilvl w:val="0"/>
                <w:numId w:val="46"/>
              </w:numPr>
            </w:pPr>
            <w:proofErr w:type="spellStart"/>
            <w:r w:rsidRPr="002D3655">
              <w:t>Procenat</w:t>
            </w:r>
            <w:proofErr w:type="spellEnd"/>
            <w:r w:rsidRPr="002D3655">
              <w:t xml:space="preserve"> zatvorenih minski sumnjivih </w:t>
            </w:r>
            <w:proofErr w:type="spellStart"/>
            <w:r w:rsidRPr="002D3655">
              <w:t>mikrolokacija</w:t>
            </w:r>
            <w:proofErr w:type="spellEnd"/>
            <w:r w:rsidRPr="002D3655">
              <w:t>: 100%</w:t>
            </w:r>
          </w:p>
          <w:p w14:paraId="51D6E26A" w14:textId="6DBA2B70" w:rsidR="007277B8" w:rsidRPr="002D3655" w:rsidRDefault="007277B8" w:rsidP="00F30288">
            <w:pPr>
              <w:pStyle w:val="ListParagraph"/>
              <w:numPr>
                <w:ilvl w:val="0"/>
                <w:numId w:val="46"/>
              </w:numPr>
            </w:pPr>
            <w:proofErr w:type="spellStart"/>
            <w:r w:rsidRPr="002D3655">
              <w:t>Procenat</w:t>
            </w:r>
            <w:proofErr w:type="spellEnd"/>
            <w:r w:rsidRPr="002D3655">
              <w:t xml:space="preserve"> bezbjedno pristupačnih odjela unutar šumskogospodarskih osnova: 80%</w:t>
            </w:r>
          </w:p>
        </w:tc>
      </w:tr>
      <w:tr w:rsidR="007277B8" w:rsidRPr="002D3655" w14:paraId="70726E78" w14:textId="77777777">
        <w:trPr>
          <w:trHeight w:val="266"/>
        </w:trPr>
        <w:tc>
          <w:tcPr>
            <w:tcW w:w="3823" w:type="dxa"/>
          </w:tcPr>
          <w:p w14:paraId="3CBEE91C" w14:textId="77777777" w:rsidR="007277B8" w:rsidRPr="002D3655" w:rsidRDefault="007277B8">
            <w:r w:rsidRPr="002D3655">
              <w:t>Očekivana ulaganja</w:t>
            </w:r>
          </w:p>
        </w:tc>
        <w:tc>
          <w:tcPr>
            <w:tcW w:w="9213" w:type="dxa"/>
          </w:tcPr>
          <w:p w14:paraId="051CB968" w14:textId="262E4973" w:rsidR="00680534" w:rsidRPr="002D3655" w:rsidRDefault="00680534" w:rsidP="00F30288">
            <w:pPr>
              <w:pStyle w:val="ListParagraph"/>
              <w:numPr>
                <w:ilvl w:val="0"/>
                <w:numId w:val="66"/>
              </w:numPr>
            </w:pPr>
            <w:r w:rsidRPr="002D3655">
              <w:t>3</w:t>
            </w:r>
            <w:r w:rsidR="007277B8" w:rsidRPr="002D3655">
              <w:t>.000</w:t>
            </w:r>
            <w:r w:rsidRPr="002D3655">
              <w:t xml:space="preserve"> KM/ha</w:t>
            </w:r>
          </w:p>
          <w:p w14:paraId="0301A062" w14:textId="02F88D55" w:rsidR="007277B8" w:rsidRPr="002D3655" w:rsidRDefault="00680534" w:rsidP="00F30288">
            <w:pPr>
              <w:pStyle w:val="ListParagraph"/>
              <w:numPr>
                <w:ilvl w:val="0"/>
                <w:numId w:val="66"/>
              </w:numPr>
            </w:pPr>
            <w:r w:rsidRPr="002D3655">
              <w:t>Ukupno: 300</w:t>
            </w:r>
            <w:r w:rsidR="007277B8" w:rsidRPr="002D3655">
              <w:t>.000 KM</w:t>
            </w:r>
          </w:p>
        </w:tc>
      </w:tr>
    </w:tbl>
    <w:p w14:paraId="7104EB80" w14:textId="77777777" w:rsidR="007277B8" w:rsidRPr="002D3655" w:rsidRDefault="007277B8" w:rsidP="007277B8"/>
    <w:p w14:paraId="5BEFD484" w14:textId="77777777" w:rsidR="007277B8" w:rsidRPr="002D3655" w:rsidRDefault="007277B8" w:rsidP="007277B8"/>
    <w:p w14:paraId="1AB8B9A7" w14:textId="77777777" w:rsidR="007277B8" w:rsidRPr="002D3655" w:rsidRDefault="007277B8" w:rsidP="007277B8">
      <w:pPr>
        <w:jc w:val="left"/>
        <w:rPr>
          <w:rFonts w:eastAsiaTheme="majorEastAsia" w:cstheme="majorBidi"/>
          <w:i/>
          <w:color w:val="0F4761" w:themeColor="accent1" w:themeShade="BF"/>
          <w:sz w:val="22"/>
          <w:szCs w:val="28"/>
        </w:rPr>
      </w:pPr>
      <w:r w:rsidRPr="002D3655">
        <w:br w:type="page"/>
      </w:r>
    </w:p>
    <w:p w14:paraId="3BB6EC26" w14:textId="4DE648A9" w:rsidR="007277B8" w:rsidRPr="002D3655" w:rsidRDefault="007277B8" w:rsidP="007277B8">
      <w:pPr>
        <w:pStyle w:val="Heading3"/>
      </w:pPr>
      <w:bookmarkStart w:id="135" w:name="_Toc204069073"/>
      <w:r w:rsidRPr="002D3655">
        <w:lastRenderedPageBreak/>
        <w:t>PRIRODA I BIODIVERZITET</w:t>
      </w:r>
      <w:bookmarkEnd w:id="135"/>
    </w:p>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7277B8" w:rsidRPr="002D3655" w14:paraId="319F164D" w14:textId="77777777">
        <w:trPr>
          <w:trHeight w:val="249"/>
        </w:trPr>
        <w:tc>
          <w:tcPr>
            <w:tcW w:w="13036" w:type="dxa"/>
            <w:gridSpan w:val="2"/>
            <w:shd w:val="clear" w:color="auto" w:fill="002060"/>
          </w:tcPr>
          <w:p w14:paraId="738E3549" w14:textId="1CE61D0C" w:rsidR="007277B8" w:rsidRPr="002D3655" w:rsidRDefault="007277B8">
            <w:pPr>
              <w:jc w:val="left"/>
              <w:rPr>
                <w:b/>
                <w:color w:val="FFFFFF" w:themeColor="background1"/>
                <w:sz w:val="18"/>
                <w:szCs w:val="22"/>
              </w:rPr>
            </w:pPr>
            <w:r w:rsidRPr="002D3655">
              <w:rPr>
                <w:b/>
                <w:color w:val="FFFFFF" w:themeColor="background1"/>
                <w:sz w:val="18"/>
                <w:szCs w:val="22"/>
              </w:rPr>
              <w:t xml:space="preserve">Aktivnost </w:t>
            </w:r>
            <w:r w:rsidR="00032AF0">
              <w:rPr>
                <w:b/>
                <w:color w:val="FFFFFF" w:themeColor="background1"/>
                <w:sz w:val="18"/>
                <w:szCs w:val="22"/>
              </w:rPr>
              <w:t>37</w:t>
            </w:r>
            <w:r w:rsidRPr="002D3655">
              <w:rPr>
                <w:b/>
                <w:color w:val="FFFFFF" w:themeColor="background1"/>
                <w:sz w:val="18"/>
                <w:szCs w:val="22"/>
              </w:rPr>
              <w:t>: </w:t>
            </w:r>
            <w:r w:rsidR="008E7A2C" w:rsidRPr="008E7A2C">
              <w:rPr>
                <w:b/>
                <w:color w:val="FFFFFF" w:themeColor="background1"/>
                <w:sz w:val="18"/>
                <w:szCs w:val="22"/>
              </w:rPr>
              <w:t xml:space="preserve">Identifikacije i </w:t>
            </w:r>
            <w:proofErr w:type="spellStart"/>
            <w:r w:rsidR="008E7A2C" w:rsidRPr="008E7A2C">
              <w:rPr>
                <w:b/>
                <w:color w:val="FFFFFF" w:themeColor="background1"/>
                <w:sz w:val="18"/>
                <w:szCs w:val="22"/>
              </w:rPr>
              <w:t>mapiranje</w:t>
            </w:r>
            <w:proofErr w:type="spellEnd"/>
            <w:r w:rsidR="008E7A2C" w:rsidRPr="008E7A2C">
              <w:rPr>
                <w:b/>
                <w:color w:val="FFFFFF" w:themeColor="background1"/>
                <w:sz w:val="18"/>
                <w:szCs w:val="22"/>
              </w:rPr>
              <w:t xml:space="preserve"> (</w:t>
            </w:r>
            <w:proofErr w:type="spellStart"/>
            <w:r w:rsidR="008E7A2C" w:rsidRPr="008E7A2C">
              <w:rPr>
                <w:b/>
                <w:color w:val="FFFFFF" w:themeColor="background1"/>
                <w:sz w:val="18"/>
                <w:szCs w:val="22"/>
              </w:rPr>
              <w:t>inventarizacija</w:t>
            </w:r>
            <w:proofErr w:type="spellEnd"/>
            <w:r w:rsidR="008E7A2C" w:rsidRPr="008E7A2C">
              <w:rPr>
                <w:b/>
                <w:color w:val="FFFFFF" w:themeColor="background1"/>
                <w:sz w:val="18"/>
                <w:szCs w:val="22"/>
              </w:rPr>
              <w:t xml:space="preserve">) prisutnih vrsta i stanišnih tipova, kroz terenska </w:t>
            </w:r>
            <w:proofErr w:type="spellStart"/>
            <w:r w:rsidR="008E7A2C" w:rsidRPr="008E7A2C">
              <w:rPr>
                <w:b/>
                <w:color w:val="FFFFFF" w:themeColor="background1"/>
                <w:sz w:val="18"/>
                <w:szCs w:val="22"/>
              </w:rPr>
              <w:t>istraživanja</w:t>
            </w:r>
            <w:proofErr w:type="spellEnd"/>
            <w:r w:rsidR="008E7A2C" w:rsidRPr="008E7A2C">
              <w:rPr>
                <w:b/>
                <w:color w:val="FFFFFF" w:themeColor="background1"/>
                <w:sz w:val="18"/>
                <w:szCs w:val="22"/>
              </w:rPr>
              <w:t xml:space="preserve"> i desk analizu</w:t>
            </w:r>
          </w:p>
        </w:tc>
      </w:tr>
      <w:tr w:rsidR="007277B8" w:rsidRPr="002D3655" w14:paraId="0BC87BE5" w14:textId="77777777">
        <w:trPr>
          <w:trHeight w:val="266"/>
        </w:trPr>
        <w:tc>
          <w:tcPr>
            <w:tcW w:w="3823" w:type="dxa"/>
          </w:tcPr>
          <w:p w14:paraId="3F27474A" w14:textId="3E6A6244" w:rsidR="007277B8" w:rsidRPr="002D3655" w:rsidRDefault="00E0646C">
            <w:r>
              <w:t>Kratki opis</w:t>
            </w:r>
            <w:r w:rsidR="007277B8" w:rsidRPr="002D3655">
              <w:t xml:space="preserve"> aktivnosti</w:t>
            </w:r>
          </w:p>
        </w:tc>
        <w:tc>
          <w:tcPr>
            <w:tcW w:w="9213" w:type="dxa"/>
          </w:tcPr>
          <w:p w14:paraId="60E6A804" w14:textId="7613EEC1" w:rsidR="007277B8" w:rsidRPr="002D3655" w:rsidRDefault="007277B8">
            <w:r w:rsidRPr="002D3655">
              <w:t xml:space="preserve">Trenutno ne postoji sistematski popisana flora, fauna i gljive na teritoriji BPK, niti su tipovi staništa kartirani prema važećim evropskim standardima. Aktivnost podrazumijeva angažman stručnjaka (botaničara, zoologa, </w:t>
            </w:r>
            <w:proofErr w:type="spellStart"/>
            <w:r w:rsidRPr="002D3655">
              <w:t>mikologa</w:t>
            </w:r>
            <w:proofErr w:type="spellEnd"/>
            <w:r w:rsidRPr="002D3655">
              <w:t xml:space="preserve">, ekologa) koji bi sproveli terenska </w:t>
            </w:r>
            <w:proofErr w:type="spellStart"/>
            <w:r w:rsidRPr="002D3655">
              <w:t>istraživanja</w:t>
            </w:r>
            <w:proofErr w:type="spellEnd"/>
            <w:r w:rsidRPr="002D3655">
              <w:t xml:space="preserve"> i desk analizu s ciljem identifikacije i </w:t>
            </w:r>
            <w:proofErr w:type="spellStart"/>
            <w:r w:rsidRPr="002D3655">
              <w:t>mapiranja</w:t>
            </w:r>
            <w:proofErr w:type="spellEnd"/>
            <w:r w:rsidRPr="002D3655">
              <w:t xml:space="preserve"> prisutnih vrsta i stanišnih tipova.</w:t>
            </w:r>
          </w:p>
        </w:tc>
      </w:tr>
      <w:tr w:rsidR="007277B8" w:rsidRPr="002D3655" w14:paraId="6E9DBDAF" w14:textId="77777777">
        <w:trPr>
          <w:trHeight w:val="266"/>
        </w:trPr>
        <w:tc>
          <w:tcPr>
            <w:tcW w:w="3823" w:type="dxa"/>
          </w:tcPr>
          <w:p w14:paraId="2545BCE3" w14:textId="77777777" w:rsidR="007277B8" w:rsidRPr="002D3655" w:rsidRDefault="007277B8">
            <w:r w:rsidRPr="002D3655">
              <w:t xml:space="preserve">Očekivano </w:t>
            </w:r>
            <w:proofErr w:type="spellStart"/>
            <w:r w:rsidRPr="002D3655">
              <w:t>poboljšanje</w:t>
            </w:r>
            <w:proofErr w:type="spellEnd"/>
          </w:p>
        </w:tc>
        <w:tc>
          <w:tcPr>
            <w:tcW w:w="9213" w:type="dxa"/>
          </w:tcPr>
          <w:p w14:paraId="7F6C08E2" w14:textId="77777777" w:rsidR="007277B8" w:rsidRPr="002D3655" w:rsidRDefault="007277B8">
            <w:r w:rsidRPr="002D3655">
              <w:t xml:space="preserve">Unapređenje znanja o stanju </w:t>
            </w:r>
            <w:proofErr w:type="spellStart"/>
            <w:r w:rsidRPr="002D3655">
              <w:t>biodiverziteta</w:t>
            </w:r>
            <w:proofErr w:type="spellEnd"/>
            <w:r w:rsidRPr="002D3655">
              <w:t xml:space="preserve">, stvaranje osnove za proglašenje novih zaštićenih područja, izradu planova upravljanja i prepoznavanje potencijalnih Natura 2000 područja. Dugoročno, </w:t>
            </w:r>
            <w:proofErr w:type="spellStart"/>
            <w:r w:rsidRPr="002D3655">
              <w:t>omogućava</w:t>
            </w:r>
            <w:proofErr w:type="spellEnd"/>
            <w:r w:rsidRPr="002D3655">
              <w:t xml:space="preserve"> bolje </w:t>
            </w:r>
            <w:proofErr w:type="spellStart"/>
            <w:r w:rsidRPr="002D3655">
              <w:t>praćenje</w:t>
            </w:r>
            <w:proofErr w:type="spellEnd"/>
            <w:r w:rsidRPr="002D3655">
              <w:t xml:space="preserve"> stanja ekosistema i integraciju </w:t>
            </w:r>
            <w:proofErr w:type="spellStart"/>
            <w:r w:rsidRPr="002D3655">
              <w:t>biodiverziteta</w:t>
            </w:r>
            <w:proofErr w:type="spellEnd"/>
            <w:r w:rsidRPr="002D3655">
              <w:t xml:space="preserve"> u prostorno planiranje.</w:t>
            </w:r>
          </w:p>
        </w:tc>
      </w:tr>
      <w:tr w:rsidR="007277B8" w:rsidRPr="002D3655" w14:paraId="6133E3AD" w14:textId="77777777">
        <w:trPr>
          <w:trHeight w:val="266"/>
        </w:trPr>
        <w:tc>
          <w:tcPr>
            <w:tcW w:w="3823" w:type="dxa"/>
          </w:tcPr>
          <w:p w14:paraId="3482DEE2" w14:textId="77777777" w:rsidR="007277B8" w:rsidRPr="002D3655" w:rsidRDefault="007277B8">
            <w:r w:rsidRPr="002D3655">
              <w:t>Nosilac aktivnosti</w:t>
            </w:r>
          </w:p>
        </w:tc>
        <w:tc>
          <w:tcPr>
            <w:tcW w:w="9213" w:type="dxa"/>
          </w:tcPr>
          <w:p w14:paraId="1BAD44C4" w14:textId="1DB25ACC" w:rsidR="007277B8" w:rsidRPr="002D3655" w:rsidRDefault="00EF0390">
            <w:r>
              <w:t>MUPUZO</w:t>
            </w:r>
            <w:r w:rsidR="007277B8" w:rsidRPr="002D3655">
              <w:t xml:space="preserve"> BPK Goražde, u saradnji sa akademskim institucijama (npr. Prirodno-matematički fakultet UNSA) i specijaliziranim konsultantskim firmama</w:t>
            </w:r>
          </w:p>
        </w:tc>
      </w:tr>
      <w:tr w:rsidR="007277B8" w:rsidRPr="002D3655" w14:paraId="152F4B79" w14:textId="77777777">
        <w:trPr>
          <w:trHeight w:val="266"/>
        </w:trPr>
        <w:tc>
          <w:tcPr>
            <w:tcW w:w="3823" w:type="dxa"/>
          </w:tcPr>
          <w:p w14:paraId="1EB240D6" w14:textId="77777777" w:rsidR="007277B8" w:rsidRPr="002D3655" w:rsidRDefault="007277B8">
            <w:r w:rsidRPr="002D3655">
              <w:t>Zainteresirane strane</w:t>
            </w:r>
          </w:p>
        </w:tc>
        <w:tc>
          <w:tcPr>
            <w:tcW w:w="9213" w:type="dxa"/>
          </w:tcPr>
          <w:p w14:paraId="376E152E" w14:textId="26F3A0EC" w:rsidR="007277B8" w:rsidRPr="002D3655" w:rsidRDefault="00EF0390">
            <w:r>
              <w:t>JLS</w:t>
            </w:r>
            <w:r w:rsidR="007277B8" w:rsidRPr="002D3655">
              <w:t xml:space="preserve">, Fond za zaštitu okoliša </w:t>
            </w:r>
            <w:proofErr w:type="spellStart"/>
            <w:r w:rsidR="007277B8" w:rsidRPr="002D3655">
              <w:t>FBiH</w:t>
            </w:r>
            <w:proofErr w:type="spellEnd"/>
            <w:r w:rsidR="007277B8" w:rsidRPr="002D3655">
              <w:t>, F</w:t>
            </w:r>
            <w:r w:rsidR="000776B9">
              <w:t>ederalno ministarstvo okoliša i turizma</w:t>
            </w:r>
            <w:r w:rsidR="007277B8" w:rsidRPr="002D3655">
              <w:t>, UNDP, GIZ, lokalne škole i mediji, nevladine organizacije</w:t>
            </w:r>
          </w:p>
        </w:tc>
      </w:tr>
      <w:tr w:rsidR="007277B8" w:rsidRPr="002D3655" w14:paraId="2C134B04" w14:textId="77777777">
        <w:trPr>
          <w:trHeight w:val="266"/>
        </w:trPr>
        <w:tc>
          <w:tcPr>
            <w:tcW w:w="3823" w:type="dxa"/>
          </w:tcPr>
          <w:p w14:paraId="526F188E" w14:textId="77777777" w:rsidR="007277B8" w:rsidRPr="002D3655" w:rsidRDefault="007277B8">
            <w:r w:rsidRPr="002D3655">
              <w:t>Vremenski okvir</w:t>
            </w:r>
          </w:p>
        </w:tc>
        <w:tc>
          <w:tcPr>
            <w:tcW w:w="9213" w:type="dxa"/>
          </w:tcPr>
          <w:p w14:paraId="0B0DD0E3" w14:textId="44BE09AF" w:rsidR="007277B8" w:rsidRPr="002D3655" w:rsidRDefault="007277B8">
            <w:r w:rsidRPr="002D3655">
              <w:t>202</w:t>
            </w:r>
            <w:r w:rsidR="00616A41" w:rsidRPr="002D3655">
              <w:t>6</w:t>
            </w:r>
            <w:r w:rsidR="000776B9">
              <w:t>-</w:t>
            </w:r>
            <w:r w:rsidRPr="002D3655">
              <w:t>20</w:t>
            </w:r>
            <w:r w:rsidR="00616A41" w:rsidRPr="002D3655">
              <w:t>28</w:t>
            </w:r>
            <w:r w:rsidR="000776B9">
              <w:t>.</w:t>
            </w:r>
          </w:p>
        </w:tc>
      </w:tr>
      <w:tr w:rsidR="007277B8" w:rsidRPr="002D3655" w14:paraId="0EFFB3A2" w14:textId="77777777">
        <w:trPr>
          <w:trHeight w:val="266"/>
        </w:trPr>
        <w:tc>
          <w:tcPr>
            <w:tcW w:w="3823" w:type="dxa"/>
          </w:tcPr>
          <w:p w14:paraId="7B3194EB" w14:textId="77777777" w:rsidR="007277B8" w:rsidRPr="002D3655" w:rsidRDefault="007277B8">
            <w:r w:rsidRPr="002D3655">
              <w:t xml:space="preserve">Pokazatelj/indikator uspjeha </w:t>
            </w:r>
          </w:p>
        </w:tc>
        <w:tc>
          <w:tcPr>
            <w:tcW w:w="9213" w:type="dxa"/>
          </w:tcPr>
          <w:p w14:paraId="382AEB9D" w14:textId="43F4956B" w:rsidR="007277B8" w:rsidRPr="002D3655" w:rsidRDefault="007277B8" w:rsidP="00F30288">
            <w:pPr>
              <w:pStyle w:val="ListParagraph"/>
              <w:numPr>
                <w:ilvl w:val="0"/>
                <w:numId w:val="46"/>
              </w:numPr>
            </w:pPr>
            <w:r w:rsidRPr="002D3655">
              <w:t>Izrađena jedna baza podataka o vrstama i staništima</w:t>
            </w:r>
          </w:p>
          <w:p w14:paraId="619DC3C5" w14:textId="56B4E95B" w:rsidR="007277B8" w:rsidRPr="002D3655" w:rsidRDefault="007277B8" w:rsidP="00F30288">
            <w:pPr>
              <w:pStyle w:val="ListParagraph"/>
              <w:numPr>
                <w:ilvl w:val="0"/>
                <w:numId w:val="46"/>
              </w:numPr>
            </w:pPr>
            <w:r w:rsidRPr="002D3655">
              <w:t>Jedan završni izvještaj sa kartama i GIS podacima</w:t>
            </w:r>
          </w:p>
          <w:p w14:paraId="7C6C3F52" w14:textId="6003A6AB" w:rsidR="007277B8" w:rsidRPr="002D3655" w:rsidRDefault="007277B8" w:rsidP="00F30288">
            <w:pPr>
              <w:pStyle w:val="ListParagraph"/>
              <w:numPr>
                <w:ilvl w:val="0"/>
                <w:numId w:val="46"/>
              </w:numPr>
            </w:pPr>
            <w:r w:rsidRPr="002D3655">
              <w:t xml:space="preserve">Broj identifikovanih vrsta i tipova staništa (vrijednost indikatora zavisi od rezultata </w:t>
            </w:r>
            <w:proofErr w:type="spellStart"/>
            <w:r w:rsidRPr="002D3655">
              <w:t>istraživanja</w:t>
            </w:r>
            <w:proofErr w:type="spellEnd"/>
            <w:r w:rsidRPr="002D3655">
              <w:t>)</w:t>
            </w:r>
          </w:p>
          <w:p w14:paraId="4D494598" w14:textId="4428BA8B" w:rsidR="007277B8" w:rsidRPr="002D3655" w:rsidRDefault="007277B8" w:rsidP="00F30288">
            <w:pPr>
              <w:pStyle w:val="ListParagraph"/>
              <w:numPr>
                <w:ilvl w:val="0"/>
                <w:numId w:val="46"/>
              </w:numPr>
            </w:pPr>
            <w:r w:rsidRPr="002D3655">
              <w:t xml:space="preserve">Broj lokaliteta sa preporukama za zaštitu (vrijednost indikatora zavisi od rezultata </w:t>
            </w:r>
            <w:proofErr w:type="spellStart"/>
            <w:r w:rsidRPr="002D3655">
              <w:t>istraživanja</w:t>
            </w:r>
            <w:proofErr w:type="spellEnd"/>
            <w:r w:rsidRPr="002D3655">
              <w:t>)</w:t>
            </w:r>
          </w:p>
        </w:tc>
      </w:tr>
      <w:tr w:rsidR="007277B8" w:rsidRPr="002D3655" w14:paraId="1FE70228" w14:textId="77777777">
        <w:trPr>
          <w:trHeight w:val="266"/>
        </w:trPr>
        <w:tc>
          <w:tcPr>
            <w:tcW w:w="3823" w:type="dxa"/>
          </w:tcPr>
          <w:p w14:paraId="029B1869" w14:textId="77777777" w:rsidR="007277B8" w:rsidRPr="002D3655" w:rsidRDefault="007277B8">
            <w:r w:rsidRPr="002D3655">
              <w:t>Očekivana ulaganja</w:t>
            </w:r>
          </w:p>
        </w:tc>
        <w:tc>
          <w:tcPr>
            <w:tcW w:w="9213" w:type="dxa"/>
          </w:tcPr>
          <w:p w14:paraId="13041D5C" w14:textId="3BE370B0" w:rsidR="007277B8" w:rsidRPr="002D3655" w:rsidRDefault="007277B8">
            <w:r w:rsidRPr="002D3655">
              <w:t>Sredstva za honorare stručnjaka, terenske troškove, laboratorijsku obradu uzoraka, nabavku opreme (GPS, optika), GIS analizu i izradu završnih dokumenata: 100.000</w:t>
            </w:r>
            <w:r w:rsidR="009D0D1E">
              <w:t xml:space="preserve"> </w:t>
            </w:r>
            <w:r w:rsidRPr="002D3655">
              <w:t>–</w:t>
            </w:r>
            <w:r w:rsidR="009D0D1E">
              <w:t xml:space="preserve"> </w:t>
            </w:r>
            <w:r w:rsidRPr="002D3655">
              <w:t xml:space="preserve">150.000 KM  </w:t>
            </w:r>
          </w:p>
        </w:tc>
      </w:tr>
    </w:tbl>
    <w:p w14:paraId="7C4A77B1" w14:textId="77777777" w:rsidR="007277B8" w:rsidRDefault="007277B8" w:rsidP="007277B8"/>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A52D32" w:rsidRPr="002D3655" w14:paraId="7607E21A" w14:textId="77777777" w:rsidTr="00092622">
        <w:trPr>
          <w:trHeight w:val="249"/>
          <w:tblHeader/>
        </w:trPr>
        <w:tc>
          <w:tcPr>
            <w:tcW w:w="13036" w:type="dxa"/>
            <w:gridSpan w:val="2"/>
            <w:shd w:val="clear" w:color="auto" w:fill="002060"/>
          </w:tcPr>
          <w:p w14:paraId="4118F8A6" w14:textId="488F3C0E" w:rsidR="00A52D32" w:rsidRPr="002D3655" w:rsidRDefault="00A52D32" w:rsidP="00092622">
            <w:pPr>
              <w:jc w:val="left"/>
              <w:rPr>
                <w:b/>
                <w:color w:val="FFFFFF" w:themeColor="background1"/>
                <w:sz w:val="18"/>
                <w:szCs w:val="22"/>
              </w:rPr>
            </w:pPr>
            <w:r w:rsidRPr="002D3655">
              <w:rPr>
                <w:b/>
                <w:color w:val="FFFFFF" w:themeColor="background1"/>
                <w:sz w:val="18"/>
                <w:szCs w:val="22"/>
              </w:rPr>
              <w:t xml:space="preserve">Aktivnost </w:t>
            </w:r>
            <w:r w:rsidR="00032AF0">
              <w:rPr>
                <w:b/>
                <w:color w:val="FFFFFF" w:themeColor="background1"/>
                <w:sz w:val="18"/>
                <w:szCs w:val="22"/>
              </w:rPr>
              <w:t>38</w:t>
            </w:r>
            <w:r w:rsidRPr="002D3655">
              <w:rPr>
                <w:b/>
                <w:color w:val="FFFFFF" w:themeColor="background1"/>
                <w:sz w:val="18"/>
                <w:szCs w:val="22"/>
              </w:rPr>
              <w:t xml:space="preserve">: Izrada stručnih osnova </w:t>
            </w:r>
            <w:r w:rsidR="00076985" w:rsidRPr="00076985">
              <w:rPr>
                <w:b/>
                <w:color w:val="FFFFFF" w:themeColor="background1"/>
                <w:sz w:val="18"/>
                <w:szCs w:val="22"/>
              </w:rPr>
              <w:t>za uspostavu prvih</w:t>
            </w:r>
            <w:r w:rsidRPr="002D3655">
              <w:rPr>
                <w:b/>
                <w:color w:val="FFFFFF" w:themeColor="background1"/>
                <w:sz w:val="18"/>
                <w:szCs w:val="22"/>
              </w:rPr>
              <w:t xml:space="preserve"> zaštićenih područja</w:t>
            </w:r>
          </w:p>
        </w:tc>
      </w:tr>
      <w:tr w:rsidR="00A52D32" w:rsidRPr="002D3655" w14:paraId="6F81D961" w14:textId="77777777" w:rsidTr="00092622">
        <w:trPr>
          <w:trHeight w:val="266"/>
        </w:trPr>
        <w:tc>
          <w:tcPr>
            <w:tcW w:w="3823" w:type="dxa"/>
          </w:tcPr>
          <w:p w14:paraId="2779EB92" w14:textId="059E5409" w:rsidR="00A52D32" w:rsidRPr="002D3655" w:rsidRDefault="00E0646C" w:rsidP="00092622">
            <w:r>
              <w:t>Kratki opis</w:t>
            </w:r>
            <w:r w:rsidR="00A52D32" w:rsidRPr="002D3655">
              <w:t xml:space="preserve"> aktivnosti</w:t>
            </w:r>
          </w:p>
        </w:tc>
        <w:tc>
          <w:tcPr>
            <w:tcW w:w="9213" w:type="dxa"/>
          </w:tcPr>
          <w:p w14:paraId="0B4EF7B7" w14:textId="00D5E940" w:rsidR="00A52D32" w:rsidRPr="002D3655" w:rsidRDefault="00A52D32" w:rsidP="00092622">
            <w:r w:rsidRPr="002D3655">
              <w:t xml:space="preserve">BPK nema niti jedno formalno proglašeno zaštićeno područje, iako posjeduje prirodne vrijednosti koje zaslužuju </w:t>
            </w:r>
            <w:proofErr w:type="spellStart"/>
            <w:r w:rsidRPr="002D3655">
              <w:t>očuvanje</w:t>
            </w:r>
            <w:proofErr w:type="spellEnd"/>
            <w:r w:rsidRPr="002D3655">
              <w:t xml:space="preserve">. Na osnovu rezultata </w:t>
            </w:r>
            <w:proofErr w:type="spellStart"/>
            <w:r w:rsidRPr="002D3655">
              <w:t>inventarizacije</w:t>
            </w:r>
            <w:proofErr w:type="spellEnd"/>
            <w:r w:rsidRPr="002D3655">
              <w:t xml:space="preserve"> </w:t>
            </w:r>
            <w:proofErr w:type="spellStart"/>
            <w:r w:rsidRPr="002D3655">
              <w:t>biodiverziteta</w:t>
            </w:r>
            <w:proofErr w:type="spellEnd"/>
            <w:r w:rsidRPr="002D3655">
              <w:t xml:space="preserve"> i staništa, može se pristupiti izradi stručnih osnova za uspostavu prvih zaštićenih područja u skladu sa </w:t>
            </w:r>
            <w:r w:rsidRPr="002D3655">
              <w:rPr>
                <w:i/>
                <w:iCs/>
              </w:rPr>
              <w:t xml:space="preserve">Zakonom o zaštiti prirode </w:t>
            </w:r>
            <w:proofErr w:type="spellStart"/>
            <w:r w:rsidRPr="002D3655">
              <w:rPr>
                <w:i/>
                <w:iCs/>
              </w:rPr>
              <w:t>FBiH</w:t>
            </w:r>
            <w:proofErr w:type="spellEnd"/>
            <w:r w:rsidRPr="002D3655">
              <w:t>. Aktivnost uključuje izbor prioritetnih lokaliteta za zaštitu, definisanje kategorije zaštite, izradu potrebne dokumentacije, konsultacije sa lokalnim zajednicama i nadležnim institucijama, te pokretanje formalne procedure zaštite.</w:t>
            </w:r>
          </w:p>
        </w:tc>
      </w:tr>
      <w:tr w:rsidR="00A52D32" w:rsidRPr="002D3655" w14:paraId="7C9E8E4B" w14:textId="77777777" w:rsidTr="00092622">
        <w:trPr>
          <w:trHeight w:val="266"/>
        </w:trPr>
        <w:tc>
          <w:tcPr>
            <w:tcW w:w="3823" w:type="dxa"/>
          </w:tcPr>
          <w:p w14:paraId="637D5D64" w14:textId="77777777" w:rsidR="00A52D32" w:rsidRPr="002D3655" w:rsidRDefault="00A52D32" w:rsidP="00092622">
            <w:r w:rsidRPr="002D3655">
              <w:t xml:space="preserve">Očekivano </w:t>
            </w:r>
            <w:proofErr w:type="spellStart"/>
            <w:r w:rsidRPr="002D3655">
              <w:t>poboljšanje</w:t>
            </w:r>
            <w:proofErr w:type="spellEnd"/>
          </w:p>
        </w:tc>
        <w:tc>
          <w:tcPr>
            <w:tcW w:w="9213" w:type="dxa"/>
          </w:tcPr>
          <w:p w14:paraId="5B74A89B" w14:textId="547D2E48" w:rsidR="00A52D32" w:rsidRPr="002D3655" w:rsidRDefault="00A52D32" w:rsidP="00F30288">
            <w:pPr>
              <w:pStyle w:val="ListParagraph"/>
              <w:numPr>
                <w:ilvl w:val="0"/>
                <w:numId w:val="89"/>
              </w:numPr>
            </w:pPr>
            <w:r w:rsidRPr="002D3655">
              <w:t xml:space="preserve">Uspostava zakonske i institucionalne zaštite prirodnih vrijednosti u </w:t>
            </w:r>
            <w:r w:rsidR="00DE4147">
              <w:t>kantonu</w:t>
            </w:r>
            <w:r w:rsidR="00702955">
              <w:t>.</w:t>
            </w:r>
          </w:p>
          <w:p w14:paraId="25753600" w14:textId="0C538E1C" w:rsidR="00A52D32" w:rsidRPr="002D3655" w:rsidRDefault="00A52D32" w:rsidP="00F30288">
            <w:pPr>
              <w:pStyle w:val="ListParagraph"/>
              <w:numPr>
                <w:ilvl w:val="0"/>
                <w:numId w:val="89"/>
              </w:numPr>
            </w:pPr>
            <w:proofErr w:type="spellStart"/>
            <w:r w:rsidRPr="002D3655">
              <w:t>Očuvanje</w:t>
            </w:r>
            <w:proofErr w:type="spellEnd"/>
            <w:r w:rsidRPr="002D3655">
              <w:t xml:space="preserve"> ekološki značajnih staništa i vrsta</w:t>
            </w:r>
            <w:r w:rsidR="00702955">
              <w:t>.</w:t>
            </w:r>
          </w:p>
          <w:p w14:paraId="1CA562DD" w14:textId="40728F97" w:rsidR="00A52D32" w:rsidRPr="002D3655" w:rsidRDefault="00A52D32" w:rsidP="00F30288">
            <w:pPr>
              <w:pStyle w:val="ListParagraph"/>
              <w:numPr>
                <w:ilvl w:val="0"/>
                <w:numId w:val="89"/>
              </w:numPr>
            </w:pPr>
            <w:r w:rsidRPr="002D3655">
              <w:t xml:space="preserve">Doprinos jačanju sistema zaštite prirode u </w:t>
            </w:r>
            <w:proofErr w:type="spellStart"/>
            <w:r w:rsidRPr="002D3655">
              <w:t>FBiH</w:t>
            </w:r>
            <w:proofErr w:type="spellEnd"/>
            <w:r w:rsidR="00702955">
              <w:t>.</w:t>
            </w:r>
          </w:p>
          <w:p w14:paraId="0FCE68FE" w14:textId="77777777" w:rsidR="00A52D32" w:rsidRPr="002D3655" w:rsidRDefault="00A52D32" w:rsidP="00F30288">
            <w:pPr>
              <w:pStyle w:val="ListParagraph"/>
              <w:numPr>
                <w:ilvl w:val="0"/>
                <w:numId w:val="89"/>
              </w:numPr>
            </w:pPr>
            <w:r w:rsidRPr="002D3655">
              <w:t xml:space="preserve">Otvaranje </w:t>
            </w:r>
            <w:proofErr w:type="spellStart"/>
            <w:r w:rsidRPr="002D3655">
              <w:t>mogućnosti</w:t>
            </w:r>
            <w:proofErr w:type="spellEnd"/>
            <w:r w:rsidRPr="002D3655">
              <w:t xml:space="preserve"> za razvoj ekoturizma, obrazovanja i održivog upravljanja prirodnim resursima.</w:t>
            </w:r>
          </w:p>
        </w:tc>
      </w:tr>
      <w:tr w:rsidR="00A52D32" w:rsidRPr="002D3655" w14:paraId="41D69D3F" w14:textId="77777777" w:rsidTr="00092622">
        <w:trPr>
          <w:trHeight w:val="266"/>
        </w:trPr>
        <w:tc>
          <w:tcPr>
            <w:tcW w:w="3823" w:type="dxa"/>
          </w:tcPr>
          <w:p w14:paraId="69C5D206" w14:textId="77777777" w:rsidR="00A52D32" w:rsidRPr="002D3655" w:rsidRDefault="00A52D32" w:rsidP="00092622">
            <w:r w:rsidRPr="002D3655">
              <w:t>Nosilac aktivnosti</w:t>
            </w:r>
          </w:p>
        </w:tc>
        <w:tc>
          <w:tcPr>
            <w:tcW w:w="9213" w:type="dxa"/>
          </w:tcPr>
          <w:p w14:paraId="651716E8" w14:textId="3F604A1E" w:rsidR="00A52D32" w:rsidRPr="002D3655" w:rsidRDefault="00A52D32" w:rsidP="00092622">
            <w:r w:rsidRPr="002D3655">
              <w:t>M</w:t>
            </w:r>
            <w:r w:rsidR="00702955">
              <w:t>UPUZO</w:t>
            </w:r>
            <w:r w:rsidRPr="002D3655">
              <w:t xml:space="preserve"> BPK Goražde, u saradnji sa Federalnim ministarstvom okoliša i turizma, akademskim institucijama i stručnim konsultantima</w:t>
            </w:r>
          </w:p>
        </w:tc>
      </w:tr>
      <w:tr w:rsidR="00A52D32" w:rsidRPr="002D3655" w14:paraId="1C5C3340" w14:textId="77777777" w:rsidTr="00092622">
        <w:trPr>
          <w:trHeight w:val="266"/>
        </w:trPr>
        <w:tc>
          <w:tcPr>
            <w:tcW w:w="3823" w:type="dxa"/>
          </w:tcPr>
          <w:p w14:paraId="615B40FE" w14:textId="77777777" w:rsidR="00A52D32" w:rsidRPr="002D3655" w:rsidRDefault="00A52D32" w:rsidP="00092622">
            <w:r w:rsidRPr="002D3655">
              <w:t>Zainteresirane strane</w:t>
            </w:r>
          </w:p>
        </w:tc>
        <w:tc>
          <w:tcPr>
            <w:tcW w:w="9213" w:type="dxa"/>
          </w:tcPr>
          <w:p w14:paraId="04D93894" w14:textId="4C55F501" w:rsidR="00A52D32" w:rsidRPr="002D3655" w:rsidRDefault="00702955" w:rsidP="00092622">
            <w:r>
              <w:t>JLS</w:t>
            </w:r>
            <w:r w:rsidR="00A52D32" w:rsidRPr="002D3655">
              <w:t xml:space="preserve">, mjesne zajednice, vlasnici </w:t>
            </w:r>
            <w:proofErr w:type="spellStart"/>
            <w:r w:rsidR="00A52D32" w:rsidRPr="002D3655">
              <w:t>zemljišta</w:t>
            </w:r>
            <w:proofErr w:type="spellEnd"/>
            <w:r w:rsidR="00A52D32" w:rsidRPr="002D3655">
              <w:t xml:space="preserve">, nevladine organizacije, turistički sektor, obrazovne ustanove, UNDP, GIZ, Fond  za zaštitu okoliša </w:t>
            </w:r>
            <w:proofErr w:type="spellStart"/>
            <w:r w:rsidR="00A52D32" w:rsidRPr="002D3655">
              <w:t>FBiH</w:t>
            </w:r>
            <w:proofErr w:type="spellEnd"/>
            <w:r w:rsidR="00A52D32" w:rsidRPr="002D3655">
              <w:t xml:space="preserve">, </w:t>
            </w:r>
            <w:r w:rsidRPr="002D3655">
              <w:t>F</w:t>
            </w:r>
            <w:r>
              <w:t>ederalno ministarstvo okoliša i turizma</w:t>
            </w:r>
          </w:p>
        </w:tc>
      </w:tr>
      <w:tr w:rsidR="00A52D32" w:rsidRPr="002D3655" w14:paraId="7EF3B996" w14:textId="77777777" w:rsidTr="00092622">
        <w:trPr>
          <w:trHeight w:val="266"/>
        </w:trPr>
        <w:tc>
          <w:tcPr>
            <w:tcW w:w="3823" w:type="dxa"/>
          </w:tcPr>
          <w:p w14:paraId="1826DB8B" w14:textId="77777777" w:rsidR="00A52D32" w:rsidRPr="002D3655" w:rsidRDefault="00A52D32" w:rsidP="00092622">
            <w:r w:rsidRPr="002D3655">
              <w:lastRenderedPageBreak/>
              <w:t>Vremenski okvir</w:t>
            </w:r>
          </w:p>
        </w:tc>
        <w:tc>
          <w:tcPr>
            <w:tcW w:w="9213" w:type="dxa"/>
          </w:tcPr>
          <w:p w14:paraId="25C12D4D" w14:textId="106BF2FD" w:rsidR="00A52D32" w:rsidRPr="002D3655" w:rsidRDefault="00A52D32" w:rsidP="00092622">
            <w:r w:rsidRPr="002D3655">
              <w:t>2028</w:t>
            </w:r>
            <w:r w:rsidR="00702955">
              <w:t>-</w:t>
            </w:r>
            <w:r w:rsidRPr="002D3655">
              <w:t>2030</w:t>
            </w:r>
            <w:r w:rsidR="00702955">
              <w:t>.</w:t>
            </w:r>
          </w:p>
        </w:tc>
      </w:tr>
      <w:tr w:rsidR="00A52D32" w:rsidRPr="002D3655" w14:paraId="632994CB" w14:textId="77777777" w:rsidTr="00092622">
        <w:trPr>
          <w:trHeight w:val="266"/>
        </w:trPr>
        <w:tc>
          <w:tcPr>
            <w:tcW w:w="3823" w:type="dxa"/>
          </w:tcPr>
          <w:p w14:paraId="6723AECB" w14:textId="77777777" w:rsidR="00A52D32" w:rsidRPr="002D3655" w:rsidRDefault="00A52D32" w:rsidP="00092622">
            <w:r w:rsidRPr="002D3655">
              <w:t xml:space="preserve">Pokazatelj/indikator uspjeha </w:t>
            </w:r>
          </w:p>
        </w:tc>
        <w:tc>
          <w:tcPr>
            <w:tcW w:w="9213" w:type="dxa"/>
          </w:tcPr>
          <w:p w14:paraId="5EF592F6" w14:textId="00934E13" w:rsidR="00A52D32" w:rsidRPr="002D3655" w:rsidRDefault="00A52D32" w:rsidP="00F30288">
            <w:pPr>
              <w:pStyle w:val="ListParagraph"/>
              <w:numPr>
                <w:ilvl w:val="0"/>
                <w:numId w:val="50"/>
              </w:numPr>
            </w:pPr>
            <w:r w:rsidRPr="002D3655">
              <w:t xml:space="preserve">Broj izrađenih stručnih osnova: 2 - za prioritetne lokalitete identifikovane kroz </w:t>
            </w:r>
            <w:proofErr w:type="spellStart"/>
            <w:r w:rsidRPr="002D3655">
              <w:t>inventarizaciju</w:t>
            </w:r>
            <w:proofErr w:type="spellEnd"/>
            <w:r w:rsidRPr="002D3655">
              <w:t xml:space="preserve"> flore, faune i staništa</w:t>
            </w:r>
          </w:p>
          <w:p w14:paraId="0E13D2D1" w14:textId="42BB7D60" w:rsidR="00A52D32" w:rsidRPr="002D3655" w:rsidRDefault="00A52D32" w:rsidP="00F30288">
            <w:pPr>
              <w:pStyle w:val="ListParagraph"/>
              <w:numPr>
                <w:ilvl w:val="0"/>
                <w:numId w:val="50"/>
              </w:numPr>
            </w:pPr>
            <w:r w:rsidRPr="002D3655">
              <w:t>Broj lokaliteta za koje je pokrenut proces zaštite: 2</w:t>
            </w:r>
          </w:p>
          <w:p w14:paraId="298B6189" w14:textId="48B19AE7" w:rsidR="00A52D32" w:rsidRPr="002D3655" w:rsidRDefault="00A52D32" w:rsidP="00F30288">
            <w:pPr>
              <w:pStyle w:val="ListParagraph"/>
              <w:numPr>
                <w:ilvl w:val="0"/>
                <w:numId w:val="50"/>
              </w:numPr>
            </w:pPr>
            <w:r w:rsidRPr="002D3655">
              <w:t>Broj formalno proglašenih zaštićenih područja: 2 - najmanje 3% površine kantona obuhvaćeno zaštitom do 2030. godine</w:t>
            </w:r>
          </w:p>
        </w:tc>
      </w:tr>
      <w:tr w:rsidR="00A52D32" w:rsidRPr="002D3655" w14:paraId="246E2A16" w14:textId="77777777" w:rsidTr="00092622">
        <w:trPr>
          <w:trHeight w:val="266"/>
        </w:trPr>
        <w:tc>
          <w:tcPr>
            <w:tcW w:w="3823" w:type="dxa"/>
          </w:tcPr>
          <w:p w14:paraId="4D3E0949" w14:textId="77777777" w:rsidR="00A52D32" w:rsidRPr="002D3655" w:rsidRDefault="00A52D32" w:rsidP="00092622">
            <w:r w:rsidRPr="002D3655">
              <w:t>Očekivana ulaganja</w:t>
            </w:r>
          </w:p>
        </w:tc>
        <w:tc>
          <w:tcPr>
            <w:tcW w:w="9213" w:type="dxa"/>
          </w:tcPr>
          <w:p w14:paraId="5FF711AE" w14:textId="24581D5F" w:rsidR="00A52D32" w:rsidRPr="002D3655" w:rsidRDefault="00A52D32" w:rsidP="00092622">
            <w:r w:rsidRPr="002D3655">
              <w:t xml:space="preserve">Angažman eksperata, </w:t>
            </w:r>
            <w:proofErr w:type="spellStart"/>
            <w:r w:rsidRPr="002D3655">
              <w:t>mapiranje</w:t>
            </w:r>
            <w:proofErr w:type="spellEnd"/>
            <w:r w:rsidRPr="002D3655">
              <w:t>, izrada dokumentacije, javne konsultacije i formalno-pravna procedura: 40.000</w:t>
            </w:r>
            <w:r w:rsidR="009D0D1E">
              <w:t xml:space="preserve"> – </w:t>
            </w:r>
            <w:r w:rsidRPr="002D3655">
              <w:t>60.000 KM po lokalitetu (zavisno od obima i kompleksnosti).</w:t>
            </w:r>
          </w:p>
        </w:tc>
      </w:tr>
    </w:tbl>
    <w:p w14:paraId="4BE23BB2" w14:textId="77777777" w:rsidR="00A52D32" w:rsidRPr="002D3655" w:rsidRDefault="00A52D32" w:rsidP="007277B8"/>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7277B8" w:rsidRPr="002D3655" w14:paraId="30675B8A" w14:textId="77777777">
        <w:trPr>
          <w:trHeight w:val="249"/>
          <w:tblHeader/>
        </w:trPr>
        <w:tc>
          <w:tcPr>
            <w:tcW w:w="13036" w:type="dxa"/>
            <w:gridSpan w:val="2"/>
            <w:shd w:val="clear" w:color="auto" w:fill="002060"/>
          </w:tcPr>
          <w:p w14:paraId="4FDEC639" w14:textId="39FFBD0D" w:rsidR="007277B8" w:rsidRPr="002D3655" w:rsidRDefault="007277B8">
            <w:pPr>
              <w:jc w:val="left"/>
              <w:rPr>
                <w:b/>
                <w:color w:val="FFFFFF" w:themeColor="background1"/>
                <w:sz w:val="18"/>
                <w:szCs w:val="22"/>
              </w:rPr>
            </w:pPr>
            <w:r w:rsidRPr="002D3655">
              <w:rPr>
                <w:b/>
                <w:color w:val="FFFFFF" w:themeColor="background1"/>
                <w:sz w:val="18"/>
                <w:szCs w:val="22"/>
              </w:rPr>
              <w:t xml:space="preserve">Aktivnost </w:t>
            </w:r>
            <w:r w:rsidR="003350DC">
              <w:rPr>
                <w:b/>
                <w:color w:val="FFFFFF" w:themeColor="background1"/>
                <w:sz w:val="18"/>
                <w:szCs w:val="22"/>
              </w:rPr>
              <w:t>3</w:t>
            </w:r>
            <w:r w:rsidR="00032AF0">
              <w:rPr>
                <w:b/>
                <w:color w:val="FFFFFF" w:themeColor="background1"/>
                <w:sz w:val="18"/>
                <w:szCs w:val="22"/>
              </w:rPr>
              <w:t>9</w:t>
            </w:r>
            <w:r w:rsidRPr="002D3655">
              <w:rPr>
                <w:b/>
                <w:color w:val="FFFFFF" w:themeColor="background1"/>
                <w:sz w:val="18"/>
                <w:szCs w:val="22"/>
              </w:rPr>
              <w:t>:</w:t>
            </w:r>
            <w:r w:rsidR="007B4700">
              <w:rPr>
                <w:b/>
                <w:color w:val="FFFFFF" w:themeColor="background1"/>
                <w:sz w:val="18"/>
                <w:szCs w:val="22"/>
              </w:rPr>
              <w:t xml:space="preserve"> </w:t>
            </w:r>
            <w:r w:rsidR="007B4700" w:rsidRPr="007B4700">
              <w:rPr>
                <w:b/>
                <w:color w:val="FFFFFF" w:themeColor="background1"/>
                <w:sz w:val="18"/>
                <w:szCs w:val="22"/>
              </w:rPr>
              <w:t>Implementacija kampanja za podizanje</w:t>
            </w:r>
            <w:r w:rsidRPr="002D3655">
              <w:rPr>
                <w:b/>
                <w:color w:val="FFFFFF" w:themeColor="background1"/>
                <w:sz w:val="18"/>
                <w:szCs w:val="22"/>
              </w:rPr>
              <w:t xml:space="preserve"> javne svijesti stanovništva i obrazovanje mladih o važnosti </w:t>
            </w:r>
            <w:proofErr w:type="spellStart"/>
            <w:r w:rsidRPr="002D3655">
              <w:rPr>
                <w:b/>
                <w:color w:val="FFFFFF" w:themeColor="background1"/>
                <w:sz w:val="18"/>
                <w:szCs w:val="22"/>
              </w:rPr>
              <w:t>očuvanja</w:t>
            </w:r>
            <w:proofErr w:type="spellEnd"/>
            <w:r w:rsidRPr="002D3655">
              <w:rPr>
                <w:b/>
                <w:color w:val="FFFFFF" w:themeColor="background1"/>
                <w:sz w:val="18"/>
                <w:szCs w:val="22"/>
              </w:rPr>
              <w:t xml:space="preserve"> i zaštite prirode</w:t>
            </w:r>
          </w:p>
        </w:tc>
      </w:tr>
      <w:tr w:rsidR="007277B8" w:rsidRPr="002D3655" w14:paraId="25D8D0AB" w14:textId="77777777">
        <w:trPr>
          <w:trHeight w:val="266"/>
        </w:trPr>
        <w:tc>
          <w:tcPr>
            <w:tcW w:w="3823" w:type="dxa"/>
          </w:tcPr>
          <w:p w14:paraId="082F8704" w14:textId="011761C4" w:rsidR="007277B8" w:rsidRPr="002D3655" w:rsidRDefault="00E0646C">
            <w:r>
              <w:t>Kratki opis</w:t>
            </w:r>
            <w:r w:rsidR="007277B8" w:rsidRPr="002D3655">
              <w:t xml:space="preserve"> aktivnosti</w:t>
            </w:r>
          </w:p>
        </w:tc>
        <w:tc>
          <w:tcPr>
            <w:tcW w:w="9213" w:type="dxa"/>
          </w:tcPr>
          <w:p w14:paraId="225B5BAD" w14:textId="6DE0857B" w:rsidR="007277B8" w:rsidRPr="002D3655" w:rsidRDefault="001A3C1A">
            <w:r w:rsidRPr="002D3655">
              <w:t xml:space="preserve">Aktivnost obuhvata </w:t>
            </w:r>
            <w:proofErr w:type="spellStart"/>
            <w:r w:rsidRPr="002D3655">
              <w:t>osmišljavanje</w:t>
            </w:r>
            <w:proofErr w:type="spellEnd"/>
            <w:r w:rsidRPr="002D3655">
              <w:t xml:space="preserve"> i realizaciju edukativno-promotivnih kampanja koje uključuju radionice, predavanja, distribuciju promotivnih materijala te saradnju s obrazovnim institucijama, medijima i nevladinim sektorom. Poseban naglasak stavlja se na rad s osnovnim i srednjim školama kroz razvoj prilagođenih obrazovnih sadržaja, jačanje ekoloških sekcija, organizaciju tematskih radionica, izleta u prirodu i akcija sadnje drveća. </w:t>
            </w:r>
          </w:p>
        </w:tc>
      </w:tr>
      <w:tr w:rsidR="007277B8" w:rsidRPr="002D3655" w14:paraId="19A09C16" w14:textId="77777777">
        <w:trPr>
          <w:trHeight w:val="266"/>
        </w:trPr>
        <w:tc>
          <w:tcPr>
            <w:tcW w:w="3823" w:type="dxa"/>
          </w:tcPr>
          <w:p w14:paraId="09C9FB47" w14:textId="77777777" w:rsidR="007277B8" w:rsidRPr="002D3655" w:rsidRDefault="007277B8">
            <w:r w:rsidRPr="002D3655">
              <w:t xml:space="preserve">Očekivano </w:t>
            </w:r>
            <w:proofErr w:type="spellStart"/>
            <w:r w:rsidRPr="002D3655">
              <w:t>poboljšanje</w:t>
            </w:r>
            <w:proofErr w:type="spellEnd"/>
          </w:p>
        </w:tc>
        <w:tc>
          <w:tcPr>
            <w:tcW w:w="9213" w:type="dxa"/>
          </w:tcPr>
          <w:p w14:paraId="24B98D64" w14:textId="065AFE8E" w:rsidR="007277B8" w:rsidRPr="002D3655" w:rsidRDefault="007277B8" w:rsidP="00F30288">
            <w:pPr>
              <w:pStyle w:val="ListParagraph"/>
              <w:numPr>
                <w:ilvl w:val="0"/>
                <w:numId w:val="50"/>
              </w:numPr>
            </w:pPr>
            <w:r w:rsidRPr="002D3655">
              <w:t xml:space="preserve">Povećanje znanja i svijesti među djecom, mladima i širom javnosti o značaju </w:t>
            </w:r>
            <w:proofErr w:type="spellStart"/>
            <w:r w:rsidRPr="002D3655">
              <w:t>očuvanja</w:t>
            </w:r>
            <w:proofErr w:type="spellEnd"/>
            <w:r w:rsidRPr="002D3655">
              <w:t xml:space="preserve"> prirode</w:t>
            </w:r>
            <w:r w:rsidR="00CD2DF8">
              <w:t>.</w:t>
            </w:r>
          </w:p>
          <w:p w14:paraId="7D71EA73" w14:textId="2C538EFF" w:rsidR="007277B8" w:rsidRPr="002D3655" w:rsidRDefault="007277B8" w:rsidP="00F30288">
            <w:pPr>
              <w:pStyle w:val="ListParagraph"/>
              <w:numPr>
                <w:ilvl w:val="0"/>
                <w:numId w:val="50"/>
              </w:numPr>
            </w:pPr>
            <w:r w:rsidRPr="002D3655">
              <w:t>Veće uključivanje lokalne zajednice u zaštitu okoliša</w:t>
            </w:r>
            <w:r w:rsidR="00CD2DF8">
              <w:t>.</w:t>
            </w:r>
          </w:p>
          <w:p w14:paraId="3CB69EA0" w14:textId="008DA738" w:rsidR="00F3235F" w:rsidRPr="002D3655" w:rsidRDefault="00F3235F" w:rsidP="00F30288">
            <w:pPr>
              <w:pStyle w:val="ListParagraph"/>
              <w:numPr>
                <w:ilvl w:val="0"/>
                <w:numId w:val="50"/>
              </w:numPr>
            </w:pPr>
            <w:r w:rsidRPr="002D3655">
              <w:t xml:space="preserve">Postavljanje temelja za dugoročno odgovorno </w:t>
            </w:r>
            <w:proofErr w:type="spellStart"/>
            <w:r w:rsidRPr="002D3655">
              <w:t>ponašanje</w:t>
            </w:r>
            <w:proofErr w:type="spellEnd"/>
            <w:r w:rsidRPr="002D3655">
              <w:t xml:space="preserve"> prema prirodi i resursima</w:t>
            </w:r>
            <w:r w:rsidR="00CD2DF8">
              <w:t>.</w:t>
            </w:r>
          </w:p>
          <w:p w14:paraId="1EE38637" w14:textId="42C28D61" w:rsidR="007277B8" w:rsidRPr="002D3655" w:rsidRDefault="007277B8" w:rsidP="00F30288">
            <w:pPr>
              <w:pStyle w:val="ListParagraph"/>
              <w:numPr>
                <w:ilvl w:val="0"/>
                <w:numId w:val="50"/>
              </w:numPr>
            </w:pPr>
            <w:r w:rsidRPr="002D3655">
              <w:t>Pružanje podrške budućim inicijativama za proglašenje i upravljanje zaštićenim područjima.</w:t>
            </w:r>
          </w:p>
        </w:tc>
      </w:tr>
      <w:tr w:rsidR="007277B8" w:rsidRPr="002D3655" w14:paraId="27E8A7C3" w14:textId="77777777">
        <w:trPr>
          <w:trHeight w:val="266"/>
        </w:trPr>
        <w:tc>
          <w:tcPr>
            <w:tcW w:w="3823" w:type="dxa"/>
          </w:tcPr>
          <w:p w14:paraId="4190C2FF" w14:textId="77777777" w:rsidR="007277B8" w:rsidRPr="002D3655" w:rsidRDefault="007277B8">
            <w:r w:rsidRPr="002D3655">
              <w:t>Nosilac aktivnosti</w:t>
            </w:r>
          </w:p>
        </w:tc>
        <w:tc>
          <w:tcPr>
            <w:tcW w:w="9213" w:type="dxa"/>
          </w:tcPr>
          <w:p w14:paraId="699583A8" w14:textId="5BD4B3E2" w:rsidR="007277B8" w:rsidRPr="002D3655" w:rsidRDefault="007277B8">
            <w:r w:rsidRPr="002D3655">
              <w:t>M</w:t>
            </w:r>
            <w:r w:rsidR="00CD2DF8">
              <w:t>UPUZO</w:t>
            </w:r>
            <w:r w:rsidRPr="002D3655">
              <w:t xml:space="preserve"> BPK Goražde, u saradnji s Ministarstvom za  obrazovanje, osnovnim i srednjim školama i nevladinim organizacijama.</w:t>
            </w:r>
          </w:p>
        </w:tc>
      </w:tr>
      <w:tr w:rsidR="007277B8" w:rsidRPr="002D3655" w14:paraId="1F34E3B9" w14:textId="77777777">
        <w:trPr>
          <w:trHeight w:val="266"/>
        </w:trPr>
        <w:tc>
          <w:tcPr>
            <w:tcW w:w="3823" w:type="dxa"/>
          </w:tcPr>
          <w:p w14:paraId="2378B49D" w14:textId="77777777" w:rsidR="007277B8" w:rsidRPr="002D3655" w:rsidRDefault="007277B8">
            <w:r w:rsidRPr="002D3655">
              <w:t>Zainteresirane strane</w:t>
            </w:r>
          </w:p>
        </w:tc>
        <w:tc>
          <w:tcPr>
            <w:tcW w:w="9213" w:type="dxa"/>
          </w:tcPr>
          <w:p w14:paraId="68B5BD87" w14:textId="0A05C863" w:rsidR="007277B8" w:rsidRPr="002D3655" w:rsidRDefault="007277B8">
            <w:r w:rsidRPr="002D3655">
              <w:t>Građani, škole i nastavnici, mediji, nevladine organizacije, mjesne zajednice, omladinske organizacije i kulturne institucije</w:t>
            </w:r>
          </w:p>
        </w:tc>
      </w:tr>
      <w:tr w:rsidR="007277B8" w:rsidRPr="002D3655" w14:paraId="415DB769" w14:textId="77777777">
        <w:trPr>
          <w:trHeight w:val="266"/>
        </w:trPr>
        <w:tc>
          <w:tcPr>
            <w:tcW w:w="3823" w:type="dxa"/>
          </w:tcPr>
          <w:p w14:paraId="4B10F777" w14:textId="77777777" w:rsidR="007277B8" w:rsidRPr="002D3655" w:rsidRDefault="007277B8">
            <w:r w:rsidRPr="002D3655">
              <w:t>Vremenski okvir</w:t>
            </w:r>
          </w:p>
        </w:tc>
        <w:tc>
          <w:tcPr>
            <w:tcW w:w="9213" w:type="dxa"/>
          </w:tcPr>
          <w:p w14:paraId="64F2601A" w14:textId="6738FB9D" w:rsidR="007277B8" w:rsidRPr="002D3655" w:rsidRDefault="007277B8">
            <w:r w:rsidRPr="002D3655">
              <w:t>2025</w:t>
            </w:r>
            <w:r w:rsidR="00CD2DF8">
              <w:t>-</w:t>
            </w:r>
            <w:r w:rsidRPr="002D3655">
              <w:t>2030</w:t>
            </w:r>
            <w:r w:rsidR="00FB7CE4" w:rsidRPr="002D3655">
              <w:t>.</w:t>
            </w:r>
          </w:p>
        </w:tc>
      </w:tr>
      <w:tr w:rsidR="007277B8" w:rsidRPr="002D3655" w14:paraId="5C69981C" w14:textId="77777777">
        <w:trPr>
          <w:trHeight w:val="266"/>
        </w:trPr>
        <w:tc>
          <w:tcPr>
            <w:tcW w:w="3823" w:type="dxa"/>
          </w:tcPr>
          <w:p w14:paraId="43521B8C" w14:textId="77777777" w:rsidR="007277B8" w:rsidRPr="002D3655" w:rsidRDefault="007277B8">
            <w:r w:rsidRPr="002D3655">
              <w:t xml:space="preserve">Pokazatelj/indikator uspjeha </w:t>
            </w:r>
          </w:p>
        </w:tc>
        <w:tc>
          <w:tcPr>
            <w:tcW w:w="9213" w:type="dxa"/>
          </w:tcPr>
          <w:p w14:paraId="3FF7B2FC" w14:textId="44350F1E" w:rsidR="007277B8" w:rsidRPr="002D3655" w:rsidRDefault="007277B8" w:rsidP="00F30288">
            <w:pPr>
              <w:pStyle w:val="ListParagraph"/>
              <w:numPr>
                <w:ilvl w:val="0"/>
                <w:numId w:val="50"/>
              </w:numPr>
            </w:pPr>
            <w:r w:rsidRPr="002D3655">
              <w:t>Broj održanih radionica i javnih događaja: 50</w:t>
            </w:r>
          </w:p>
          <w:p w14:paraId="1C9A4152" w14:textId="77777777" w:rsidR="007277B8" w:rsidRPr="002D3655" w:rsidRDefault="007277B8" w:rsidP="00F30288">
            <w:pPr>
              <w:pStyle w:val="ListParagraph"/>
              <w:numPr>
                <w:ilvl w:val="0"/>
                <w:numId w:val="50"/>
              </w:numPr>
            </w:pPr>
            <w:r w:rsidRPr="002D3655">
              <w:t>Broj distribuiranih promotivnih materijala (5.000 komada - brošure, posteri, letci, digitalni sadržaji)</w:t>
            </w:r>
          </w:p>
          <w:p w14:paraId="64C89D1C" w14:textId="77777777" w:rsidR="007277B8" w:rsidRPr="002D3655" w:rsidRDefault="007277B8" w:rsidP="00F30288">
            <w:pPr>
              <w:pStyle w:val="ListParagraph"/>
              <w:numPr>
                <w:ilvl w:val="0"/>
                <w:numId w:val="50"/>
              </w:numPr>
            </w:pPr>
            <w:r w:rsidRPr="002D3655">
              <w:t xml:space="preserve">Broj </w:t>
            </w:r>
            <w:proofErr w:type="spellStart"/>
            <w:r w:rsidRPr="002D3655">
              <w:t>uključenih</w:t>
            </w:r>
            <w:proofErr w:type="spellEnd"/>
            <w:r w:rsidRPr="002D3655">
              <w:t xml:space="preserve"> građana i škola (minimalno 5 osnovnih i srednjih škola; ciljna vrijednost 3.000 građana)</w:t>
            </w:r>
          </w:p>
          <w:p w14:paraId="7F402F75" w14:textId="77777777" w:rsidR="007277B8" w:rsidRPr="002D3655" w:rsidRDefault="007277B8" w:rsidP="00F30288">
            <w:pPr>
              <w:pStyle w:val="ListParagraph"/>
              <w:numPr>
                <w:ilvl w:val="0"/>
                <w:numId w:val="50"/>
              </w:numPr>
            </w:pPr>
            <w:r w:rsidRPr="002D3655">
              <w:t>Medijska pokrivenost tema zaštite prirode (najmanje 60 medijskih objava tokom perioda realizacije aktivnosti - TV, radio, portali, društvene mreže)</w:t>
            </w:r>
          </w:p>
        </w:tc>
      </w:tr>
      <w:tr w:rsidR="007277B8" w:rsidRPr="002D3655" w14:paraId="48090E4B" w14:textId="77777777">
        <w:trPr>
          <w:trHeight w:val="266"/>
        </w:trPr>
        <w:tc>
          <w:tcPr>
            <w:tcW w:w="3823" w:type="dxa"/>
          </w:tcPr>
          <w:p w14:paraId="59FD46B5" w14:textId="77777777" w:rsidR="007277B8" w:rsidRPr="002D3655" w:rsidRDefault="007277B8">
            <w:r w:rsidRPr="002D3655">
              <w:t>Očekivana ulaganja</w:t>
            </w:r>
          </w:p>
        </w:tc>
        <w:tc>
          <w:tcPr>
            <w:tcW w:w="9213" w:type="dxa"/>
          </w:tcPr>
          <w:p w14:paraId="648E741B" w14:textId="4CEF1125" w:rsidR="007277B8" w:rsidRPr="002D3655" w:rsidRDefault="007277B8">
            <w:pPr>
              <w:rPr>
                <w:rFonts w:ascii="Times New Roman" w:hAnsi="Times New Roman"/>
              </w:rPr>
            </w:pPr>
            <w:r w:rsidRPr="002D3655">
              <w:t>Troškovi za izradu promotivnih materijala, organizacija događaja i radionica, angažman edukatora i saradnja s medijima: 20.000 KM godišnje</w:t>
            </w:r>
          </w:p>
        </w:tc>
      </w:tr>
    </w:tbl>
    <w:p w14:paraId="7BC3CF13" w14:textId="77777777" w:rsidR="003350DC" w:rsidRDefault="003350DC" w:rsidP="007277B8"/>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3350DC" w14:paraId="6640E3E5" w14:textId="77777777" w:rsidTr="00032AF0">
        <w:trPr>
          <w:trHeight w:val="249"/>
          <w:tblHeader/>
        </w:trPr>
        <w:tc>
          <w:tcPr>
            <w:tcW w:w="13036" w:type="dxa"/>
            <w:gridSpan w:val="2"/>
            <w:shd w:val="clear" w:color="auto" w:fill="002060"/>
          </w:tcPr>
          <w:p w14:paraId="50A1B245" w14:textId="23047F01" w:rsidR="003350DC" w:rsidRPr="00A53639" w:rsidRDefault="003350DC" w:rsidP="00092622">
            <w:pPr>
              <w:jc w:val="left"/>
              <w:rPr>
                <w:b/>
                <w:color w:val="FFFFFF" w:themeColor="background1"/>
                <w:sz w:val="18"/>
                <w:szCs w:val="22"/>
                <w:lang w:val="hr-HR"/>
              </w:rPr>
            </w:pPr>
            <w:r w:rsidRPr="00A53639">
              <w:rPr>
                <w:b/>
                <w:color w:val="FFFFFF" w:themeColor="background1"/>
                <w:sz w:val="18"/>
                <w:szCs w:val="22"/>
                <w:lang w:val="hr-HR"/>
              </w:rPr>
              <w:t>Aktivnost</w:t>
            </w:r>
            <w:r>
              <w:rPr>
                <w:b/>
                <w:color w:val="FFFFFF" w:themeColor="background1"/>
                <w:sz w:val="18"/>
                <w:szCs w:val="22"/>
                <w:lang w:val="hr-HR"/>
              </w:rPr>
              <w:t xml:space="preserve"> </w:t>
            </w:r>
            <w:r w:rsidR="0007403A">
              <w:rPr>
                <w:b/>
                <w:color w:val="FFFFFF" w:themeColor="background1"/>
                <w:sz w:val="18"/>
                <w:szCs w:val="22"/>
                <w:lang w:val="hr-HR"/>
              </w:rPr>
              <w:t>4</w:t>
            </w:r>
            <w:r w:rsidR="00032AF0">
              <w:rPr>
                <w:b/>
                <w:color w:val="FFFFFF" w:themeColor="background1"/>
                <w:sz w:val="18"/>
                <w:szCs w:val="22"/>
                <w:lang w:val="hr-HR"/>
              </w:rPr>
              <w:t>0</w:t>
            </w:r>
            <w:r w:rsidRPr="00A53639">
              <w:rPr>
                <w:b/>
                <w:color w:val="FFFFFF" w:themeColor="background1"/>
                <w:sz w:val="18"/>
                <w:szCs w:val="22"/>
                <w:lang w:val="hr-HR"/>
              </w:rPr>
              <w:t xml:space="preserve">: </w:t>
            </w:r>
            <w:r w:rsidRPr="004E7434">
              <w:rPr>
                <w:b/>
                <w:color w:val="FFFFFF" w:themeColor="background1"/>
                <w:sz w:val="18"/>
                <w:szCs w:val="22"/>
                <w:lang w:val="hr-HR"/>
              </w:rPr>
              <w:t>Uspostava digitalnog Katastra javnih zelenih površina i integracija u prostorno planiran</w:t>
            </w:r>
            <w:r w:rsidR="00A25771">
              <w:rPr>
                <w:b/>
                <w:color w:val="FFFFFF" w:themeColor="background1"/>
                <w:sz w:val="18"/>
                <w:szCs w:val="22"/>
                <w:lang w:val="hr-HR"/>
              </w:rPr>
              <w:t>je</w:t>
            </w:r>
          </w:p>
        </w:tc>
      </w:tr>
      <w:tr w:rsidR="003350DC" w:rsidRPr="00FC3025" w14:paraId="49C85A8F" w14:textId="77777777" w:rsidTr="00092622">
        <w:trPr>
          <w:trHeight w:val="266"/>
        </w:trPr>
        <w:tc>
          <w:tcPr>
            <w:tcW w:w="3823" w:type="dxa"/>
          </w:tcPr>
          <w:p w14:paraId="6273B86F" w14:textId="35081867" w:rsidR="003350DC" w:rsidRPr="00A53639" w:rsidRDefault="00E0646C" w:rsidP="00092622">
            <w:pPr>
              <w:rPr>
                <w:lang w:val="hr-HR"/>
              </w:rPr>
            </w:pPr>
            <w:r>
              <w:rPr>
                <w:lang w:val="hr-HR"/>
              </w:rPr>
              <w:t>Kratki opis</w:t>
            </w:r>
            <w:r w:rsidR="003350DC" w:rsidRPr="00A53639">
              <w:rPr>
                <w:lang w:val="hr-HR"/>
              </w:rPr>
              <w:t xml:space="preserve"> aktivnosti</w:t>
            </w:r>
          </w:p>
        </w:tc>
        <w:tc>
          <w:tcPr>
            <w:tcW w:w="9213" w:type="dxa"/>
          </w:tcPr>
          <w:p w14:paraId="0C7757EA" w14:textId="3B5599C1" w:rsidR="003350DC" w:rsidRDefault="003350DC" w:rsidP="00092622">
            <w:pPr>
              <w:rPr>
                <w:lang w:val="hr-HR"/>
              </w:rPr>
            </w:pPr>
            <w:r w:rsidRPr="00064834">
              <w:rPr>
                <w:lang w:val="hr-HR"/>
              </w:rPr>
              <w:t>BPK Goražde nema sistemski prikupljene podatke o zelenim površinama u urbanim sredinama, što otežava njihovu zaštitu, planiranje i kontrolu prenamjene.</w:t>
            </w:r>
            <w:r>
              <w:rPr>
                <w:lang w:val="hr-HR"/>
              </w:rPr>
              <w:t xml:space="preserve"> </w:t>
            </w:r>
            <w:r w:rsidR="004A508D">
              <w:rPr>
                <w:lang w:val="hr-HR"/>
              </w:rPr>
              <w:t>S tim u vezi, predviđena aktivnost obuhvata:</w:t>
            </w:r>
          </w:p>
          <w:p w14:paraId="59745A76" w14:textId="7C6EE704" w:rsidR="003350DC" w:rsidRDefault="004A508D" w:rsidP="00F30288">
            <w:pPr>
              <w:pStyle w:val="ListParagraph"/>
              <w:numPr>
                <w:ilvl w:val="0"/>
                <w:numId w:val="95"/>
              </w:numPr>
              <w:rPr>
                <w:lang w:val="hr-HR"/>
              </w:rPr>
            </w:pPr>
            <w:r>
              <w:rPr>
                <w:lang w:val="hr-HR"/>
              </w:rPr>
              <w:lastRenderedPageBreak/>
              <w:t>i</w:t>
            </w:r>
            <w:r w:rsidR="003350DC" w:rsidRPr="00064834">
              <w:rPr>
                <w:lang w:val="hr-HR"/>
              </w:rPr>
              <w:t>zrad</w:t>
            </w:r>
            <w:r>
              <w:rPr>
                <w:lang w:val="hr-HR"/>
              </w:rPr>
              <w:t>u</w:t>
            </w:r>
            <w:r w:rsidR="003350DC" w:rsidRPr="00064834">
              <w:rPr>
                <w:lang w:val="hr-HR"/>
              </w:rPr>
              <w:t xml:space="preserve"> digitalnog </w:t>
            </w:r>
            <w:r w:rsidR="003350DC">
              <w:rPr>
                <w:lang w:val="hr-HR"/>
              </w:rPr>
              <w:t>k</w:t>
            </w:r>
            <w:r w:rsidR="003350DC" w:rsidRPr="00064834">
              <w:rPr>
                <w:lang w:val="hr-HR"/>
              </w:rPr>
              <w:t xml:space="preserve">atastra javnih zelenih površina </w:t>
            </w:r>
            <w:r w:rsidR="003350DC">
              <w:rPr>
                <w:lang w:val="hr-HR"/>
              </w:rPr>
              <w:t>na lokalnim nivoima, a</w:t>
            </w:r>
            <w:r w:rsidR="003350DC" w:rsidRPr="00064834">
              <w:rPr>
                <w:lang w:val="hr-HR"/>
              </w:rPr>
              <w:t xml:space="preserve"> koji uključuje mapiranje parkova, drvoreda, zelenih pojaseva i neizgrađenih urbanih zona</w:t>
            </w:r>
            <w:r>
              <w:rPr>
                <w:lang w:val="hr-HR"/>
              </w:rPr>
              <w:t>,</w:t>
            </w:r>
          </w:p>
          <w:p w14:paraId="5FBF5262" w14:textId="3F639D68" w:rsidR="003350DC" w:rsidRPr="00064834" w:rsidRDefault="004A508D" w:rsidP="00F30288">
            <w:pPr>
              <w:pStyle w:val="ListParagraph"/>
              <w:numPr>
                <w:ilvl w:val="0"/>
                <w:numId w:val="95"/>
              </w:numPr>
              <w:rPr>
                <w:lang w:val="hr-HR"/>
              </w:rPr>
            </w:pPr>
            <w:r>
              <w:rPr>
                <w:lang w:val="hr-HR"/>
              </w:rPr>
              <w:t>i</w:t>
            </w:r>
            <w:r w:rsidR="003350DC" w:rsidRPr="00064834">
              <w:rPr>
                <w:lang w:val="hr-HR"/>
              </w:rPr>
              <w:t>ntegracij</w:t>
            </w:r>
            <w:r>
              <w:rPr>
                <w:lang w:val="hr-HR"/>
              </w:rPr>
              <w:t>u</w:t>
            </w:r>
            <w:r w:rsidR="003350DC" w:rsidRPr="00064834">
              <w:rPr>
                <w:lang w:val="hr-HR"/>
              </w:rPr>
              <w:t xml:space="preserve"> </w:t>
            </w:r>
            <w:r w:rsidR="003350DC">
              <w:rPr>
                <w:lang w:val="hr-HR"/>
              </w:rPr>
              <w:t>k</w:t>
            </w:r>
            <w:r w:rsidR="003350DC" w:rsidRPr="00064834">
              <w:rPr>
                <w:lang w:val="hr-HR"/>
              </w:rPr>
              <w:t>atastra u sistem prostornog planiranja i zaštite okoliša, s ciljem ograničavanja prenamjene i degradacije zelenih površina.</w:t>
            </w:r>
          </w:p>
        </w:tc>
      </w:tr>
      <w:tr w:rsidR="003350DC" w:rsidRPr="00FC3025" w14:paraId="36974CF4" w14:textId="77777777" w:rsidTr="00092622">
        <w:trPr>
          <w:trHeight w:val="266"/>
        </w:trPr>
        <w:tc>
          <w:tcPr>
            <w:tcW w:w="3823" w:type="dxa"/>
          </w:tcPr>
          <w:p w14:paraId="2646FB70" w14:textId="77777777" w:rsidR="003350DC" w:rsidRPr="00A53639" w:rsidRDefault="003350DC" w:rsidP="00092622">
            <w:pPr>
              <w:rPr>
                <w:lang w:val="hr-HR"/>
              </w:rPr>
            </w:pPr>
            <w:r w:rsidRPr="00A53639">
              <w:rPr>
                <w:lang w:val="hr-HR"/>
              </w:rPr>
              <w:t>Očekivano poboljšanje</w:t>
            </w:r>
          </w:p>
        </w:tc>
        <w:tc>
          <w:tcPr>
            <w:tcW w:w="9213" w:type="dxa"/>
          </w:tcPr>
          <w:p w14:paraId="0C28C937" w14:textId="77777777" w:rsidR="003350DC" w:rsidRDefault="003350DC" w:rsidP="00F30288">
            <w:pPr>
              <w:pStyle w:val="ListParagraph"/>
              <w:numPr>
                <w:ilvl w:val="0"/>
                <w:numId w:val="46"/>
              </w:numPr>
              <w:rPr>
                <w:lang w:val="hr-HR"/>
              </w:rPr>
            </w:pPr>
            <w:r w:rsidRPr="0004592D">
              <w:rPr>
                <w:lang w:val="hr-HR"/>
              </w:rPr>
              <w:t>Bolja zaštita javnih zelenih površina od prenamjene i degradacije.</w:t>
            </w:r>
          </w:p>
          <w:p w14:paraId="13BBE813" w14:textId="77777777" w:rsidR="003350DC" w:rsidRDefault="003350DC" w:rsidP="00F30288">
            <w:pPr>
              <w:pStyle w:val="ListParagraph"/>
              <w:numPr>
                <w:ilvl w:val="0"/>
                <w:numId w:val="46"/>
              </w:numPr>
              <w:rPr>
                <w:lang w:val="hr-HR"/>
              </w:rPr>
            </w:pPr>
            <w:r w:rsidRPr="0004592D">
              <w:rPr>
                <w:lang w:val="hr-HR"/>
              </w:rPr>
              <w:t>Uključivanje zelenih zona u prostorno planiranje kao funkcionalnih cjelina.</w:t>
            </w:r>
          </w:p>
          <w:p w14:paraId="2AC2D102" w14:textId="77777777" w:rsidR="003350DC" w:rsidRDefault="003350DC" w:rsidP="00F30288">
            <w:pPr>
              <w:pStyle w:val="ListParagraph"/>
              <w:numPr>
                <w:ilvl w:val="0"/>
                <w:numId w:val="46"/>
              </w:numPr>
              <w:rPr>
                <w:lang w:val="hr-HR"/>
              </w:rPr>
            </w:pPr>
            <w:r w:rsidRPr="0004592D">
              <w:rPr>
                <w:lang w:val="hr-HR"/>
              </w:rPr>
              <w:t>Stvaranje osnova za razvoj „zelenih urbanih standarda“ i zelene infrastrukture.</w:t>
            </w:r>
          </w:p>
          <w:p w14:paraId="0ED904BC" w14:textId="77777777" w:rsidR="003350DC" w:rsidRPr="0004592D" w:rsidRDefault="003350DC" w:rsidP="00F30288">
            <w:pPr>
              <w:pStyle w:val="ListParagraph"/>
              <w:numPr>
                <w:ilvl w:val="0"/>
                <w:numId w:val="46"/>
              </w:numPr>
              <w:rPr>
                <w:lang w:val="hr-HR"/>
              </w:rPr>
            </w:pPr>
            <w:r w:rsidRPr="0004592D">
              <w:rPr>
                <w:lang w:val="hr-HR"/>
              </w:rPr>
              <w:t>Povećanje dostupnosti i kvaliteta podataka za stručne i javne potrebe.</w:t>
            </w:r>
          </w:p>
        </w:tc>
      </w:tr>
      <w:tr w:rsidR="003350DC" w:rsidRPr="00FC3025" w14:paraId="48A60C04" w14:textId="77777777" w:rsidTr="00092622">
        <w:trPr>
          <w:trHeight w:val="266"/>
        </w:trPr>
        <w:tc>
          <w:tcPr>
            <w:tcW w:w="3823" w:type="dxa"/>
          </w:tcPr>
          <w:p w14:paraId="6570105E" w14:textId="77777777" w:rsidR="003350DC" w:rsidRPr="00A53639" w:rsidRDefault="003350DC" w:rsidP="00092622">
            <w:pPr>
              <w:rPr>
                <w:lang w:val="hr-HR"/>
              </w:rPr>
            </w:pPr>
            <w:r w:rsidRPr="00A53639">
              <w:rPr>
                <w:lang w:val="hr-HR"/>
              </w:rPr>
              <w:t>Nosilac aktivnosti</w:t>
            </w:r>
          </w:p>
        </w:tc>
        <w:tc>
          <w:tcPr>
            <w:tcW w:w="9213" w:type="dxa"/>
          </w:tcPr>
          <w:p w14:paraId="1730DD4A" w14:textId="3942716A" w:rsidR="003350DC" w:rsidRPr="00A53639" w:rsidRDefault="003350DC" w:rsidP="00092622">
            <w:pPr>
              <w:rPr>
                <w:lang w:val="hr-HR"/>
              </w:rPr>
            </w:pPr>
            <w:r w:rsidRPr="00A47268">
              <w:rPr>
                <w:lang w:val="hr-HR"/>
              </w:rPr>
              <w:t>M</w:t>
            </w:r>
            <w:r w:rsidR="00CA0AF8">
              <w:rPr>
                <w:lang w:val="hr-HR"/>
              </w:rPr>
              <w:t>UPUZO</w:t>
            </w:r>
            <w:r w:rsidRPr="00A47268">
              <w:rPr>
                <w:lang w:val="hr-HR"/>
              </w:rPr>
              <w:t xml:space="preserve"> BPK</w:t>
            </w:r>
            <w:r>
              <w:rPr>
                <w:lang w:val="hr-HR"/>
              </w:rPr>
              <w:t xml:space="preserve"> Goražde</w:t>
            </w:r>
            <w:r w:rsidR="005E0E6C">
              <w:rPr>
                <w:lang w:val="hr-HR"/>
              </w:rPr>
              <w:t xml:space="preserve"> u saradnji sa JLS</w:t>
            </w:r>
          </w:p>
        </w:tc>
      </w:tr>
      <w:tr w:rsidR="003350DC" w:rsidRPr="00FC3025" w14:paraId="0228C888" w14:textId="77777777" w:rsidTr="00092622">
        <w:trPr>
          <w:trHeight w:val="266"/>
        </w:trPr>
        <w:tc>
          <w:tcPr>
            <w:tcW w:w="3823" w:type="dxa"/>
          </w:tcPr>
          <w:p w14:paraId="2527CEC5" w14:textId="77777777" w:rsidR="003350DC" w:rsidRPr="00A53639" w:rsidRDefault="003350DC" w:rsidP="00092622">
            <w:pPr>
              <w:rPr>
                <w:lang w:val="hr-HR"/>
              </w:rPr>
            </w:pPr>
            <w:r w:rsidRPr="00A53639">
              <w:rPr>
                <w:lang w:val="hr-HR"/>
              </w:rPr>
              <w:t>Zainteresirane strane</w:t>
            </w:r>
          </w:p>
        </w:tc>
        <w:tc>
          <w:tcPr>
            <w:tcW w:w="9213" w:type="dxa"/>
          </w:tcPr>
          <w:p w14:paraId="033422D4" w14:textId="11BBFE78" w:rsidR="003350DC" w:rsidRPr="00A53639" w:rsidRDefault="005E0E6C" w:rsidP="00092622">
            <w:pPr>
              <w:rPr>
                <w:lang w:val="hr-HR"/>
              </w:rPr>
            </w:pPr>
            <w:r>
              <w:rPr>
                <w:lang w:val="hr-HR"/>
              </w:rPr>
              <w:t>-</w:t>
            </w:r>
          </w:p>
        </w:tc>
      </w:tr>
      <w:tr w:rsidR="003350DC" w:rsidRPr="00FC3025" w14:paraId="78126775" w14:textId="77777777" w:rsidTr="00092622">
        <w:trPr>
          <w:trHeight w:val="266"/>
        </w:trPr>
        <w:tc>
          <w:tcPr>
            <w:tcW w:w="3823" w:type="dxa"/>
          </w:tcPr>
          <w:p w14:paraId="71A1AEA5" w14:textId="77777777" w:rsidR="003350DC" w:rsidRPr="00A53639" w:rsidRDefault="003350DC" w:rsidP="00092622">
            <w:pPr>
              <w:rPr>
                <w:lang w:val="hr-HR"/>
              </w:rPr>
            </w:pPr>
            <w:r w:rsidRPr="00A53639">
              <w:rPr>
                <w:lang w:val="hr-HR"/>
              </w:rPr>
              <w:t>Vremenski okvir</w:t>
            </w:r>
          </w:p>
        </w:tc>
        <w:tc>
          <w:tcPr>
            <w:tcW w:w="9213" w:type="dxa"/>
          </w:tcPr>
          <w:p w14:paraId="62B5EB58" w14:textId="13DB4B3C" w:rsidR="003350DC" w:rsidRPr="00A53639" w:rsidRDefault="003350DC" w:rsidP="00092622">
            <w:pPr>
              <w:rPr>
                <w:lang w:val="hr-HR"/>
              </w:rPr>
            </w:pPr>
            <w:r>
              <w:rPr>
                <w:lang w:val="hr-HR"/>
              </w:rPr>
              <w:t>2025-2030</w:t>
            </w:r>
            <w:r w:rsidR="00CA0AF8">
              <w:rPr>
                <w:lang w:val="hr-HR"/>
              </w:rPr>
              <w:t>.</w:t>
            </w:r>
          </w:p>
        </w:tc>
      </w:tr>
      <w:tr w:rsidR="003350DC" w:rsidRPr="00FC3025" w14:paraId="2E26B65E" w14:textId="77777777" w:rsidTr="00092622">
        <w:trPr>
          <w:trHeight w:val="266"/>
        </w:trPr>
        <w:tc>
          <w:tcPr>
            <w:tcW w:w="3823" w:type="dxa"/>
          </w:tcPr>
          <w:p w14:paraId="7517E132" w14:textId="77777777" w:rsidR="003350DC" w:rsidRPr="00A53639" w:rsidRDefault="003350DC" w:rsidP="00092622">
            <w:pPr>
              <w:rPr>
                <w:lang w:val="hr-HR"/>
              </w:rPr>
            </w:pPr>
            <w:r w:rsidRPr="00A53639">
              <w:rPr>
                <w:lang w:val="hr-HR"/>
              </w:rPr>
              <w:t xml:space="preserve">Pokazatelj/indikator uspjeha </w:t>
            </w:r>
          </w:p>
        </w:tc>
        <w:tc>
          <w:tcPr>
            <w:tcW w:w="9213" w:type="dxa"/>
          </w:tcPr>
          <w:p w14:paraId="7ABA7F60" w14:textId="77777777" w:rsidR="00E15F95" w:rsidRDefault="00E15F95" w:rsidP="00F30288">
            <w:pPr>
              <w:pStyle w:val="ListParagraph"/>
              <w:numPr>
                <w:ilvl w:val="0"/>
                <w:numId w:val="96"/>
              </w:numPr>
            </w:pPr>
            <w:proofErr w:type="spellStart"/>
            <w:r>
              <w:t>Izađen</w:t>
            </w:r>
            <w:proofErr w:type="spellEnd"/>
            <w:r>
              <w:t xml:space="preserve"> i funkcionalan digitalni katastar dostupan relevantnim institucijama</w:t>
            </w:r>
          </w:p>
          <w:p w14:paraId="5FB57D75" w14:textId="0DDFAD0A" w:rsidR="00E15F95" w:rsidRDefault="00E15F95" w:rsidP="00F30288">
            <w:pPr>
              <w:pStyle w:val="ListParagraph"/>
              <w:numPr>
                <w:ilvl w:val="0"/>
                <w:numId w:val="96"/>
              </w:numPr>
            </w:pPr>
            <w:proofErr w:type="spellStart"/>
            <w:r>
              <w:t>Procenat</w:t>
            </w:r>
            <w:proofErr w:type="spellEnd"/>
            <w:r>
              <w:t xml:space="preserve"> </w:t>
            </w:r>
            <w:proofErr w:type="spellStart"/>
            <w:r>
              <w:t>mapiranih</w:t>
            </w:r>
            <w:proofErr w:type="spellEnd"/>
            <w:r>
              <w:t xml:space="preserve"> i klasifikovanih zelenih površina po </w:t>
            </w:r>
            <w:r w:rsidR="0076126B">
              <w:t>JLS</w:t>
            </w:r>
            <w:r>
              <w:t>: 100%</w:t>
            </w:r>
          </w:p>
          <w:p w14:paraId="019AE3ED" w14:textId="3600DE77" w:rsidR="003350DC" w:rsidRPr="00822026" w:rsidRDefault="003350DC" w:rsidP="00F30288">
            <w:pPr>
              <w:pStyle w:val="ListParagraph"/>
              <w:numPr>
                <w:ilvl w:val="0"/>
                <w:numId w:val="96"/>
              </w:numPr>
            </w:pPr>
            <w:proofErr w:type="spellStart"/>
            <w:r w:rsidRPr="00822026">
              <w:t>Procenat</w:t>
            </w:r>
            <w:proofErr w:type="spellEnd"/>
            <w:r w:rsidRPr="00822026">
              <w:t xml:space="preserve"> planskih dokumenata, izrađenih u izvještajnom periodu, koji koriste podatke iz katastra: 100</w:t>
            </w:r>
            <w:r w:rsidR="00E15F95">
              <w:t>%</w:t>
            </w:r>
          </w:p>
        </w:tc>
      </w:tr>
      <w:tr w:rsidR="003350DC" w:rsidRPr="00FC3025" w14:paraId="1295F64E" w14:textId="77777777" w:rsidTr="00092622">
        <w:trPr>
          <w:trHeight w:val="266"/>
        </w:trPr>
        <w:tc>
          <w:tcPr>
            <w:tcW w:w="3823" w:type="dxa"/>
          </w:tcPr>
          <w:p w14:paraId="1E2F01A1" w14:textId="77777777" w:rsidR="003350DC" w:rsidRPr="00A53639" w:rsidRDefault="003350DC" w:rsidP="00092622">
            <w:pPr>
              <w:rPr>
                <w:lang w:val="hr-HR"/>
              </w:rPr>
            </w:pPr>
            <w:r w:rsidRPr="00A53639">
              <w:rPr>
                <w:lang w:val="hr-HR"/>
              </w:rPr>
              <w:t>Očekivana ulaganja</w:t>
            </w:r>
          </w:p>
        </w:tc>
        <w:tc>
          <w:tcPr>
            <w:tcW w:w="9213" w:type="dxa"/>
          </w:tcPr>
          <w:p w14:paraId="0C5E356D" w14:textId="050AEB9A" w:rsidR="003350DC" w:rsidRPr="00586BFB" w:rsidRDefault="003350DC" w:rsidP="00F30288">
            <w:pPr>
              <w:pStyle w:val="ListParagraph"/>
              <w:numPr>
                <w:ilvl w:val="0"/>
                <w:numId w:val="97"/>
              </w:numPr>
              <w:rPr>
                <w:lang w:val="hr-HR"/>
              </w:rPr>
            </w:pPr>
            <w:r w:rsidRPr="00586BFB">
              <w:rPr>
                <w:lang w:val="hr-HR"/>
              </w:rPr>
              <w:t>Izrada katastra i mapiranje: 1</w:t>
            </w:r>
            <w:r w:rsidR="0007403A">
              <w:rPr>
                <w:lang w:val="hr-HR"/>
              </w:rPr>
              <w:t>0</w:t>
            </w:r>
            <w:r w:rsidRPr="00586BFB">
              <w:rPr>
                <w:lang w:val="hr-HR"/>
              </w:rPr>
              <w:t>0.000</w:t>
            </w:r>
            <w:r w:rsidR="0007403A">
              <w:rPr>
                <w:lang w:val="hr-HR"/>
              </w:rPr>
              <w:t xml:space="preserve"> </w:t>
            </w:r>
            <w:r w:rsidRPr="00586BFB">
              <w:rPr>
                <w:lang w:val="hr-HR"/>
              </w:rPr>
              <w:t>KM</w:t>
            </w:r>
          </w:p>
          <w:p w14:paraId="15344DB6" w14:textId="77777777" w:rsidR="003350DC" w:rsidRPr="00586BFB" w:rsidRDefault="003350DC" w:rsidP="00F30288">
            <w:pPr>
              <w:pStyle w:val="ListParagraph"/>
              <w:numPr>
                <w:ilvl w:val="0"/>
                <w:numId w:val="97"/>
              </w:numPr>
              <w:rPr>
                <w:lang w:val="hr-HR"/>
              </w:rPr>
            </w:pPr>
            <w:r w:rsidRPr="00586BFB">
              <w:rPr>
                <w:lang w:val="hr-HR"/>
              </w:rPr>
              <w:t>Integracija u planski sistem: 20.000 – 40.000 KM</w:t>
            </w:r>
          </w:p>
        </w:tc>
      </w:tr>
    </w:tbl>
    <w:p w14:paraId="7A52AC1C" w14:textId="77777777" w:rsidR="003350DC" w:rsidRPr="002D3655" w:rsidRDefault="003350DC" w:rsidP="007277B8"/>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7277B8" w:rsidRPr="002D3655" w14:paraId="5631886A" w14:textId="77777777">
        <w:trPr>
          <w:trHeight w:val="249"/>
          <w:tblHeader/>
        </w:trPr>
        <w:tc>
          <w:tcPr>
            <w:tcW w:w="13036" w:type="dxa"/>
            <w:gridSpan w:val="2"/>
            <w:shd w:val="clear" w:color="auto" w:fill="002060"/>
          </w:tcPr>
          <w:p w14:paraId="36F4536F" w14:textId="465B8109" w:rsidR="007277B8" w:rsidRPr="002D3655" w:rsidRDefault="007277B8">
            <w:pPr>
              <w:jc w:val="left"/>
              <w:rPr>
                <w:b/>
                <w:color w:val="FFFFFF" w:themeColor="background1"/>
                <w:sz w:val="18"/>
                <w:szCs w:val="22"/>
              </w:rPr>
            </w:pPr>
            <w:r w:rsidRPr="002D3655">
              <w:rPr>
                <w:b/>
                <w:color w:val="FFFFFF" w:themeColor="background1"/>
                <w:sz w:val="18"/>
                <w:szCs w:val="22"/>
              </w:rPr>
              <w:t xml:space="preserve">Aktivnost </w:t>
            </w:r>
            <w:r w:rsidR="00032AF0">
              <w:rPr>
                <w:b/>
                <w:color w:val="FFFFFF" w:themeColor="background1"/>
                <w:sz w:val="18"/>
                <w:szCs w:val="22"/>
              </w:rPr>
              <w:t>41</w:t>
            </w:r>
            <w:r w:rsidRPr="002D3655">
              <w:rPr>
                <w:b/>
                <w:color w:val="FFFFFF" w:themeColor="background1"/>
                <w:sz w:val="18"/>
                <w:szCs w:val="22"/>
              </w:rPr>
              <w:t xml:space="preserve">: Uspostava i revitalizacija </w:t>
            </w:r>
            <w:r w:rsidR="0083218D" w:rsidRPr="002D3655">
              <w:rPr>
                <w:b/>
                <w:color w:val="FFFFFF" w:themeColor="background1"/>
                <w:sz w:val="18"/>
                <w:szCs w:val="22"/>
              </w:rPr>
              <w:t xml:space="preserve">javnih </w:t>
            </w:r>
            <w:r w:rsidRPr="002D3655">
              <w:rPr>
                <w:b/>
                <w:color w:val="FFFFFF" w:themeColor="background1"/>
                <w:sz w:val="18"/>
                <w:szCs w:val="22"/>
              </w:rPr>
              <w:t>urbanih zelenih površina uz primjenu rješenja zasnovanih na prirodi (</w:t>
            </w:r>
            <w:proofErr w:type="spellStart"/>
            <w:r w:rsidR="00FF65AB" w:rsidRPr="002D3655">
              <w:rPr>
                <w:b/>
                <w:color w:val="FFFFFF" w:themeColor="background1"/>
                <w:sz w:val="18"/>
                <w:szCs w:val="22"/>
              </w:rPr>
              <w:t>eng</w:t>
            </w:r>
            <w:proofErr w:type="spellEnd"/>
            <w:r w:rsidR="00FF65AB" w:rsidRPr="002D3655">
              <w:rPr>
                <w:b/>
                <w:color w:val="FFFFFF" w:themeColor="background1"/>
                <w:sz w:val="18"/>
                <w:szCs w:val="22"/>
              </w:rPr>
              <w:t xml:space="preserve">. </w:t>
            </w:r>
            <w:r w:rsidR="00FF65AB" w:rsidRPr="002D3655">
              <w:rPr>
                <w:b/>
                <w:i/>
                <w:iCs/>
                <w:color w:val="FFFFFF" w:themeColor="background1"/>
                <w:sz w:val="18"/>
                <w:szCs w:val="22"/>
              </w:rPr>
              <w:t xml:space="preserve">Nature </w:t>
            </w:r>
            <w:proofErr w:type="spellStart"/>
            <w:r w:rsidR="00FF65AB" w:rsidRPr="002D3655">
              <w:rPr>
                <w:b/>
                <w:i/>
                <w:iCs/>
                <w:color w:val="FFFFFF" w:themeColor="background1"/>
                <w:sz w:val="18"/>
                <w:szCs w:val="22"/>
              </w:rPr>
              <w:t>based</w:t>
            </w:r>
            <w:proofErr w:type="spellEnd"/>
            <w:r w:rsidR="00FF65AB" w:rsidRPr="002D3655">
              <w:rPr>
                <w:b/>
                <w:i/>
                <w:iCs/>
                <w:color w:val="FFFFFF" w:themeColor="background1"/>
                <w:sz w:val="18"/>
                <w:szCs w:val="22"/>
              </w:rPr>
              <w:t xml:space="preserve"> </w:t>
            </w:r>
            <w:proofErr w:type="spellStart"/>
            <w:r w:rsidR="00FF65AB" w:rsidRPr="002D3655">
              <w:rPr>
                <w:b/>
                <w:i/>
                <w:iCs/>
                <w:color w:val="FFFFFF" w:themeColor="background1"/>
                <w:sz w:val="18"/>
                <w:szCs w:val="22"/>
              </w:rPr>
              <w:t>solutions</w:t>
            </w:r>
            <w:proofErr w:type="spellEnd"/>
            <w:r w:rsidR="00FF65AB" w:rsidRPr="002D3655">
              <w:rPr>
                <w:b/>
                <w:i/>
                <w:iCs/>
                <w:color w:val="FFFFFF" w:themeColor="background1"/>
                <w:sz w:val="18"/>
                <w:szCs w:val="22"/>
              </w:rPr>
              <w:t>,</w:t>
            </w:r>
            <w:r w:rsidR="00FF65AB" w:rsidRPr="002D3655">
              <w:rPr>
                <w:b/>
                <w:color w:val="FFFFFF" w:themeColor="background1"/>
                <w:sz w:val="18"/>
                <w:szCs w:val="22"/>
              </w:rPr>
              <w:t xml:space="preserve"> </w:t>
            </w:r>
            <w:proofErr w:type="spellStart"/>
            <w:r w:rsidRPr="002D3655">
              <w:rPr>
                <w:b/>
                <w:color w:val="FFFFFF" w:themeColor="background1"/>
                <w:sz w:val="18"/>
                <w:szCs w:val="22"/>
              </w:rPr>
              <w:t>NbS</w:t>
            </w:r>
            <w:proofErr w:type="spellEnd"/>
            <w:r w:rsidRPr="002D3655">
              <w:rPr>
                <w:b/>
                <w:color w:val="FFFFFF" w:themeColor="background1"/>
                <w:sz w:val="18"/>
                <w:szCs w:val="22"/>
              </w:rPr>
              <w:t>)</w:t>
            </w:r>
          </w:p>
        </w:tc>
      </w:tr>
      <w:tr w:rsidR="007277B8" w:rsidRPr="002D3655" w14:paraId="26D06309" w14:textId="77777777">
        <w:trPr>
          <w:trHeight w:val="266"/>
        </w:trPr>
        <w:tc>
          <w:tcPr>
            <w:tcW w:w="3823" w:type="dxa"/>
          </w:tcPr>
          <w:p w14:paraId="454B2219" w14:textId="2AA82546" w:rsidR="007277B8" w:rsidRPr="002D3655" w:rsidRDefault="00E0646C">
            <w:r>
              <w:t>Kratki opis</w:t>
            </w:r>
            <w:r w:rsidR="007277B8" w:rsidRPr="002D3655">
              <w:t xml:space="preserve"> aktivnosti</w:t>
            </w:r>
          </w:p>
        </w:tc>
        <w:tc>
          <w:tcPr>
            <w:tcW w:w="9213" w:type="dxa"/>
          </w:tcPr>
          <w:p w14:paraId="6E67FFE2" w14:textId="5EE7689D" w:rsidR="007277B8" w:rsidRPr="002D3655" w:rsidRDefault="007277B8">
            <w:r w:rsidRPr="002D3655">
              <w:t xml:space="preserve">U gradskim i prigradskim naseljima BPK </w:t>
            </w:r>
            <w:proofErr w:type="spellStart"/>
            <w:r w:rsidRPr="002D3655">
              <w:t>ostoji</w:t>
            </w:r>
            <w:proofErr w:type="spellEnd"/>
            <w:r w:rsidRPr="002D3655">
              <w:t xml:space="preserve"> izražen nedostatak urbanih zelenih površina i parkova dostupnih građanima, što negativno utječe na </w:t>
            </w:r>
            <w:proofErr w:type="spellStart"/>
            <w:r w:rsidRPr="002D3655">
              <w:t>kvalitet</w:t>
            </w:r>
            <w:proofErr w:type="spellEnd"/>
            <w:r w:rsidRPr="002D3655">
              <w:t xml:space="preserve"> zraka, mikroklimu, zdravlje stanovništva i povezanost s prirodom. Aktivnost podrazumijeva identifikaciju pogodnih lokacija za uspostavu novih ili obnovu postojećih zelenih površina, s ciljem povećanja otpornosti urbanog prostora i </w:t>
            </w:r>
            <w:proofErr w:type="spellStart"/>
            <w:r w:rsidRPr="002D3655">
              <w:t>poboljšanja</w:t>
            </w:r>
            <w:proofErr w:type="spellEnd"/>
            <w:r w:rsidRPr="002D3655">
              <w:t xml:space="preserve"> kvaliteta života građana. Intervencije će uključivati integraciju </w:t>
            </w:r>
            <w:proofErr w:type="spellStart"/>
            <w:r w:rsidRPr="002D3655">
              <w:t>NbS</w:t>
            </w:r>
            <w:proofErr w:type="spellEnd"/>
            <w:r w:rsidRPr="002D3655">
              <w:t xml:space="preserve"> kao što su sadnja autohtonih drvenastih vrsta, formiranje zelenih pojaseva uz saobraćajnice i korito rijeke Drine, postavljanje zelenih zidova te </w:t>
            </w:r>
            <w:proofErr w:type="spellStart"/>
            <w:r w:rsidRPr="002D3655">
              <w:t>ozelenjavanje</w:t>
            </w:r>
            <w:proofErr w:type="spellEnd"/>
            <w:r w:rsidRPr="002D3655">
              <w:t xml:space="preserve"> javnih prostora s fokusom na ekološku funkcionalnost i društvenu </w:t>
            </w:r>
            <w:proofErr w:type="spellStart"/>
            <w:r w:rsidRPr="002D3655">
              <w:t>inkluzivnost</w:t>
            </w:r>
            <w:proofErr w:type="spellEnd"/>
            <w:r w:rsidRPr="002D3655">
              <w:t xml:space="preserve">. Ove aktivnosti imaju za cilj ne samo </w:t>
            </w:r>
            <w:proofErr w:type="spellStart"/>
            <w:r w:rsidRPr="002D3655">
              <w:t>poboljšanje</w:t>
            </w:r>
            <w:proofErr w:type="spellEnd"/>
            <w:r w:rsidRPr="002D3655">
              <w:t xml:space="preserve"> mikroklime, već i podizanje svijesti o zaštiti okoliša i važnosti prirodnih rješenja. Aktivnosti će se provoditi uz participativni pristup, kroz uključivanje lokalne zajednice, kako bi se osigurala dugoročna </w:t>
            </w:r>
            <w:proofErr w:type="spellStart"/>
            <w:r w:rsidRPr="002D3655">
              <w:t>održivost</w:t>
            </w:r>
            <w:proofErr w:type="spellEnd"/>
            <w:r w:rsidRPr="002D3655">
              <w:t xml:space="preserve"> i lokalno vlasništvo nad implementiranim rješenjima.</w:t>
            </w:r>
          </w:p>
        </w:tc>
      </w:tr>
      <w:tr w:rsidR="007277B8" w:rsidRPr="002D3655" w14:paraId="02D8ED15" w14:textId="77777777">
        <w:trPr>
          <w:trHeight w:val="266"/>
        </w:trPr>
        <w:tc>
          <w:tcPr>
            <w:tcW w:w="3823" w:type="dxa"/>
          </w:tcPr>
          <w:p w14:paraId="23741355" w14:textId="77777777" w:rsidR="007277B8" w:rsidRPr="002D3655" w:rsidRDefault="007277B8">
            <w:r w:rsidRPr="002D3655">
              <w:t xml:space="preserve">Očekivano </w:t>
            </w:r>
            <w:proofErr w:type="spellStart"/>
            <w:r w:rsidRPr="002D3655">
              <w:t>poboljšanje</w:t>
            </w:r>
            <w:proofErr w:type="spellEnd"/>
          </w:p>
        </w:tc>
        <w:tc>
          <w:tcPr>
            <w:tcW w:w="9213" w:type="dxa"/>
          </w:tcPr>
          <w:p w14:paraId="37166D29" w14:textId="6602651A" w:rsidR="007277B8" w:rsidRPr="002D3655" w:rsidRDefault="007277B8" w:rsidP="00F30288">
            <w:pPr>
              <w:pStyle w:val="ListParagraph"/>
              <w:numPr>
                <w:ilvl w:val="0"/>
                <w:numId w:val="50"/>
              </w:numPr>
            </w:pPr>
            <w:proofErr w:type="spellStart"/>
            <w:r w:rsidRPr="002D3655">
              <w:t>Poboljšanje</w:t>
            </w:r>
            <w:proofErr w:type="spellEnd"/>
            <w:r w:rsidRPr="002D3655">
              <w:t xml:space="preserve"> kvaliteta života u urbanim sredinama</w:t>
            </w:r>
          </w:p>
          <w:p w14:paraId="72668A18" w14:textId="04ED7C80" w:rsidR="007277B8" w:rsidRPr="002D3655" w:rsidRDefault="007277B8" w:rsidP="00F30288">
            <w:pPr>
              <w:pStyle w:val="ListParagraph"/>
              <w:numPr>
                <w:ilvl w:val="0"/>
                <w:numId w:val="50"/>
              </w:numPr>
            </w:pPr>
            <w:r w:rsidRPr="002D3655">
              <w:t>Povećanje površina pod zelenilom</w:t>
            </w:r>
          </w:p>
          <w:p w14:paraId="62CCB081" w14:textId="25CDFD1D" w:rsidR="007277B8" w:rsidRPr="002D3655" w:rsidRDefault="007277B8" w:rsidP="00F30288">
            <w:pPr>
              <w:pStyle w:val="ListParagraph"/>
              <w:numPr>
                <w:ilvl w:val="0"/>
                <w:numId w:val="50"/>
              </w:numPr>
            </w:pPr>
            <w:r w:rsidRPr="002D3655">
              <w:t>Smanjenje urbanih toplotnih ostrva</w:t>
            </w:r>
          </w:p>
          <w:p w14:paraId="619C3361" w14:textId="004B8615" w:rsidR="007277B8" w:rsidRPr="002D3655" w:rsidRDefault="007277B8" w:rsidP="00F30288">
            <w:pPr>
              <w:pStyle w:val="ListParagraph"/>
              <w:numPr>
                <w:ilvl w:val="0"/>
                <w:numId w:val="50"/>
              </w:numPr>
            </w:pPr>
            <w:r w:rsidRPr="002D3655">
              <w:t xml:space="preserve">Filtracija </w:t>
            </w:r>
            <w:proofErr w:type="spellStart"/>
            <w:r w:rsidRPr="002D3655">
              <w:t>zagađivača</w:t>
            </w:r>
            <w:proofErr w:type="spellEnd"/>
            <w:r w:rsidRPr="002D3655">
              <w:t xml:space="preserve"> iz zraka i vode</w:t>
            </w:r>
          </w:p>
          <w:p w14:paraId="406C0D5E" w14:textId="6C637A70" w:rsidR="007277B8" w:rsidRPr="002D3655" w:rsidRDefault="007277B8" w:rsidP="00F30288">
            <w:pPr>
              <w:pStyle w:val="ListParagraph"/>
              <w:numPr>
                <w:ilvl w:val="0"/>
                <w:numId w:val="50"/>
              </w:numPr>
            </w:pPr>
            <w:r w:rsidRPr="002D3655">
              <w:t>Stvaranje prostora za rekreaciju, obrazovanje i boravak u prirodi</w:t>
            </w:r>
          </w:p>
          <w:p w14:paraId="0C49B607" w14:textId="3F5D1E57" w:rsidR="007277B8" w:rsidRPr="002D3655" w:rsidRDefault="007277B8" w:rsidP="00F30288">
            <w:pPr>
              <w:pStyle w:val="ListParagraph"/>
              <w:numPr>
                <w:ilvl w:val="0"/>
                <w:numId w:val="50"/>
              </w:numPr>
            </w:pPr>
            <w:r w:rsidRPr="002D3655">
              <w:t xml:space="preserve">Doprinos ublažavanju klimatskih promjena i zaštiti </w:t>
            </w:r>
            <w:proofErr w:type="spellStart"/>
            <w:r w:rsidRPr="002D3655">
              <w:t>biodiverziteta</w:t>
            </w:r>
            <w:proofErr w:type="spellEnd"/>
          </w:p>
        </w:tc>
      </w:tr>
      <w:tr w:rsidR="007277B8" w:rsidRPr="002D3655" w14:paraId="22E78975" w14:textId="77777777">
        <w:trPr>
          <w:trHeight w:val="266"/>
        </w:trPr>
        <w:tc>
          <w:tcPr>
            <w:tcW w:w="3823" w:type="dxa"/>
          </w:tcPr>
          <w:p w14:paraId="570BFD7E" w14:textId="77777777" w:rsidR="007277B8" w:rsidRPr="002D3655" w:rsidRDefault="007277B8">
            <w:r w:rsidRPr="002D3655">
              <w:lastRenderedPageBreak/>
              <w:t>Nosilac aktivnosti</w:t>
            </w:r>
          </w:p>
        </w:tc>
        <w:tc>
          <w:tcPr>
            <w:tcW w:w="9213" w:type="dxa"/>
          </w:tcPr>
          <w:p w14:paraId="0208B3D4" w14:textId="00F3DE88" w:rsidR="007277B8" w:rsidRPr="002D3655" w:rsidRDefault="003931A9">
            <w:r>
              <w:t xml:space="preserve">MUPUZO </w:t>
            </w:r>
            <w:r w:rsidR="007277B8" w:rsidRPr="002D3655">
              <w:t>BPK Goražde</w:t>
            </w:r>
          </w:p>
        </w:tc>
      </w:tr>
      <w:tr w:rsidR="007277B8" w:rsidRPr="002D3655" w14:paraId="173F4C54" w14:textId="77777777">
        <w:trPr>
          <w:trHeight w:val="266"/>
        </w:trPr>
        <w:tc>
          <w:tcPr>
            <w:tcW w:w="3823" w:type="dxa"/>
          </w:tcPr>
          <w:p w14:paraId="27912540" w14:textId="77777777" w:rsidR="007277B8" w:rsidRPr="002D3655" w:rsidRDefault="007277B8">
            <w:r w:rsidRPr="002D3655">
              <w:t>Zainteresirane strane</w:t>
            </w:r>
          </w:p>
        </w:tc>
        <w:tc>
          <w:tcPr>
            <w:tcW w:w="9213" w:type="dxa"/>
          </w:tcPr>
          <w:p w14:paraId="064EC745" w14:textId="5CF067D1" w:rsidR="007277B8" w:rsidRPr="002D3655" w:rsidRDefault="00075D1C">
            <w:r>
              <w:t>JLS</w:t>
            </w:r>
            <w:r w:rsidRPr="002D3655">
              <w:t xml:space="preserve">, </w:t>
            </w:r>
            <w:r>
              <w:t>JKP, g</w:t>
            </w:r>
            <w:r w:rsidR="007277B8" w:rsidRPr="002D3655">
              <w:t>rađani, mjesne zajednice, nevladine organizacije, lokalne arhitektonske i hortikulturne firme i mediji, UNDP, GIZ</w:t>
            </w:r>
          </w:p>
        </w:tc>
      </w:tr>
      <w:tr w:rsidR="007277B8" w:rsidRPr="002D3655" w14:paraId="3524F687" w14:textId="77777777">
        <w:trPr>
          <w:trHeight w:val="266"/>
        </w:trPr>
        <w:tc>
          <w:tcPr>
            <w:tcW w:w="3823" w:type="dxa"/>
          </w:tcPr>
          <w:p w14:paraId="725FF713" w14:textId="77777777" w:rsidR="007277B8" w:rsidRPr="002D3655" w:rsidRDefault="007277B8">
            <w:r w:rsidRPr="002D3655">
              <w:t>Vremenski okvir</w:t>
            </w:r>
          </w:p>
        </w:tc>
        <w:tc>
          <w:tcPr>
            <w:tcW w:w="9213" w:type="dxa"/>
          </w:tcPr>
          <w:p w14:paraId="66967575" w14:textId="5AF2BA5E" w:rsidR="007277B8" w:rsidRPr="002D3655" w:rsidRDefault="007277B8">
            <w:r w:rsidRPr="002D3655">
              <w:t xml:space="preserve">Aktivnost se može realizovati fazno - identifikacija i planiranje u prvoj godini (2026), </w:t>
            </w:r>
            <w:proofErr w:type="spellStart"/>
            <w:r w:rsidRPr="002D3655">
              <w:t>početak</w:t>
            </w:r>
            <w:proofErr w:type="spellEnd"/>
            <w:r w:rsidRPr="002D3655">
              <w:t xml:space="preserve"> implementacije u drugoj (2027), s nastavkom i širenjem u narednim godinama (2028</w:t>
            </w:r>
            <w:r w:rsidR="00075D1C">
              <w:t>-</w:t>
            </w:r>
            <w:r w:rsidRPr="002D3655">
              <w:t>2030). Prioritet dati gusto naseljenim zonama.</w:t>
            </w:r>
          </w:p>
        </w:tc>
      </w:tr>
      <w:tr w:rsidR="007277B8" w:rsidRPr="002D3655" w14:paraId="269FC341" w14:textId="77777777">
        <w:trPr>
          <w:trHeight w:val="266"/>
        </w:trPr>
        <w:tc>
          <w:tcPr>
            <w:tcW w:w="3823" w:type="dxa"/>
          </w:tcPr>
          <w:p w14:paraId="66125788" w14:textId="77777777" w:rsidR="007277B8" w:rsidRPr="002D3655" w:rsidRDefault="007277B8">
            <w:r w:rsidRPr="002D3655">
              <w:t xml:space="preserve">Pokazatelj/indikator uspjeha </w:t>
            </w:r>
          </w:p>
        </w:tc>
        <w:tc>
          <w:tcPr>
            <w:tcW w:w="9213" w:type="dxa"/>
          </w:tcPr>
          <w:p w14:paraId="137A4AED" w14:textId="77777777" w:rsidR="007277B8" w:rsidRPr="002D3655" w:rsidRDefault="007277B8" w:rsidP="00F30288">
            <w:pPr>
              <w:pStyle w:val="ListParagraph"/>
              <w:numPr>
                <w:ilvl w:val="0"/>
                <w:numId w:val="50"/>
              </w:numPr>
            </w:pPr>
            <w:r w:rsidRPr="002D3655">
              <w:t>20-30 m² javno dostupnih zelenih površina po stanovniku</w:t>
            </w:r>
            <w:r w:rsidR="008903AF">
              <w:t xml:space="preserve"> </w:t>
            </w:r>
            <w:r w:rsidRPr="002D3655">
              <w:t xml:space="preserve"> </w:t>
            </w:r>
          </w:p>
          <w:p w14:paraId="6B89F598" w14:textId="6B2B7DA4" w:rsidR="007277B8" w:rsidRPr="002D3655" w:rsidRDefault="007277B8" w:rsidP="00F30288">
            <w:pPr>
              <w:pStyle w:val="ListParagraph"/>
              <w:numPr>
                <w:ilvl w:val="0"/>
                <w:numId w:val="50"/>
              </w:numPr>
            </w:pPr>
            <w:r w:rsidRPr="002D3655">
              <w:t>Dostupnost zelenih površina</w:t>
            </w:r>
            <w:r w:rsidR="008903AF">
              <w:t>:</w:t>
            </w:r>
            <w:r w:rsidRPr="002D3655">
              <w:t xml:space="preserve"> unutar 300 m od svake stambene jedinice</w:t>
            </w:r>
            <w:r w:rsidR="008903AF">
              <w:t xml:space="preserve"> </w:t>
            </w:r>
          </w:p>
        </w:tc>
      </w:tr>
      <w:tr w:rsidR="007277B8" w:rsidRPr="002D3655" w14:paraId="25DFBB80" w14:textId="77777777">
        <w:trPr>
          <w:trHeight w:val="266"/>
        </w:trPr>
        <w:tc>
          <w:tcPr>
            <w:tcW w:w="3823" w:type="dxa"/>
          </w:tcPr>
          <w:p w14:paraId="5A1251FA" w14:textId="77777777" w:rsidR="007277B8" w:rsidRPr="002D3655" w:rsidRDefault="007277B8">
            <w:r w:rsidRPr="002D3655">
              <w:t>Očekivana ulaganja</w:t>
            </w:r>
          </w:p>
        </w:tc>
        <w:tc>
          <w:tcPr>
            <w:tcW w:w="9213" w:type="dxa"/>
          </w:tcPr>
          <w:p w14:paraId="0BDFDAF6" w14:textId="09394C22" w:rsidR="007277B8" w:rsidRPr="002D3655" w:rsidRDefault="007277B8">
            <w:pPr>
              <w:rPr>
                <w:rFonts w:cs="Calibri"/>
              </w:rPr>
            </w:pPr>
            <w:r w:rsidRPr="002D3655">
              <w:rPr>
                <w:rFonts w:cs="Calibri"/>
              </w:rPr>
              <w:t xml:space="preserve">Planiranje prostora, nabavka sadnog materijala, </w:t>
            </w:r>
            <w:proofErr w:type="spellStart"/>
            <w:r w:rsidRPr="002D3655">
              <w:rPr>
                <w:rFonts w:cs="Calibri"/>
              </w:rPr>
              <w:t>izvođenje</w:t>
            </w:r>
            <w:proofErr w:type="spellEnd"/>
            <w:r w:rsidRPr="002D3655">
              <w:rPr>
                <w:rFonts w:cs="Calibri"/>
              </w:rPr>
              <w:t xml:space="preserve"> radova, </w:t>
            </w:r>
            <w:proofErr w:type="spellStart"/>
            <w:r w:rsidRPr="002D3655">
              <w:rPr>
                <w:rFonts w:cs="Calibri"/>
              </w:rPr>
              <w:t>održavanje</w:t>
            </w:r>
            <w:proofErr w:type="spellEnd"/>
            <w:r w:rsidRPr="002D3655">
              <w:rPr>
                <w:rFonts w:cs="Calibri"/>
              </w:rPr>
              <w:t xml:space="preserve"> i aktivnosti uključivanja zajednice: </w:t>
            </w:r>
            <w:r w:rsidR="00D41EB1" w:rsidRPr="002D3655">
              <w:rPr>
                <w:rFonts w:cs="Calibri"/>
              </w:rPr>
              <w:t>2</w:t>
            </w:r>
            <w:r w:rsidRPr="002D3655">
              <w:rPr>
                <w:rFonts w:cs="Calibri"/>
              </w:rPr>
              <w:t>0.000-</w:t>
            </w:r>
            <w:r w:rsidR="00055B46">
              <w:rPr>
                <w:rFonts w:cs="Calibri"/>
              </w:rPr>
              <w:t>5</w:t>
            </w:r>
            <w:r w:rsidRPr="002D3655">
              <w:rPr>
                <w:rFonts w:cs="Calibri"/>
              </w:rPr>
              <w:t xml:space="preserve">0.000 KM po lokaciji, u zavisnosti od veličine, kompleksnosti i broja </w:t>
            </w:r>
            <w:proofErr w:type="spellStart"/>
            <w:r w:rsidRPr="002D3655">
              <w:rPr>
                <w:rFonts w:cs="Calibri"/>
              </w:rPr>
              <w:t>NbS</w:t>
            </w:r>
            <w:proofErr w:type="spellEnd"/>
            <w:r w:rsidRPr="002D3655">
              <w:rPr>
                <w:rFonts w:cs="Calibri"/>
              </w:rPr>
              <w:t xml:space="preserve"> komponenti.</w:t>
            </w:r>
          </w:p>
        </w:tc>
      </w:tr>
    </w:tbl>
    <w:p w14:paraId="1328F6D1" w14:textId="77777777" w:rsidR="007277B8" w:rsidRPr="002D3655" w:rsidRDefault="007277B8" w:rsidP="007277B8"/>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E9460C" w:rsidRPr="002D3655" w14:paraId="63F70C86" w14:textId="77777777">
        <w:trPr>
          <w:trHeight w:val="249"/>
          <w:tblHeader/>
        </w:trPr>
        <w:tc>
          <w:tcPr>
            <w:tcW w:w="13036" w:type="dxa"/>
            <w:gridSpan w:val="2"/>
            <w:shd w:val="clear" w:color="auto" w:fill="002060"/>
          </w:tcPr>
          <w:p w14:paraId="65A77316" w14:textId="1060D0DE" w:rsidR="00E9460C" w:rsidRPr="002D3655" w:rsidRDefault="00E9460C">
            <w:pPr>
              <w:jc w:val="left"/>
              <w:rPr>
                <w:b/>
                <w:color w:val="FFFFFF" w:themeColor="background1"/>
                <w:sz w:val="18"/>
                <w:szCs w:val="22"/>
              </w:rPr>
            </w:pPr>
            <w:r w:rsidRPr="002D3655">
              <w:rPr>
                <w:b/>
                <w:color w:val="FFFFFF" w:themeColor="background1"/>
                <w:sz w:val="18"/>
                <w:szCs w:val="22"/>
              </w:rPr>
              <w:t xml:space="preserve">Aktivnost </w:t>
            </w:r>
            <w:r w:rsidR="00032AF0">
              <w:rPr>
                <w:b/>
                <w:color w:val="FFFFFF" w:themeColor="background1"/>
                <w:sz w:val="18"/>
                <w:szCs w:val="22"/>
              </w:rPr>
              <w:t>42</w:t>
            </w:r>
            <w:r w:rsidRPr="002D3655">
              <w:rPr>
                <w:b/>
                <w:color w:val="FFFFFF" w:themeColor="background1"/>
                <w:sz w:val="18"/>
                <w:szCs w:val="22"/>
              </w:rPr>
              <w:t>: </w:t>
            </w:r>
            <w:r w:rsidR="004803EC" w:rsidRPr="002D3655">
              <w:rPr>
                <w:b/>
                <w:color w:val="FFFFFF" w:themeColor="background1"/>
                <w:sz w:val="18"/>
                <w:szCs w:val="22"/>
              </w:rPr>
              <w:t>Revitalizacija</w:t>
            </w:r>
            <w:r w:rsidRPr="002D3655">
              <w:rPr>
                <w:b/>
                <w:color w:val="FFFFFF" w:themeColor="background1"/>
                <w:sz w:val="18"/>
                <w:szCs w:val="22"/>
              </w:rPr>
              <w:t xml:space="preserve"> zelenih površina</w:t>
            </w:r>
            <w:r w:rsidR="00323DCF" w:rsidRPr="002D3655">
              <w:rPr>
                <w:b/>
                <w:color w:val="FFFFFF" w:themeColor="background1"/>
                <w:sz w:val="18"/>
                <w:szCs w:val="22"/>
              </w:rPr>
              <w:t xml:space="preserve"> u dvorištima obrazovnih ustanova</w:t>
            </w:r>
            <w:r w:rsidRPr="002D3655">
              <w:rPr>
                <w:b/>
                <w:color w:val="FFFFFF" w:themeColor="background1"/>
                <w:sz w:val="18"/>
                <w:szCs w:val="22"/>
              </w:rPr>
              <w:t xml:space="preserve"> uz primjenu rješenja zasnovanih na prirodi (</w:t>
            </w:r>
            <w:proofErr w:type="spellStart"/>
            <w:r w:rsidR="00B604C4" w:rsidRPr="002D3655">
              <w:rPr>
                <w:b/>
                <w:color w:val="FFFFFF" w:themeColor="background1"/>
                <w:sz w:val="18"/>
                <w:szCs w:val="22"/>
              </w:rPr>
              <w:t>eng</w:t>
            </w:r>
            <w:proofErr w:type="spellEnd"/>
            <w:r w:rsidR="00B604C4" w:rsidRPr="002D3655">
              <w:rPr>
                <w:b/>
                <w:color w:val="FFFFFF" w:themeColor="background1"/>
                <w:sz w:val="18"/>
                <w:szCs w:val="22"/>
              </w:rPr>
              <w:t xml:space="preserve">. </w:t>
            </w:r>
            <w:r w:rsidR="00B604C4" w:rsidRPr="002D3655">
              <w:rPr>
                <w:b/>
                <w:i/>
                <w:iCs/>
                <w:color w:val="FFFFFF" w:themeColor="background1"/>
                <w:sz w:val="18"/>
                <w:szCs w:val="22"/>
              </w:rPr>
              <w:t xml:space="preserve">Nature </w:t>
            </w:r>
            <w:proofErr w:type="spellStart"/>
            <w:r w:rsidR="00B604C4" w:rsidRPr="002D3655">
              <w:rPr>
                <w:b/>
                <w:i/>
                <w:iCs/>
                <w:color w:val="FFFFFF" w:themeColor="background1"/>
                <w:sz w:val="18"/>
                <w:szCs w:val="22"/>
              </w:rPr>
              <w:t>based</w:t>
            </w:r>
            <w:proofErr w:type="spellEnd"/>
            <w:r w:rsidR="00B604C4" w:rsidRPr="002D3655">
              <w:rPr>
                <w:b/>
                <w:i/>
                <w:iCs/>
                <w:color w:val="FFFFFF" w:themeColor="background1"/>
                <w:sz w:val="18"/>
                <w:szCs w:val="22"/>
              </w:rPr>
              <w:t xml:space="preserve"> </w:t>
            </w:r>
            <w:proofErr w:type="spellStart"/>
            <w:r w:rsidR="00B604C4" w:rsidRPr="002D3655">
              <w:rPr>
                <w:b/>
                <w:i/>
                <w:iCs/>
                <w:color w:val="FFFFFF" w:themeColor="background1"/>
                <w:sz w:val="18"/>
                <w:szCs w:val="22"/>
              </w:rPr>
              <w:t>solutions</w:t>
            </w:r>
            <w:proofErr w:type="spellEnd"/>
            <w:r w:rsidR="00B604C4" w:rsidRPr="002D3655">
              <w:rPr>
                <w:b/>
                <w:color w:val="FFFFFF" w:themeColor="background1"/>
                <w:sz w:val="18"/>
                <w:szCs w:val="22"/>
              </w:rPr>
              <w:t xml:space="preserve">, </w:t>
            </w:r>
            <w:proofErr w:type="spellStart"/>
            <w:r w:rsidRPr="002D3655">
              <w:rPr>
                <w:b/>
                <w:color w:val="FFFFFF" w:themeColor="background1"/>
                <w:sz w:val="18"/>
                <w:szCs w:val="22"/>
              </w:rPr>
              <w:t>NbS</w:t>
            </w:r>
            <w:proofErr w:type="spellEnd"/>
            <w:r w:rsidRPr="002D3655">
              <w:rPr>
                <w:b/>
                <w:color w:val="FFFFFF" w:themeColor="background1"/>
                <w:sz w:val="18"/>
                <w:szCs w:val="22"/>
              </w:rPr>
              <w:t>)</w:t>
            </w:r>
          </w:p>
        </w:tc>
      </w:tr>
      <w:tr w:rsidR="00E9460C" w:rsidRPr="002D3655" w14:paraId="55ADC988" w14:textId="77777777">
        <w:trPr>
          <w:trHeight w:val="266"/>
        </w:trPr>
        <w:tc>
          <w:tcPr>
            <w:tcW w:w="3823" w:type="dxa"/>
          </w:tcPr>
          <w:p w14:paraId="17A86259" w14:textId="22B2B4B1" w:rsidR="00E9460C" w:rsidRPr="002D3655" w:rsidRDefault="00E0646C">
            <w:r>
              <w:t>Kratki opis</w:t>
            </w:r>
            <w:r w:rsidR="00E9460C" w:rsidRPr="002D3655">
              <w:t xml:space="preserve"> aktivnosti</w:t>
            </w:r>
          </w:p>
        </w:tc>
        <w:tc>
          <w:tcPr>
            <w:tcW w:w="9213" w:type="dxa"/>
          </w:tcPr>
          <w:p w14:paraId="31D1B8DD" w14:textId="58AD5452" w:rsidR="00E9460C" w:rsidRPr="002D3655" w:rsidRDefault="004803EC">
            <w:r w:rsidRPr="002D3655">
              <w:t xml:space="preserve">Ova aktivnost ima za cilj revitalizaciju dvorišta obrazovnih ustanova (škola i predškolskih ustanova) kroz implementaciju rješenja zasnovanih na prirodi, s fokusom na </w:t>
            </w:r>
            <w:proofErr w:type="spellStart"/>
            <w:r w:rsidRPr="002D3655">
              <w:t>poboljšanje</w:t>
            </w:r>
            <w:proofErr w:type="spellEnd"/>
            <w:r w:rsidRPr="002D3655">
              <w:t xml:space="preserve"> mikroklime, povećanje </w:t>
            </w:r>
            <w:proofErr w:type="spellStart"/>
            <w:r w:rsidRPr="002D3655">
              <w:t>bio</w:t>
            </w:r>
            <w:r w:rsidR="00FD4751" w:rsidRPr="002D3655">
              <w:t>diverziteta</w:t>
            </w:r>
            <w:proofErr w:type="spellEnd"/>
            <w:r w:rsidRPr="002D3655">
              <w:t xml:space="preserve"> i kreiranje prostora koji doprinose zdravlju, učenju i dobrobiti </w:t>
            </w:r>
            <w:r w:rsidR="004527EC">
              <w:t>učenika</w:t>
            </w:r>
            <w:r w:rsidRPr="004803EC">
              <w:t>.</w:t>
            </w:r>
            <w:r w:rsidRPr="002D3655">
              <w:t xml:space="preserve"> Planirane intervencije uključuju </w:t>
            </w:r>
            <w:proofErr w:type="spellStart"/>
            <w:r w:rsidRPr="002D3655">
              <w:t>ozelenjavanje</w:t>
            </w:r>
            <w:proofErr w:type="spellEnd"/>
            <w:r w:rsidRPr="002D3655">
              <w:t xml:space="preserve"> postojećih dvorišnih površina sadnjom autohtonih biljnih vrsta, formiranje zelenih učionica na otvorenom, postavljanje vertikalnih i horizontalnih zelenih elemenata na obrazovnim objektima, te uređenje prostora za boravak i igru u hladu. Poseban naglasak stavlja se na obrazovnu funkciju - </w:t>
            </w:r>
            <w:r w:rsidR="00916A31" w:rsidRPr="002D3655">
              <w:t>ustanove</w:t>
            </w:r>
            <w:r w:rsidRPr="002D3655">
              <w:t xml:space="preserve"> postaju ne samo mjesta formalnog obrazovanja, već i praktične edukacije o </w:t>
            </w:r>
            <w:proofErr w:type="spellStart"/>
            <w:r w:rsidRPr="002D3655">
              <w:t>održivosti</w:t>
            </w:r>
            <w:proofErr w:type="spellEnd"/>
            <w:r w:rsidRPr="002D3655">
              <w:t xml:space="preserve">, klimatskim promjenama i važnosti </w:t>
            </w:r>
            <w:r w:rsidR="001022EA" w:rsidRPr="002D3655">
              <w:t>okoliša</w:t>
            </w:r>
            <w:r w:rsidRPr="002D3655">
              <w:t>.</w:t>
            </w:r>
            <w:r w:rsidR="00916A31" w:rsidRPr="002D3655">
              <w:t xml:space="preserve"> </w:t>
            </w:r>
            <w:r w:rsidRPr="002D3655">
              <w:t xml:space="preserve">Aktivnosti će se realizovati uz snažnu uključenost učenika, nastavnika i roditelja, kroz participativni pristup u planiranju, </w:t>
            </w:r>
            <w:r w:rsidR="00916A31" w:rsidRPr="002D3655">
              <w:t>projektovanju</w:t>
            </w:r>
            <w:r w:rsidRPr="002D3655">
              <w:t xml:space="preserve"> i </w:t>
            </w:r>
            <w:proofErr w:type="spellStart"/>
            <w:r w:rsidRPr="002D3655">
              <w:t>održavanju</w:t>
            </w:r>
            <w:proofErr w:type="spellEnd"/>
            <w:r w:rsidRPr="002D3655">
              <w:t xml:space="preserve"> zelenih školskih prostora. Time se doprinosi razvoju osjećaja zajedništva, odgovornosti i</w:t>
            </w:r>
            <w:r w:rsidR="008D7A13" w:rsidRPr="002D3655">
              <w:t xml:space="preserve"> </w:t>
            </w:r>
            <w:r w:rsidRPr="002D3655">
              <w:t xml:space="preserve">vlasništva nad unaprijeđenim prostorom, što je ključno za dugoročnu </w:t>
            </w:r>
            <w:proofErr w:type="spellStart"/>
            <w:r w:rsidRPr="002D3655">
              <w:t>održivost</w:t>
            </w:r>
            <w:proofErr w:type="spellEnd"/>
            <w:r w:rsidRPr="002D3655">
              <w:t xml:space="preserve"> projekta.</w:t>
            </w:r>
          </w:p>
        </w:tc>
      </w:tr>
      <w:tr w:rsidR="00E9460C" w:rsidRPr="002D3655" w14:paraId="5326AA57" w14:textId="77777777">
        <w:trPr>
          <w:trHeight w:val="266"/>
        </w:trPr>
        <w:tc>
          <w:tcPr>
            <w:tcW w:w="3823" w:type="dxa"/>
          </w:tcPr>
          <w:p w14:paraId="071938AE" w14:textId="77777777" w:rsidR="00E9460C" w:rsidRPr="002D3655" w:rsidRDefault="00E9460C">
            <w:r w:rsidRPr="002D3655">
              <w:t xml:space="preserve">Očekivano </w:t>
            </w:r>
            <w:proofErr w:type="spellStart"/>
            <w:r w:rsidRPr="002D3655">
              <w:t>poboljšanje</w:t>
            </w:r>
            <w:proofErr w:type="spellEnd"/>
          </w:p>
        </w:tc>
        <w:tc>
          <w:tcPr>
            <w:tcW w:w="9213" w:type="dxa"/>
          </w:tcPr>
          <w:p w14:paraId="54F19D04" w14:textId="53A9C74E" w:rsidR="008D7A13" w:rsidRPr="002D3655" w:rsidRDefault="008D7A13" w:rsidP="00F30288">
            <w:pPr>
              <w:pStyle w:val="ListParagraph"/>
              <w:numPr>
                <w:ilvl w:val="0"/>
                <w:numId w:val="50"/>
              </w:numPr>
            </w:pPr>
            <w:r w:rsidRPr="002D3655">
              <w:t xml:space="preserve">Povećanja svijest o važnosti </w:t>
            </w:r>
            <w:r w:rsidR="00400C85" w:rsidRPr="002D3655">
              <w:t>prirode kod učenika</w:t>
            </w:r>
          </w:p>
          <w:p w14:paraId="354FBA62" w14:textId="334FE031" w:rsidR="00E9460C" w:rsidRPr="002D3655" w:rsidRDefault="00E9460C" w:rsidP="00F30288">
            <w:pPr>
              <w:pStyle w:val="ListParagraph"/>
              <w:numPr>
                <w:ilvl w:val="0"/>
                <w:numId w:val="50"/>
              </w:numPr>
            </w:pPr>
            <w:r w:rsidRPr="002D3655">
              <w:t>Povećanje površina pod zelenilom</w:t>
            </w:r>
          </w:p>
          <w:p w14:paraId="4EAE105A" w14:textId="1A587E03" w:rsidR="00E9460C" w:rsidRPr="002D3655" w:rsidRDefault="00E9460C" w:rsidP="00F30288">
            <w:pPr>
              <w:pStyle w:val="ListParagraph"/>
              <w:numPr>
                <w:ilvl w:val="0"/>
                <w:numId w:val="50"/>
              </w:numPr>
            </w:pPr>
            <w:r w:rsidRPr="002D3655">
              <w:t>Smanjenje urbanih toplotnih ostrva</w:t>
            </w:r>
          </w:p>
          <w:p w14:paraId="06B622DE" w14:textId="6A309B49" w:rsidR="00E9460C" w:rsidRPr="002D3655" w:rsidRDefault="00E9460C" w:rsidP="00F30288">
            <w:pPr>
              <w:pStyle w:val="ListParagraph"/>
              <w:numPr>
                <w:ilvl w:val="0"/>
                <w:numId w:val="50"/>
              </w:numPr>
            </w:pPr>
            <w:r w:rsidRPr="002D3655">
              <w:t xml:space="preserve">Filtracija </w:t>
            </w:r>
            <w:proofErr w:type="spellStart"/>
            <w:r w:rsidRPr="002D3655">
              <w:t>zagađivača</w:t>
            </w:r>
            <w:proofErr w:type="spellEnd"/>
            <w:r w:rsidRPr="002D3655">
              <w:t xml:space="preserve"> iz zraka i vode</w:t>
            </w:r>
          </w:p>
          <w:p w14:paraId="14644DC8" w14:textId="65C21EAD" w:rsidR="00E9460C" w:rsidRPr="002D3655" w:rsidRDefault="00E9460C" w:rsidP="00F30288">
            <w:pPr>
              <w:pStyle w:val="ListParagraph"/>
              <w:numPr>
                <w:ilvl w:val="0"/>
                <w:numId w:val="50"/>
              </w:numPr>
            </w:pPr>
            <w:r w:rsidRPr="002D3655">
              <w:t>Stvaranje prostora za rekreaciju, obrazovanje i boravak u prirodi</w:t>
            </w:r>
          </w:p>
          <w:p w14:paraId="6708AECC" w14:textId="631FC6E9" w:rsidR="00E9460C" w:rsidRPr="002D3655" w:rsidRDefault="00E9460C" w:rsidP="00F30288">
            <w:pPr>
              <w:pStyle w:val="ListParagraph"/>
              <w:numPr>
                <w:ilvl w:val="0"/>
                <w:numId w:val="50"/>
              </w:numPr>
            </w:pPr>
            <w:r w:rsidRPr="002D3655">
              <w:t xml:space="preserve">Doprinos ublažavanju klimatskih promjena i zaštiti </w:t>
            </w:r>
            <w:proofErr w:type="spellStart"/>
            <w:r w:rsidRPr="002D3655">
              <w:t>biodiverziteta</w:t>
            </w:r>
            <w:proofErr w:type="spellEnd"/>
          </w:p>
        </w:tc>
      </w:tr>
      <w:tr w:rsidR="00E9460C" w:rsidRPr="002D3655" w14:paraId="7520540E" w14:textId="77777777">
        <w:trPr>
          <w:trHeight w:val="266"/>
        </w:trPr>
        <w:tc>
          <w:tcPr>
            <w:tcW w:w="3823" w:type="dxa"/>
          </w:tcPr>
          <w:p w14:paraId="0D61AA78" w14:textId="77777777" w:rsidR="00E9460C" w:rsidRPr="002D3655" w:rsidRDefault="00E9460C">
            <w:r w:rsidRPr="002D3655">
              <w:t>Nosilac aktivnosti</w:t>
            </w:r>
          </w:p>
        </w:tc>
        <w:tc>
          <w:tcPr>
            <w:tcW w:w="9213" w:type="dxa"/>
          </w:tcPr>
          <w:p w14:paraId="76D56F6B" w14:textId="7AF6AA83" w:rsidR="00E9460C" w:rsidRPr="002D3655" w:rsidRDefault="00400C85">
            <w:r w:rsidRPr="002D3655">
              <w:t xml:space="preserve">Ministarstvo </w:t>
            </w:r>
            <w:r w:rsidR="002E1E06">
              <w:t xml:space="preserve">za </w:t>
            </w:r>
            <w:r w:rsidRPr="002D3655">
              <w:t>obrazovanj</w:t>
            </w:r>
            <w:r w:rsidR="002E1E06">
              <w:t>e</w:t>
            </w:r>
            <w:r w:rsidR="00902AE7">
              <w:t xml:space="preserve"> BPK Goražde</w:t>
            </w:r>
          </w:p>
        </w:tc>
      </w:tr>
      <w:tr w:rsidR="00E9460C" w:rsidRPr="002D3655" w14:paraId="4E843A38" w14:textId="77777777">
        <w:trPr>
          <w:trHeight w:val="266"/>
        </w:trPr>
        <w:tc>
          <w:tcPr>
            <w:tcW w:w="3823" w:type="dxa"/>
          </w:tcPr>
          <w:p w14:paraId="74458469" w14:textId="77777777" w:rsidR="00E9460C" w:rsidRPr="002D3655" w:rsidRDefault="00E9460C">
            <w:r w:rsidRPr="002D3655">
              <w:t>Zainteresirane strane</w:t>
            </w:r>
          </w:p>
        </w:tc>
        <w:tc>
          <w:tcPr>
            <w:tcW w:w="9213" w:type="dxa"/>
          </w:tcPr>
          <w:p w14:paraId="29F59C91" w14:textId="4CBF4E49" w:rsidR="00E9460C" w:rsidRPr="002D3655" w:rsidRDefault="000771CB">
            <w:r>
              <w:t>Š</w:t>
            </w:r>
            <w:r w:rsidR="00E9460C" w:rsidRPr="002D3655">
              <w:t>kole</w:t>
            </w:r>
            <w:r w:rsidR="005E19C1" w:rsidRPr="002D3655">
              <w:t xml:space="preserve"> i predškolske ustanove</w:t>
            </w:r>
            <w:r w:rsidR="00E9460C" w:rsidRPr="002D3655">
              <w:t xml:space="preserve">, </w:t>
            </w:r>
            <w:r>
              <w:t>učenici</w:t>
            </w:r>
            <w:r w:rsidR="00E9460C" w:rsidRPr="002D3655">
              <w:t>, nevladine organizacije, lokalne arhitektonske i hortikulturne firme i mediji, UNDP, GIZ</w:t>
            </w:r>
          </w:p>
        </w:tc>
      </w:tr>
      <w:tr w:rsidR="00E9460C" w:rsidRPr="002D3655" w14:paraId="78EB4D25" w14:textId="77777777">
        <w:trPr>
          <w:trHeight w:val="266"/>
        </w:trPr>
        <w:tc>
          <w:tcPr>
            <w:tcW w:w="3823" w:type="dxa"/>
          </w:tcPr>
          <w:p w14:paraId="41BA647D" w14:textId="77777777" w:rsidR="00E9460C" w:rsidRPr="002D3655" w:rsidRDefault="00E9460C">
            <w:r w:rsidRPr="002D3655">
              <w:t>Vremenski okvir</w:t>
            </w:r>
          </w:p>
        </w:tc>
        <w:tc>
          <w:tcPr>
            <w:tcW w:w="9213" w:type="dxa"/>
          </w:tcPr>
          <w:p w14:paraId="26ADE9B3" w14:textId="05B67DE9" w:rsidR="00E9460C" w:rsidRPr="002D3655" w:rsidRDefault="00E9460C">
            <w:r w:rsidRPr="002D3655">
              <w:t xml:space="preserve">Aktivnost se može realizovati fazno - identifikacija i planiranje u prvoj godini (2026), </w:t>
            </w:r>
            <w:proofErr w:type="spellStart"/>
            <w:r w:rsidRPr="002D3655">
              <w:t>početak</w:t>
            </w:r>
            <w:proofErr w:type="spellEnd"/>
            <w:r w:rsidRPr="002D3655">
              <w:t xml:space="preserve"> implementacije u drugoj (2027), s nastavkom i širenjem u narednim godinama (2028–2030). Prioritet dati školama</w:t>
            </w:r>
            <w:r w:rsidR="005E19C1" w:rsidRPr="002D3655">
              <w:t xml:space="preserve"> i pre</w:t>
            </w:r>
            <w:r w:rsidR="00C678D9" w:rsidRPr="002D3655">
              <w:t>d</w:t>
            </w:r>
            <w:r w:rsidR="005E19C1" w:rsidRPr="002D3655">
              <w:t>školskim ustanovama u urbanim zonama, sa manjim parcelama oko objekata i većim brojem učenika</w:t>
            </w:r>
            <w:r w:rsidRPr="002D3655">
              <w:t>.</w:t>
            </w:r>
          </w:p>
        </w:tc>
      </w:tr>
      <w:tr w:rsidR="00E9460C" w:rsidRPr="002D3655" w14:paraId="5D7A44C4" w14:textId="77777777">
        <w:trPr>
          <w:trHeight w:val="266"/>
        </w:trPr>
        <w:tc>
          <w:tcPr>
            <w:tcW w:w="3823" w:type="dxa"/>
          </w:tcPr>
          <w:p w14:paraId="75FB6B77" w14:textId="77777777" w:rsidR="00E9460C" w:rsidRPr="002D3655" w:rsidRDefault="00E9460C">
            <w:r w:rsidRPr="002D3655">
              <w:lastRenderedPageBreak/>
              <w:t xml:space="preserve">Pokazatelj/indikator uspjeha </w:t>
            </w:r>
          </w:p>
        </w:tc>
        <w:tc>
          <w:tcPr>
            <w:tcW w:w="9213" w:type="dxa"/>
          </w:tcPr>
          <w:p w14:paraId="4DD6C074" w14:textId="07E68439" w:rsidR="00E9460C" w:rsidRPr="002D3655" w:rsidRDefault="00E368E6" w:rsidP="00F30288">
            <w:pPr>
              <w:pStyle w:val="ListParagraph"/>
              <w:numPr>
                <w:ilvl w:val="0"/>
                <w:numId w:val="50"/>
              </w:numPr>
            </w:pPr>
            <w:proofErr w:type="spellStart"/>
            <w:r>
              <w:t>Procenat</w:t>
            </w:r>
            <w:proofErr w:type="spellEnd"/>
            <w:r w:rsidR="00E9460C" w:rsidRPr="002D3655">
              <w:t xml:space="preserve"> </w:t>
            </w:r>
            <w:proofErr w:type="spellStart"/>
            <w:r w:rsidR="00E9460C" w:rsidRPr="002D3655">
              <w:t>uključenih</w:t>
            </w:r>
            <w:proofErr w:type="spellEnd"/>
            <w:r w:rsidR="00E9460C" w:rsidRPr="002D3655">
              <w:t xml:space="preserve"> obrazovnih institucija u </w:t>
            </w:r>
            <w:r>
              <w:t>k</w:t>
            </w:r>
            <w:r w:rsidR="00E9460C" w:rsidRPr="002D3655">
              <w:t>antonu</w:t>
            </w:r>
            <w:r>
              <w:t>: 60%</w:t>
            </w:r>
          </w:p>
          <w:p w14:paraId="42A20A84" w14:textId="569002B4" w:rsidR="00E9460C" w:rsidRPr="002D3655" w:rsidRDefault="00E9460C" w:rsidP="00F30288">
            <w:pPr>
              <w:pStyle w:val="ListParagraph"/>
              <w:numPr>
                <w:ilvl w:val="0"/>
                <w:numId w:val="50"/>
              </w:numPr>
            </w:pPr>
            <w:r w:rsidRPr="002D3655">
              <w:t xml:space="preserve">Korisnička </w:t>
            </w:r>
            <w:proofErr w:type="spellStart"/>
            <w:r w:rsidRPr="002D3655">
              <w:t>evaluacija</w:t>
            </w:r>
            <w:proofErr w:type="spellEnd"/>
            <w:r w:rsidRPr="002D3655">
              <w:t xml:space="preserve"> zadovoljstva i učestalosti korištenja (najmanje 80% </w:t>
            </w:r>
            <w:r w:rsidR="00400C85" w:rsidRPr="002D3655">
              <w:t>učenika</w:t>
            </w:r>
            <w:r w:rsidRPr="002D3655">
              <w:t xml:space="preserve"> </w:t>
            </w:r>
            <w:proofErr w:type="spellStart"/>
            <w:r w:rsidRPr="002D3655">
              <w:t>izražava</w:t>
            </w:r>
            <w:proofErr w:type="spellEnd"/>
            <w:r w:rsidRPr="002D3655">
              <w:t xml:space="preserve"> zadovoljstvo novim/obnovljenim zelenim površinama)</w:t>
            </w:r>
          </w:p>
        </w:tc>
      </w:tr>
      <w:tr w:rsidR="00E9460C" w:rsidRPr="002D3655" w14:paraId="3DB83934" w14:textId="77777777">
        <w:trPr>
          <w:trHeight w:val="266"/>
        </w:trPr>
        <w:tc>
          <w:tcPr>
            <w:tcW w:w="3823" w:type="dxa"/>
          </w:tcPr>
          <w:p w14:paraId="36ACF2BD" w14:textId="77777777" w:rsidR="00E9460C" w:rsidRPr="002D3655" w:rsidRDefault="00E9460C">
            <w:r w:rsidRPr="002D3655">
              <w:t>Očekivana ulaganja</w:t>
            </w:r>
          </w:p>
        </w:tc>
        <w:tc>
          <w:tcPr>
            <w:tcW w:w="9213" w:type="dxa"/>
          </w:tcPr>
          <w:p w14:paraId="23E906D7" w14:textId="4F75BD4D" w:rsidR="00E9460C" w:rsidRPr="002D3655" w:rsidRDefault="00E9460C">
            <w:pPr>
              <w:rPr>
                <w:rFonts w:cs="Calibri"/>
              </w:rPr>
            </w:pPr>
            <w:r w:rsidRPr="002D3655">
              <w:rPr>
                <w:rFonts w:cs="Calibri"/>
              </w:rPr>
              <w:t xml:space="preserve">Planiranje prostora, nabavka sadnog materijala, </w:t>
            </w:r>
            <w:proofErr w:type="spellStart"/>
            <w:r w:rsidRPr="002D3655">
              <w:rPr>
                <w:rFonts w:cs="Calibri"/>
              </w:rPr>
              <w:t>izvođenje</w:t>
            </w:r>
            <w:proofErr w:type="spellEnd"/>
            <w:r w:rsidRPr="002D3655">
              <w:rPr>
                <w:rFonts w:cs="Calibri"/>
              </w:rPr>
              <w:t xml:space="preserve"> radova, </w:t>
            </w:r>
            <w:proofErr w:type="spellStart"/>
            <w:r w:rsidRPr="002D3655">
              <w:rPr>
                <w:rFonts w:cs="Calibri"/>
              </w:rPr>
              <w:t>održavanje</w:t>
            </w:r>
            <w:proofErr w:type="spellEnd"/>
            <w:r w:rsidRPr="002D3655">
              <w:rPr>
                <w:rFonts w:cs="Calibri"/>
              </w:rPr>
              <w:t xml:space="preserve"> i aktivnosti uključivanja </w:t>
            </w:r>
            <w:r w:rsidR="00243AF2">
              <w:rPr>
                <w:rFonts w:cs="Calibri"/>
              </w:rPr>
              <w:t>učenika</w:t>
            </w:r>
            <w:r w:rsidRPr="002D3655">
              <w:rPr>
                <w:rFonts w:cs="Calibri"/>
              </w:rPr>
              <w:t xml:space="preserve">: </w:t>
            </w:r>
            <w:r w:rsidR="00F81DAF">
              <w:rPr>
                <w:rFonts w:cs="Calibri"/>
              </w:rPr>
              <w:t>1</w:t>
            </w:r>
            <w:r w:rsidRPr="002D3655">
              <w:rPr>
                <w:rFonts w:cs="Calibri"/>
              </w:rPr>
              <w:t>.000-</w:t>
            </w:r>
            <w:r w:rsidR="00F81DAF">
              <w:rPr>
                <w:rFonts w:cs="Calibri"/>
              </w:rPr>
              <w:t>2</w:t>
            </w:r>
            <w:r w:rsidRPr="00D24B97">
              <w:rPr>
                <w:rFonts w:cs="Calibri"/>
              </w:rPr>
              <w:t>0</w:t>
            </w:r>
            <w:r w:rsidRPr="002D3655">
              <w:rPr>
                <w:rFonts w:cs="Calibri"/>
              </w:rPr>
              <w:t xml:space="preserve">.000 KM po lokaciji, u zavisnosti od veličine, kompleksnosti i broja </w:t>
            </w:r>
            <w:proofErr w:type="spellStart"/>
            <w:r w:rsidRPr="002D3655">
              <w:rPr>
                <w:rFonts w:cs="Calibri"/>
              </w:rPr>
              <w:t>NbS</w:t>
            </w:r>
            <w:proofErr w:type="spellEnd"/>
            <w:r w:rsidRPr="002D3655">
              <w:rPr>
                <w:rFonts w:cs="Calibri"/>
              </w:rPr>
              <w:t xml:space="preserve"> komponenti.</w:t>
            </w:r>
          </w:p>
        </w:tc>
      </w:tr>
    </w:tbl>
    <w:p w14:paraId="5634D747" w14:textId="38DD2FCF" w:rsidR="007277B8" w:rsidRPr="00A52D32" w:rsidRDefault="007277B8" w:rsidP="00A52D32">
      <w:pPr>
        <w:jc w:val="left"/>
        <w:rPr>
          <w:rFonts w:eastAsiaTheme="majorEastAsia" w:cstheme="majorBidi"/>
          <w:i/>
          <w:color w:val="0F4761" w:themeColor="accent1" w:themeShade="BF"/>
          <w:sz w:val="22"/>
          <w:szCs w:val="28"/>
        </w:rPr>
      </w:pPr>
    </w:p>
    <w:p w14:paraId="44339962" w14:textId="77777777" w:rsidR="007277B8" w:rsidRPr="002D3655" w:rsidRDefault="007277B8" w:rsidP="007277B8"/>
    <w:p w14:paraId="0A900F3C" w14:textId="77777777" w:rsidR="007277B8" w:rsidRPr="002D3655" w:rsidRDefault="007277B8" w:rsidP="007277B8"/>
    <w:p w14:paraId="53A520FA" w14:textId="77777777" w:rsidR="007277B8" w:rsidRPr="002D3655" w:rsidRDefault="007277B8" w:rsidP="007277B8"/>
    <w:p w14:paraId="00EEE8CC" w14:textId="77777777" w:rsidR="007277B8" w:rsidRPr="002D3655" w:rsidRDefault="007277B8" w:rsidP="007277B8"/>
    <w:p w14:paraId="686582A5" w14:textId="77777777" w:rsidR="007277B8" w:rsidRPr="002D3655" w:rsidRDefault="007277B8" w:rsidP="007277B8"/>
    <w:p w14:paraId="1951D80D" w14:textId="77777777" w:rsidR="007277B8" w:rsidRPr="002D3655" w:rsidRDefault="007277B8" w:rsidP="007277B8">
      <w:pPr>
        <w:jc w:val="left"/>
        <w:rPr>
          <w:rFonts w:eastAsiaTheme="majorEastAsia" w:cstheme="majorBidi"/>
          <w:i/>
          <w:color w:val="0F4761" w:themeColor="accent1" w:themeShade="BF"/>
          <w:sz w:val="22"/>
          <w:szCs w:val="28"/>
        </w:rPr>
      </w:pPr>
      <w:r w:rsidRPr="002D3655">
        <w:br w:type="page"/>
      </w:r>
    </w:p>
    <w:p w14:paraId="73DA1D12" w14:textId="796FA5E4" w:rsidR="007277B8" w:rsidRPr="002D3655" w:rsidRDefault="007277B8" w:rsidP="007277B8">
      <w:pPr>
        <w:pStyle w:val="Heading3"/>
      </w:pPr>
      <w:bookmarkStart w:id="136" w:name="_Toc204069074"/>
      <w:r w:rsidRPr="002D3655">
        <w:lastRenderedPageBreak/>
        <w:t>BUKA</w:t>
      </w:r>
      <w:bookmarkEnd w:id="136"/>
    </w:p>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7277B8" w:rsidRPr="002D3655" w14:paraId="654EB5A1" w14:textId="77777777">
        <w:trPr>
          <w:trHeight w:val="249"/>
        </w:trPr>
        <w:tc>
          <w:tcPr>
            <w:tcW w:w="13036" w:type="dxa"/>
            <w:gridSpan w:val="2"/>
            <w:shd w:val="clear" w:color="auto" w:fill="002060"/>
          </w:tcPr>
          <w:p w14:paraId="119A3E24" w14:textId="416103C0" w:rsidR="007277B8" w:rsidRPr="002D3655" w:rsidRDefault="007277B8">
            <w:pPr>
              <w:jc w:val="left"/>
              <w:rPr>
                <w:b/>
                <w:color w:val="FFFFFF" w:themeColor="background1"/>
                <w:sz w:val="18"/>
                <w:szCs w:val="22"/>
              </w:rPr>
            </w:pPr>
            <w:r w:rsidRPr="002D3655">
              <w:rPr>
                <w:b/>
                <w:color w:val="FFFFFF" w:themeColor="background1"/>
                <w:sz w:val="18"/>
                <w:szCs w:val="22"/>
              </w:rPr>
              <w:t xml:space="preserve">Aktivnost </w:t>
            </w:r>
            <w:r w:rsidR="00032AF0">
              <w:rPr>
                <w:b/>
                <w:color w:val="FFFFFF" w:themeColor="background1"/>
                <w:sz w:val="18"/>
                <w:szCs w:val="22"/>
              </w:rPr>
              <w:t>43</w:t>
            </w:r>
            <w:r w:rsidRPr="002D3655">
              <w:rPr>
                <w:b/>
                <w:color w:val="FFFFFF" w:themeColor="background1"/>
                <w:sz w:val="18"/>
                <w:szCs w:val="22"/>
              </w:rPr>
              <w:t xml:space="preserve">: </w:t>
            </w:r>
            <w:r w:rsidR="004B3FCD" w:rsidRPr="002D3655">
              <w:rPr>
                <w:b/>
                <w:color w:val="FFFFFF" w:themeColor="background1"/>
                <w:sz w:val="18"/>
                <w:szCs w:val="22"/>
              </w:rPr>
              <w:t>Izrada i uvođenje akustičkih tehničkih standarda i smje</w:t>
            </w:r>
            <w:r w:rsidR="004910EA">
              <w:rPr>
                <w:b/>
                <w:color w:val="FFFFFF" w:themeColor="background1"/>
                <w:sz w:val="18"/>
                <w:szCs w:val="22"/>
              </w:rPr>
              <w:t>r</w:t>
            </w:r>
            <w:r w:rsidR="004B3FCD" w:rsidRPr="002D3655">
              <w:rPr>
                <w:b/>
                <w:color w:val="FFFFFF" w:themeColor="background1"/>
                <w:sz w:val="18"/>
                <w:szCs w:val="22"/>
              </w:rPr>
              <w:t>nica u prostorno-plansku dokumentaciju i urbanističke uslove</w:t>
            </w:r>
            <w:r w:rsidR="004B3FCD" w:rsidRPr="002D3655" w:rsidDel="00803CCA">
              <w:rPr>
                <w:b/>
                <w:color w:val="FFFFFF" w:themeColor="background1"/>
                <w:sz w:val="18"/>
                <w:szCs w:val="22"/>
              </w:rPr>
              <w:t xml:space="preserve"> </w:t>
            </w:r>
          </w:p>
        </w:tc>
      </w:tr>
      <w:tr w:rsidR="007277B8" w:rsidRPr="002D3655" w14:paraId="402D0D5F" w14:textId="77777777">
        <w:trPr>
          <w:trHeight w:val="266"/>
        </w:trPr>
        <w:tc>
          <w:tcPr>
            <w:tcW w:w="3823" w:type="dxa"/>
          </w:tcPr>
          <w:p w14:paraId="179AD76E" w14:textId="48F8F494" w:rsidR="007277B8" w:rsidRPr="002D3655" w:rsidRDefault="00E0646C">
            <w:r>
              <w:t>Kratki opis</w:t>
            </w:r>
            <w:r w:rsidR="007277B8" w:rsidRPr="002D3655">
              <w:t xml:space="preserve"> aktivnosti</w:t>
            </w:r>
          </w:p>
        </w:tc>
        <w:tc>
          <w:tcPr>
            <w:tcW w:w="9213" w:type="dxa"/>
          </w:tcPr>
          <w:p w14:paraId="3E4B347C" w14:textId="5073EA2B" w:rsidR="00546B0E" w:rsidRPr="002D3655" w:rsidRDefault="00546B0E" w:rsidP="00546B0E">
            <w:pPr>
              <w:rPr>
                <w:rFonts w:eastAsia="MS Mincho" w:cs="Arial"/>
              </w:rPr>
            </w:pPr>
            <w:r w:rsidRPr="002D3655">
              <w:rPr>
                <w:rFonts w:eastAsia="MS Mincho" w:cs="Arial"/>
              </w:rPr>
              <w:t xml:space="preserve">U cilju smanjenja ometanja bukom u objektima nove gradnje, kao i u postojećim objektima u kojima se mijenja namjena prostora, neophodno je uvesti jasne tehničke zahtjeve za </w:t>
            </w:r>
            <w:r w:rsidRPr="002D3655">
              <w:rPr>
                <w:rFonts w:cs="Arial"/>
              </w:rPr>
              <w:t>zvučnu</w:t>
            </w:r>
            <w:r w:rsidRPr="002D3655">
              <w:rPr>
                <w:rFonts w:eastAsia="MS Mincho" w:cs="Arial"/>
              </w:rPr>
              <w:t xml:space="preserve"> izolaciju</w:t>
            </w:r>
            <w:r w:rsidRPr="002D3655">
              <w:rPr>
                <w:rFonts w:cs="Arial"/>
              </w:rPr>
              <w:t xml:space="preserve"> objekta/prostorija</w:t>
            </w:r>
            <w:r w:rsidRPr="002D3655">
              <w:rPr>
                <w:rFonts w:eastAsia="MS Mincho" w:cs="Arial"/>
              </w:rPr>
              <w:t xml:space="preserve">. To podrazumijeva unapređenje prostorno-planske dokumentacije i urbanističkih uslova kroz integraciju obaveznih akustičkih zahtjeva i ograničenja, s ciljem bolje prevencije i kontrole buke u </w:t>
            </w:r>
            <w:r w:rsidRPr="002D3655">
              <w:rPr>
                <w:rFonts w:cs="Arial"/>
              </w:rPr>
              <w:t xml:space="preserve">objektima </w:t>
            </w:r>
            <w:proofErr w:type="spellStart"/>
            <w:r w:rsidRPr="002D3655">
              <w:rPr>
                <w:rFonts w:cs="Arial"/>
              </w:rPr>
              <w:t>koletivnog</w:t>
            </w:r>
            <w:proofErr w:type="spellEnd"/>
            <w:r w:rsidRPr="002D3655">
              <w:rPr>
                <w:rFonts w:cs="Arial"/>
              </w:rPr>
              <w:t xml:space="preserve"> stanovanja</w:t>
            </w:r>
            <w:r w:rsidRPr="002D3655">
              <w:rPr>
                <w:rFonts w:eastAsia="MS Mincho" w:cs="Arial"/>
              </w:rPr>
              <w:t>. Predviđen</w:t>
            </w:r>
            <w:r w:rsidR="0065081E">
              <w:rPr>
                <w:rFonts w:eastAsia="MS Mincho" w:cs="Arial"/>
              </w:rPr>
              <w:t>a</w:t>
            </w:r>
            <w:r w:rsidRPr="002D3655">
              <w:rPr>
                <w:rFonts w:eastAsia="MS Mincho" w:cs="Arial"/>
              </w:rPr>
              <w:t xml:space="preserve"> aktivnost uključuju sljedeće:</w:t>
            </w:r>
          </w:p>
          <w:p w14:paraId="662940D4" w14:textId="46B66B96" w:rsidR="00546B0E" w:rsidRPr="002D3655" w:rsidRDefault="00EB26B8" w:rsidP="00F00603">
            <w:pPr>
              <w:numPr>
                <w:ilvl w:val="0"/>
                <w:numId w:val="32"/>
              </w:numPr>
              <w:contextualSpacing/>
              <w:rPr>
                <w:rFonts w:eastAsia="MS Mincho" w:cs="Arial"/>
              </w:rPr>
            </w:pPr>
            <w:r>
              <w:rPr>
                <w:rFonts w:eastAsia="MS Mincho" w:cs="Arial"/>
              </w:rPr>
              <w:t>i</w:t>
            </w:r>
            <w:r w:rsidR="00546B0E" w:rsidRPr="002D3655">
              <w:rPr>
                <w:rFonts w:eastAsia="MS Mincho" w:cs="Arial"/>
              </w:rPr>
              <w:t xml:space="preserve">zradu i uvođenje akustičkih tehničkih standarda i </w:t>
            </w:r>
            <w:proofErr w:type="spellStart"/>
            <w:r w:rsidR="00546B0E" w:rsidRPr="002D3655">
              <w:rPr>
                <w:rFonts w:eastAsia="MS Mincho" w:cs="Arial"/>
              </w:rPr>
              <w:t>smjenica</w:t>
            </w:r>
            <w:proofErr w:type="spellEnd"/>
            <w:r w:rsidR="00546B0E" w:rsidRPr="002D3655">
              <w:rPr>
                <w:rFonts w:eastAsia="MS Mincho" w:cs="Arial"/>
              </w:rPr>
              <w:t xml:space="preserve"> u prostorno-plansku dokumentaciju i urbanističke uslove, posebno sa aspekta ublažavanja strukturne buke u </w:t>
            </w:r>
            <w:proofErr w:type="spellStart"/>
            <w:r w:rsidR="00546B0E" w:rsidRPr="002D3655">
              <w:rPr>
                <w:rFonts w:eastAsia="MS Mincho" w:cs="Arial"/>
              </w:rPr>
              <w:t>višeetažnim</w:t>
            </w:r>
            <w:proofErr w:type="spellEnd"/>
            <w:r w:rsidR="00546B0E" w:rsidRPr="002D3655">
              <w:rPr>
                <w:rFonts w:eastAsia="MS Mincho" w:cs="Arial"/>
              </w:rPr>
              <w:t xml:space="preserve"> objektima</w:t>
            </w:r>
            <w:r>
              <w:rPr>
                <w:rFonts w:eastAsia="MS Mincho" w:cs="Arial"/>
              </w:rPr>
              <w:t>,</w:t>
            </w:r>
          </w:p>
          <w:p w14:paraId="57A8DF4E" w14:textId="69CFBE86" w:rsidR="00546B0E" w:rsidRPr="002D3655" w:rsidRDefault="00EB26B8" w:rsidP="00F00603">
            <w:pPr>
              <w:numPr>
                <w:ilvl w:val="0"/>
                <w:numId w:val="32"/>
              </w:numPr>
              <w:contextualSpacing/>
              <w:rPr>
                <w:rFonts w:cs="Arial"/>
              </w:rPr>
            </w:pPr>
            <w:r>
              <w:rPr>
                <w:rFonts w:cs="Arial"/>
              </w:rPr>
              <w:t>u</w:t>
            </w:r>
            <w:r w:rsidR="00546B0E" w:rsidRPr="002D3655">
              <w:rPr>
                <w:rFonts w:cs="Arial"/>
              </w:rPr>
              <w:t>vođenje u prostorno-plansku dokumentaciju i urbanističke uslove jasna ograničenja za prenamjenu prostora u djelatnosti koje generiraju buku, ukoliko prethodno nisu provedene akustičke analize niti ponuđena i primijenjena odgovarajuća tehnička rješenja s aspekta zvučne izolacije prostorija</w:t>
            </w:r>
            <w:r>
              <w:rPr>
                <w:rFonts w:cs="Arial"/>
              </w:rPr>
              <w:t>,</w:t>
            </w:r>
          </w:p>
          <w:p w14:paraId="0E1113B0" w14:textId="14174714" w:rsidR="007277B8" w:rsidRPr="002D3655" w:rsidRDefault="00EB26B8" w:rsidP="00F00603">
            <w:pPr>
              <w:pStyle w:val="ListParagraph"/>
              <w:numPr>
                <w:ilvl w:val="0"/>
                <w:numId w:val="32"/>
              </w:numPr>
            </w:pPr>
            <w:r>
              <w:rPr>
                <w:rFonts w:cs="Arial"/>
              </w:rPr>
              <w:t>u</w:t>
            </w:r>
            <w:r w:rsidR="00546B0E" w:rsidRPr="002D3655">
              <w:rPr>
                <w:rFonts w:cs="Arial"/>
              </w:rPr>
              <w:t>vođenje u prostorno-plansku dokumentaciju i urbanističke uslove jasna ograničenja za ugradnju tehničke opreme čije karakteristike (snaga, nivo buke i namjena) nisu usklađene sa zahtjevima objekata kolektivnog stanovanja, posebno u slučajevima kada se oprema komercijalne ili industrijske namjene ugrađuje u stambeno-poslovne objekte.</w:t>
            </w:r>
          </w:p>
        </w:tc>
      </w:tr>
      <w:tr w:rsidR="007277B8" w:rsidRPr="002D3655" w14:paraId="5C6553CB" w14:textId="77777777">
        <w:trPr>
          <w:trHeight w:val="266"/>
        </w:trPr>
        <w:tc>
          <w:tcPr>
            <w:tcW w:w="3823" w:type="dxa"/>
          </w:tcPr>
          <w:p w14:paraId="1B66C576" w14:textId="77777777" w:rsidR="007277B8" w:rsidRPr="002D3655" w:rsidRDefault="007277B8">
            <w:r w:rsidRPr="002D3655">
              <w:t xml:space="preserve">Očekivano </w:t>
            </w:r>
            <w:proofErr w:type="spellStart"/>
            <w:r w:rsidRPr="002D3655">
              <w:t>poboljšanje</w:t>
            </w:r>
            <w:proofErr w:type="spellEnd"/>
          </w:p>
        </w:tc>
        <w:tc>
          <w:tcPr>
            <w:tcW w:w="9213" w:type="dxa"/>
          </w:tcPr>
          <w:p w14:paraId="5D156570" w14:textId="77777777" w:rsidR="00D27D59" w:rsidRPr="002D3655" w:rsidRDefault="00D27D59" w:rsidP="00F00603">
            <w:pPr>
              <w:numPr>
                <w:ilvl w:val="0"/>
                <w:numId w:val="32"/>
              </w:numPr>
              <w:contextualSpacing/>
              <w:rPr>
                <w:rFonts w:eastAsia="MS Mincho" w:cs="Arial"/>
              </w:rPr>
            </w:pPr>
            <w:r w:rsidRPr="002D3655">
              <w:rPr>
                <w:rFonts w:eastAsia="MS Mincho" w:cs="Arial"/>
              </w:rPr>
              <w:t>Povećana zaštita od strukturne i ambijentalne buke unutar novoizgrađenih stambenih i stambeno-poslovnih objekata.</w:t>
            </w:r>
          </w:p>
          <w:p w14:paraId="18E15F38" w14:textId="77777777" w:rsidR="00D27D59" w:rsidRPr="002D3655" w:rsidRDefault="00D27D59" w:rsidP="00F00603">
            <w:pPr>
              <w:numPr>
                <w:ilvl w:val="0"/>
                <w:numId w:val="32"/>
              </w:numPr>
              <w:contextualSpacing/>
              <w:rPr>
                <w:rFonts w:cs="Arial"/>
              </w:rPr>
            </w:pPr>
            <w:r w:rsidRPr="002D3655">
              <w:rPr>
                <w:rFonts w:eastAsia="MS Mincho" w:cs="Arial"/>
              </w:rPr>
              <w:t xml:space="preserve">Jasno definisani </w:t>
            </w:r>
            <w:r w:rsidRPr="002D3655">
              <w:rPr>
                <w:rFonts w:cs="Arial"/>
              </w:rPr>
              <w:t xml:space="preserve">akustički </w:t>
            </w:r>
            <w:r w:rsidRPr="002D3655">
              <w:rPr>
                <w:rFonts w:eastAsia="MS Mincho" w:cs="Arial"/>
              </w:rPr>
              <w:t>tehnički standardi za zvučnu izolaciju u fazi projektovanja novih stambenih i stambeno-poslovnih objekata.</w:t>
            </w:r>
          </w:p>
          <w:p w14:paraId="190E9F8B" w14:textId="77777777" w:rsidR="00D27D59" w:rsidRPr="002D3655" w:rsidRDefault="00D27D59" w:rsidP="00F00603">
            <w:pPr>
              <w:numPr>
                <w:ilvl w:val="0"/>
                <w:numId w:val="32"/>
              </w:numPr>
              <w:contextualSpacing/>
              <w:rPr>
                <w:rFonts w:cs="Arial"/>
              </w:rPr>
            </w:pPr>
            <w:r w:rsidRPr="002D3655">
              <w:rPr>
                <w:rFonts w:cs="Arial"/>
              </w:rPr>
              <w:t xml:space="preserve">Smanjenje rizika od nastanka strukturne i ambijentalne buke u objektima kolektivnog stanovanja </w:t>
            </w:r>
            <w:proofErr w:type="spellStart"/>
            <w:r w:rsidRPr="002D3655">
              <w:rPr>
                <w:rFonts w:cs="Arial"/>
              </w:rPr>
              <w:t>usljed</w:t>
            </w:r>
            <w:proofErr w:type="spellEnd"/>
            <w:r w:rsidRPr="002D3655">
              <w:rPr>
                <w:rFonts w:cs="Arial"/>
              </w:rPr>
              <w:t xml:space="preserve"> neadekvatne prenamjene prostora ili ugradnje tehničke opreme.</w:t>
            </w:r>
          </w:p>
          <w:p w14:paraId="610B53D0" w14:textId="77777777" w:rsidR="00D27D59" w:rsidRPr="002D3655" w:rsidRDefault="00D27D59" w:rsidP="00F00603">
            <w:pPr>
              <w:numPr>
                <w:ilvl w:val="0"/>
                <w:numId w:val="32"/>
              </w:numPr>
              <w:contextualSpacing/>
              <w:rPr>
                <w:rFonts w:cs="Arial"/>
              </w:rPr>
            </w:pPr>
            <w:r w:rsidRPr="002D3655">
              <w:rPr>
                <w:rFonts w:cs="Arial"/>
              </w:rPr>
              <w:t xml:space="preserve">Povećanje akustičkog komfora stanara kroz </w:t>
            </w:r>
            <w:proofErr w:type="spellStart"/>
            <w:r w:rsidRPr="002D3655">
              <w:rPr>
                <w:rFonts w:cs="Arial"/>
              </w:rPr>
              <w:t>sprječavanje</w:t>
            </w:r>
            <w:proofErr w:type="spellEnd"/>
            <w:r w:rsidRPr="002D3655">
              <w:rPr>
                <w:rFonts w:cs="Arial"/>
              </w:rPr>
              <w:t xml:space="preserve"> instalacije izvora buke koji nisu prilagođeni uslovima zone stanovanja.</w:t>
            </w:r>
          </w:p>
          <w:p w14:paraId="304183AD" w14:textId="3668EDBB" w:rsidR="007277B8" w:rsidRPr="002D3655" w:rsidRDefault="00D27D59" w:rsidP="00F00603">
            <w:pPr>
              <w:pStyle w:val="ListParagraph"/>
              <w:numPr>
                <w:ilvl w:val="0"/>
                <w:numId w:val="32"/>
              </w:numPr>
            </w:pPr>
            <w:r w:rsidRPr="002D3655">
              <w:t xml:space="preserve">Unapređenje kvaliteta stanovanja i korištenja prostora u skladu s principima zdravog životnog </w:t>
            </w:r>
            <w:proofErr w:type="spellStart"/>
            <w:r w:rsidRPr="002D3655">
              <w:t>okruženja</w:t>
            </w:r>
            <w:proofErr w:type="spellEnd"/>
            <w:r w:rsidRPr="002D3655">
              <w:t>.</w:t>
            </w:r>
          </w:p>
        </w:tc>
      </w:tr>
      <w:tr w:rsidR="007277B8" w:rsidRPr="002D3655" w14:paraId="1A103546" w14:textId="77777777">
        <w:trPr>
          <w:trHeight w:val="266"/>
        </w:trPr>
        <w:tc>
          <w:tcPr>
            <w:tcW w:w="3823" w:type="dxa"/>
          </w:tcPr>
          <w:p w14:paraId="364C8BAE" w14:textId="77777777" w:rsidR="007277B8" w:rsidRPr="002D3655" w:rsidRDefault="007277B8">
            <w:r w:rsidRPr="002D3655">
              <w:t>Nosilac aktivnosti</w:t>
            </w:r>
          </w:p>
        </w:tc>
        <w:tc>
          <w:tcPr>
            <w:tcW w:w="9213" w:type="dxa"/>
          </w:tcPr>
          <w:p w14:paraId="3197727F" w14:textId="2E8DB15A" w:rsidR="007277B8" w:rsidRPr="002D3655" w:rsidRDefault="007277B8">
            <w:r w:rsidRPr="002D3655">
              <w:t>M</w:t>
            </w:r>
            <w:r w:rsidR="00AD0C38">
              <w:t xml:space="preserve">UPUZO </w:t>
            </w:r>
            <w:r w:rsidRPr="002D3655">
              <w:t>BPK Goražde</w:t>
            </w:r>
          </w:p>
        </w:tc>
      </w:tr>
      <w:tr w:rsidR="007277B8" w:rsidRPr="002D3655" w14:paraId="03951A33" w14:textId="77777777">
        <w:trPr>
          <w:trHeight w:val="266"/>
        </w:trPr>
        <w:tc>
          <w:tcPr>
            <w:tcW w:w="3823" w:type="dxa"/>
          </w:tcPr>
          <w:p w14:paraId="7AD88EAD" w14:textId="77777777" w:rsidR="007277B8" w:rsidRPr="002D3655" w:rsidRDefault="007277B8">
            <w:r w:rsidRPr="002D3655">
              <w:t>Zainteresirane strane</w:t>
            </w:r>
          </w:p>
        </w:tc>
        <w:tc>
          <w:tcPr>
            <w:tcW w:w="9213" w:type="dxa"/>
          </w:tcPr>
          <w:p w14:paraId="60E6714A" w14:textId="6C7C3E55" w:rsidR="007277B8" w:rsidRPr="002D3655" w:rsidRDefault="00574907">
            <w:r>
              <w:t>JLS</w:t>
            </w:r>
            <w:r w:rsidR="007277B8" w:rsidRPr="002D3655">
              <w:t>, inspekcijske službe, investitori i projektanti, korisnici stambenih i stambeno-poslovnih objekata</w:t>
            </w:r>
          </w:p>
        </w:tc>
      </w:tr>
      <w:tr w:rsidR="007277B8" w:rsidRPr="002D3655" w14:paraId="7F10C543" w14:textId="77777777">
        <w:trPr>
          <w:trHeight w:val="266"/>
        </w:trPr>
        <w:tc>
          <w:tcPr>
            <w:tcW w:w="3823" w:type="dxa"/>
          </w:tcPr>
          <w:p w14:paraId="0A1AC2BD" w14:textId="77777777" w:rsidR="007277B8" w:rsidRPr="002D3655" w:rsidRDefault="007277B8">
            <w:r w:rsidRPr="002D3655">
              <w:t>Vremenski okvir</w:t>
            </w:r>
          </w:p>
        </w:tc>
        <w:tc>
          <w:tcPr>
            <w:tcW w:w="9213" w:type="dxa"/>
          </w:tcPr>
          <w:p w14:paraId="3FAD8694" w14:textId="5C4A68BA" w:rsidR="007277B8" w:rsidRPr="002D3655" w:rsidRDefault="007277B8">
            <w:r w:rsidRPr="002D3655">
              <w:t>202</w:t>
            </w:r>
            <w:r w:rsidR="005515D6">
              <w:t>6</w:t>
            </w:r>
            <w:r w:rsidR="00574907">
              <w:t>-</w:t>
            </w:r>
            <w:r w:rsidRPr="002D3655">
              <w:t>20</w:t>
            </w:r>
            <w:r w:rsidR="000529F1">
              <w:t>27</w:t>
            </w:r>
            <w:r w:rsidR="009C7E39" w:rsidRPr="002D3655">
              <w:t>.</w:t>
            </w:r>
          </w:p>
        </w:tc>
      </w:tr>
      <w:tr w:rsidR="007277B8" w:rsidRPr="002D3655" w14:paraId="76802D66" w14:textId="77777777">
        <w:trPr>
          <w:trHeight w:val="266"/>
        </w:trPr>
        <w:tc>
          <w:tcPr>
            <w:tcW w:w="3823" w:type="dxa"/>
          </w:tcPr>
          <w:p w14:paraId="416C91F4" w14:textId="77777777" w:rsidR="007277B8" w:rsidRPr="002D3655" w:rsidRDefault="007277B8">
            <w:r w:rsidRPr="002D3655">
              <w:t xml:space="preserve">Pokazatelj/indikator uspjeha </w:t>
            </w:r>
          </w:p>
        </w:tc>
        <w:tc>
          <w:tcPr>
            <w:tcW w:w="9213" w:type="dxa"/>
          </w:tcPr>
          <w:p w14:paraId="037339E1" w14:textId="5B613A4D" w:rsidR="007277B8" w:rsidRPr="002D3655" w:rsidRDefault="00DF4C5C" w:rsidP="00F30288">
            <w:pPr>
              <w:pStyle w:val="ListParagraph"/>
              <w:numPr>
                <w:ilvl w:val="0"/>
                <w:numId w:val="99"/>
              </w:numPr>
            </w:pPr>
            <w:r w:rsidRPr="002D3655">
              <w:t>Izrađene akustičke tehničke smjernice i integrisane u prostorno-plansku dokumentaciju i urbanističke uslove</w:t>
            </w:r>
          </w:p>
        </w:tc>
      </w:tr>
      <w:tr w:rsidR="007277B8" w:rsidRPr="002D3655" w14:paraId="25AAB81B" w14:textId="77777777">
        <w:trPr>
          <w:trHeight w:val="266"/>
        </w:trPr>
        <w:tc>
          <w:tcPr>
            <w:tcW w:w="3823" w:type="dxa"/>
          </w:tcPr>
          <w:p w14:paraId="2E5A98E4" w14:textId="77777777" w:rsidR="007277B8" w:rsidRPr="002D3655" w:rsidRDefault="007277B8">
            <w:r w:rsidRPr="002D3655">
              <w:t>Očekivana ulaganja</w:t>
            </w:r>
          </w:p>
        </w:tc>
        <w:tc>
          <w:tcPr>
            <w:tcW w:w="9213" w:type="dxa"/>
          </w:tcPr>
          <w:p w14:paraId="64A83FF6" w14:textId="77777777" w:rsidR="007277B8" w:rsidRPr="002D3655" w:rsidRDefault="007277B8" w:rsidP="00F00603">
            <w:pPr>
              <w:pStyle w:val="ListParagraph"/>
              <w:numPr>
                <w:ilvl w:val="0"/>
                <w:numId w:val="34"/>
              </w:numPr>
            </w:pPr>
            <w:r w:rsidRPr="002D3655">
              <w:t>Izrada i uvođenje akustičkih tehničkih standarda i smjernica u prostorno-plansku dokumentaciju i urbanističke uslove: 30.000 – 50.000 KM</w:t>
            </w:r>
          </w:p>
        </w:tc>
      </w:tr>
    </w:tbl>
    <w:p w14:paraId="2165A154" w14:textId="77777777" w:rsidR="007277B8" w:rsidRPr="002D3655" w:rsidRDefault="007277B8" w:rsidP="007277B8"/>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7277B8" w:rsidRPr="002D3655" w14:paraId="149BA78B" w14:textId="77777777">
        <w:trPr>
          <w:trHeight w:val="249"/>
          <w:tblHeader/>
        </w:trPr>
        <w:tc>
          <w:tcPr>
            <w:tcW w:w="13036" w:type="dxa"/>
            <w:gridSpan w:val="2"/>
            <w:shd w:val="clear" w:color="auto" w:fill="002060"/>
          </w:tcPr>
          <w:p w14:paraId="52EACBDC" w14:textId="1E693E04" w:rsidR="007277B8" w:rsidRPr="002D3655" w:rsidRDefault="00146F0B">
            <w:pPr>
              <w:jc w:val="left"/>
              <w:rPr>
                <w:b/>
                <w:color w:val="FFFFFF" w:themeColor="background1"/>
                <w:sz w:val="18"/>
                <w:szCs w:val="22"/>
              </w:rPr>
            </w:pPr>
            <w:r w:rsidRPr="002D3655">
              <w:rPr>
                <w:b/>
                <w:color w:val="FFFFFF" w:themeColor="background1"/>
                <w:sz w:val="18"/>
                <w:szCs w:val="22"/>
              </w:rPr>
              <w:lastRenderedPageBreak/>
              <w:t xml:space="preserve">Aktivnost </w:t>
            </w:r>
            <w:r w:rsidR="00032AF0">
              <w:rPr>
                <w:b/>
                <w:color w:val="FFFFFF" w:themeColor="background1"/>
                <w:sz w:val="18"/>
                <w:szCs w:val="22"/>
              </w:rPr>
              <w:t>44</w:t>
            </w:r>
            <w:r w:rsidRPr="002D3655">
              <w:rPr>
                <w:b/>
                <w:color w:val="FFFFFF" w:themeColor="background1"/>
                <w:sz w:val="18"/>
                <w:szCs w:val="22"/>
              </w:rPr>
              <w:t xml:space="preserve">: Uvođenje u prostorno-plansku dokumentaciju i urbanističke uslove obaveze </w:t>
            </w:r>
            <w:proofErr w:type="spellStart"/>
            <w:r w:rsidRPr="002D3655">
              <w:rPr>
                <w:b/>
                <w:color w:val="FFFFFF" w:themeColor="background1"/>
                <w:sz w:val="18"/>
                <w:szCs w:val="22"/>
              </w:rPr>
              <w:t>prilaganja</w:t>
            </w:r>
            <w:proofErr w:type="spellEnd"/>
            <w:r w:rsidRPr="002D3655">
              <w:rPr>
                <w:b/>
                <w:color w:val="FFFFFF" w:themeColor="background1"/>
                <w:sz w:val="18"/>
                <w:szCs w:val="22"/>
              </w:rPr>
              <w:t xml:space="preserve"> elaborata o zaštiti od buke</w:t>
            </w:r>
            <w:r w:rsidRPr="002D3655" w:rsidDel="002D6B38">
              <w:rPr>
                <w:b/>
                <w:color w:val="FFFFFF" w:themeColor="background1"/>
                <w:sz w:val="18"/>
                <w:szCs w:val="22"/>
              </w:rPr>
              <w:t xml:space="preserve"> </w:t>
            </w:r>
          </w:p>
        </w:tc>
      </w:tr>
      <w:tr w:rsidR="007277B8" w:rsidRPr="002D3655" w14:paraId="5695CA3E" w14:textId="77777777">
        <w:trPr>
          <w:trHeight w:val="266"/>
        </w:trPr>
        <w:tc>
          <w:tcPr>
            <w:tcW w:w="3823" w:type="dxa"/>
          </w:tcPr>
          <w:p w14:paraId="32773333" w14:textId="4E6360E4" w:rsidR="007277B8" w:rsidRPr="002D3655" w:rsidRDefault="00E0646C">
            <w:r>
              <w:t>Kratki opis</w:t>
            </w:r>
            <w:r w:rsidR="002D6B38" w:rsidRPr="002D3655">
              <w:t xml:space="preserve"> aktivnosti</w:t>
            </w:r>
          </w:p>
        </w:tc>
        <w:tc>
          <w:tcPr>
            <w:tcW w:w="9213" w:type="dxa"/>
          </w:tcPr>
          <w:p w14:paraId="78A91C24" w14:textId="77777777" w:rsidR="009539FE" w:rsidRDefault="00E847EF" w:rsidP="00E33D16">
            <w:r w:rsidRPr="002D3655">
              <w:t xml:space="preserve">U cilju </w:t>
            </w:r>
            <w:r w:rsidR="001A0C00" w:rsidRPr="002D3655">
              <w:t>smanjenja ometanja bukom</w:t>
            </w:r>
            <w:r w:rsidRPr="002D3655">
              <w:t xml:space="preserve"> u </w:t>
            </w:r>
            <w:r w:rsidR="001A0C00" w:rsidRPr="002D3655">
              <w:t xml:space="preserve">stambenim i stambeno poslovnim </w:t>
            </w:r>
            <w:r w:rsidRPr="002D3655">
              <w:t xml:space="preserve">objektima, neophodno je </w:t>
            </w:r>
            <w:r w:rsidR="001A0C00" w:rsidRPr="002D3655">
              <w:t>uvesti</w:t>
            </w:r>
            <w:r w:rsidRPr="002D3655">
              <w:t xml:space="preserve"> obavezu izrade elaborata o zaštiti od buke </w:t>
            </w:r>
            <w:r w:rsidR="001A0C00" w:rsidRPr="002D3655">
              <w:t xml:space="preserve">u fazi planiranja nove gradnje, </w:t>
            </w:r>
            <w:r w:rsidRPr="002D3655">
              <w:t xml:space="preserve">kao </w:t>
            </w:r>
            <w:r w:rsidR="001A0C00" w:rsidRPr="002D3655">
              <w:t>i prilikom promjene namjene prostora u postojećim objektima. Uvođenje obaveze izrade elaborata moguće je kroz dopunu prostorno planske dokumentacije i urbanističkih uslova</w:t>
            </w:r>
            <w:r w:rsidR="005F6447" w:rsidRPr="002D3655">
              <w:t>, kojom bi se ujedno definisale</w:t>
            </w:r>
            <w:r w:rsidR="00C62E0F" w:rsidRPr="002D3655">
              <w:t xml:space="preserve"> i </w:t>
            </w:r>
            <w:r w:rsidR="005F6447" w:rsidRPr="002D3655">
              <w:t>smjernice</w:t>
            </w:r>
            <w:r w:rsidR="00C62E0F" w:rsidRPr="002D3655">
              <w:t xml:space="preserve"> za </w:t>
            </w:r>
            <w:r w:rsidR="005F6447" w:rsidRPr="002D3655">
              <w:t xml:space="preserve">njegovu </w:t>
            </w:r>
            <w:r w:rsidR="00C62E0F" w:rsidRPr="002D3655">
              <w:t>izradu</w:t>
            </w:r>
            <w:r w:rsidR="001A0C00" w:rsidRPr="002D3655">
              <w:t xml:space="preserve">. U slučaju nove gradnje, elaborat bi se prilagao kao dio projektne dokumentacije potrebne za </w:t>
            </w:r>
            <w:proofErr w:type="spellStart"/>
            <w:r w:rsidR="001A0C00" w:rsidRPr="002D3655">
              <w:t>ishodovanje</w:t>
            </w:r>
            <w:proofErr w:type="spellEnd"/>
            <w:r w:rsidR="001A0C00" w:rsidRPr="002D3655">
              <w:t xml:space="preserve"> građevinske dozvole, dok bi se kod prenamjene prostora prilagao kao dio</w:t>
            </w:r>
            <w:r w:rsidRPr="002D3655">
              <w:t xml:space="preserve"> minimalnih tehničkih uslova koje prostor mora ispunjavati za obavljanje planirane djelatnosti</w:t>
            </w:r>
            <w:r w:rsidR="001A0C00" w:rsidRPr="002D3655">
              <w:t>. Elaborat treba da osigura procjenu akustičkih uslova objekta i definisanje mjera zaštite od buke u skladu sa specifičnostima planirane namjene.</w:t>
            </w:r>
            <w:r w:rsidRPr="002D3655">
              <w:t xml:space="preserve"> </w:t>
            </w:r>
          </w:p>
          <w:p w14:paraId="25DB4D0B" w14:textId="77777777" w:rsidR="009539FE" w:rsidRDefault="009539FE" w:rsidP="00E33D16"/>
          <w:p w14:paraId="7BE98092" w14:textId="77777777" w:rsidR="009539FE" w:rsidRDefault="00E847EF" w:rsidP="009539FE">
            <w:r w:rsidRPr="002D3655">
              <w:t>Predložen</w:t>
            </w:r>
            <w:r w:rsidR="00DF70BB">
              <w:t>a</w:t>
            </w:r>
            <w:r w:rsidRPr="002D3655">
              <w:t xml:space="preserve"> aktivnost uključuju sljedeće</w:t>
            </w:r>
            <w:r w:rsidR="009539FE">
              <w:t xml:space="preserve"> u</w:t>
            </w:r>
            <w:r w:rsidR="00A2490F" w:rsidRPr="002D3655">
              <w:t>vođenje u prostorno</w:t>
            </w:r>
            <w:r w:rsidR="00D332F1" w:rsidRPr="002D3655">
              <w:t xml:space="preserve"> </w:t>
            </w:r>
            <w:r w:rsidR="00A2490F" w:rsidRPr="002D3655">
              <w:t xml:space="preserve">plansku dokumentaciju i urbanističke uslove obaveze </w:t>
            </w:r>
            <w:proofErr w:type="spellStart"/>
            <w:r w:rsidR="00A2490F" w:rsidRPr="002D3655">
              <w:t>prilaganja</w:t>
            </w:r>
            <w:proofErr w:type="spellEnd"/>
            <w:r w:rsidR="00A2490F" w:rsidRPr="002D3655">
              <w:t xml:space="preserve"> elaborata o zaštiti od buke </w:t>
            </w:r>
            <w:r w:rsidR="009539FE">
              <w:t>i to:</w:t>
            </w:r>
          </w:p>
          <w:p w14:paraId="1BFBA5F1" w14:textId="0EDFBBDF" w:rsidR="00A2490F" w:rsidRPr="002D3655" w:rsidRDefault="00620320" w:rsidP="00F30288">
            <w:pPr>
              <w:pStyle w:val="ListParagraph"/>
              <w:numPr>
                <w:ilvl w:val="0"/>
                <w:numId w:val="99"/>
              </w:numPr>
            </w:pPr>
            <w:r>
              <w:t>Z</w:t>
            </w:r>
            <w:r w:rsidR="00A2490F" w:rsidRPr="002D3655">
              <w:t xml:space="preserve">a sve projekte nove gradnje i prenamjene prostora u već postojećim stambenim objektima, posebno kada se prostor </w:t>
            </w:r>
            <w:proofErr w:type="spellStart"/>
            <w:r w:rsidR="00A2490F" w:rsidRPr="002D3655">
              <w:t>prenamjenjuje</w:t>
            </w:r>
            <w:proofErr w:type="spellEnd"/>
            <w:r w:rsidR="00A2490F" w:rsidRPr="002D3655">
              <w:t xml:space="preserve"> u djelatnosti koje potencijalno generiraju povišene nivoe buke (npr. zanatske radionice, tehničke usluge, servisi). </w:t>
            </w:r>
            <w:r w:rsidR="00D332F1" w:rsidRPr="002D3655">
              <w:t>Elaborat za projekte nove gradnje</w:t>
            </w:r>
            <w:r w:rsidR="00A2490F" w:rsidRPr="002D3655">
              <w:t xml:space="preserve"> treba da </w:t>
            </w:r>
            <w:r w:rsidR="00D332F1" w:rsidRPr="002D3655">
              <w:t xml:space="preserve">osigura </w:t>
            </w:r>
            <w:proofErr w:type="spellStart"/>
            <w:r w:rsidR="00D332F1" w:rsidRPr="002D3655">
              <w:t>predviđanje</w:t>
            </w:r>
            <w:proofErr w:type="spellEnd"/>
            <w:r w:rsidR="00D332F1" w:rsidRPr="002D3655">
              <w:t xml:space="preserve"> i integraciju adekvatnih akustičkih rješenja u skladu sa planiranom namjenom objekta, dok elaborat za prenamjenu prostora mora obuhvatiti</w:t>
            </w:r>
            <w:r w:rsidR="00A2490F" w:rsidRPr="002D3655">
              <w:t xml:space="preserve"> kontrolu zvučne izolacije u odnosu na vrstu djelatnosti, posebno u kontaktu sa stambenim jedinicama, kao i primjenu tehnički ispravnih materijala i sistema izolacije kao što su akustički prigušivači, elastični oslonci i </w:t>
            </w:r>
            <w:proofErr w:type="spellStart"/>
            <w:r w:rsidR="00A2490F" w:rsidRPr="002D3655">
              <w:t>rekuperatori</w:t>
            </w:r>
            <w:proofErr w:type="spellEnd"/>
            <w:r w:rsidR="00A2490F" w:rsidRPr="002D3655">
              <w:t>.</w:t>
            </w:r>
          </w:p>
          <w:p w14:paraId="10A9A118" w14:textId="7848917E" w:rsidR="007277B8" w:rsidRPr="002D3655" w:rsidRDefault="003E1F53" w:rsidP="00E33D16">
            <w:pPr>
              <w:pStyle w:val="ListParagraph"/>
              <w:numPr>
                <w:ilvl w:val="0"/>
                <w:numId w:val="32"/>
              </w:numPr>
            </w:pPr>
            <w:r>
              <w:t>Z</w:t>
            </w:r>
            <w:r w:rsidR="00A2490F" w:rsidRPr="002D3655">
              <w:t>a ugostiteljske objekte koji koriste uređaje za reprodukciju muzike, a smješteni su u stambenim zgradama. Pored mjera koje se odnose na kontrolu zvučne izolacije i primjenu adekvatnih materijala, elaborat za ovakve objekte mora uključivati i upotrebu uređaja za ograničenje nivoa buke (</w:t>
            </w:r>
            <w:proofErr w:type="spellStart"/>
            <w:r w:rsidR="00A2490F" w:rsidRPr="002D3655">
              <w:t>limitera</w:t>
            </w:r>
            <w:proofErr w:type="spellEnd"/>
            <w:r w:rsidR="00A2490F" w:rsidRPr="002D3655">
              <w:t xml:space="preserve">) u slučajevima kada se mjerama zvučne izolacije ne mogu postići </w:t>
            </w:r>
            <w:r w:rsidR="00E81B92">
              <w:t>Z</w:t>
            </w:r>
            <w:r w:rsidR="00A2490F" w:rsidRPr="00F20B02">
              <w:t>akonom</w:t>
            </w:r>
            <w:r w:rsidR="00A2490F" w:rsidRPr="002D3655">
              <w:rPr>
                <w:rStyle w:val="FootnoteReference"/>
              </w:rPr>
              <w:footnoteReference w:id="101"/>
            </w:r>
            <w:r w:rsidR="00A2490F" w:rsidRPr="002D3655">
              <w:t xml:space="preserve"> propisane granične vrijednosti nivoa zvučnog pritiska u susjednim stambenim jedinicama.</w:t>
            </w:r>
          </w:p>
        </w:tc>
      </w:tr>
      <w:tr w:rsidR="007277B8" w:rsidRPr="002D3655" w14:paraId="6E08D04A" w14:textId="77777777">
        <w:trPr>
          <w:trHeight w:val="266"/>
        </w:trPr>
        <w:tc>
          <w:tcPr>
            <w:tcW w:w="3823" w:type="dxa"/>
          </w:tcPr>
          <w:p w14:paraId="4B7C9306" w14:textId="13E9BCC3" w:rsidR="007277B8" w:rsidRPr="002D3655" w:rsidRDefault="002D6B38">
            <w:r w:rsidRPr="002D3655">
              <w:t xml:space="preserve">Očekivano </w:t>
            </w:r>
            <w:proofErr w:type="spellStart"/>
            <w:r w:rsidRPr="002D3655">
              <w:t>poboljšanje</w:t>
            </w:r>
            <w:proofErr w:type="spellEnd"/>
          </w:p>
        </w:tc>
        <w:tc>
          <w:tcPr>
            <w:tcW w:w="9213" w:type="dxa"/>
          </w:tcPr>
          <w:p w14:paraId="0799B621" w14:textId="77777777" w:rsidR="00D64D7D" w:rsidRPr="002D3655" w:rsidRDefault="000A74C4" w:rsidP="00F00603">
            <w:pPr>
              <w:pStyle w:val="ListParagraph"/>
              <w:numPr>
                <w:ilvl w:val="0"/>
                <w:numId w:val="32"/>
              </w:numPr>
            </w:pPr>
            <w:r w:rsidRPr="002D3655">
              <w:t>Smanjen broj pritužbi na buku u objektima novogradnje, uslijed primjene adekvatnih akustičkih rješenja u fazi projektovanja, posebno u dijelu koji se odnosi na zvučnu izolaciju i akustički komfor objekta.</w:t>
            </w:r>
          </w:p>
          <w:p w14:paraId="6D5B98FB" w14:textId="3D15C7AB" w:rsidR="007277B8" w:rsidRPr="002D3655" w:rsidRDefault="000A74C4" w:rsidP="006C39A7">
            <w:pPr>
              <w:pStyle w:val="ListParagraph"/>
              <w:numPr>
                <w:ilvl w:val="0"/>
                <w:numId w:val="32"/>
              </w:numPr>
            </w:pPr>
            <w:r w:rsidRPr="002D3655">
              <w:t xml:space="preserve">Smanjen broj pritužbi na buku uslijed prenamjene prostora </w:t>
            </w:r>
            <w:r w:rsidR="004F10F5" w:rsidRPr="002D3655">
              <w:t>bez odgovarajućih mjera zvučne izolacije u postojećim stambenim</w:t>
            </w:r>
            <w:r w:rsidRPr="002D3655">
              <w:t xml:space="preserve"> i stambeno</w:t>
            </w:r>
            <w:r w:rsidR="004F10F5" w:rsidRPr="002D3655">
              <w:t xml:space="preserve"> poslovnim objektima</w:t>
            </w:r>
            <w:r w:rsidRPr="002D3655">
              <w:t>.</w:t>
            </w:r>
          </w:p>
        </w:tc>
      </w:tr>
      <w:tr w:rsidR="007277B8" w:rsidRPr="002D3655" w14:paraId="75ABBA81" w14:textId="77777777">
        <w:trPr>
          <w:trHeight w:val="266"/>
        </w:trPr>
        <w:tc>
          <w:tcPr>
            <w:tcW w:w="3823" w:type="dxa"/>
          </w:tcPr>
          <w:p w14:paraId="632B9181" w14:textId="5548D7F8" w:rsidR="007277B8" w:rsidRPr="002D3655" w:rsidRDefault="002D6B38">
            <w:r w:rsidRPr="002D3655">
              <w:t>Nosilac aktivnosti</w:t>
            </w:r>
          </w:p>
        </w:tc>
        <w:tc>
          <w:tcPr>
            <w:tcW w:w="9213" w:type="dxa"/>
          </w:tcPr>
          <w:p w14:paraId="1979EDFD" w14:textId="70300C69" w:rsidR="007277B8" w:rsidRPr="002D3655" w:rsidRDefault="000A74C4">
            <w:r w:rsidRPr="002D3655">
              <w:t>M</w:t>
            </w:r>
            <w:r w:rsidR="006C39A7">
              <w:t xml:space="preserve">UPUZO </w:t>
            </w:r>
            <w:r w:rsidRPr="002D3655">
              <w:t>BPK Goražde</w:t>
            </w:r>
          </w:p>
        </w:tc>
      </w:tr>
      <w:tr w:rsidR="007277B8" w:rsidRPr="002D3655" w14:paraId="76063E8E" w14:textId="77777777">
        <w:trPr>
          <w:trHeight w:val="266"/>
        </w:trPr>
        <w:tc>
          <w:tcPr>
            <w:tcW w:w="3823" w:type="dxa"/>
          </w:tcPr>
          <w:p w14:paraId="581EDE86" w14:textId="2542043C" w:rsidR="007277B8" w:rsidRPr="002D3655" w:rsidRDefault="002D6B38">
            <w:r w:rsidRPr="002D3655">
              <w:t>Zainteresirane strane</w:t>
            </w:r>
          </w:p>
        </w:tc>
        <w:tc>
          <w:tcPr>
            <w:tcW w:w="9213" w:type="dxa"/>
          </w:tcPr>
          <w:p w14:paraId="334B97AB" w14:textId="77ABC9A5" w:rsidR="007277B8" w:rsidRPr="002D3655" w:rsidRDefault="006C39A7">
            <w:r>
              <w:t>JLS</w:t>
            </w:r>
            <w:r w:rsidR="000A74C4" w:rsidRPr="002D3655">
              <w:t>, inspekcijske službe, investitori i projektanti, korisnici stambenih i stambeno-poslovnih objekata</w:t>
            </w:r>
          </w:p>
        </w:tc>
      </w:tr>
      <w:tr w:rsidR="007277B8" w:rsidRPr="002D3655" w14:paraId="4B5047A6" w14:textId="77777777">
        <w:trPr>
          <w:trHeight w:val="266"/>
        </w:trPr>
        <w:tc>
          <w:tcPr>
            <w:tcW w:w="3823" w:type="dxa"/>
          </w:tcPr>
          <w:p w14:paraId="689AB9B5" w14:textId="46BF0B60" w:rsidR="007277B8" w:rsidRPr="002D3655" w:rsidRDefault="002D6B38">
            <w:r w:rsidRPr="002D3655">
              <w:t>Vremenski okvir</w:t>
            </w:r>
          </w:p>
        </w:tc>
        <w:tc>
          <w:tcPr>
            <w:tcW w:w="9213" w:type="dxa"/>
          </w:tcPr>
          <w:p w14:paraId="12D332CB" w14:textId="338BF442" w:rsidR="007277B8" w:rsidRPr="002D3655" w:rsidRDefault="000A74C4">
            <w:r w:rsidRPr="002D3655">
              <w:t>202</w:t>
            </w:r>
            <w:r w:rsidR="00F27F71">
              <w:t>7</w:t>
            </w:r>
            <w:r w:rsidR="006C39A7">
              <w:t>-</w:t>
            </w:r>
            <w:r w:rsidRPr="002D3655">
              <w:t>20</w:t>
            </w:r>
            <w:r w:rsidR="00F27F71">
              <w:t>28.</w:t>
            </w:r>
          </w:p>
        </w:tc>
      </w:tr>
      <w:tr w:rsidR="007277B8" w:rsidRPr="002D3655" w14:paraId="48AB9D75" w14:textId="77777777">
        <w:trPr>
          <w:trHeight w:val="266"/>
        </w:trPr>
        <w:tc>
          <w:tcPr>
            <w:tcW w:w="3823" w:type="dxa"/>
          </w:tcPr>
          <w:p w14:paraId="61D98418" w14:textId="50E10FE2" w:rsidR="007277B8" w:rsidRPr="002D3655" w:rsidRDefault="002D6B38">
            <w:r w:rsidRPr="002D3655">
              <w:t xml:space="preserve">Pokazatelj/indikator uspjeha </w:t>
            </w:r>
          </w:p>
        </w:tc>
        <w:tc>
          <w:tcPr>
            <w:tcW w:w="9213" w:type="dxa"/>
          </w:tcPr>
          <w:p w14:paraId="16995F0C" w14:textId="77777777" w:rsidR="006B164F" w:rsidRDefault="006B164F" w:rsidP="006B164F">
            <w:pPr>
              <w:pStyle w:val="ListParagraph"/>
              <w:numPr>
                <w:ilvl w:val="0"/>
                <w:numId w:val="33"/>
              </w:numPr>
            </w:pPr>
            <w:proofErr w:type="spellStart"/>
            <w:r>
              <w:t>Procenat</w:t>
            </w:r>
            <w:proofErr w:type="spellEnd"/>
            <w:r>
              <w:t xml:space="preserve"> projekata nove gradnje i prenamjene prostora koji uključuju elaborat o zaštiti od buke: 60% odobrenih projekata u planskom periodu</w:t>
            </w:r>
          </w:p>
          <w:p w14:paraId="70AD6FEC" w14:textId="56A72785" w:rsidR="007277B8" w:rsidRPr="002D3655" w:rsidRDefault="006B164F" w:rsidP="00F00603">
            <w:pPr>
              <w:pStyle w:val="ListParagraph"/>
              <w:numPr>
                <w:ilvl w:val="0"/>
                <w:numId w:val="33"/>
              </w:numPr>
            </w:pPr>
            <w:r>
              <w:lastRenderedPageBreak/>
              <w:t>Udio</w:t>
            </w:r>
            <w:r w:rsidR="00DF4C5C" w:rsidRPr="002D3655">
              <w:t xml:space="preserve"> ugostiteljskih objekata u stambenim i stambeno-poslovnim </w:t>
            </w:r>
            <w:r>
              <w:t xml:space="preserve">zgradama sa </w:t>
            </w:r>
            <w:proofErr w:type="spellStart"/>
            <w:r>
              <w:t>ugrađenom</w:t>
            </w:r>
            <w:proofErr w:type="spellEnd"/>
            <w:r>
              <w:t xml:space="preserve"> adekvatnom zvučnom izolacijom: 30%</w:t>
            </w:r>
          </w:p>
        </w:tc>
      </w:tr>
      <w:tr w:rsidR="007277B8" w:rsidRPr="002D3655" w14:paraId="0E58259D" w14:textId="77777777">
        <w:trPr>
          <w:trHeight w:val="266"/>
        </w:trPr>
        <w:tc>
          <w:tcPr>
            <w:tcW w:w="3823" w:type="dxa"/>
          </w:tcPr>
          <w:p w14:paraId="7AC45A8E" w14:textId="1A95EDB9" w:rsidR="007277B8" w:rsidRPr="002D3655" w:rsidRDefault="002D6B38">
            <w:r w:rsidRPr="002D3655">
              <w:t>Očekivana ulaganja</w:t>
            </w:r>
          </w:p>
        </w:tc>
        <w:tc>
          <w:tcPr>
            <w:tcW w:w="9213" w:type="dxa"/>
          </w:tcPr>
          <w:p w14:paraId="59D2FD9C" w14:textId="131A1DDB" w:rsidR="007277B8" w:rsidRPr="002D3655" w:rsidRDefault="00DE39DC" w:rsidP="00F30288">
            <w:pPr>
              <w:pStyle w:val="ListParagraph"/>
              <w:numPr>
                <w:ilvl w:val="0"/>
                <w:numId w:val="49"/>
              </w:numPr>
            </w:pPr>
            <w:r w:rsidRPr="002D3655">
              <w:t>Nema</w:t>
            </w:r>
            <w:r w:rsidR="001A09DA">
              <w:t xml:space="preserve"> direktnih troškova</w:t>
            </w:r>
          </w:p>
        </w:tc>
      </w:tr>
    </w:tbl>
    <w:p w14:paraId="48B0BAAB" w14:textId="411D062B" w:rsidR="007277B8" w:rsidRPr="002D3655" w:rsidRDefault="007277B8" w:rsidP="007277B8">
      <w:pPr>
        <w:jc w:val="left"/>
        <w:rPr>
          <w:rFonts w:eastAsiaTheme="majorEastAsia" w:cstheme="majorBidi"/>
          <w:i/>
          <w:color w:val="0F4761" w:themeColor="accent1" w:themeShade="BF"/>
          <w:sz w:val="22"/>
          <w:szCs w:val="28"/>
        </w:rPr>
      </w:pPr>
      <w:r w:rsidRPr="002D3655">
        <w:br w:type="page"/>
      </w:r>
    </w:p>
    <w:p w14:paraId="3EF60AD6" w14:textId="62B9984A" w:rsidR="007277B8" w:rsidRPr="002D3655" w:rsidRDefault="007277B8" w:rsidP="007277B8">
      <w:pPr>
        <w:pStyle w:val="Heading3"/>
      </w:pPr>
      <w:bookmarkStart w:id="137" w:name="_Toc204069075"/>
      <w:r w:rsidRPr="002D3655">
        <w:lastRenderedPageBreak/>
        <w:t>OTPAD</w:t>
      </w:r>
      <w:bookmarkEnd w:id="137"/>
    </w:p>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7277B8" w:rsidRPr="002D3655" w14:paraId="30425AAA" w14:textId="77777777">
        <w:trPr>
          <w:trHeight w:val="249"/>
          <w:tblHeader/>
        </w:trPr>
        <w:tc>
          <w:tcPr>
            <w:tcW w:w="13036" w:type="dxa"/>
            <w:gridSpan w:val="2"/>
            <w:shd w:val="clear" w:color="auto" w:fill="002060"/>
          </w:tcPr>
          <w:p w14:paraId="000A8FFC" w14:textId="6E650297" w:rsidR="007277B8" w:rsidRPr="002D3655" w:rsidRDefault="007277B8">
            <w:pPr>
              <w:jc w:val="left"/>
              <w:rPr>
                <w:b/>
                <w:color w:val="FFFFFF" w:themeColor="background1"/>
                <w:sz w:val="18"/>
                <w:szCs w:val="22"/>
              </w:rPr>
            </w:pPr>
            <w:r w:rsidRPr="002D3655">
              <w:rPr>
                <w:b/>
                <w:color w:val="FFFFFF" w:themeColor="background1"/>
                <w:sz w:val="18"/>
                <w:szCs w:val="22"/>
              </w:rPr>
              <w:t xml:space="preserve">Aktivnost </w:t>
            </w:r>
            <w:r w:rsidR="00032AF0">
              <w:rPr>
                <w:b/>
                <w:color w:val="FFFFFF" w:themeColor="background1"/>
                <w:sz w:val="18"/>
                <w:szCs w:val="22"/>
              </w:rPr>
              <w:t>45</w:t>
            </w:r>
            <w:r w:rsidRPr="002D3655">
              <w:rPr>
                <w:b/>
                <w:color w:val="FFFFFF" w:themeColor="background1"/>
                <w:sz w:val="18"/>
                <w:szCs w:val="22"/>
              </w:rPr>
              <w:t xml:space="preserve">: </w:t>
            </w:r>
            <w:r w:rsidR="00AF105D" w:rsidRPr="002D3655">
              <w:rPr>
                <w:b/>
                <w:color w:val="FFFFFF" w:themeColor="background1"/>
                <w:sz w:val="18"/>
                <w:szCs w:val="22"/>
              </w:rPr>
              <w:t>Završetak radova i puštanje u rad regionalne deponije „</w:t>
            </w:r>
            <w:proofErr w:type="spellStart"/>
            <w:r w:rsidR="00AF105D" w:rsidRPr="002D3655">
              <w:rPr>
                <w:b/>
                <w:color w:val="FFFFFF" w:themeColor="background1"/>
                <w:sz w:val="18"/>
                <w:szCs w:val="22"/>
              </w:rPr>
              <w:t>Trešnjica</w:t>
            </w:r>
            <w:proofErr w:type="spellEnd"/>
            <w:r w:rsidR="00AF105D" w:rsidRPr="002D3655">
              <w:rPr>
                <w:b/>
                <w:color w:val="FFFFFF" w:themeColor="background1"/>
                <w:sz w:val="18"/>
                <w:szCs w:val="22"/>
              </w:rPr>
              <w:t>“ sa sanitarnim standardima i upravljačkom strukturom</w:t>
            </w:r>
          </w:p>
        </w:tc>
      </w:tr>
      <w:tr w:rsidR="007277B8" w:rsidRPr="002D3655" w14:paraId="21B2C96D" w14:textId="77777777">
        <w:trPr>
          <w:trHeight w:val="266"/>
        </w:trPr>
        <w:tc>
          <w:tcPr>
            <w:tcW w:w="3823" w:type="dxa"/>
          </w:tcPr>
          <w:p w14:paraId="7C9CF45D" w14:textId="033A1D73" w:rsidR="007277B8" w:rsidRPr="002D3655" w:rsidRDefault="00E0646C">
            <w:r>
              <w:t>Kratki opis</w:t>
            </w:r>
            <w:r w:rsidR="007277B8" w:rsidRPr="002D3655">
              <w:t xml:space="preserve"> aktivnosti</w:t>
            </w:r>
          </w:p>
        </w:tc>
        <w:tc>
          <w:tcPr>
            <w:tcW w:w="9213" w:type="dxa"/>
          </w:tcPr>
          <w:p w14:paraId="748EB722" w14:textId="56BC0A2A" w:rsidR="00342566" w:rsidRPr="002D3655" w:rsidRDefault="007277B8" w:rsidP="00342566">
            <w:r w:rsidRPr="002D3655">
              <w:t xml:space="preserve">Na području BPK ne postoji funkcionalna sanitarna deponija, dok je zastupljenost divljih deponija velika. </w:t>
            </w:r>
            <w:r w:rsidR="00342566" w:rsidRPr="002D3655">
              <w:t xml:space="preserve">Kao strateško rješenje planirana je izgradnja </w:t>
            </w:r>
            <w:r w:rsidR="003D6543" w:rsidRPr="002D3655">
              <w:t>regionalne</w:t>
            </w:r>
            <w:r w:rsidR="00342566" w:rsidRPr="002D3655">
              <w:t xml:space="preserve"> deponije „</w:t>
            </w:r>
            <w:proofErr w:type="spellStart"/>
            <w:r w:rsidR="00342566" w:rsidRPr="002D3655">
              <w:t>Trešnjica</w:t>
            </w:r>
            <w:proofErr w:type="spellEnd"/>
            <w:r w:rsidR="00342566" w:rsidRPr="002D3655">
              <w:t xml:space="preserve">“, koja bi služila kao zajedničko odlagalište za sve </w:t>
            </w:r>
            <w:r w:rsidR="00B31EB2" w:rsidRPr="002D3655">
              <w:t>JLS</w:t>
            </w:r>
            <w:r w:rsidR="00342566" w:rsidRPr="002D3655">
              <w:t xml:space="preserve"> u kantonu. Ova deponija bi </w:t>
            </w:r>
            <w:proofErr w:type="spellStart"/>
            <w:r w:rsidR="00342566" w:rsidRPr="002D3655">
              <w:t>omogućila</w:t>
            </w:r>
            <w:proofErr w:type="spellEnd"/>
            <w:r w:rsidR="00342566" w:rsidRPr="002D3655">
              <w:t xml:space="preserve"> zatvaranje postojećih </w:t>
            </w:r>
            <w:proofErr w:type="spellStart"/>
            <w:r w:rsidR="00342566" w:rsidRPr="002D3655">
              <w:t>nesanitarnih</w:t>
            </w:r>
            <w:proofErr w:type="spellEnd"/>
            <w:r w:rsidR="00342566" w:rsidRPr="002D3655">
              <w:t xml:space="preserve"> lokacija i postepeno uvođenje sistema za selekciju i preradu otpada.</w:t>
            </w:r>
          </w:p>
          <w:p w14:paraId="2A3DD8CC" w14:textId="16381039" w:rsidR="007277B8" w:rsidRPr="002D3655" w:rsidRDefault="00342566" w:rsidP="00342566">
            <w:r w:rsidRPr="002D3655">
              <w:t xml:space="preserve">U okviru ove aktivnosti predviđeni su završetak građevinskih radova i uspostava </w:t>
            </w:r>
            <w:r w:rsidR="009B21A3" w:rsidRPr="002D3655">
              <w:t>regionalne</w:t>
            </w:r>
            <w:r w:rsidRPr="002D3655">
              <w:t xml:space="preserve"> deponije sa jasno definisanom upravljačkom strukturom i operativnim standardima.</w:t>
            </w:r>
          </w:p>
        </w:tc>
      </w:tr>
      <w:tr w:rsidR="007277B8" w:rsidRPr="002D3655" w14:paraId="7420EC29" w14:textId="77777777">
        <w:trPr>
          <w:trHeight w:val="266"/>
        </w:trPr>
        <w:tc>
          <w:tcPr>
            <w:tcW w:w="3823" w:type="dxa"/>
          </w:tcPr>
          <w:p w14:paraId="62E620BB" w14:textId="77777777" w:rsidR="007277B8" w:rsidRPr="002D3655" w:rsidRDefault="007277B8">
            <w:r w:rsidRPr="002D3655">
              <w:t xml:space="preserve">Očekivano </w:t>
            </w:r>
            <w:proofErr w:type="spellStart"/>
            <w:r w:rsidRPr="002D3655">
              <w:t>poboljšanje</w:t>
            </w:r>
            <w:proofErr w:type="spellEnd"/>
          </w:p>
        </w:tc>
        <w:tc>
          <w:tcPr>
            <w:tcW w:w="9213" w:type="dxa"/>
          </w:tcPr>
          <w:p w14:paraId="31828060" w14:textId="3ADCFBD1" w:rsidR="007277B8" w:rsidRPr="002D3655" w:rsidRDefault="007277B8" w:rsidP="00F00603">
            <w:pPr>
              <w:pStyle w:val="ListParagraph"/>
              <w:numPr>
                <w:ilvl w:val="0"/>
                <w:numId w:val="32"/>
              </w:numPr>
            </w:pPr>
            <w:r w:rsidRPr="002D3655">
              <w:t>Smanjenje broja divljih deponija i ilegalnog odlaganja otpada</w:t>
            </w:r>
            <w:r w:rsidR="00E720D8">
              <w:t>.</w:t>
            </w:r>
          </w:p>
          <w:p w14:paraId="76839F90" w14:textId="4AB54B8E" w:rsidR="007277B8" w:rsidRPr="002D3655" w:rsidRDefault="007277B8" w:rsidP="00F00603">
            <w:pPr>
              <w:pStyle w:val="ListParagraph"/>
              <w:numPr>
                <w:ilvl w:val="0"/>
                <w:numId w:val="32"/>
              </w:numPr>
            </w:pPr>
            <w:r w:rsidRPr="002D3655">
              <w:t xml:space="preserve">Uspostava kontrolisanog, sanitarnog odlaganja otpada za cijeli </w:t>
            </w:r>
            <w:r w:rsidR="00040C90" w:rsidRPr="002D3655">
              <w:t>k</w:t>
            </w:r>
            <w:r w:rsidRPr="002D3655">
              <w:t>anton</w:t>
            </w:r>
            <w:r w:rsidR="00E720D8">
              <w:t>.</w:t>
            </w:r>
          </w:p>
          <w:p w14:paraId="328D5C76" w14:textId="28205D21" w:rsidR="007277B8" w:rsidRPr="002D3655" w:rsidRDefault="007277B8" w:rsidP="00F00603">
            <w:pPr>
              <w:pStyle w:val="ListParagraph"/>
              <w:numPr>
                <w:ilvl w:val="0"/>
                <w:numId w:val="32"/>
              </w:numPr>
            </w:pPr>
            <w:r w:rsidRPr="002D3655">
              <w:t xml:space="preserve">Smanjenje rizika po zdravlje stanovništva i kontaminaciju </w:t>
            </w:r>
            <w:proofErr w:type="spellStart"/>
            <w:r w:rsidR="00040C90" w:rsidRPr="002D3655">
              <w:t>zemljišta</w:t>
            </w:r>
            <w:proofErr w:type="spellEnd"/>
            <w:r w:rsidR="00040C90" w:rsidRPr="002D3655">
              <w:t xml:space="preserve"> i </w:t>
            </w:r>
            <w:r w:rsidRPr="002D3655">
              <w:t>podzemnih voda</w:t>
            </w:r>
            <w:r w:rsidR="00E720D8">
              <w:t>.</w:t>
            </w:r>
          </w:p>
        </w:tc>
      </w:tr>
      <w:tr w:rsidR="007277B8" w:rsidRPr="002D3655" w14:paraId="0F32B406" w14:textId="77777777">
        <w:trPr>
          <w:trHeight w:val="266"/>
        </w:trPr>
        <w:tc>
          <w:tcPr>
            <w:tcW w:w="3823" w:type="dxa"/>
          </w:tcPr>
          <w:p w14:paraId="2E10E42C" w14:textId="77777777" w:rsidR="007277B8" w:rsidRPr="002D3655" w:rsidRDefault="007277B8">
            <w:r w:rsidRPr="002D3655">
              <w:t>Nosilac aktivnosti</w:t>
            </w:r>
          </w:p>
        </w:tc>
        <w:tc>
          <w:tcPr>
            <w:tcW w:w="9213" w:type="dxa"/>
          </w:tcPr>
          <w:p w14:paraId="590E2873" w14:textId="697CB6D0" w:rsidR="007277B8" w:rsidRPr="002D3655" w:rsidRDefault="0038026C">
            <w:r>
              <w:t>MUPUZO</w:t>
            </w:r>
            <w:r w:rsidR="007277B8" w:rsidRPr="002D3655">
              <w:t xml:space="preserve"> BPK Goražde</w:t>
            </w:r>
          </w:p>
        </w:tc>
      </w:tr>
      <w:tr w:rsidR="007277B8" w:rsidRPr="002D3655" w14:paraId="58A96C50" w14:textId="77777777">
        <w:trPr>
          <w:trHeight w:val="266"/>
        </w:trPr>
        <w:tc>
          <w:tcPr>
            <w:tcW w:w="3823" w:type="dxa"/>
          </w:tcPr>
          <w:p w14:paraId="27310167" w14:textId="77777777" w:rsidR="007277B8" w:rsidRPr="002D3655" w:rsidRDefault="007277B8">
            <w:r w:rsidRPr="002D3655">
              <w:t>Zainteresirane strane</w:t>
            </w:r>
          </w:p>
        </w:tc>
        <w:tc>
          <w:tcPr>
            <w:tcW w:w="9213" w:type="dxa"/>
          </w:tcPr>
          <w:p w14:paraId="1E0FA13D" w14:textId="728B55DD" w:rsidR="007277B8" w:rsidRPr="002D3655" w:rsidRDefault="00B31EB2">
            <w:r w:rsidRPr="002D3655">
              <w:t>JLS</w:t>
            </w:r>
            <w:r w:rsidR="007277B8" w:rsidRPr="002D3655">
              <w:t xml:space="preserve">, </w:t>
            </w:r>
            <w:r w:rsidR="0038026C">
              <w:t>JKP</w:t>
            </w:r>
          </w:p>
        </w:tc>
      </w:tr>
      <w:tr w:rsidR="007277B8" w:rsidRPr="002D3655" w14:paraId="54273AEF" w14:textId="77777777">
        <w:trPr>
          <w:trHeight w:val="266"/>
        </w:trPr>
        <w:tc>
          <w:tcPr>
            <w:tcW w:w="3823" w:type="dxa"/>
          </w:tcPr>
          <w:p w14:paraId="76AD1A04" w14:textId="77777777" w:rsidR="007277B8" w:rsidRPr="002D3655" w:rsidRDefault="007277B8">
            <w:r w:rsidRPr="002D3655">
              <w:t>Vremenski okvir</w:t>
            </w:r>
          </w:p>
        </w:tc>
        <w:tc>
          <w:tcPr>
            <w:tcW w:w="9213" w:type="dxa"/>
          </w:tcPr>
          <w:p w14:paraId="69CC0D4D" w14:textId="0764DF3C" w:rsidR="007277B8" w:rsidRPr="002D3655" w:rsidRDefault="007277B8">
            <w:r w:rsidRPr="002D3655">
              <w:t>2025</w:t>
            </w:r>
            <w:r w:rsidR="0038026C">
              <w:t>-</w:t>
            </w:r>
            <w:r w:rsidRPr="002D3655">
              <w:t>2028</w:t>
            </w:r>
            <w:r w:rsidR="009C7E39" w:rsidRPr="002D3655">
              <w:t>.</w:t>
            </w:r>
          </w:p>
        </w:tc>
      </w:tr>
      <w:tr w:rsidR="007277B8" w:rsidRPr="002D3655" w14:paraId="7B6CC480" w14:textId="77777777">
        <w:trPr>
          <w:trHeight w:val="266"/>
        </w:trPr>
        <w:tc>
          <w:tcPr>
            <w:tcW w:w="3823" w:type="dxa"/>
          </w:tcPr>
          <w:p w14:paraId="000CB540" w14:textId="77777777" w:rsidR="007277B8" w:rsidRPr="002D3655" w:rsidRDefault="007277B8">
            <w:r w:rsidRPr="002D3655">
              <w:t xml:space="preserve">Pokazatelj/indikator uspjeha </w:t>
            </w:r>
          </w:p>
        </w:tc>
        <w:tc>
          <w:tcPr>
            <w:tcW w:w="9213" w:type="dxa"/>
          </w:tcPr>
          <w:p w14:paraId="36B93D2D" w14:textId="4FAE60F0" w:rsidR="007277B8" w:rsidRPr="002D3655" w:rsidRDefault="007277B8" w:rsidP="00F00603">
            <w:pPr>
              <w:pStyle w:val="ListParagraph"/>
              <w:numPr>
                <w:ilvl w:val="0"/>
                <w:numId w:val="33"/>
              </w:numPr>
            </w:pPr>
            <w:r w:rsidRPr="002D3655">
              <w:t>Završena i puštena u rad jedna regionalna deponija</w:t>
            </w:r>
          </w:p>
        </w:tc>
      </w:tr>
      <w:tr w:rsidR="007277B8" w:rsidRPr="002D3655" w14:paraId="1698E6CE" w14:textId="77777777">
        <w:trPr>
          <w:trHeight w:val="266"/>
        </w:trPr>
        <w:tc>
          <w:tcPr>
            <w:tcW w:w="3823" w:type="dxa"/>
          </w:tcPr>
          <w:p w14:paraId="16BB525F" w14:textId="77777777" w:rsidR="007277B8" w:rsidRPr="002D3655" w:rsidRDefault="007277B8">
            <w:r w:rsidRPr="002D3655">
              <w:t>Očekivana ulaganja</w:t>
            </w:r>
          </w:p>
        </w:tc>
        <w:tc>
          <w:tcPr>
            <w:tcW w:w="9213" w:type="dxa"/>
          </w:tcPr>
          <w:p w14:paraId="472CA3E8" w14:textId="46233F12" w:rsidR="007277B8" w:rsidRPr="002D3655" w:rsidRDefault="007277B8" w:rsidP="00F00603">
            <w:pPr>
              <w:pStyle w:val="ListParagraph"/>
              <w:numPr>
                <w:ilvl w:val="0"/>
                <w:numId w:val="34"/>
              </w:numPr>
            </w:pPr>
            <w:r w:rsidRPr="002D3655">
              <w:t>Regionalna deponija „</w:t>
            </w:r>
            <w:proofErr w:type="spellStart"/>
            <w:r w:rsidRPr="002D3655">
              <w:t>Trešnjica</w:t>
            </w:r>
            <w:proofErr w:type="spellEnd"/>
            <w:r w:rsidRPr="002D3655">
              <w:t xml:space="preserve">“: </w:t>
            </w:r>
            <w:r w:rsidR="002A7E92" w:rsidRPr="002D3655">
              <w:t>19</w:t>
            </w:r>
            <w:r w:rsidRPr="002D3655">
              <w:t>.</w:t>
            </w:r>
            <w:r w:rsidR="002A7E92" w:rsidRPr="002D3655">
              <w:t>2</w:t>
            </w:r>
            <w:r w:rsidRPr="002D3655">
              <w:t>00.000 KM</w:t>
            </w:r>
            <w:r w:rsidR="00EE496E" w:rsidRPr="002D3655">
              <w:rPr>
                <w:rStyle w:val="FootnoteReference"/>
              </w:rPr>
              <w:footnoteReference w:id="102"/>
            </w:r>
          </w:p>
        </w:tc>
      </w:tr>
    </w:tbl>
    <w:p w14:paraId="02DB396B" w14:textId="77777777" w:rsidR="007277B8" w:rsidRPr="002D3655" w:rsidRDefault="007277B8" w:rsidP="007277B8"/>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B2198E" w:rsidRPr="002D3655" w14:paraId="4C6D561C" w14:textId="77777777">
        <w:trPr>
          <w:trHeight w:val="249"/>
          <w:tblHeader/>
        </w:trPr>
        <w:tc>
          <w:tcPr>
            <w:tcW w:w="13036" w:type="dxa"/>
            <w:gridSpan w:val="2"/>
            <w:shd w:val="clear" w:color="auto" w:fill="002060"/>
          </w:tcPr>
          <w:p w14:paraId="0952E6CF" w14:textId="3A680743" w:rsidR="00B2198E" w:rsidRPr="002D3655" w:rsidRDefault="00B2198E">
            <w:pPr>
              <w:jc w:val="left"/>
              <w:rPr>
                <w:b/>
                <w:color w:val="FFFFFF" w:themeColor="background1"/>
                <w:sz w:val="18"/>
                <w:szCs w:val="22"/>
              </w:rPr>
            </w:pPr>
            <w:r w:rsidRPr="002D3655">
              <w:rPr>
                <w:b/>
                <w:color w:val="FFFFFF" w:themeColor="background1"/>
                <w:sz w:val="18"/>
                <w:szCs w:val="22"/>
              </w:rPr>
              <w:t xml:space="preserve">Aktivnost </w:t>
            </w:r>
            <w:r w:rsidR="00032AF0">
              <w:rPr>
                <w:b/>
                <w:color w:val="FFFFFF" w:themeColor="background1"/>
                <w:sz w:val="18"/>
                <w:szCs w:val="22"/>
              </w:rPr>
              <w:t>46</w:t>
            </w:r>
            <w:r w:rsidRPr="002D3655">
              <w:rPr>
                <w:b/>
                <w:color w:val="FFFFFF" w:themeColor="background1"/>
                <w:sz w:val="18"/>
                <w:szCs w:val="22"/>
              </w:rPr>
              <w:t xml:space="preserve">: </w:t>
            </w:r>
            <w:r w:rsidR="0089342F" w:rsidRPr="002D3655">
              <w:rPr>
                <w:b/>
                <w:color w:val="FFFFFF" w:themeColor="background1"/>
                <w:sz w:val="18"/>
                <w:szCs w:val="22"/>
              </w:rPr>
              <w:t>Nabavka i distribucija kućnih kompostera</w:t>
            </w:r>
            <w:r w:rsidR="00BB5483">
              <w:rPr>
                <w:b/>
                <w:color w:val="FFFFFF" w:themeColor="background1"/>
                <w:sz w:val="18"/>
                <w:szCs w:val="22"/>
              </w:rPr>
              <w:t xml:space="preserve"> i izrada </w:t>
            </w:r>
            <w:r w:rsidR="001418A3">
              <w:rPr>
                <w:b/>
                <w:color w:val="FFFFFF" w:themeColor="background1"/>
                <w:sz w:val="18"/>
                <w:szCs w:val="22"/>
              </w:rPr>
              <w:t xml:space="preserve">Smjernica za </w:t>
            </w:r>
            <w:r w:rsidR="00BB5483" w:rsidRPr="00BB5483">
              <w:rPr>
                <w:b/>
                <w:color w:val="FFFFFF" w:themeColor="background1"/>
                <w:sz w:val="18"/>
                <w:szCs w:val="22"/>
              </w:rPr>
              <w:t>kompostiranj</w:t>
            </w:r>
            <w:r w:rsidR="001418A3">
              <w:rPr>
                <w:b/>
                <w:color w:val="FFFFFF" w:themeColor="background1"/>
                <w:sz w:val="18"/>
                <w:szCs w:val="22"/>
              </w:rPr>
              <w:t>e</w:t>
            </w:r>
          </w:p>
        </w:tc>
      </w:tr>
      <w:tr w:rsidR="00B2198E" w:rsidRPr="002D3655" w14:paraId="174D45E5" w14:textId="77777777">
        <w:trPr>
          <w:trHeight w:val="266"/>
        </w:trPr>
        <w:tc>
          <w:tcPr>
            <w:tcW w:w="3823" w:type="dxa"/>
          </w:tcPr>
          <w:p w14:paraId="198D51E2" w14:textId="76720A34" w:rsidR="00B2198E" w:rsidRPr="002D3655" w:rsidRDefault="00E0646C">
            <w:r>
              <w:t>Kratki opis</w:t>
            </w:r>
            <w:r w:rsidR="00B2198E" w:rsidRPr="002D3655">
              <w:t xml:space="preserve"> aktivnosti</w:t>
            </w:r>
          </w:p>
        </w:tc>
        <w:tc>
          <w:tcPr>
            <w:tcW w:w="9213" w:type="dxa"/>
          </w:tcPr>
          <w:p w14:paraId="3687EAF3" w14:textId="1DF6E42B" w:rsidR="00630437" w:rsidRPr="002D3655" w:rsidRDefault="006807B3" w:rsidP="00D776B7">
            <w:r w:rsidRPr="002D3655">
              <w:t xml:space="preserve">Trenutno ne postoji sistemska infrastruktura za zbrinjavanje otpada </w:t>
            </w:r>
            <w:proofErr w:type="spellStart"/>
            <w:r w:rsidRPr="002D3655">
              <w:t>biootpada</w:t>
            </w:r>
            <w:proofErr w:type="spellEnd"/>
            <w:r w:rsidRPr="002D3655">
              <w:t xml:space="preserve"> iz domaćinstava i poljoprivrede, niti za korištenje šumskog otpada. </w:t>
            </w:r>
            <w:proofErr w:type="spellStart"/>
            <w:r w:rsidRPr="002D3655">
              <w:t>Biootpad</w:t>
            </w:r>
            <w:proofErr w:type="spellEnd"/>
            <w:r w:rsidRPr="002D3655">
              <w:t xml:space="preserve"> čini značajan udio komunalnog otpada, a ne postoji ni sistemska obrada ni stimulacija za kućno kompostiranje.</w:t>
            </w:r>
            <w:r w:rsidR="00D776B7">
              <w:t xml:space="preserve"> </w:t>
            </w:r>
            <w:r w:rsidR="00D776B7" w:rsidRPr="00D776B7">
              <w:t xml:space="preserve">Ova aktivnost podrazumijeva nabavku i distribuciju kućnih kompostera za individualna domaćinstva, kao i izradu </w:t>
            </w:r>
            <w:r w:rsidR="003001F5">
              <w:t>S</w:t>
            </w:r>
            <w:r w:rsidR="00D776B7" w:rsidRPr="00D776B7">
              <w:t xml:space="preserve">mjernica za kompostiranje koje će pružiti jasne i praktične upute za građane (kako pravilno </w:t>
            </w:r>
            <w:proofErr w:type="spellStart"/>
            <w:r w:rsidR="00D776B7" w:rsidRPr="00D776B7">
              <w:t>kompostirati</w:t>
            </w:r>
            <w:proofErr w:type="spellEnd"/>
            <w:r w:rsidR="00D776B7" w:rsidRPr="00D776B7">
              <w:t xml:space="preserve">, kako </w:t>
            </w:r>
            <w:proofErr w:type="spellStart"/>
            <w:r w:rsidR="00D776B7" w:rsidRPr="00D776B7">
              <w:t>održavati</w:t>
            </w:r>
            <w:proofErr w:type="spellEnd"/>
            <w:r w:rsidR="00D776B7" w:rsidRPr="00D776B7">
              <w:t xml:space="preserve"> </w:t>
            </w:r>
            <w:proofErr w:type="spellStart"/>
            <w:r w:rsidR="00D776B7" w:rsidRPr="00D776B7">
              <w:t>komposter</w:t>
            </w:r>
            <w:proofErr w:type="spellEnd"/>
            <w:r w:rsidR="00D776B7" w:rsidRPr="00D776B7">
              <w:t>), ali i preporuke za lokalne vlasti u pogledu podrške i organizacije sistema</w:t>
            </w:r>
            <w:r w:rsidR="00DD6798">
              <w:t xml:space="preserve">, uz potencijalnu uspostavu </w:t>
            </w:r>
            <w:r w:rsidR="005B4414">
              <w:t xml:space="preserve">zajedničkih </w:t>
            </w:r>
            <w:proofErr w:type="spellStart"/>
            <w:r w:rsidR="005B4414">
              <w:t>kompostnih</w:t>
            </w:r>
            <w:proofErr w:type="spellEnd"/>
            <w:r w:rsidR="005B4414">
              <w:t xml:space="preserve"> punktova</w:t>
            </w:r>
            <w:r w:rsidR="00D776B7" w:rsidRPr="00D776B7">
              <w:t>.</w:t>
            </w:r>
          </w:p>
        </w:tc>
      </w:tr>
      <w:tr w:rsidR="00B2198E" w:rsidRPr="002D3655" w14:paraId="1C951E10" w14:textId="77777777">
        <w:trPr>
          <w:trHeight w:val="266"/>
        </w:trPr>
        <w:tc>
          <w:tcPr>
            <w:tcW w:w="3823" w:type="dxa"/>
          </w:tcPr>
          <w:p w14:paraId="0A7F1EF6" w14:textId="77777777" w:rsidR="00B2198E" w:rsidRPr="002D3655" w:rsidRDefault="00B2198E">
            <w:r w:rsidRPr="002D3655">
              <w:t xml:space="preserve">Očekivano </w:t>
            </w:r>
            <w:proofErr w:type="spellStart"/>
            <w:r w:rsidRPr="002D3655">
              <w:t>poboljšanje</w:t>
            </w:r>
            <w:proofErr w:type="spellEnd"/>
          </w:p>
        </w:tc>
        <w:tc>
          <w:tcPr>
            <w:tcW w:w="9213" w:type="dxa"/>
          </w:tcPr>
          <w:p w14:paraId="5C990A25" w14:textId="1B88F6BB" w:rsidR="006807B3" w:rsidRPr="002D3655" w:rsidRDefault="006807B3" w:rsidP="00F00603">
            <w:pPr>
              <w:pStyle w:val="ListParagraph"/>
              <w:numPr>
                <w:ilvl w:val="0"/>
                <w:numId w:val="32"/>
              </w:numPr>
            </w:pPr>
            <w:r w:rsidRPr="002D3655">
              <w:t xml:space="preserve">Smanjenje količine </w:t>
            </w:r>
            <w:proofErr w:type="spellStart"/>
            <w:r w:rsidRPr="002D3655">
              <w:t>biootpada</w:t>
            </w:r>
            <w:proofErr w:type="spellEnd"/>
            <w:r w:rsidRPr="002D3655">
              <w:t xml:space="preserve"> na deponijama i smanjenje emisija stakleničkih gasova</w:t>
            </w:r>
            <w:r w:rsidR="00FD39AB">
              <w:t>.</w:t>
            </w:r>
          </w:p>
          <w:p w14:paraId="3A3BC29C" w14:textId="77777777" w:rsidR="000D0C71" w:rsidRDefault="006807B3" w:rsidP="000D0C71">
            <w:pPr>
              <w:pStyle w:val="ListParagraph"/>
              <w:numPr>
                <w:ilvl w:val="0"/>
                <w:numId w:val="32"/>
              </w:numPr>
            </w:pPr>
            <w:r w:rsidRPr="002D3655">
              <w:t>Povećanje svijesti i kapaciteta građana za kućno kompostiranje</w:t>
            </w:r>
            <w:r w:rsidR="00FD39AB">
              <w:t>.</w:t>
            </w:r>
          </w:p>
          <w:p w14:paraId="571910EE" w14:textId="77777777" w:rsidR="000D0C71" w:rsidRDefault="00EE4403" w:rsidP="000D0C71">
            <w:pPr>
              <w:pStyle w:val="ListParagraph"/>
              <w:numPr>
                <w:ilvl w:val="0"/>
                <w:numId w:val="32"/>
              </w:numPr>
            </w:pPr>
            <w:r w:rsidRPr="00EE4403">
              <w:t xml:space="preserve">Uspostavljanje alternativnih rješenja za građane kroz zajedničke </w:t>
            </w:r>
            <w:proofErr w:type="spellStart"/>
            <w:r w:rsidRPr="00EE4403">
              <w:t>kompostne</w:t>
            </w:r>
            <w:proofErr w:type="spellEnd"/>
            <w:r w:rsidRPr="00EE4403">
              <w:t xml:space="preserve"> punktove</w:t>
            </w:r>
            <w:r w:rsidR="000D0C71">
              <w:t>.</w:t>
            </w:r>
          </w:p>
          <w:p w14:paraId="4C7E1915" w14:textId="5A2D0419" w:rsidR="00557FFC" w:rsidRPr="002D3655" w:rsidRDefault="00EE4403" w:rsidP="00033F90">
            <w:pPr>
              <w:pStyle w:val="ListParagraph"/>
              <w:numPr>
                <w:ilvl w:val="0"/>
                <w:numId w:val="32"/>
              </w:numPr>
            </w:pPr>
            <w:r w:rsidRPr="000D0C71">
              <w:t xml:space="preserve">Unapređenje institucionalne podrške za lokalno upravljanje </w:t>
            </w:r>
            <w:proofErr w:type="spellStart"/>
            <w:r w:rsidRPr="000D0C71">
              <w:t>biootpadom</w:t>
            </w:r>
            <w:proofErr w:type="spellEnd"/>
            <w:r w:rsidRPr="000D0C71">
              <w:t>.</w:t>
            </w:r>
          </w:p>
        </w:tc>
      </w:tr>
      <w:tr w:rsidR="00B2198E" w:rsidRPr="002D3655" w14:paraId="02247BE7" w14:textId="77777777">
        <w:trPr>
          <w:trHeight w:val="266"/>
        </w:trPr>
        <w:tc>
          <w:tcPr>
            <w:tcW w:w="3823" w:type="dxa"/>
          </w:tcPr>
          <w:p w14:paraId="1FAF00B7" w14:textId="77777777" w:rsidR="00B2198E" w:rsidRPr="002D3655" w:rsidRDefault="00B2198E">
            <w:r w:rsidRPr="002D3655">
              <w:t>Nosilac aktivnosti</w:t>
            </w:r>
          </w:p>
        </w:tc>
        <w:tc>
          <w:tcPr>
            <w:tcW w:w="9213" w:type="dxa"/>
          </w:tcPr>
          <w:p w14:paraId="17BB291A" w14:textId="6C538AF4" w:rsidR="00B2198E" w:rsidRPr="002D3655" w:rsidRDefault="00FD39AB">
            <w:r>
              <w:t>JKP</w:t>
            </w:r>
          </w:p>
        </w:tc>
      </w:tr>
      <w:tr w:rsidR="00B2198E" w:rsidRPr="002D3655" w14:paraId="63BBB2BC" w14:textId="77777777">
        <w:trPr>
          <w:trHeight w:val="266"/>
        </w:trPr>
        <w:tc>
          <w:tcPr>
            <w:tcW w:w="3823" w:type="dxa"/>
          </w:tcPr>
          <w:p w14:paraId="4CB1FBE6" w14:textId="77777777" w:rsidR="00B2198E" w:rsidRPr="002D3655" w:rsidRDefault="00B2198E">
            <w:r w:rsidRPr="002D3655">
              <w:t>Zainteresirane strane</w:t>
            </w:r>
          </w:p>
        </w:tc>
        <w:tc>
          <w:tcPr>
            <w:tcW w:w="9213" w:type="dxa"/>
          </w:tcPr>
          <w:p w14:paraId="63197C20" w14:textId="17A8A289" w:rsidR="00B2198E" w:rsidRPr="002D3655" w:rsidRDefault="00B31EB2">
            <w:r w:rsidRPr="002D3655">
              <w:t>JLS</w:t>
            </w:r>
          </w:p>
        </w:tc>
      </w:tr>
      <w:tr w:rsidR="00B2198E" w:rsidRPr="002D3655" w14:paraId="7CA2FE5E" w14:textId="77777777">
        <w:trPr>
          <w:trHeight w:val="266"/>
        </w:trPr>
        <w:tc>
          <w:tcPr>
            <w:tcW w:w="3823" w:type="dxa"/>
          </w:tcPr>
          <w:p w14:paraId="32C4D1B4" w14:textId="77777777" w:rsidR="00B2198E" w:rsidRPr="002D3655" w:rsidRDefault="00B2198E">
            <w:r w:rsidRPr="002D3655">
              <w:t>Vremenski okvir</w:t>
            </w:r>
          </w:p>
        </w:tc>
        <w:tc>
          <w:tcPr>
            <w:tcW w:w="9213" w:type="dxa"/>
          </w:tcPr>
          <w:p w14:paraId="43ADC673" w14:textId="2051DB2B" w:rsidR="00B2198E" w:rsidRPr="002D3655" w:rsidRDefault="00B2198E">
            <w:r w:rsidRPr="002D3655">
              <w:t>2025</w:t>
            </w:r>
            <w:r w:rsidR="00E730FC">
              <w:t>-</w:t>
            </w:r>
            <w:r w:rsidRPr="002D3655">
              <w:t>20</w:t>
            </w:r>
            <w:r w:rsidR="00141AF5" w:rsidRPr="002D3655">
              <w:t>30</w:t>
            </w:r>
            <w:r w:rsidRPr="002D3655">
              <w:t>.</w:t>
            </w:r>
          </w:p>
        </w:tc>
      </w:tr>
      <w:tr w:rsidR="00B2198E" w:rsidRPr="002D3655" w14:paraId="1C8BCF7F" w14:textId="77777777">
        <w:trPr>
          <w:trHeight w:val="266"/>
        </w:trPr>
        <w:tc>
          <w:tcPr>
            <w:tcW w:w="3823" w:type="dxa"/>
          </w:tcPr>
          <w:p w14:paraId="14055F20" w14:textId="77777777" w:rsidR="00B2198E" w:rsidRPr="002D3655" w:rsidRDefault="00B2198E">
            <w:r w:rsidRPr="002D3655">
              <w:t xml:space="preserve">Pokazatelj/indikator uspjeha </w:t>
            </w:r>
          </w:p>
        </w:tc>
        <w:tc>
          <w:tcPr>
            <w:tcW w:w="9213" w:type="dxa"/>
          </w:tcPr>
          <w:p w14:paraId="637C449E" w14:textId="77777777" w:rsidR="00B2198E" w:rsidRDefault="00D745C1" w:rsidP="00F00603">
            <w:pPr>
              <w:pStyle w:val="ListParagraph"/>
              <w:numPr>
                <w:ilvl w:val="0"/>
                <w:numId w:val="33"/>
              </w:numPr>
            </w:pPr>
            <w:r w:rsidRPr="002D3655">
              <w:t>Broj distribuiranih kućnih kompostera: 2.500</w:t>
            </w:r>
          </w:p>
          <w:p w14:paraId="2D1F1595" w14:textId="7140B884" w:rsidR="004A6810" w:rsidRPr="002D3655" w:rsidRDefault="003D0C27" w:rsidP="00F00603">
            <w:pPr>
              <w:pStyle w:val="ListParagraph"/>
              <w:numPr>
                <w:ilvl w:val="0"/>
                <w:numId w:val="33"/>
              </w:numPr>
            </w:pPr>
            <w:r>
              <w:lastRenderedPageBreak/>
              <w:t>Izrađen</w:t>
            </w:r>
            <w:r w:rsidR="00433BDF">
              <w:t>e Smjernice za kompostiranje</w:t>
            </w:r>
            <w:r>
              <w:t xml:space="preserve"> </w:t>
            </w:r>
          </w:p>
        </w:tc>
      </w:tr>
      <w:tr w:rsidR="00B2198E" w:rsidRPr="002D3655" w14:paraId="7823F2BF" w14:textId="77777777">
        <w:trPr>
          <w:trHeight w:val="266"/>
        </w:trPr>
        <w:tc>
          <w:tcPr>
            <w:tcW w:w="3823" w:type="dxa"/>
          </w:tcPr>
          <w:p w14:paraId="3AA3F0DC" w14:textId="77777777" w:rsidR="00B2198E" w:rsidRPr="002D3655" w:rsidRDefault="00B2198E">
            <w:r w:rsidRPr="002D3655">
              <w:t>Očekivana ulaganja</w:t>
            </w:r>
          </w:p>
        </w:tc>
        <w:tc>
          <w:tcPr>
            <w:tcW w:w="9213" w:type="dxa"/>
          </w:tcPr>
          <w:p w14:paraId="7483006B" w14:textId="120D1BBC" w:rsidR="00B2198E" w:rsidRDefault="000759E1" w:rsidP="00F00603">
            <w:pPr>
              <w:pStyle w:val="ListParagraph"/>
              <w:numPr>
                <w:ilvl w:val="0"/>
                <w:numId w:val="34"/>
              </w:numPr>
            </w:pPr>
            <w:r w:rsidRPr="002D3655">
              <w:t xml:space="preserve">Kućni </w:t>
            </w:r>
            <w:proofErr w:type="spellStart"/>
            <w:r w:rsidRPr="002D3655">
              <w:t>komposteri</w:t>
            </w:r>
            <w:proofErr w:type="spellEnd"/>
            <w:r w:rsidRPr="002D3655">
              <w:t>: 300.000 – 400.000 KM</w:t>
            </w:r>
          </w:p>
          <w:p w14:paraId="6C1837DC" w14:textId="75C3F973" w:rsidR="003D0C27" w:rsidRPr="002D3655" w:rsidRDefault="00322EC9" w:rsidP="00F00603">
            <w:pPr>
              <w:pStyle w:val="ListParagraph"/>
              <w:numPr>
                <w:ilvl w:val="0"/>
                <w:numId w:val="34"/>
              </w:numPr>
            </w:pPr>
            <w:r w:rsidRPr="00322EC9">
              <w:t>S</w:t>
            </w:r>
            <w:r w:rsidR="00433BDF">
              <w:t xml:space="preserve">mjernice za </w:t>
            </w:r>
            <w:r w:rsidRPr="00322EC9">
              <w:t>kompostiranj</w:t>
            </w:r>
            <w:r w:rsidR="00433BDF">
              <w:t>e</w:t>
            </w:r>
            <w:r w:rsidR="003D0C27">
              <w:t>:</w:t>
            </w:r>
            <w:r>
              <w:t xml:space="preserve"> 2.000 KM</w:t>
            </w:r>
            <w:r w:rsidR="003D0C27">
              <w:t xml:space="preserve"> </w:t>
            </w:r>
          </w:p>
        </w:tc>
      </w:tr>
    </w:tbl>
    <w:p w14:paraId="4BCC5F52" w14:textId="77777777" w:rsidR="00B2198E" w:rsidRPr="002D3655" w:rsidRDefault="00B2198E" w:rsidP="007277B8"/>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53404A" w:rsidRPr="002D3655" w14:paraId="6E5CDE58" w14:textId="77777777">
        <w:trPr>
          <w:trHeight w:val="249"/>
          <w:tblHeader/>
        </w:trPr>
        <w:tc>
          <w:tcPr>
            <w:tcW w:w="13036" w:type="dxa"/>
            <w:gridSpan w:val="2"/>
            <w:shd w:val="clear" w:color="auto" w:fill="002060"/>
          </w:tcPr>
          <w:p w14:paraId="4F9DA8AD" w14:textId="08873421" w:rsidR="0053404A" w:rsidRPr="002D3655" w:rsidRDefault="0053404A">
            <w:pPr>
              <w:jc w:val="left"/>
              <w:rPr>
                <w:b/>
                <w:color w:val="FFFFFF" w:themeColor="background1"/>
                <w:sz w:val="18"/>
                <w:szCs w:val="22"/>
              </w:rPr>
            </w:pPr>
            <w:r w:rsidRPr="002D3655">
              <w:rPr>
                <w:b/>
                <w:color w:val="FFFFFF" w:themeColor="background1"/>
                <w:sz w:val="18"/>
                <w:szCs w:val="22"/>
              </w:rPr>
              <w:t xml:space="preserve">Aktivnost </w:t>
            </w:r>
            <w:r w:rsidR="00032AF0">
              <w:rPr>
                <w:b/>
                <w:color w:val="FFFFFF" w:themeColor="background1"/>
                <w:sz w:val="18"/>
                <w:szCs w:val="22"/>
              </w:rPr>
              <w:t>47</w:t>
            </w:r>
            <w:r w:rsidRPr="002D3655">
              <w:rPr>
                <w:b/>
                <w:color w:val="FFFFFF" w:themeColor="background1"/>
                <w:sz w:val="18"/>
                <w:szCs w:val="22"/>
              </w:rPr>
              <w:t>:</w:t>
            </w:r>
            <w:r w:rsidR="00127547" w:rsidRPr="002D3655">
              <w:rPr>
                <w:b/>
                <w:color w:val="FFFFFF" w:themeColor="background1"/>
                <w:sz w:val="18"/>
                <w:szCs w:val="22"/>
              </w:rPr>
              <w:t xml:space="preserve"> Nabavka nove opreme za sakupljanje i transport komunalnog otpada – kontejneri/kante i vozila za miješani i za </w:t>
            </w:r>
            <w:proofErr w:type="spellStart"/>
            <w:r w:rsidR="00127547" w:rsidRPr="002D3655">
              <w:rPr>
                <w:b/>
                <w:color w:val="FFFFFF" w:themeColor="background1"/>
                <w:sz w:val="18"/>
                <w:szCs w:val="22"/>
              </w:rPr>
              <w:t>reciklažni</w:t>
            </w:r>
            <w:proofErr w:type="spellEnd"/>
            <w:r w:rsidR="00127547" w:rsidRPr="002D3655">
              <w:rPr>
                <w:b/>
                <w:color w:val="FFFFFF" w:themeColor="background1"/>
                <w:sz w:val="18"/>
                <w:szCs w:val="22"/>
              </w:rPr>
              <w:t xml:space="preserve"> otpad</w:t>
            </w:r>
          </w:p>
        </w:tc>
      </w:tr>
      <w:tr w:rsidR="0053404A" w:rsidRPr="002D3655" w14:paraId="4BD71F5C" w14:textId="77777777">
        <w:trPr>
          <w:trHeight w:val="266"/>
        </w:trPr>
        <w:tc>
          <w:tcPr>
            <w:tcW w:w="3823" w:type="dxa"/>
          </w:tcPr>
          <w:p w14:paraId="7BCACC94" w14:textId="2C533E92" w:rsidR="0053404A" w:rsidRPr="002D3655" w:rsidRDefault="00E0646C">
            <w:r>
              <w:t>Kratki opis</w:t>
            </w:r>
            <w:r w:rsidR="0053404A" w:rsidRPr="002D3655">
              <w:t xml:space="preserve"> aktivnosti</w:t>
            </w:r>
          </w:p>
        </w:tc>
        <w:tc>
          <w:tcPr>
            <w:tcW w:w="9213" w:type="dxa"/>
          </w:tcPr>
          <w:p w14:paraId="533F7497" w14:textId="710AD43E" w:rsidR="00124EB0" w:rsidRPr="002D3655" w:rsidRDefault="00124EB0" w:rsidP="00124EB0">
            <w:r w:rsidRPr="002D3655">
              <w:t>Zbog zastarjele opreme (vozila starija od 15 godina) i nedovoljne pokrivenosti kantama i kontejnerima, posebno u ruralnim područjima, predl</w:t>
            </w:r>
            <w:r w:rsidR="00E760AE">
              <w:t>aže se</w:t>
            </w:r>
            <w:r w:rsidRPr="002D3655">
              <w:t xml:space="preserve"> sljedeće:</w:t>
            </w:r>
          </w:p>
          <w:p w14:paraId="4468B519" w14:textId="77777777" w:rsidR="00124EB0" w:rsidRPr="002D3655" w:rsidRDefault="00124EB0" w:rsidP="00F30288">
            <w:pPr>
              <w:pStyle w:val="ListParagraph"/>
              <w:numPr>
                <w:ilvl w:val="0"/>
                <w:numId w:val="35"/>
              </w:numPr>
            </w:pPr>
            <w:r w:rsidRPr="002D3655">
              <w:t xml:space="preserve">Nabavka nove opreme za sakupljanje i transport komunalnog otpada (vozila, kontejneri, nadogradnje), s fokusom na općine sa najlošijom pokrivenošću. Ovo podrazumijeva nabavku kontejnera/kanti i vozila za miješani i za </w:t>
            </w:r>
            <w:proofErr w:type="spellStart"/>
            <w:r w:rsidRPr="002D3655">
              <w:t>reciklažni</w:t>
            </w:r>
            <w:proofErr w:type="spellEnd"/>
            <w:r w:rsidRPr="002D3655">
              <w:t xml:space="preserve"> otpad. U urbanim područjima predviđena je uspostava zelenih otoka sa kontejnerima, a u ruralnim područjima predviđena je nabavka kanti.</w:t>
            </w:r>
          </w:p>
          <w:p w14:paraId="7FF85DAA" w14:textId="77777777" w:rsidR="00124EB0" w:rsidRPr="002D3655" w:rsidRDefault="00124EB0" w:rsidP="00F30288">
            <w:pPr>
              <w:pStyle w:val="ListParagraph"/>
              <w:numPr>
                <w:ilvl w:val="0"/>
                <w:numId w:val="35"/>
              </w:numPr>
            </w:pPr>
            <w:r w:rsidRPr="002D3655">
              <w:t xml:space="preserve">Obnova mehanizacije kroz </w:t>
            </w:r>
            <w:proofErr w:type="spellStart"/>
            <w:r w:rsidRPr="002D3655">
              <w:t>sufinansiranje</w:t>
            </w:r>
            <w:proofErr w:type="spellEnd"/>
            <w:r w:rsidRPr="002D3655">
              <w:t xml:space="preserve"> iz Fonda za zaštitu okoliša </w:t>
            </w:r>
            <w:proofErr w:type="spellStart"/>
            <w:r w:rsidRPr="002D3655">
              <w:t>FBiH</w:t>
            </w:r>
            <w:proofErr w:type="spellEnd"/>
            <w:r w:rsidRPr="002D3655">
              <w:t xml:space="preserve"> i međunarodnih grantova.</w:t>
            </w:r>
          </w:p>
          <w:p w14:paraId="762E3DF0" w14:textId="77777777" w:rsidR="00124EB0" w:rsidRPr="002D3655" w:rsidRDefault="00124EB0" w:rsidP="00F30288">
            <w:pPr>
              <w:pStyle w:val="ListParagraph"/>
              <w:numPr>
                <w:ilvl w:val="0"/>
                <w:numId w:val="35"/>
              </w:numPr>
            </w:pPr>
            <w:r w:rsidRPr="002D3655">
              <w:t xml:space="preserve">Nabavka dodatnih kontejnera i kanti za domaćinstva u ruralnim naseljima, s posebnim programom </w:t>
            </w:r>
            <w:proofErr w:type="spellStart"/>
            <w:r w:rsidRPr="002D3655">
              <w:t>sufinansiranja</w:t>
            </w:r>
            <w:proofErr w:type="spellEnd"/>
            <w:r w:rsidRPr="002D3655">
              <w:t>.</w:t>
            </w:r>
          </w:p>
          <w:p w14:paraId="2E173849" w14:textId="703548B9" w:rsidR="0053404A" w:rsidRPr="002D3655" w:rsidRDefault="00124EB0" w:rsidP="00F30288">
            <w:pPr>
              <w:pStyle w:val="ListParagraph"/>
              <w:numPr>
                <w:ilvl w:val="0"/>
                <w:numId w:val="35"/>
              </w:numPr>
            </w:pPr>
            <w:r w:rsidRPr="002D3655">
              <w:t>Uvođenje zajedničkih kontejnerskih punktova u slabo naseljenim zonama radi optimizacije rute odvoza.</w:t>
            </w:r>
          </w:p>
        </w:tc>
      </w:tr>
      <w:tr w:rsidR="00CD6215" w:rsidRPr="002D3655" w14:paraId="2A28B90D" w14:textId="77777777">
        <w:trPr>
          <w:trHeight w:val="266"/>
        </w:trPr>
        <w:tc>
          <w:tcPr>
            <w:tcW w:w="3823" w:type="dxa"/>
          </w:tcPr>
          <w:p w14:paraId="16DAFA45" w14:textId="77777777" w:rsidR="00CD6215" w:rsidRPr="002D3655" w:rsidRDefault="00CD6215" w:rsidP="00CD6215">
            <w:r w:rsidRPr="002D3655">
              <w:t xml:space="preserve">Očekivano </w:t>
            </w:r>
            <w:proofErr w:type="spellStart"/>
            <w:r w:rsidRPr="002D3655">
              <w:t>poboljšanje</w:t>
            </w:r>
            <w:proofErr w:type="spellEnd"/>
          </w:p>
        </w:tc>
        <w:tc>
          <w:tcPr>
            <w:tcW w:w="9213" w:type="dxa"/>
          </w:tcPr>
          <w:p w14:paraId="0D0E6C51" w14:textId="56A26156" w:rsidR="00CD6215" w:rsidRPr="002D3655" w:rsidRDefault="00CD6215" w:rsidP="00F00603">
            <w:pPr>
              <w:pStyle w:val="ListParagraph"/>
              <w:numPr>
                <w:ilvl w:val="0"/>
                <w:numId w:val="32"/>
              </w:numPr>
            </w:pPr>
            <w:proofErr w:type="spellStart"/>
            <w:r w:rsidRPr="002D3655">
              <w:t>Poboljšanje</w:t>
            </w:r>
            <w:proofErr w:type="spellEnd"/>
            <w:r w:rsidRPr="002D3655">
              <w:t xml:space="preserve"> efikasnosti sistema prikupljanja otpada</w:t>
            </w:r>
            <w:r w:rsidR="00BC00F5">
              <w:t>.</w:t>
            </w:r>
          </w:p>
          <w:p w14:paraId="7D5E0470" w14:textId="4F6B4843" w:rsidR="00CD6215" w:rsidRPr="002D3655" w:rsidRDefault="00CD6215" w:rsidP="00F00603">
            <w:pPr>
              <w:pStyle w:val="ListParagraph"/>
              <w:numPr>
                <w:ilvl w:val="0"/>
                <w:numId w:val="32"/>
              </w:numPr>
            </w:pPr>
            <w:r w:rsidRPr="002D3655">
              <w:t>Smanjenje broja nelegalnih odlagališta zbog nedostatka posuda</w:t>
            </w:r>
            <w:r w:rsidR="007C0FEB">
              <w:t>.</w:t>
            </w:r>
          </w:p>
          <w:p w14:paraId="1ADD328D" w14:textId="28506DEC" w:rsidR="00CD6215" w:rsidRPr="002D3655" w:rsidRDefault="00CD6215" w:rsidP="00F00603">
            <w:pPr>
              <w:pStyle w:val="ListParagraph"/>
              <w:numPr>
                <w:ilvl w:val="0"/>
                <w:numId w:val="32"/>
              </w:numPr>
            </w:pPr>
            <w:r w:rsidRPr="002D3655">
              <w:t xml:space="preserve">Unapređenje uslova rada </w:t>
            </w:r>
            <w:r w:rsidR="007C0FEB">
              <w:t>JKP</w:t>
            </w:r>
            <w:r w:rsidRPr="002D3655">
              <w:t xml:space="preserve"> i povećanje pokrivenosti uslugom</w:t>
            </w:r>
            <w:r w:rsidR="007C0FEB">
              <w:t>.</w:t>
            </w:r>
          </w:p>
          <w:p w14:paraId="02203F4A" w14:textId="3095B1DB" w:rsidR="00CD6215" w:rsidRPr="002D3655" w:rsidRDefault="00CD6215" w:rsidP="00F00603">
            <w:pPr>
              <w:pStyle w:val="ListParagraph"/>
              <w:numPr>
                <w:ilvl w:val="0"/>
                <w:numId w:val="32"/>
              </w:numPr>
            </w:pPr>
            <w:r w:rsidRPr="002D3655">
              <w:t>Uštede u troškovima operativnog funkcionisanja</w:t>
            </w:r>
            <w:r w:rsidR="007C0FEB">
              <w:t>.</w:t>
            </w:r>
          </w:p>
        </w:tc>
      </w:tr>
      <w:tr w:rsidR="00CD6215" w:rsidRPr="002D3655" w14:paraId="292FD654" w14:textId="77777777">
        <w:trPr>
          <w:trHeight w:val="266"/>
        </w:trPr>
        <w:tc>
          <w:tcPr>
            <w:tcW w:w="3823" w:type="dxa"/>
          </w:tcPr>
          <w:p w14:paraId="774FDFEB" w14:textId="77777777" w:rsidR="00CD6215" w:rsidRPr="002D3655" w:rsidRDefault="00CD6215" w:rsidP="00CD6215">
            <w:r w:rsidRPr="002D3655">
              <w:t>Nosilac aktivnosti</w:t>
            </w:r>
          </w:p>
        </w:tc>
        <w:tc>
          <w:tcPr>
            <w:tcW w:w="9213" w:type="dxa"/>
          </w:tcPr>
          <w:p w14:paraId="4E4E340E" w14:textId="042EEFFA" w:rsidR="00CD6215" w:rsidRPr="002D3655" w:rsidRDefault="007C0FEB" w:rsidP="00CD6215">
            <w:r>
              <w:t>MUPUZO</w:t>
            </w:r>
            <w:r w:rsidR="00CD6215" w:rsidRPr="002D3655">
              <w:t xml:space="preserve"> BPK</w:t>
            </w:r>
            <w:r>
              <w:t xml:space="preserve"> Goražde</w:t>
            </w:r>
            <w:r w:rsidR="00582699" w:rsidRPr="002D3655">
              <w:t xml:space="preserve"> i </w:t>
            </w:r>
            <w:r w:rsidR="00B31EB2" w:rsidRPr="002D3655">
              <w:t>JLS</w:t>
            </w:r>
          </w:p>
        </w:tc>
      </w:tr>
      <w:tr w:rsidR="00CD6215" w:rsidRPr="002D3655" w14:paraId="2AFA149C" w14:textId="77777777">
        <w:trPr>
          <w:trHeight w:val="266"/>
        </w:trPr>
        <w:tc>
          <w:tcPr>
            <w:tcW w:w="3823" w:type="dxa"/>
          </w:tcPr>
          <w:p w14:paraId="2B3E14CE" w14:textId="77777777" w:rsidR="00CD6215" w:rsidRPr="002D3655" w:rsidRDefault="00CD6215" w:rsidP="00CD6215">
            <w:r w:rsidRPr="002D3655">
              <w:t>Zainteresirane strane</w:t>
            </w:r>
          </w:p>
        </w:tc>
        <w:tc>
          <w:tcPr>
            <w:tcW w:w="9213" w:type="dxa"/>
          </w:tcPr>
          <w:p w14:paraId="07B0F6D6" w14:textId="4854676D" w:rsidR="00CD6215" w:rsidRPr="002D3655" w:rsidRDefault="007C0FEB" w:rsidP="00CD6215">
            <w:r>
              <w:t>JKP</w:t>
            </w:r>
          </w:p>
        </w:tc>
      </w:tr>
      <w:tr w:rsidR="00CD6215" w:rsidRPr="002D3655" w14:paraId="3C9A9428" w14:textId="77777777">
        <w:trPr>
          <w:trHeight w:val="266"/>
        </w:trPr>
        <w:tc>
          <w:tcPr>
            <w:tcW w:w="3823" w:type="dxa"/>
          </w:tcPr>
          <w:p w14:paraId="56F5663C" w14:textId="77777777" w:rsidR="00CD6215" w:rsidRPr="002D3655" w:rsidRDefault="00CD6215" w:rsidP="00CD6215">
            <w:r w:rsidRPr="002D3655">
              <w:t>Vremenski okvir</w:t>
            </w:r>
          </w:p>
        </w:tc>
        <w:tc>
          <w:tcPr>
            <w:tcW w:w="9213" w:type="dxa"/>
          </w:tcPr>
          <w:p w14:paraId="1F5FE32A" w14:textId="3D29CA8D" w:rsidR="00CD6215" w:rsidRPr="002D3655" w:rsidRDefault="00CD6215" w:rsidP="00CD6215">
            <w:r w:rsidRPr="002D3655">
              <w:t>2025</w:t>
            </w:r>
            <w:r w:rsidR="007C0FEB">
              <w:t>-</w:t>
            </w:r>
            <w:r w:rsidRPr="002D3655">
              <w:t>2030.</w:t>
            </w:r>
          </w:p>
        </w:tc>
      </w:tr>
      <w:tr w:rsidR="00CD6215" w:rsidRPr="002D3655" w14:paraId="46279A98" w14:textId="77777777" w:rsidTr="00694A36">
        <w:trPr>
          <w:trHeight w:val="266"/>
        </w:trPr>
        <w:tc>
          <w:tcPr>
            <w:tcW w:w="3823" w:type="dxa"/>
          </w:tcPr>
          <w:p w14:paraId="11328A77" w14:textId="77777777" w:rsidR="00CD6215" w:rsidRPr="002D3655" w:rsidRDefault="00CD6215" w:rsidP="00D8350D">
            <w:pPr>
              <w:jc w:val="left"/>
            </w:pPr>
            <w:r w:rsidRPr="002D3655">
              <w:t xml:space="preserve">Pokazatelj/indikator uspjeha </w:t>
            </w:r>
          </w:p>
        </w:tc>
        <w:tc>
          <w:tcPr>
            <w:tcW w:w="9213" w:type="dxa"/>
            <w:vAlign w:val="center"/>
          </w:tcPr>
          <w:p w14:paraId="11A8A98E" w14:textId="19CEF609" w:rsidR="00CD6215" w:rsidRPr="002D3655" w:rsidRDefault="00CD6215" w:rsidP="00F00603">
            <w:pPr>
              <w:pStyle w:val="ListParagraph"/>
              <w:numPr>
                <w:ilvl w:val="0"/>
                <w:numId w:val="33"/>
              </w:numPr>
              <w:jc w:val="left"/>
            </w:pPr>
            <w:r w:rsidRPr="002D3655">
              <w:t xml:space="preserve">Broj novih vozila za miješani i </w:t>
            </w:r>
            <w:proofErr w:type="spellStart"/>
            <w:r w:rsidRPr="002D3655">
              <w:t>reciklažni</w:t>
            </w:r>
            <w:proofErr w:type="spellEnd"/>
            <w:r w:rsidRPr="002D3655">
              <w:t xml:space="preserve"> otpad: </w:t>
            </w:r>
            <w:r w:rsidR="00715DC2" w:rsidRPr="002D3655">
              <w:t>10</w:t>
            </w:r>
          </w:p>
          <w:p w14:paraId="0E7D69CE" w14:textId="2F310970" w:rsidR="00CD6215" w:rsidRPr="002D3655" w:rsidRDefault="00CD6215" w:rsidP="00F00603">
            <w:pPr>
              <w:pStyle w:val="ListParagraph"/>
              <w:numPr>
                <w:ilvl w:val="0"/>
                <w:numId w:val="33"/>
              </w:numPr>
              <w:jc w:val="left"/>
            </w:pPr>
            <w:r w:rsidRPr="002D3655">
              <w:t>Količina nove opreme: 630 kontejnera i 2.500 kanti</w:t>
            </w:r>
          </w:p>
          <w:p w14:paraId="5EEAE471" w14:textId="71E0662D" w:rsidR="004A05D8" w:rsidRPr="002D3655" w:rsidRDefault="004A05D8" w:rsidP="00694A36">
            <w:pPr>
              <w:pStyle w:val="ListParagraph"/>
              <w:numPr>
                <w:ilvl w:val="0"/>
                <w:numId w:val="33"/>
              </w:numPr>
              <w:jc w:val="left"/>
            </w:pPr>
            <w:r w:rsidRPr="002D3655">
              <w:t>Broj ruralnih naselja s postavljenim novim kantama/kontejnerima</w:t>
            </w:r>
            <w:r w:rsidR="00D57659" w:rsidRPr="002D3655">
              <w:t xml:space="preserve"> – </w:t>
            </w:r>
            <w:r w:rsidR="00D57659" w:rsidRPr="002D3655">
              <w:rPr>
                <w:b/>
                <w:bCs/>
              </w:rPr>
              <w:t>vrijednost indikatora naknadno odrediti</w:t>
            </w:r>
            <w:r w:rsidR="00D57659" w:rsidRPr="002D3655">
              <w:rPr>
                <w:rStyle w:val="FootnoteReference"/>
                <w:b/>
                <w:bCs/>
              </w:rPr>
              <w:footnoteReference w:id="103"/>
            </w:r>
          </w:p>
          <w:p w14:paraId="5AF6B917" w14:textId="6D49B81A" w:rsidR="00CD6215" w:rsidRPr="002D3655" w:rsidRDefault="00CD6215" w:rsidP="00F00603">
            <w:pPr>
              <w:pStyle w:val="ListParagraph"/>
              <w:numPr>
                <w:ilvl w:val="0"/>
                <w:numId w:val="33"/>
              </w:numPr>
              <w:jc w:val="left"/>
            </w:pPr>
            <w:r w:rsidRPr="002D3655">
              <w:t>P</w:t>
            </w:r>
            <w:r w:rsidR="005F035D" w:rsidRPr="002D3655">
              <w:t xml:space="preserve">okrivenost </w:t>
            </w:r>
            <w:r w:rsidRPr="002D3655">
              <w:t>domaćinstava uslugom odvoza otpada: 100%</w:t>
            </w:r>
          </w:p>
        </w:tc>
      </w:tr>
      <w:tr w:rsidR="00CD6215" w:rsidRPr="002D3655" w14:paraId="44260651" w14:textId="77777777">
        <w:trPr>
          <w:trHeight w:val="266"/>
        </w:trPr>
        <w:tc>
          <w:tcPr>
            <w:tcW w:w="3823" w:type="dxa"/>
          </w:tcPr>
          <w:p w14:paraId="7862A0FE" w14:textId="77777777" w:rsidR="00CD6215" w:rsidRPr="002D3655" w:rsidRDefault="00CD6215" w:rsidP="00CD6215">
            <w:r w:rsidRPr="002D3655">
              <w:t>Očekivana ulaganja</w:t>
            </w:r>
          </w:p>
        </w:tc>
        <w:tc>
          <w:tcPr>
            <w:tcW w:w="9213" w:type="dxa"/>
          </w:tcPr>
          <w:p w14:paraId="7774A616" w14:textId="2B1D13DE" w:rsidR="00CD6215" w:rsidRPr="002D3655" w:rsidRDefault="00CD6215" w:rsidP="00F00603">
            <w:pPr>
              <w:pStyle w:val="ListParagraph"/>
              <w:numPr>
                <w:ilvl w:val="0"/>
                <w:numId w:val="34"/>
              </w:numPr>
            </w:pPr>
            <w:r w:rsidRPr="002D3655">
              <w:t xml:space="preserve">Vozila: </w:t>
            </w:r>
            <w:r w:rsidR="00860CAA" w:rsidRPr="002D3655">
              <w:t>700.000 – 800</w:t>
            </w:r>
            <w:r w:rsidRPr="002D3655">
              <w:t>.000 KM</w:t>
            </w:r>
          </w:p>
          <w:p w14:paraId="5114A31C" w14:textId="561C2D3E" w:rsidR="00CD6215" w:rsidRPr="002D3655" w:rsidRDefault="00CD6215" w:rsidP="00F00603">
            <w:pPr>
              <w:pStyle w:val="ListParagraph"/>
              <w:numPr>
                <w:ilvl w:val="0"/>
                <w:numId w:val="34"/>
              </w:numPr>
            </w:pPr>
            <w:r w:rsidRPr="002D3655">
              <w:t xml:space="preserve">Kontejneri i kante: </w:t>
            </w:r>
            <w:r w:rsidR="00860CAA" w:rsidRPr="002D3655">
              <w:t>4</w:t>
            </w:r>
            <w:r w:rsidRPr="002D3655">
              <w:t xml:space="preserve">00.000 – </w:t>
            </w:r>
            <w:r w:rsidR="00860CAA" w:rsidRPr="002D3655">
              <w:t>6</w:t>
            </w:r>
            <w:r w:rsidRPr="002D3655">
              <w:t>00.000 KM</w:t>
            </w:r>
          </w:p>
          <w:p w14:paraId="7AC72010" w14:textId="7AF3A7C1" w:rsidR="00CD6215" w:rsidRPr="002D3655" w:rsidRDefault="00CD6215" w:rsidP="00F00603">
            <w:pPr>
              <w:pStyle w:val="ListParagraph"/>
              <w:numPr>
                <w:ilvl w:val="0"/>
                <w:numId w:val="34"/>
              </w:numPr>
            </w:pPr>
            <w:r w:rsidRPr="002D3655">
              <w:t>Zajednički punktovi: 50.000 – 70.000 KM</w:t>
            </w:r>
          </w:p>
        </w:tc>
      </w:tr>
    </w:tbl>
    <w:p w14:paraId="02053DF5" w14:textId="77777777" w:rsidR="00B2198E" w:rsidRPr="002D3655" w:rsidRDefault="00B2198E" w:rsidP="007277B8"/>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DD64CE" w:rsidRPr="002D3655" w14:paraId="4FEA7823" w14:textId="77777777">
        <w:trPr>
          <w:trHeight w:val="249"/>
          <w:tblHeader/>
        </w:trPr>
        <w:tc>
          <w:tcPr>
            <w:tcW w:w="13036" w:type="dxa"/>
            <w:gridSpan w:val="2"/>
            <w:shd w:val="clear" w:color="auto" w:fill="002060"/>
          </w:tcPr>
          <w:p w14:paraId="3B1C836B" w14:textId="45E77E73" w:rsidR="00DD64CE" w:rsidRPr="002D3655" w:rsidRDefault="00DD64CE">
            <w:pPr>
              <w:jc w:val="left"/>
              <w:rPr>
                <w:b/>
                <w:color w:val="FFFFFF" w:themeColor="background1"/>
                <w:sz w:val="18"/>
                <w:szCs w:val="22"/>
              </w:rPr>
            </w:pPr>
            <w:r w:rsidRPr="002D3655">
              <w:rPr>
                <w:b/>
                <w:color w:val="FFFFFF" w:themeColor="background1"/>
                <w:sz w:val="18"/>
                <w:szCs w:val="22"/>
              </w:rPr>
              <w:lastRenderedPageBreak/>
              <w:t xml:space="preserve">Aktivnost </w:t>
            </w:r>
            <w:r w:rsidR="00025365" w:rsidRPr="002D3655">
              <w:rPr>
                <w:b/>
                <w:color w:val="FFFFFF" w:themeColor="background1"/>
                <w:sz w:val="18"/>
                <w:szCs w:val="22"/>
              </w:rPr>
              <w:t>4</w:t>
            </w:r>
            <w:r w:rsidR="00032AF0">
              <w:rPr>
                <w:b/>
                <w:color w:val="FFFFFF" w:themeColor="background1"/>
                <w:sz w:val="18"/>
                <w:szCs w:val="22"/>
              </w:rPr>
              <w:t>8</w:t>
            </w:r>
            <w:r w:rsidRPr="002D3655">
              <w:rPr>
                <w:b/>
                <w:color w:val="FFFFFF" w:themeColor="background1"/>
                <w:sz w:val="18"/>
                <w:szCs w:val="22"/>
              </w:rPr>
              <w:t xml:space="preserve">: </w:t>
            </w:r>
            <w:r w:rsidR="00581616" w:rsidRPr="002D3655">
              <w:rPr>
                <w:b/>
                <w:color w:val="FFFFFF" w:themeColor="background1"/>
                <w:sz w:val="18"/>
                <w:szCs w:val="22"/>
              </w:rPr>
              <w:t xml:space="preserve">Revizija </w:t>
            </w:r>
            <w:r w:rsidR="00DB30E7" w:rsidRPr="00DB30E7">
              <w:rPr>
                <w:b/>
                <w:i/>
                <w:iCs/>
                <w:color w:val="FFFFFF" w:themeColor="background1"/>
                <w:sz w:val="18"/>
                <w:szCs w:val="22"/>
              </w:rPr>
              <w:t>P</w:t>
            </w:r>
            <w:r w:rsidR="00581616" w:rsidRPr="00DB30E7">
              <w:rPr>
                <w:b/>
                <w:i/>
                <w:iCs/>
                <w:color w:val="FFFFFF" w:themeColor="background1"/>
                <w:sz w:val="18"/>
                <w:szCs w:val="22"/>
              </w:rPr>
              <w:t>ravilnika</w:t>
            </w:r>
            <w:r w:rsidR="00581616" w:rsidRPr="00DB30E7">
              <w:rPr>
                <w:b/>
                <w:i/>
                <w:color w:val="FFFFFF" w:themeColor="background1"/>
                <w:sz w:val="18"/>
                <w:szCs w:val="22"/>
              </w:rPr>
              <w:t xml:space="preserve"> o javnim nabavkama</w:t>
            </w:r>
            <w:r w:rsidR="00581616" w:rsidRPr="002D3655">
              <w:rPr>
                <w:b/>
                <w:color w:val="FFFFFF" w:themeColor="background1"/>
                <w:sz w:val="18"/>
                <w:szCs w:val="22"/>
              </w:rPr>
              <w:t xml:space="preserve"> na kantonalnom nivou</w:t>
            </w:r>
            <w:r w:rsidR="004A0815" w:rsidRPr="002D3655">
              <w:rPr>
                <w:b/>
                <w:color w:val="FFFFFF" w:themeColor="background1"/>
                <w:sz w:val="18"/>
                <w:szCs w:val="22"/>
              </w:rPr>
              <w:t xml:space="preserve">, te na nivoima </w:t>
            </w:r>
            <w:r w:rsidR="00F830B5" w:rsidRPr="002D3655">
              <w:rPr>
                <w:b/>
                <w:color w:val="FFFFFF" w:themeColor="background1"/>
                <w:sz w:val="18"/>
                <w:szCs w:val="22"/>
              </w:rPr>
              <w:t>jedinica lokalne samouprave</w:t>
            </w:r>
          </w:p>
        </w:tc>
      </w:tr>
      <w:tr w:rsidR="00DD64CE" w:rsidRPr="002D3655" w14:paraId="565E3461" w14:textId="77777777">
        <w:trPr>
          <w:trHeight w:val="266"/>
        </w:trPr>
        <w:tc>
          <w:tcPr>
            <w:tcW w:w="3823" w:type="dxa"/>
          </w:tcPr>
          <w:p w14:paraId="710FAF81" w14:textId="21677679" w:rsidR="00DD64CE" w:rsidRPr="002D3655" w:rsidRDefault="00E0646C">
            <w:r>
              <w:t>Kratki opis</w:t>
            </w:r>
            <w:r w:rsidR="00DD64CE" w:rsidRPr="002D3655">
              <w:t xml:space="preserve"> aktivnosti</w:t>
            </w:r>
          </w:p>
        </w:tc>
        <w:tc>
          <w:tcPr>
            <w:tcW w:w="9213" w:type="dxa"/>
          </w:tcPr>
          <w:p w14:paraId="1DDEF024" w14:textId="4B528691" w:rsidR="000970F8" w:rsidRPr="002D3655" w:rsidRDefault="000970F8" w:rsidP="000970F8">
            <w:r w:rsidRPr="002D3655">
              <w:t xml:space="preserve">Revizija </w:t>
            </w:r>
            <w:r w:rsidR="00DB30E7" w:rsidRPr="00DB30E7">
              <w:rPr>
                <w:i/>
                <w:iCs/>
              </w:rPr>
              <w:t>P</w:t>
            </w:r>
            <w:r w:rsidRPr="00DB30E7">
              <w:rPr>
                <w:i/>
                <w:iCs/>
              </w:rPr>
              <w:t>ravilnika</w:t>
            </w:r>
            <w:r w:rsidRPr="00DB30E7">
              <w:rPr>
                <w:i/>
              </w:rPr>
              <w:t xml:space="preserve"> o javnim nabavkama</w:t>
            </w:r>
            <w:r w:rsidRPr="002D3655">
              <w:t xml:space="preserve"> na kantonalnom nivou</w:t>
            </w:r>
            <w:r w:rsidR="0062663E" w:rsidRPr="002D3655">
              <w:t xml:space="preserve">, te na </w:t>
            </w:r>
            <w:r w:rsidRPr="002D3655">
              <w:t>nivo</w:t>
            </w:r>
            <w:r w:rsidR="00F830B5" w:rsidRPr="002D3655">
              <w:t xml:space="preserve">ima </w:t>
            </w:r>
            <w:r w:rsidR="0097073D">
              <w:t>JLS</w:t>
            </w:r>
            <w:r w:rsidRPr="002D3655">
              <w:t xml:space="preserve"> kako bi se:</w:t>
            </w:r>
          </w:p>
          <w:p w14:paraId="40BF5589" w14:textId="4128E800" w:rsidR="000970F8" w:rsidRPr="002D3655" w:rsidRDefault="000970F8" w:rsidP="00F30288">
            <w:pPr>
              <w:pStyle w:val="ListParagraph"/>
              <w:numPr>
                <w:ilvl w:val="0"/>
                <w:numId w:val="56"/>
              </w:numPr>
            </w:pPr>
            <w:r w:rsidRPr="002D3655">
              <w:t>bodovalo korištenje ambalaže za višekratnu upotrebu ili reciklirane ambalaže</w:t>
            </w:r>
            <w:r w:rsidR="0097073D">
              <w:t>,</w:t>
            </w:r>
          </w:p>
          <w:p w14:paraId="124DE9FC" w14:textId="48FE8319" w:rsidR="000970F8" w:rsidRPr="002D3655" w:rsidRDefault="000970F8" w:rsidP="00F30288">
            <w:pPr>
              <w:pStyle w:val="ListParagraph"/>
              <w:numPr>
                <w:ilvl w:val="0"/>
                <w:numId w:val="56"/>
              </w:numPr>
            </w:pPr>
            <w:r w:rsidRPr="002D3655">
              <w:t>uvela obaveza minimalnog udjela recikliranog sadržaja u promotivnim materijalima i kancelarijskom papiru</w:t>
            </w:r>
            <w:r w:rsidR="0097073D">
              <w:t>,</w:t>
            </w:r>
          </w:p>
          <w:p w14:paraId="2F7761B6" w14:textId="66FD010D" w:rsidR="000970F8" w:rsidRPr="002D3655" w:rsidRDefault="000970F8" w:rsidP="00F30288">
            <w:pPr>
              <w:pStyle w:val="ListParagraph"/>
              <w:numPr>
                <w:ilvl w:val="0"/>
                <w:numId w:val="56"/>
              </w:numPr>
            </w:pPr>
            <w:r w:rsidRPr="002D3655">
              <w:t xml:space="preserve">obavezalo dobavljače usluga čišćenja i </w:t>
            </w:r>
            <w:proofErr w:type="spellStart"/>
            <w:r w:rsidRPr="002D3655">
              <w:t>keteringa</w:t>
            </w:r>
            <w:proofErr w:type="spellEnd"/>
            <w:r w:rsidRPr="002D3655">
              <w:t xml:space="preserve"> na dostavu bez jednokratne plastike.</w:t>
            </w:r>
          </w:p>
          <w:p w14:paraId="6954129C" w14:textId="77777777" w:rsidR="0062663E" w:rsidRPr="002D3655" w:rsidRDefault="0062663E" w:rsidP="000970F8"/>
          <w:p w14:paraId="5AE32062" w14:textId="59C2588F" w:rsidR="00DD64CE" w:rsidRPr="002D3655" w:rsidRDefault="0062663E" w:rsidP="000970F8">
            <w:r w:rsidRPr="002D3655">
              <w:t>Ova aktivnost podrazumijeva i d</w:t>
            </w:r>
            <w:r w:rsidR="000970F8" w:rsidRPr="002D3655">
              <w:t xml:space="preserve">onošenje odluke na nivou kantona i </w:t>
            </w:r>
            <w:r w:rsidR="00993D42">
              <w:t>JLS</w:t>
            </w:r>
            <w:r w:rsidR="000970F8" w:rsidRPr="002D3655">
              <w:t xml:space="preserve"> kojom se zabranjuje distribucija jednokratnih plastičnih proizvoda (slamki, čaša, pribora za jelo) u svim javnim institucijama i događajima koje finansira javni sektor.</w:t>
            </w:r>
          </w:p>
        </w:tc>
      </w:tr>
      <w:tr w:rsidR="00DD64CE" w:rsidRPr="002D3655" w14:paraId="658D8AC6" w14:textId="77777777">
        <w:trPr>
          <w:trHeight w:val="266"/>
        </w:trPr>
        <w:tc>
          <w:tcPr>
            <w:tcW w:w="3823" w:type="dxa"/>
          </w:tcPr>
          <w:p w14:paraId="770C52D7" w14:textId="77777777" w:rsidR="00DD64CE" w:rsidRPr="002D3655" w:rsidRDefault="00DD64CE">
            <w:r w:rsidRPr="002D3655">
              <w:t xml:space="preserve">Očekivano </w:t>
            </w:r>
            <w:proofErr w:type="spellStart"/>
            <w:r w:rsidRPr="002D3655">
              <w:t>poboljšanje</w:t>
            </w:r>
            <w:proofErr w:type="spellEnd"/>
          </w:p>
        </w:tc>
        <w:tc>
          <w:tcPr>
            <w:tcW w:w="9213" w:type="dxa"/>
          </w:tcPr>
          <w:p w14:paraId="5CE150C4" w14:textId="0FCC4137" w:rsidR="00B32937" w:rsidRPr="002D3655" w:rsidRDefault="00B32937" w:rsidP="00F00603">
            <w:pPr>
              <w:pStyle w:val="ListParagraph"/>
              <w:numPr>
                <w:ilvl w:val="0"/>
                <w:numId w:val="32"/>
              </w:numPr>
            </w:pPr>
            <w:r w:rsidRPr="002D3655">
              <w:t>Smanjenje količine plastičnog otpada u javnom sektoru</w:t>
            </w:r>
            <w:r w:rsidR="00993D42">
              <w:t>.</w:t>
            </w:r>
          </w:p>
          <w:p w14:paraId="344E6B99" w14:textId="413AA066" w:rsidR="00B32937" w:rsidRPr="002D3655" w:rsidRDefault="00B32937" w:rsidP="00F00603">
            <w:pPr>
              <w:pStyle w:val="ListParagraph"/>
              <w:numPr>
                <w:ilvl w:val="0"/>
                <w:numId w:val="32"/>
              </w:numPr>
            </w:pPr>
            <w:r w:rsidRPr="002D3655">
              <w:t>Promocija cirkularne ekonomije i tržišta za reciklirane materijale</w:t>
            </w:r>
            <w:r w:rsidR="00993D42">
              <w:t>.</w:t>
            </w:r>
          </w:p>
          <w:p w14:paraId="3F829F14" w14:textId="01283E67" w:rsidR="00B32937" w:rsidRPr="002D3655" w:rsidRDefault="00B32937" w:rsidP="00F00603">
            <w:pPr>
              <w:pStyle w:val="ListParagraph"/>
              <w:numPr>
                <w:ilvl w:val="0"/>
                <w:numId w:val="32"/>
              </w:numPr>
            </w:pPr>
            <w:r w:rsidRPr="002D3655">
              <w:t xml:space="preserve">Postavljanje primjera i standarda </w:t>
            </w:r>
            <w:proofErr w:type="spellStart"/>
            <w:r w:rsidRPr="002D3655">
              <w:t>održivosti</w:t>
            </w:r>
            <w:proofErr w:type="spellEnd"/>
            <w:r w:rsidRPr="002D3655">
              <w:t xml:space="preserve"> u javnim institucijama</w:t>
            </w:r>
            <w:r w:rsidR="00993D42">
              <w:t>.</w:t>
            </w:r>
          </w:p>
          <w:p w14:paraId="0D5DE101" w14:textId="7FEEA49F" w:rsidR="00DD64CE" w:rsidRPr="002D3655" w:rsidRDefault="00B32937" w:rsidP="00F00603">
            <w:pPr>
              <w:pStyle w:val="ListParagraph"/>
              <w:numPr>
                <w:ilvl w:val="0"/>
                <w:numId w:val="32"/>
              </w:numPr>
            </w:pPr>
            <w:r w:rsidRPr="002D3655">
              <w:t>Finansijske uštede i smanjenje operativnih troškova</w:t>
            </w:r>
            <w:r w:rsidR="00993D42">
              <w:t>.</w:t>
            </w:r>
          </w:p>
        </w:tc>
      </w:tr>
      <w:tr w:rsidR="00DD64CE" w:rsidRPr="002D3655" w14:paraId="43FFB528" w14:textId="77777777">
        <w:trPr>
          <w:trHeight w:val="266"/>
        </w:trPr>
        <w:tc>
          <w:tcPr>
            <w:tcW w:w="3823" w:type="dxa"/>
          </w:tcPr>
          <w:p w14:paraId="0211BC9A" w14:textId="77777777" w:rsidR="00DD64CE" w:rsidRPr="002D3655" w:rsidRDefault="00DD64CE">
            <w:r w:rsidRPr="002D3655">
              <w:t>Nosilac aktivnosti</w:t>
            </w:r>
          </w:p>
        </w:tc>
        <w:tc>
          <w:tcPr>
            <w:tcW w:w="9213" w:type="dxa"/>
          </w:tcPr>
          <w:p w14:paraId="7D7D1E48" w14:textId="7D73EC77" w:rsidR="00DD64CE" w:rsidRPr="002D3655" w:rsidRDefault="009B0179">
            <w:r w:rsidRPr="002D3655">
              <w:t>Vlada BPK Goražde</w:t>
            </w:r>
            <w:r w:rsidR="00DD64CE" w:rsidRPr="002D3655">
              <w:t xml:space="preserve"> i </w:t>
            </w:r>
            <w:r w:rsidR="00B31EB2" w:rsidRPr="002D3655">
              <w:t>JLS</w:t>
            </w:r>
          </w:p>
        </w:tc>
      </w:tr>
      <w:tr w:rsidR="00DD64CE" w:rsidRPr="002D3655" w14:paraId="294C96CF" w14:textId="77777777">
        <w:trPr>
          <w:trHeight w:val="266"/>
        </w:trPr>
        <w:tc>
          <w:tcPr>
            <w:tcW w:w="3823" w:type="dxa"/>
          </w:tcPr>
          <w:p w14:paraId="43D599D2" w14:textId="77777777" w:rsidR="00DD64CE" w:rsidRPr="002D3655" w:rsidRDefault="00DD64CE">
            <w:r w:rsidRPr="002D3655">
              <w:t>Zainteresirane strane</w:t>
            </w:r>
          </w:p>
        </w:tc>
        <w:tc>
          <w:tcPr>
            <w:tcW w:w="9213" w:type="dxa"/>
          </w:tcPr>
          <w:p w14:paraId="747AE268" w14:textId="77348327" w:rsidR="00DD64CE" w:rsidRPr="002D3655" w:rsidRDefault="00721159">
            <w:r w:rsidRPr="002D3655">
              <w:t>-</w:t>
            </w:r>
          </w:p>
        </w:tc>
      </w:tr>
      <w:tr w:rsidR="00DD64CE" w:rsidRPr="002D3655" w14:paraId="04FAB170" w14:textId="77777777">
        <w:trPr>
          <w:trHeight w:val="266"/>
        </w:trPr>
        <w:tc>
          <w:tcPr>
            <w:tcW w:w="3823" w:type="dxa"/>
          </w:tcPr>
          <w:p w14:paraId="7A4253BE" w14:textId="77777777" w:rsidR="00DD64CE" w:rsidRPr="002D3655" w:rsidRDefault="00DD64CE">
            <w:r w:rsidRPr="002D3655">
              <w:t>Vremenski okvir</w:t>
            </w:r>
          </w:p>
        </w:tc>
        <w:tc>
          <w:tcPr>
            <w:tcW w:w="9213" w:type="dxa"/>
          </w:tcPr>
          <w:p w14:paraId="5D93AA57" w14:textId="6915B185" w:rsidR="00DD64CE" w:rsidRPr="002D3655" w:rsidRDefault="00DD64CE">
            <w:r w:rsidRPr="002D3655">
              <w:t>2025</w:t>
            </w:r>
            <w:r w:rsidR="00993D42">
              <w:t>-</w:t>
            </w:r>
            <w:r w:rsidRPr="002D3655">
              <w:t>20</w:t>
            </w:r>
            <w:r w:rsidR="00DB7568" w:rsidRPr="002D3655">
              <w:t>26</w:t>
            </w:r>
            <w:r w:rsidRPr="002D3655">
              <w:t>.</w:t>
            </w:r>
          </w:p>
        </w:tc>
      </w:tr>
      <w:tr w:rsidR="00DD64CE" w:rsidRPr="002D3655" w14:paraId="07EBE918" w14:textId="77777777">
        <w:trPr>
          <w:trHeight w:val="266"/>
        </w:trPr>
        <w:tc>
          <w:tcPr>
            <w:tcW w:w="3823" w:type="dxa"/>
          </w:tcPr>
          <w:p w14:paraId="2075C365" w14:textId="77777777" w:rsidR="00DD64CE" w:rsidRPr="002D3655" w:rsidRDefault="00DD64CE">
            <w:r w:rsidRPr="002D3655">
              <w:t xml:space="preserve">Pokazatelj/indikator uspjeha </w:t>
            </w:r>
          </w:p>
        </w:tc>
        <w:tc>
          <w:tcPr>
            <w:tcW w:w="9213" w:type="dxa"/>
          </w:tcPr>
          <w:p w14:paraId="66329B86" w14:textId="77777777" w:rsidR="00B35AE7" w:rsidRDefault="00B35AE7" w:rsidP="00B35AE7">
            <w:pPr>
              <w:pStyle w:val="ListParagraph"/>
              <w:numPr>
                <w:ilvl w:val="0"/>
                <w:numId w:val="33"/>
              </w:numPr>
            </w:pPr>
            <w:r>
              <w:t>Izrađen i usvojen Pravilnik o javnim nabavkama sa zelenim kriterijima</w:t>
            </w:r>
          </w:p>
          <w:p w14:paraId="3E8554AC" w14:textId="77777777" w:rsidR="00B35AE7" w:rsidRDefault="00B35AE7" w:rsidP="00B35AE7">
            <w:pPr>
              <w:pStyle w:val="ListParagraph"/>
              <w:numPr>
                <w:ilvl w:val="0"/>
                <w:numId w:val="33"/>
              </w:numPr>
            </w:pPr>
            <w:proofErr w:type="spellStart"/>
            <w:r>
              <w:t>Procenat</w:t>
            </w:r>
            <w:proofErr w:type="spellEnd"/>
            <w:r>
              <w:t xml:space="preserve"> ugovora i nabavki koje primjenjuju nove kriterije: 100%</w:t>
            </w:r>
          </w:p>
          <w:p w14:paraId="304CA893" w14:textId="2F6E7652" w:rsidR="00DD64CE" w:rsidRPr="002D3655" w:rsidRDefault="00B35AE7" w:rsidP="00F00603">
            <w:pPr>
              <w:pStyle w:val="ListParagraph"/>
              <w:numPr>
                <w:ilvl w:val="0"/>
                <w:numId w:val="33"/>
              </w:numPr>
            </w:pPr>
            <w:proofErr w:type="spellStart"/>
            <w:r>
              <w:t>Procenat</w:t>
            </w:r>
            <w:proofErr w:type="spellEnd"/>
            <w:r>
              <w:t xml:space="preserve"> održanih</w:t>
            </w:r>
            <w:r w:rsidR="00086F0A" w:rsidRPr="002D3655">
              <w:t xml:space="preserve"> javnih događaja i ustanova bez jednokratne plastike: 100</w:t>
            </w:r>
            <w:r>
              <w:t>%</w:t>
            </w:r>
          </w:p>
        </w:tc>
      </w:tr>
      <w:tr w:rsidR="00DD64CE" w:rsidRPr="002D3655" w14:paraId="57AA377E" w14:textId="77777777">
        <w:trPr>
          <w:trHeight w:val="266"/>
        </w:trPr>
        <w:tc>
          <w:tcPr>
            <w:tcW w:w="3823" w:type="dxa"/>
          </w:tcPr>
          <w:p w14:paraId="005A0175" w14:textId="77777777" w:rsidR="00DD64CE" w:rsidRPr="002D3655" w:rsidRDefault="00DD64CE">
            <w:r w:rsidRPr="002D3655">
              <w:t>Očekivana ulaganja</w:t>
            </w:r>
          </w:p>
        </w:tc>
        <w:tc>
          <w:tcPr>
            <w:tcW w:w="9213" w:type="dxa"/>
          </w:tcPr>
          <w:p w14:paraId="298B14D0" w14:textId="54C5B6E1" w:rsidR="00DD64CE" w:rsidRPr="002D3655" w:rsidRDefault="00DB7568" w:rsidP="00F00603">
            <w:pPr>
              <w:pStyle w:val="ListParagraph"/>
              <w:numPr>
                <w:ilvl w:val="0"/>
                <w:numId w:val="34"/>
              </w:numPr>
            </w:pPr>
            <w:r w:rsidRPr="002D3655">
              <w:t>Nema</w:t>
            </w:r>
          </w:p>
        </w:tc>
      </w:tr>
    </w:tbl>
    <w:p w14:paraId="5B7F2B0A" w14:textId="77777777" w:rsidR="0053404A" w:rsidRPr="002D3655" w:rsidRDefault="0053404A" w:rsidP="007277B8"/>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167705" w:rsidRPr="002D3655" w14:paraId="364AA78C" w14:textId="77777777">
        <w:trPr>
          <w:trHeight w:val="249"/>
          <w:tblHeader/>
        </w:trPr>
        <w:tc>
          <w:tcPr>
            <w:tcW w:w="13036" w:type="dxa"/>
            <w:gridSpan w:val="2"/>
            <w:shd w:val="clear" w:color="auto" w:fill="002060"/>
          </w:tcPr>
          <w:p w14:paraId="37FE6A8E" w14:textId="135AD51F" w:rsidR="00167705" w:rsidRPr="002D3655" w:rsidRDefault="00167705">
            <w:pPr>
              <w:jc w:val="left"/>
              <w:rPr>
                <w:b/>
                <w:color w:val="FFFFFF" w:themeColor="background1"/>
                <w:sz w:val="18"/>
                <w:szCs w:val="22"/>
              </w:rPr>
            </w:pPr>
            <w:r w:rsidRPr="002D3655">
              <w:rPr>
                <w:b/>
                <w:color w:val="FFFFFF" w:themeColor="background1"/>
                <w:sz w:val="18"/>
                <w:szCs w:val="22"/>
              </w:rPr>
              <w:t xml:space="preserve">Aktivnost </w:t>
            </w:r>
            <w:r w:rsidR="00032AF0">
              <w:rPr>
                <w:b/>
                <w:color w:val="FFFFFF" w:themeColor="background1"/>
                <w:sz w:val="18"/>
                <w:szCs w:val="22"/>
              </w:rPr>
              <w:t>49</w:t>
            </w:r>
            <w:r w:rsidRPr="002D3655">
              <w:rPr>
                <w:b/>
                <w:color w:val="FFFFFF" w:themeColor="background1"/>
                <w:sz w:val="18"/>
                <w:szCs w:val="22"/>
              </w:rPr>
              <w:t xml:space="preserve">: </w:t>
            </w:r>
            <w:r w:rsidR="00004829" w:rsidRPr="002D3655">
              <w:rPr>
                <w:b/>
                <w:color w:val="FFFFFF" w:themeColor="background1"/>
                <w:sz w:val="18"/>
                <w:szCs w:val="22"/>
              </w:rPr>
              <w:t>Nabavka i postavljanje tzv. „obrnutih“ automata (</w:t>
            </w:r>
            <w:r w:rsidR="00004829" w:rsidRPr="002D3655">
              <w:rPr>
                <w:b/>
                <w:i/>
                <w:color w:val="FFFFFF" w:themeColor="background1"/>
                <w:sz w:val="18"/>
                <w:szCs w:val="22"/>
              </w:rPr>
              <w:t xml:space="preserve">reverse </w:t>
            </w:r>
            <w:proofErr w:type="spellStart"/>
            <w:r w:rsidR="00004829" w:rsidRPr="002D3655">
              <w:rPr>
                <w:b/>
                <w:i/>
                <w:color w:val="FFFFFF" w:themeColor="background1"/>
                <w:sz w:val="18"/>
                <w:szCs w:val="22"/>
              </w:rPr>
              <w:t>vending</w:t>
            </w:r>
            <w:proofErr w:type="spellEnd"/>
            <w:r w:rsidR="00004829" w:rsidRPr="002D3655">
              <w:rPr>
                <w:b/>
                <w:color w:val="FFFFFF" w:themeColor="background1"/>
                <w:sz w:val="18"/>
                <w:szCs w:val="22"/>
              </w:rPr>
              <w:t xml:space="preserve"> </w:t>
            </w:r>
            <w:proofErr w:type="spellStart"/>
            <w:r w:rsidR="00004829" w:rsidRPr="002D3655">
              <w:rPr>
                <w:b/>
                <w:i/>
                <w:color w:val="FFFFFF" w:themeColor="background1"/>
                <w:sz w:val="18"/>
                <w:szCs w:val="22"/>
              </w:rPr>
              <w:t>machine</w:t>
            </w:r>
            <w:proofErr w:type="spellEnd"/>
            <w:r w:rsidR="00004829" w:rsidRPr="002D3655">
              <w:rPr>
                <w:b/>
                <w:color w:val="FFFFFF" w:themeColor="background1"/>
                <w:sz w:val="18"/>
                <w:szCs w:val="22"/>
              </w:rPr>
              <w:t>) na području BPK</w:t>
            </w:r>
          </w:p>
        </w:tc>
      </w:tr>
      <w:tr w:rsidR="00167705" w:rsidRPr="002D3655" w14:paraId="225C5F1F" w14:textId="77777777">
        <w:trPr>
          <w:trHeight w:val="266"/>
        </w:trPr>
        <w:tc>
          <w:tcPr>
            <w:tcW w:w="3823" w:type="dxa"/>
          </w:tcPr>
          <w:p w14:paraId="690A7728" w14:textId="3419A384" w:rsidR="00167705" w:rsidRPr="002D3655" w:rsidRDefault="00E0646C">
            <w:r>
              <w:t>Kratki opis</w:t>
            </w:r>
            <w:r w:rsidR="00167705" w:rsidRPr="002D3655">
              <w:t xml:space="preserve"> aktivnosti</w:t>
            </w:r>
          </w:p>
        </w:tc>
        <w:tc>
          <w:tcPr>
            <w:tcW w:w="9213" w:type="dxa"/>
          </w:tcPr>
          <w:p w14:paraId="52FBD662" w14:textId="098AA02D" w:rsidR="00167705" w:rsidRPr="002D3655" w:rsidRDefault="00501399">
            <w:r w:rsidRPr="002D3655">
              <w:t xml:space="preserve"> „</w:t>
            </w:r>
            <w:r w:rsidR="001123D0">
              <w:t>O</w:t>
            </w:r>
            <w:r w:rsidRPr="002D3655">
              <w:t>brnuti“ automat</w:t>
            </w:r>
            <w:r w:rsidR="001123D0">
              <w:t>i</w:t>
            </w:r>
            <w:r w:rsidRPr="002D3655">
              <w:t xml:space="preserve"> (</w:t>
            </w:r>
            <w:r w:rsidRPr="002D3655">
              <w:rPr>
                <w:i/>
              </w:rPr>
              <w:t xml:space="preserve">reverse </w:t>
            </w:r>
            <w:proofErr w:type="spellStart"/>
            <w:r w:rsidRPr="002D3655">
              <w:rPr>
                <w:i/>
              </w:rPr>
              <w:t>vending</w:t>
            </w:r>
            <w:proofErr w:type="spellEnd"/>
            <w:r w:rsidRPr="002D3655">
              <w:rPr>
                <w:i/>
              </w:rPr>
              <w:t xml:space="preserve"> </w:t>
            </w:r>
            <w:proofErr w:type="spellStart"/>
            <w:r w:rsidRPr="002D3655">
              <w:rPr>
                <w:i/>
              </w:rPr>
              <w:t>machine</w:t>
            </w:r>
            <w:proofErr w:type="spellEnd"/>
            <w:r w:rsidRPr="002D3655">
              <w:t xml:space="preserve">) </w:t>
            </w:r>
            <w:proofErr w:type="spellStart"/>
            <w:r w:rsidRPr="002D3655">
              <w:t>omogućavaju</w:t>
            </w:r>
            <w:proofErr w:type="spellEnd"/>
            <w:r w:rsidRPr="002D3655">
              <w:t xml:space="preserve"> </w:t>
            </w:r>
            <w:r w:rsidR="00BC228A" w:rsidRPr="002D3655">
              <w:t>građanima</w:t>
            </w:r>
            <w:r w:rsidRPr="002D3655">
              <w:t xml:space="preserve"> da </w:t>
            </w:r>
            <w:r w:rsidR="00BC228A" w:rsidRPr="002D3655">
              <w:t>na jednostavan način odlažu</w:t>
            </w:r>
            <w:r w:rsidRPr="002D3655">
              <w:t xml:space="preserve"> prazne plastične, aluminijske i staklene boce, </w:t>
            </w:r>
            <w:r w:rsidR="00BC228A" w:rsidRPr="002D3655">
              <w:t xml:space="preserve">pri čemu se umjesto direktne novčane naknade, vrijednost </w:t>
            </w:r>
            <w:proofErr w:type="spellStart"/>
            <w:r w:rsidR="00BC228A" w:rsidRPr="002D3655">
              <w:t>vraćenog</w:t>
            </w:r>
            <w:proofErr w:type="spellEnd"/>
            <w:r w:rsidR="00BC228A" w:rsidRPr="002D3655">
              <w:t xml:space="preserve"> ambalažnog otpada automatski preusmjerava kao donacija odabranoj humanitarnoj</w:t>
            </w:r>
            <w:r w:rsidRPr="002D3655">
              <w:t xml:space="preserve"> organizaciji</w:t>
            </w:r>
            <w:r w:rsidR="00BC228A" w:rsidRPr="002D3655">
              <w:t>.</w:t>
            </w:r>
          </w:p>
        </w:tc>
      </w:tr>
      <w:tr w:rsidR="00167705" w:rsidRPr="002D3655" w14:paraId="5A20E8E1" w14:textId="77777777">
        <w:trPr>
          <w:trHeight w:val="266"/>
        </w:trPr>
        <w:tc>
          <w:tcPr>
            <w:tcW w:w="3823" w:type="dxa"/>
          </w:tcPr>
          <w:p w14:paraId="4CB9E2DB" w14:textId="77777777" w:rsidR="00167705" w:rsidRPr="002D3655" w:rsidRDefault="00167705">
            <w:r w:rsidRPr="002D3655">
              <w:t xml:space="preserve">Očekivano </w:t>
            </w:r>
            <w:proofErr w:type="spellStart"/>
            <w:r w:rsidRPr="002D3655">
              <w:t>poboljšanje</w:t>
            </w:r>
            <w:proofErr w:type="spellEnd"/>
          </w:p>
        </w:tc>
        <w:tc>
          <w:tcPr>
            <w:tcW w:w="9213" w:type="dxa"/>
          </w:tcPr>
          <w:p w14:paraId="4EEE31BE" w14:textId="7F56ADD5" w:rsidR="006871D9" w:rsidRPr="002D3655" w:rsidRDefault="006871D9" w:rsidP="00F00603">
            <w:pPr>
              <w:pStyle w:val="ListParagraph"/>
              <w:numPr>
                <w:ilvl w:val="0"/>
                <w:numId w:val="32"/>
              </w:numPr>
            </w:pPr>
            <w:r w:rsidRPr="002D3655">
              <w:t>Smanjenje količine ambalažnog otpada u javnom prostoru</w:t>
            </w:r>
            <w:r w:rsidR="008A2E78">
              <w:t>.</w:t>
            </w:r>
          </w:p>
          <w:p w14:paraId="7DF5AE4C" w14:textId="3B57B320" w:rsidR="006871D9" w:rsidRPr="002D3655" w:rsidRDefault="006871D9" w:rsidP="00F00603">
            <w:pPr>
              <w:pStyle w:val="ListParagraph"/>
              <w:numPr>
                <w:ilvl w:val="0"/>
                <w:numId w:val="32"/>
              </w:numPr>
            </w:pPr>
            <w:r w:rsidRPr="002D3655">
              <w:t>Povećanje stope reciklaže plastične, staklene i aluminijske ambalaže</w:t>
            </w:r>
            <w:r w:rsidR="008A2E78">
              <w:t>.</w:t>
            </w:r>
          </w:p>
          <w:p w14:paraId="2BC7CA4B" w14:textId="2E7F9816" w:rsidR="006871D9" w:rsidRPr="002D3655" w:rsidRDefault="006871D9" w:rsidP="00F00603">
            <w:pPr>
              <w:pStyle w:val="ListParagraph"/>
              <w:numPr>
                <w:ilvl w:val="0"/>
                <w:numId w:val="32"/>
              </w:numPr>
            </w:pPr>
            <w:r w:rsidRPr="002D3655">
              <w:t>Jačanje ekološke svijesti među građanima</w:t>
            </w:r>
            <w:r w:rsidR="008A2E78">
              <w:t>.</w:t>
            </w:r>
          </w:p>
          <w:p w14:paraId="63602622" w14:textId="6FFA4614" w:rsidR="006871D9" w:rsidRPr="002D3655" w:rsidRDefault="006871D9" w:rsidP="00F00603">
            <w:pPr>
              <w:pStyle w:val="ListParagraph"/>
              <w:numPr>
                <w:ilvl w:val="0"/>
                <w:numId w:val="32"/>
              </w:numPr>
            </w:pPr>
            <w:r w:rsidRPr="002D3655">
              <w:t>Aktiviranje lokalne zajednice kroz jednostavne mehanizme uključivanja</w:t>
            </w:r>
            <w:r w:rsidR="008A2E78">
              <w:t>.</w:t>
            </w:r>
          </w:p>
          <w:p w14:paraId="1240C70D" w14:textId="6F5F4F0B" w:rsidR="00167705" w:rsidRPr="002D3655" w:rsidRDefault="006871D9" w:rsidP="00F00603">
            <w:pPr>
              <w:pStyle w:val="ListParagraph"/>
              <w:numPr>
                <w:ilvl w:val="0"/>
                <w:numId w:val="32"/>
              </w:numPr>
            </w:pPr>
            <w:r w:rsidRPr="002D3655">
              <w:t>Smanjenje pritiska na postojeće sisteme prikupljanja otpada</w:t>
            </w:r>
            <w:r w:rsidR="008A2E78">
              <w:t>.</w:t>
            </w:r>
          </w:p>
        </w:tc>
      </w:tr>
      <w:tr w:rsidR="00167705" w:rsidRPr="002D3655" w14:paraId="18340318" w14:textId="77777777">
        <w:trPr>
          <w:trHeight w:val="266"/>
        </w:trPr>
        <w:tc>
          <w:tcPr>
            <w:tcW w:w="3823" w:type="dxa"/>
          </w:tcPr>
          <w:p w14:paraId="3B92F18E" w14:textId="77777777" w:rsidR="00167705" w:rsidRPr="002D3655" w:rsidRDefault="00167705">
            <w:r w:rsidRPr="002D3655">
              <w:t>Nosilac aktivnosti</w:t>
            </w:r>
          </w:p>
        </w:tc>
        <w:tc>
          <w:tcPr>
            <w:tcW w:w="9213" w:type="dxa"/>
          </w:tcPr>
          <w:p w14:paraId="0F49AB0E" w14:textId="2F6C00E3" w:rsidR="00167705" w:rsidRPr="002D3655" w:rsidRDefault="00B31EB2">
            <w:r w:rsidRPr="002D3655">
              <w:t>JLS</w:t>
            </w:r>
          </w:p>
        </w:tc>
      </w:tr>
      <w:tr w:rsidR="00167705" w:rsidRPr="002D3655" w14:paraId="5283B515" w14:textId="77777777">
        <w:trPr>
          <w:trHeight w:val="266"/>
        </w:trPr>
        <w:tc>
          <w:tcPr>
            <w:tcW w:w="3823" w:type="dxa"/>
          </w:tcPr>
          <w:p w14:paraId="1E675C61" w14:textId="77777777" w:rsidR="00167705" w:rsidRPr="002D3655" w:rsidRDefault="00167705">
            <w:r w:rsidRPr="002D3655">
              <w:t>Zainteresirane strane</w:t>
            </w:r>
          </w:p>
        </w:tc>
        <w:tc>
          <w:tcPr>
            <w:tcW w:w="9213" w:type="dxa"/>
          </w:tcPr>
          <w:p w14:paraId="7E4FB29A" w14:textId="1EBC7405" w:rsidR="00167705" w:rsidRPr="002D3655" w:rsidRDefault="00167705">
            <w:pPr>
              <w:rPr>
                <w:highlight w:val="yellow"/>
              </w:rPr>
            </w:pPr>
            <w:r w:rsidRPr="002D3655">
              <w:t>J</w:t>
            </w:r>
            <w:r w:rsidR="00F958F3">
              <w:t>KP</w:t>
            </w:r>
          </w:p>
        </w:tc>
      </w:tr>
      <w:tr w:rsidR="00167705" w:rsidRPr="002D3655" w14:paraId="2E1A8D97" w14:textId="77777777">
        <w:trPr>
          <w:trHeight w:val="266"/>
        </w:trPr>
        <w:tc>
          <w:tcPr>
            <w:tcW w:w="3823" w:type="dxa"/>
          </w:tcPr>
          <w:p w14:paraId="21C6B947" w14:textId="77777777" w:rsidR="00167705" w:rsidRPr="002D3655" w:rsidRDefault="00167705">
            <w:r w:rsidRPr="002D3655">
              <w:t>Vremenski okvir</w:t>
            </w:r>
          </w:p>
        </w:tc>
        <w:tc>
          <w:tcPr>
            <w:tcW w:w="9213" w:type="dxa"/>
          </w:tcPr>
          <w:p w14:paraId="5FBE99AE" w14:textId="41ACFB9F" w:rsidR="00167705" w:rsidRPr="002D3655" w:rsidRDefault="00167705">
            <w:r w:rsidRPr="002D3655">
              <w:t>2025</w:t>
            </w:r>
            <w:r w:rsidR="00F958F3">
              <w:t>-</w:t>
            </w:r>
            <w:r w:rsidRPr="002D3655">
              <w:t>202</w:t>
            </w:r>
            <w:r w:rsidR="004F02B5" w:rsidRPr="002D3655">
              <w:t>7</w:t>
            </w:r>
            <w:r w:rsidRPr="002D3655">
              <w:t>.</w:t>
            </w:r>
          </w:p>
        </w:tc>
      </w:tr>
      <w:tr w:rsidR="00167705" w:rsidRPr="002D3655" w14:paraId="42C226A2" w14:textId="77777777">
        <w:trPr>
          <w:trHeight w:val="266"/>
        </w:trPr>
        <w:tc>
          <w:tcPr>
            <w:tcW w:w="3823" w:type="dxa"/>
          </w:tcPr>
          <w:p w14:paraId="4BB6AA7A" w14:textId="77777777" w:rsidR="00167705" w:rsidRPr="002D3655" w:rsidRDefault="00167705">
            <w:r w:rsidRPr="002D3655">
              <w:t xml:space="preserve">Pokazatelj/indikator uspjeha </w:t>
            </w:r>
          </w:p>
        </w:tc>
        <w:tc>
          <w:tcPr>
            <w:tcW w:w="9213" w:type="dxa"/>
          </w:tcPr>
          <w:p w14:paraId="67C6BC38" w14:textId="77777777" w:rsidR="008518B3" w:rsidRPr="002D3655" w:rsidRDefault="008518B3" w:rsidP="00F00603">
            <w:pPr>
              <w:pStyle w:val="ListParagraph"/>
              <w:numPr>
                <w:ilvl w:val="0"/>
                <w:numId w:val="33"/>
              </w:numPr>
            </w:pPr>
            <w:r w:rsidRPr="002D3655">
              <w:t>Broj postavljenih automata u BPK: 3 (po jedan u svakoj jedinici lokalne samouprave)</w:t>
            </w:r>
          </w:p>
          <w:p w14:paraId="6B2D4522" w14:textId="19CFD0CC" w:rsidR="00167705" w:rsidRPr="002D3655" w:rsidRDefault="008518B3" w:rsidP="00F00603">
            <w:pPr>
              <w:pStyle w:val="ListParagraph"/>
              <w:numPr>
                <w:ilvl w:val="0"/>
                <w:numId w:val="33"/>
              </w:numPr>
            </w:pPr>
            <w:r w:rsidRPr="002D3655">
              <w:lastRenderedPageBreak/>
              <w:t xml:space="preserve">Količina prikupljene ambalaže (broj boca i limenki): </w:t>
            </w:r>
            <w:r w:rsidR="00625EB2" w:rsidRPr="002D3655">
              <w:t>1</w:t>
            </w:r>
            <w:r w:rsidRPr="002D3655">
              <w:t>.000 mjesečno</w:t>
            </w:r>
          </w:p>
        </w:tc>
      </w:tr>
      <w:tr w:rsidR="00167705" w:rsidRPr="002D3655" w14:paraId="3BD8C377" w14:textId="77777777">
        <w:trPr>
          <w:trHeight w:val="266"/>
        </w:trPr>
        <w:tc>
          <w:tcPr>
            <w:tcW w:w="3823" w:type="dxa"/>
          </w:tcPr>
          <w:p w14:paraId="2D50E34E" w14:textId="77777777" w:rsidR="00167705" w:rsidRPr="002D3655" w:rsidRDefault="00167705">
            <w:r w:rsidRPr="002D3655">
              <w:t>Očekivana ulaganja</w:t>
            </w:r>
          </w:p>
        </w:tc>
        <w:tc>
          <w:tcPr>
            <w:tcW w:w="9213" w:type="dxa"/>
          </w:tcPr>
          <w:p w14:paraId="132CE1A2" w14:textId="5C751B42" w:rsidR="00167705" w:rsidRPr="002D3655" w:rsidRDefault="00E776A4" w:rsidP="00F00603">
            <w:pPr>
              <w:pStyle w:val="ListParagraph"/>
              <w:numPr>
                <w:ilvl w:val="0"/>
                <w:numId w:val="34"/>
              </w:numPr>
            </w:pPr>
            <w:r w:rsidRPr="002D3655">
              <w:t xml:space="preserve">Automat: </w:t>
            </w:r>
            <w:r w:rsidR="00392B2D" w:rsidRPr="002D3655">
              <w:t>30</w:t>
            </w:r>
            <w:r w:rsidRPr="002D3655">
              <w:t xml:space="preserve">.000 – </w:t>
            </w:r>
            <w:r w:rsidR="00392B2D" w:rsidRPr="002D3655">
              <w:t>4</w:t>
            </w:r>
            <w:r w:rsidR="004F7396" w:rsidRPr="002D3655">
              <w:t>0</w:t>
            </w:r>
            <w:r w:rsidRPr="002D3655">
              <w:t>.000</w:t>
            </w:r>
            <w:r w:rsidR="005A156C" w:rsidRPr="002D3655">
              <w:t xml:space="preserve"> KM po </w:t>
            </w:r>
            <w:r w:rsidR="00F958F3">
              <w:t>JLS</w:t>
            </w:r>
          </w:p>
        </w:tc>
      </w:tr>
    </w:tbl>
    <w:p w14:paraId="1081AB10" w14:textId="77777777" w:rsidR="00DD64CE" w:rsidRPr="002D3655" w:rsidRDefault="00DD64CE" w:rsidP="007277B8"/>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7277B8" w:rsidRPr="002D3655" w14:paraId="54908D0F" w14:textId="77777777">
        <w:trPr>
          <w:trHeight w:val="249"/>
          <w:tblHeader/>
        </w:trPr>
        <w:tc>
          <w:tcPr>
            <w:tcW w:w="13036" w:type="dxa"/>
            <w:gridSpan w:val="2"/>
            <w:shd w:val="clear" w:color="auto" w:fill="002060"/>
          </w:tcPr>
          <w:p w14:paraId="2F366369" w14:textId="5E50BE9C" w:rsidR="007277B8" w:rsidRPr="002D3655" w:rsidRDefault="007277B8">
            <w:pPr>
              <w:jc w:val="left"/>
              <w:rPr>
                <w:b/>
                <w:color w:val="FFFFFF" w:themeColor="background1"/>
                <w:sz w:val="18"/>
                <w:szCs w:val="22"/>
              </w:rPr>
            </w:pPr>
            <w:r w:rsidRPr="002D3655">
              <w:rPr>
                <w:b/>
                <w:color w:val="FFFFFF" w:themeColor="background1"/>
                <w:sz w:val="18"/>
                <w:szCs w:val="22"/>
              </w:rPr>
              <w:t xml:space="preserve">Aktivnost </w:t>
            </w:r>
            <w:r w:rsidR="00032AF0">
              <w:rPr>
                <w:b/>
                <w:color w:val="FFFFFF" w:themeColor="background1"/>
                <w:sz w:val="18"/>
                <w:szCs w:val="22"/>
              </w:rPr>
              <w:t>50</w:t>
            </w:r>
            <w:r w:rsidRPr="002D3655">
              <w:rPr>
                <w:b/>
                <w:color w:val="FFFFFF" w:themeColor="background1"/>
                <w:sz w:val="18"/>
                <w:szCs w:val="22"/>
              </w:rPr>
              <w:t xml:space="preserve">: </w:t>
            </w:r>
            <w:r w:rsidR="00E376DC" w:rsidRPr="002D3655">
              <w:rPr>
                <w:b/>
                <w:color w:val="FFFFFF" w:themeColor="background1"/>
                <w:sz w:val="18"/>
                <w:szCs w:val="22"/>
              </w:rPr>
              <w:t>Sanacija postojećih općinskih deponija</w:t>
            </w:r>
          </w:p>
        </w:tc>
      </w:tr>
      <w:tr w:rsidR="007277B8" w:rsidRPr="002D3655" w14:paraId="59481EFD" w14:textId="77777777">
        <w:trPr>
          <w:trHeight w:val="266"/>
        </w:trPr>
        <w:tc>
          <w:tcPr>
            <w:tcW w:w="3823" w:type="dxa"/>
          </w:tcPr>
          <w:p w14:paraId="48806818" w14:textId="3FD6DBC1" w:rsidR="007277B8" w:rsidRPr="002D3655" w:rsidRDefault="00E0646C">
            <w:r>
              <w:t>Kratki opis</w:t>
            </w:r>
            <w:r w:rsidR="007277B8" w:rsidRPr="002D3655">
              <w:t xml:space="preserve"> aktivnosti</w:t>
            </w:r>
          </w:p>
        </w:tc>
        <w:tc>
          <w:tcPr>
            <w:tcW w:w="9213" w:type="dxa"/>
          </w:tcPr>
          <w:p w14:paraId="0BB5D20E" w14:textId="3E9661C5" w:rsidR="007277B8" w:rsidRPr="002D3655" w:rsidRDefault="00EE0F95" w:rsidP="00760FA0">
            <w:r w:rsidRPr="002D3655">
              <w:t>Postojeće deponije „</w:t>
            </w:r>
            <w:proofErr w:type="spellStart"/>
            <w:r w:rsidRPr="002D3655">
              <w:t>Šišeta</w:t>
            </w:r>
            <w:proofErr w:type="spellEnd"/>
            <w:r w:rsidRPr="002D3655">
              <w:t>“, „Gavrić“ i „</w:t>
            </w:r>
            <w:proofErr w:type="spellStart"/>
            <w:r w:rsidRPr="002D3655">
              <w:t>Šainovići</w:t>
            </w:r>
            <w:proofErr w:type="spellEnd"/>
            <w:r w:rsidRPr="002D3655">
              <w:t xml:space="preserve">“ ne ispunjavaju sanitarne standarde i predstavljaju trajni izvor </w:t>
            </w:r>
            <w:proofErr w:type="spellStart"/>
            <w:r w:rsidRPr="002D3655">
              <w:t>zagađ</w:t>
            </w:r>
            <w:r w:rsidR="005C609C">
              <w:t>ivanja</w:t>
            </w:r>
            <w:proofErr w:type="spellEnd"/>
            <w:r w:rsidRPr="002D3655">
              <w:t xml:space="preserve"> tla, podzemnih voda i zraka. Ove deponije ne posjeduju zaštitni sanitarni sloj, sistem za odvodnju </w:t>
            </w:r>
            <w:proofErr w:type="spellStart"/>
            <w:r w:rsidRPr="002D3655">
              <w:t>proc</w:t>
            </w:r>
            <w:r w:rsidR="00760FA0">
              <w:t>i</w:t>
            </w:r>
            <w:r w:rsidRPr="002D3655">
              <w:t>jednih</w:t>
            </w:r>
            <w:proofErr w:type="spellEnd"/>
            <w:r w:rsidRPr="002D3655">
              <w:t xml:space="preserve"> voda niti kontrolu emisija, što </w:t>
            </w:r>
            <w:proofErr w:type="spellStart"/>
            <w:r w:rsidRPr="002D3655">
              <w:t>povećava</w:t>
            </w:r>
            <w:proofErr w:type="spellEnd"/>
            <w:r w:rsidRPr="002D3655">
              <w:t xml:space="preserve"> rizik od kontaminacije podzemnih voda, kao i pojave požara. U okviru ove aktivnosti planirana je </w:t>
            </w:r>
            <w:r w:rsidR="00760FA0">
              <w:t>s</w:t>
            </w:r>
            <w:r w:rsidR="007277B8" w:rsidRPr="002D3655">
              <w:t xml:space="preserve">anacija, zatvaranje i rekultivacija postojećih općinskih </w:t>
            </w:r>
            <w:proofErr w:type="spellStart"/>
            <w:r w:rsidR="007277B8" w:rsidRPr="002D3655">
              <w:t>nesanitarnih</w:t>
            </w:r>
            <w:proofErr w:type="spellEnd"/>
            <w:r w:rsidR="007277B8" w:rsidRPr="002D3655">
              <w:t xml:space="preserve"> deponija</w:t>
            </w:r>
            <w:r w:rsidRPr="002D3655">
              <w:t>,</w:t>
            </w:r>
            <w:r w:rsidR="007277B8" w:rsidRPr="002D3655">
              <w:t xml:space="preserve"> u skladu </w:t>
            </w:r>
            <w:r w:rsidRPr="002D3655">
              <w:t xml:space="preserve">s </w:t>
            </w:r>
            <w:r w:rsidR="00854B6F" w:rsidRPr="002D3655">
              <w:t>kantonalnim</w:t>
            </w:r>
            <w:r w:rsidR="007277B8" w:rsidRPr="002D3655">
              <w:t xml:space="preserve"> </w:t>
            </w:r>
            <w:r w:rsidR="00BA4046">
              <w:t>PUO</w:t>
            </w:r>
            <w:r w:rsidRPr="002D3655">
              <w:t>,</w:t>
            </w:r>
            <w:r w:rsidR="007277B8" w:rsidRPr="002D3655">
              <w:t xml:space="preserve"> nakon puštanja u rad </w:t>
            </w:r>
            <w:r w:rsidRPr="002D3655">
              <w:t xml:space="preserve">sanitarne </w:t>
            </w:r>
            <w:r w:rsidR="007277B8" w:rsidRPr="002D3655">
              <w:t>regionalne deponije „</w:t>
            </w:r>
            <w:proofErr w:type="spellStart"/>
            <w:r w:rsidR="007277B8" w:rsidRPr="002D3655">
              <w:t>Trešnjica</w:t>
            </w:r>
            <w:proofErr w:type="spellEnd"/>
            <w:r w:rsidR="007277B8" w:rsidRPr="002D3655">
              <w:t>“.</w:t>
            </w:r>
          </w:p>
        </w:tc>
      </w:tr>
      <w:tr w:rsidR="007277B8" w:rsidRPr="002D3655" w14:paraId="6E212764" w14:textId="77777777">
        <w:trPr>
          <w:trHeight w:val="266"/>
        </w:trPr>
        <w:tc>
          <w:tcPr>
            <w:tcW w:w="3823" w:type="dxa"/>
          </w:tcPr>
          <w:p w14:paraId="3ED9C570" w14:textId="77777777" w:rsidR="007277B8" w:rsidRPr="002D3655" w:rsidRDefault="007277B8">
            <w:r w:rsidRPr="002D3655">
              <w:t xml:space="preserve">Očekivano </w:t>
            </w:r>
            <w:proofErr w:type="spellStart"/>
            <w:r w:rsidRPr="002D3655">
              <w:t>poboljšanje</w:t>
            </w:r>
            <w:proofErr w:type="spellEnd"/>
          </w:p>
        </w:tc>
        <w:tc>
          <w:tcPr>
            <w:tcW w:w="9213" w:type="dxa"/>
          </w:tcPr>
          <w:p w14:paraId="43781CAC" w14:textId="2A3191EB" w:rsidR="007277B8" w:rsidRPr="002D3655" w:rsidRDefault="007277B8" w:rsidP="00F00603">
            <w:pPr>
              <w:pStyle w:val="ListParagraph"/>
              <w:numPr>
                <w:ilvl w:val="0"/>
                <w:numId w:val="32"/>
              </w:numPr>
            </w:pPr>
            <w:r w:rsidRPr="002D3655">
              <w:t xml:space="preserve">Smanjenje direktnog </w:t>
            </w:r>
            <w:proofErr w:type="spellStart"/>
            <w:r w:rsidRPr="002D3655">
              <w:t>zagađivanja</w:t>
            </w:r>
            <w:proofErr w:type="spellEnd"/>
            <w:r w:rsidRPr="002D3655">
              <w:t xml:space="preserve"> </w:t>
            </w:r>
            <w:proofErr w:type="spellStart"/>
            <w:r w:rsidRPr="002D3655">
              <w:t>zemljišta</w:t>
            </w:r>
            <w:proofErr w:type="spellEnd"/>
            <w:r w:rsidRPr="002D3655">
              <w:t>, voda i zraka</w:t>
            </w:r>
            <w:r w:rsidR="00BA4046">
              <w:t>.</w:t>
            </w:r>
          </w:p>
          <w:p w14:paraId="71F0DB28" w14:textId="4AB7A58F" w:rsidR="007277B8" w:rsidRPr="002D3655" w:rsidRDefault="007277B8" w:rsidP="00F00603">
            <w:pPr>
              <w:pStyle w:val="ListParagraph"/>
              <w:numPr>
                <w:ilvl w:val="0"/>
                <w:numId w:val="32"/>
              </w:numPr>
            </w:pPr>
            <w:r w:rsidRPr="002D3655">
              <w:t>Smanjenje zdravstvenih rizika za lokalno stanovništvo</w:t>
            </w:r>
            <w:r w:rsidR="00BA4046">
              <w:t>.</w:t>
            </w:r>
          </w:p>
          <w:p w14:paraId="40148438" w14:textId="025739D7" w:rsidR="007277B8" w:rsidRPr="002D3655" w:rsidRDefault="007277B8" w:rsidP="00F00603">
            <w:pPr>
              <w:pStyle w:val="ListParagraph"/>
              <w:numPr>
                <w:ilvl w:val="0"/>
                <w:numId w:val="32"/>
              </w:numPr>
            </w:pPr>
            <w:r w:rsidRPr="002D3655">
              <w:t xml:space="preserve">Povećanje usklađenosti s okolišnim standardima i zahtjevima za zatvaranje </w:t>
            </w:r>
            <w:proofErr w:type="spellStart"/>
            <w:r w:rsidRPr="002D3655">
              <w:t>nesanitarnih</w:t>
            </w:r>
            <w:proofErr w:type="spellEnd"/>
            <w:r w:rsidRPr="002D3655">
              <w:t xml:space="preserve"> lokacija</w:t>
            </w:r>
            <w:r w:rsidR="00BA4046">
              <w:t>.</w:t>
            </w:r>
          </w:p>
        </w:tc>
      </w:tr>
      <w:tr w:rsidR="007277B8" w:rsidRPr="002D3655" w14:paraId="21DD9110" w14:textId="77777777">
        <w:trPr>
          <w:trHeight w:val="266"/>
        </w:trPr>
        <w:tc>
          <w:tcPr>
            <w:tcW w:w="3823" w:type="dxa"/>
          </w:tcPr>
          <w:p w14:paraId="08F1195F" w14:textId="77777777" w:rsidR="007277B8" w:rsidRPr="002D3655" w:rsidRDefault="007277B8">
            <w:r w:rsidRPr="002D3655">
              <w:t>Nosilac aktivnosti</w:t>
            </w:r>
          </w:p>
        </w:tc>
        <w:tc>
          <w:tcPr>
            <w:tcW w:w="9213" w:type="dxa"/>
          </w:tcPr>
          <w:p w14:paraId="246716AC" w14:textId="658C22C7" w:rsidR="007277B8" w:rsidRPr="002D3655" w:rsidRDefault="00B31EB2">
            <w:r w:rsidRPr="002D3655">
              <w:t>JLS</w:t>
            </w:r>
          </w:p>
        </w:tc>
      </w:tr>
      <w:tr w:rsidR="007277B8" w:rsidRPr="002D3655" w14:paraId="3DD7B755" w14:textId="77777777">
        <w:trPr>
          <w:trHeight w:val="266"/>
        </w:trPr>
        <w:tc>
          <w:tcPr>
            <w:tcW w:w="3823" w:type="dxa"/>
          </w:tcPr>
          <w:p w14:paraId="4C12DEB7" w14:textId="77777777" w:rsidR="007277B8" w:rsidRPr="002D3655" w:rsidRDefault="007277B8">
            <w:r w:rsidRPr="002D3655">
              <w:t>Zainteresirane strane</w:t>
            </w:r>
          </w:p>
        </w:tc>
        <w:tc>
          <w:tcPr>
            <w:tcW w:w="9213" w:type="dxa"/>
          </w:tcPr>
          <w:p w14:paraId="0AF6EC66" w14:textId="6B72586B" w:rsidR="007277B8" w:rsidRPr="002D3655" w:rsidRDefault="00806E33">
            <w:r w:rsidRPr="002D3655">
              <w:t>J</w:t>
            </w:r>
            <w:r w:rsidR="00BA4046">
              <w:t>KP</w:t>
            </w:r>
          </w:p>
        </w:tc>
      </w:tr>
      <w:tr w:rsidR="007277B8" w:rsidRPr="002D3655" w14:paraId="56E11303" w14:textId="77777777">
        <w:trPr>
          <w:trHeight w:val="266"/>
        </w:trPr>
        <w:tc>
          <w:tcPr>
            <w:tcW w:w="3823" w:type="dxa"/>
          </w:tcPr>
          <w:p w14:paraId="17A10D26" w14:textId="77777777" w:rsidR="007277B8" w:rsidRPr="002D3655" w:rsidRDefault="007277B8">
            <w:r w:rsidRPr="002D3655">
              <w:t>Vremenski okvir</w:t>
            </w:r>
          </w:p>
        </w:tc>
        <w:tc>
          <w:tcPr>
            <w:tcW w:w="9213" w:type="dxa"/>
          </w:tcPr>
          <w:p w14:paraId="18823968" w14:textId="325AF6F7" w:rsidR="007277B8" w:rsidRPr="002D3655" w:rsidRDefault="007277B8">
            <w:r w:rsidRPr="002D3655">
              <w:t>202</w:t>
            </w:r>
            <w:r w:rsidR="004F02B5" w:rsidRPr="002D3655">
              <w:t>8</w:t>
            </w:r>
            <w:r w:rsidR="00BA4046">
              <w:t>-</w:t>
            </w:r>
            <w:r w:rsidRPr="002D3655">
              <w:t>2030</w:t>
            </w:r>
            <w:r w:rsidR="009C7E39" w:rsidRPr="002D3655">
              <w:t>.</w:t>
            </w:r>
          </w:p>
        </w:tc>
      </w:tr>
      <w:tr w:rsidR="007277B8" w:rsidRPr="002D3655" w14:paraId="6FE5150F" w14:textId="77777777">
        <w:trPr>
          <w:trHeight w:val="266"/>
        </w:trPr>
        <w:tc>
          <w:tcPr>
            <w:tcW w:w="3823" w:type="dxa"/>
          </w:tcPr>
          <w:p w14:paraId="13A337D4" w14:textId="77777777" w:rsidR="007277B8" w:rsidRPr="002D3655" w:rsidRDefault="007277B8">
            <w:r w:rsidRPr="002D3655">
              <w:t xml:space="preserve">Pokazatelj/indikator uspjeha </w:t>
            </w:r>
          </w:p>
        </w:tc>
        <w:tc>
          <w:tcPr>
            <w:tcW w:w="9213" w:type="dxa"/>
          </w:tcPr>
          <w:p w14:paraId="599979DE" w14:textId="3C581265" w:rsidR="007277B8" w:rsidRPr="002D3655" w:rsidRDefault="00BA5916" w:rsidP="00F00603">
            <w:pPr>
              <w:pStyle w:val="ListParagraph"/>
              <w:numPr>
                <w:ilvl w:val="0"/>
                <w:numId w:val="33"/>
              </w:numPr>
            </w:pPr>
            <w:r w:rsidRPr="002D3655">
              <w:t xml:space="preserve">Broj </w:t>
            </w:r>
            <w:r w:rsidR="007277B8" w:rsidRPr="002D3655">
              <w:t xml:space="preserve">zatvorenih </w:t>
            </w:r>
            <w:r w:rsidRPr="002D3655">
              <w:t xml:space="preserve">postojećih općinskih </w:t>
            </w:r>
            <w:proofErr w:type="spellStart"/>
            <w:r w:rsidR="007277B8" w:rsidRPr="002D3655">
              <w:t>nesanitarnih</w:t>
            </w:r>
            <w:proofErr w:type="spellEnd"/>
            <w:r w:rsidR="007277B8" w:rsidRPr="002D3655">
              <w:t xml:space="preserve"> deponija</w:t>
            </w:r>
            <w:r w:rsidRPr="002D3655">
              <w:t>: 3</w:t>
            </w:r>
          </w:p>
        </w:tc>
      </w:tr>
      <w:tr w:rsidR="007277B8" w:rsidRPr="002D3655" w14:paraId="04C89764" w14:textId="77777777">
        <w:trPr>
          <w:trHeight w:val="266"/>
        </w:trPr>
        <w:tc>
          <w:tcPr>
            <w:tcW w:w="3823" w:type="dxa"/>
          </w:tcPr>
          <w:p w14:paraId="4265D15E" w14:textId="77777777" w:rsidR="007277B8" w:rsidRPr="002D3655" w:rsidRDefault="007277B8">
            <w:r w:rsidRPr="002D3655">
              <w:t>Očekivana ulaganja</w:t>
            </w:r>
          </w:p>
        </w:tc>
        <w:tc>
          <w:tcPr>
            <w:tcW w:w="9213" w:type="dxa"/>
          </w:tcPr>
          <w:p w14:paraId="2E2CB92C" w14:textId="00ED8FBB" w:rsidR="007277B8" w:rsidRPr="002D3655" w:rsidRDefault="007277B8" w:rsidP="00F00603">
            <w:pPr>
              <w:pStyle w:val="ListParagraph"/>
              <w:numPr>
                <w:ilvl w:val="0"/>
                <w:numId w:val="34"/>
              </w:numPr>
            </w:pPr>
            <w:r w:rsidRPr="002D3655">
              <w:t xml:space="preserve">Sanacija </w:t>
            </w:r>
            <w:proofErr w:type="spellStart"/>
            <w:r w:rsidR="0047287B" w:rsidRPr="002D3655">
              <w:t>nesanitarne</w:t>
            </w:r>
            <w:proofErr w:type="spellEnd"/>
            <w:r w:rsidRPr="002D3655">
              <w:t xml:space="preserve"> deponije: 2.000.000 KM</w:t>
            </w:r>
            <w:r w:rsidR="0047287B" w:rsidRPr="002D3655">
              <w:t xml:space="preserve"> po lokaciji</w:t>
            </w:r>
          </w:p>
        </w:tc>
      </w:tr>
    </w:tbl>
    <w:p w14:paraId="1E6498F8" w14:textId="77777777" w:rsidR="007277B8" w:rsidRPr="002D3655" w:rsidRDefault="007277B8" w:rsidP="007277B8"/>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4D776B" w:rsidRPr="002D3655" w14:paraId="75DE27AD" w14:textId="77777777">
        <w:trPr>
          <w:trHeight w:val="249"/>
          <w:tblHeader/>
        </w:trPr>
        <w:tc>
          <w:tcPr>
            <w:tcW w:w="13036" w:type="dxa"/>
            <w:gridSpan w:val="2"/>
            <w:shd w:val="clear" w:color="auto" w:fill="002060"/>
          </w:tcPr>
          <w:p w14:paraId="17C1837E" w14:textId="32F1B1E6" w:rsidR="004D776B" w:rsidRPr="002D3655" w:rsidRDefault="004D776B">
            <w:pPr>
              <w:jc w:val="left"/>
              <w:rPr>
                <w:b/>
                <w:color w:val="FFFFFF" w:themeColor="background1"/>
                <w:sz w:val="18"/>
                <w:szCs w:val="22"/>
              </w:rPr>
            </w:pPr>
            <w:r w:rsidRPr="002D3655">
              <w:rPr>
                <w:b/>
                <w:color w:val="FFFFFF" w:themeColor="background1"/>
                <w:sz w:val="18"/>
                <w:szCs w:val="22"/>
              </w:rPr>
              <w:t xml:space="preserve">Aktivnost </w:t>
            </w:r>
            <w:r w:rsidR="00032AF0">
              <w:rPr>
                <w:b/>
                <w:color w:val="FFFFFF" w:themeColor="background1"/>
                <w:sz w:val="18"/>
                <w:szCs w:val="22"/>
              </w:rPr>
              <w:t>51</w:t>
            </w:r>
            <w:r w:rsidRPr="002D3655">
              <w:rPr>
                <w:b/>
                <w:color w:val="FFFFFF" w:themeColor="background1"/>
                <w:sz w:val="18"/>
                <w:szCs w:val="22"/>
              </w:rPr>
              <w:t xml:space="preserve">: </w:t>
            </w:r>
            <w:r w:rsidR="003C525A" w:rsidRPr="002D3655">
              <w:rPr>
                <w:b/>
                <w:color w:val="FFFFFF" w:themeColor="background1"/>
                <w:sz w:val="18"/>
                <w:szCs w:val="22"/>
              </w:rPr>
              <w:t>Sanacija divljih deponija</w:t>
            </w:r>
          </w:p>
        </w:tc>
      </w:tr>
      <w:tr w:rsidR="004D776B" w:rsidRPr="002D3655" w14:paraId="3AF84B2A" w14:textId="77777777">
        <w:trPr>
          <w:trHeight w:val="266"/>
        </w:trPr>
        <w:tc>
          <w:tcPr>
            <w:tcW w:w="3823" w:type="dxa"/>
          </w:tcPr>
          <w:p w14:paraId="66A50CCF" w14:textId="526FB5A1" w:rsidR="004D776B" w:rsidRPr="002D3655" w:rsidRDefault="00E0646C">
            <w:r>
              <w:t>Kratki opis</w:t>
            </w:r>
            <w:r w:rsidR="004D776B" w:rsidRPr="002D3655">
              <w:t xml:space="preserve"> aktivnosti</w:t>
            </w:r>
          </w:p>
        </w:tc>
        <w:tc>
          <w:tcPr>
            <w:tcW w:w="9213" w:type="dxa"/>
          </w:tcPr>
          <w:p w14:paraId="40774754" w14:textId="09BA4342" w:rsidR="004D776B" w:rsidRPr="002D3655" w:rsidRDefault="003D240F" w:rsidP="003C525A">
            <w:r w:rsidRPr="002D3655">
              <w:t xml:space="preserve">Identifikovano je preko </w:t>
            </w:r>
            <w:r w:rsidR="000366C3">
              <w:t>6</w:t>
            </w:r>
            <w:r w:rsidRPr="002D3655">
              <w:t>0 aktivnih divljih deponija koje se najčešće pojavljuju uz puteve, vodotoke i rubove naselja. Ne postoji kontinuirana evidencija niti registar novih lokacija</w:t>
            </w:r>
            <w:r w:rsidR="000366C3">
              <w:t xml:space="preserve"> u svim JLS.</w:t>
            </w:r>
          </w:p>
        </w:tc>
      </w:tr>
      <w:tr w:rsidR="004D776B" w:rsidRPr="002D3655" w14:paraId="5FE4E182" w14:textId="77777777">
        <w:trPr>
          <w:trHeight w:val="266"/>
        </w:trPr>
        <w:tc>
          <w:tcPr>
            <w:tcW w:w="3823" w:type="dxa"/>
          </w:tcPr>
          <w:p w14:paraId="62686871" w14:textId="77777777" w:rsidR="004D776B" w:rsidRPr="002D3655" w:rsidRDefault="004D776B">
            <w:r w:rsidRPr="002D3655">
              <w:t xml:space="preserve">Očekivano </w:t>
            </w:r>
            <w:proofErr w:type="spellStart"/>
            <w:r w:rsidRPr="002D3655">
              <w:t>poboljšanje</w:t>
            </w:r>
            <w:proofErr w:type="spellEnd"/>
          </w:p>
        </w:tc>
        <w:tc>
          <w:tcPr>
            <w:tcW w:w="9213" w:type="dxa"/>
          </w:tcPr>
          <w:p w14:paraId="5A7B9D40" w14:textId="525D5F0F" w:rsidR="004D776B" w:rsidRPr="002D3655" w:rsidRDefault="004D776B" w:rsidP="00F00603">
            <w:pPr>
              <w:pStyle w:val="ListParagraph"/>
              <w:numPr>
                <w:ilvl w:val="0"/>
                <w:numId w:val="32"/>
              </w:numPr>
            </w:pPr>
            <w:r w:rsidRPr="002D3655">
              <w:t xml:space="preserve">Smanjenje direktnog </w:t>
            </w:r>
            <w:proofErr w:type="spellStart"/>
            <w:r w:rsidRPr="002D3655">
              <w:t>zagađivanja</w:t>
            </w:r>
            <w:proofErr w:type="spellEnd"/>
            <w:r w:rsidRPr="002D3655">
              <w:t xml:space="preserve"> </w:t>
            </w:r>
            <w:proofErr w:type="spellStart"/>
            <w:r w:rsidRPr="002D3655">
              <w:t>zemljišta</w:t>
            </w:r>
            <w:proofErr w:type="spellEnd"/>
            <w:r w:rsidRPr="002D3655">
              <w:t>, voda i zraka</w:t>
            </w:r>
            <w:r w:rsidR="006C5854">
              <w:t>.</w:t>
            </w:r>
          </w:p>
          <w:p w14:paraId="534C9729" w14:textId="6314AD4C" w:rsidR="004D776B" w:rsidRPr="002D3655" w:rsidRDefault="004D776B" w:rsidP="00F00603">
            <w:pPr>
              <w:pStyle w:val="ListParagraph"/>
              <w:numPr>
                <w:ilvl w:val="0"/>
                <w:numId w:val="32"/>
              </w:numPr>
            </w:pPr>
            <w:r w:rsidRPr="002D3655">
              <w:t>Smanjenje zdravstvenih rizika za lokalno stanovništvo</w:t>
            </w:r>
            <w:r w:rsidR="006C5854">
              <w:t>.</w:t>
            </w:r>
          </w:p>
          <w:p w14:paraId="3C4FE3D9" w14:textId="15573714" w:rsidR="004D776B" w:rsidRPr="002D3655" w:rsidRDefault="004D776B" w:rsidP="00F00603">
            <w:pPr>
              <w:pStyle w:val="ListParagraph"/>
              <w:numPr>
                <w:ilvl w:val="0"/>
                <w:numId w:val="32"/>
              </w:numPr>
            </w:pPr>
            <w:r w:rsidRPr="002D3655">
              <w:t xml:space="preserve">Povećanje usklađenosti s okolišnim standardima i zahtjevima za </w:t>
            </w:r>
            <w:r w:rsidR="00244C26" w:rsidRPr="002D3655">
              <w:t>sanaciju</w:t>
            </w:r>
            <w:r w:rsidRPr="002D3655">
              <w:t xml:space="preserve"> lokacija</w:t>
            </w:r>
            <w:r w:rsidR="00244C26" w:rsidRPr="002D3655">
              <w:t xml:space="preserve"> divljih deponija</w:t>
            </w:r>
            <w:r w:rsidR="006C5854">
              <w:t>.</w:t>
            </w:r>
          </w:p>
        </w:tc>
      </w:tr>
      <w:tr w:rsidR="004D776B" w:rsidRPr="002D3655" w14:paraId="327147FF" w14:textId="77777777">
        <w:trPr>
          <w:trHeight w:val="266"/>
        </w:trPr>
        <w:tc>
          <w:tcPr>
            <w:tcW w:w="3823" w:type="dxa"/>
          </w:tcPr>
          <w:p w14:paraId="6AAC24B8" w14:textId="77777777" w:rsidR="004D776B" w:rsidRPr="002D3655" w:rsidRDefault="004D776B">
            <w:r w:rsidRPr="002D3655">
              <w:t>Nosilac aktivnosti</w:t>
            </w:r>
          </w:p>
        </w:tc>
        <w:tc>
          <w:tcPr>
            <w:tcW w:w="9213" w:type="dxa"/>
          </w:tcPr>
          <w:p w14:paraId="6909A7A5" w14:textId="5E85A926" w:rsidR="004D776B" w:rsidRPr="002D3655" w:rsidRDefault="00B31EB2">
            <w:r w:rsidRPr="002D3655">
              <w:t>JLS</w:t>
            </w:r>
          </w:p>
        </w:tc>
      </w:tr>
      <w:tr w:rsidR="004D776B" w:rsidRPr="002D3655" w14:paraId="7FF23E71" w14:textId="77777777">
        <w:trPr>
          <w:trHeight w:val="266"/>
        </w:trPr>
        <w:tc>
          <w:tcPr>
            <w:tcW w:w="3823" w:type="dxa"/>
          </w:tcPr>
          <w:p w14:paraId="3EE3E06C" w14:textId="77777777" w:rsidR="004D776B" w:rsidRPr="002D3655" w:rsidRDefault="004D776B">
            <w:r w:rsidRPr="002D3655">
              <w:t>Zainteresirane strane</w:t>
            </w:r>
          </w:p>
        </w:tc>
        <w:tc>
          <w:tcPr>
            <w:tcW w:w="9213" w:type="dxa"/>
          </w:tcPr>
          <w:p w14:paraId="47256075" w14:textId="008EE4BB" w:rsidR="004D776B" w:rsidRPr="002D3655" w:rsidRDefault="006C5854">
            <w:r>
              <w:t>JKP</w:t>
            </w:r>
          </w:p>
        </w:tc>
      </w:tr>
      <w:tr w:rsidR="004D776B" w:rsidRPr="002D3655" w14:paraId="3CCABC84" w14:textId="77777777">
        <w:trPr>
          <w:trHeight w:val="266"/>
        </w:trPr>
        <w:tc>
          <w:tcPr>
            <w:tcW w:w="3823" w:type="dxa"/>
          </w:tcPr>
          <w:p w14:paraId="0B52825E" w14:textId="77777777" w:rsidR="004D776B" w:rsidRPr="002D3655" w:rsidRDefault="004D776B">
            <w:r w:rsidRPr="002D3655">
              <w:t>Vremenski okvir</w:t>
            </w:r>
          </w:p>
        </w:tc>
        <w:tc>
          <w:tcPr>
            <w:tcW w:w="9213" w:type="dxa"/>
          </w:tcPr>
          <w:p w14:paraId="776019CD" w14:textId="0F362312" w:rsidR="004D776B" w:rsidRPr="002D3655" w:rsidRDefault="004D776B">
            <w:r w:rsidRPr="002D3655">
              <w:t>202</w:t>
            </w:r>
            <w:r w:rsidR="00703412" w:rsidRPr="002D3655">
              <w:t>5</w:t>
            </w:r>
            <w:r w:rsidR="006C5854">
              <w:t>-</w:t>
            </w:r>
            <w:r w:rsidRPr="002D3655">
              <w:t>2030.</w:t>
            </w:r>
          </w:p>
        </w:tc>
      </w:tr>
      <w:tr w:rsidR="004D776B" w:rsidRPr="002D3655" w14:paraId="01B27D55" w14:textId="77777777">
        <w:trPr>
          <w:trHeight w:val="266"/>
        </w:trPr>
        <w:tc>
          <w:tcPr>
            <w:tcW w:w="3823" w:type="dxa"/>
          </w:tcPr>
          <w:p w14:paraId="48AEF549" w14:textId="77777777" w:rsidR="004D776B" w:rsidRPr="002D3655" w:rsidRDefault="004D776B">
            <w:r w:rsidRPr="002D3655">
              <w:t xml:space="preserve">Pokazatelj/indikator uspjeha </w:t>
            </w:r>
          </w:p>
        </w:tc>
        <w:tc>
          <w:tcPr>
            <w:tcW w:w="9213" w:type="dxa"/>
          </w:tcPr>
          <w:p w14:paraId="7B04C97B" w14:textId="6711F315" w:rsidR="004D776B" w:rsidRPr="002D3655" w:rsidRDefault="001371E6" w:rsidP="00F00603">
            <w:pPr>
              <w:pStyle w:val="ListParagraph"/>
              <w:numPr>
                <w:ilvl w:val="0"/>
                <w:numId w:val="33"/>
              </w:numPr>
            </w:pPr>
            <w:r w:rsidRPr="002D3655">
              <w:t>Broj saniranih divljih deponija</w:t>
            </w:r>
            <w:r w:rsidR="004D776B" w:rsidRPr="002D3655">
              <w:t xml:space="preserve">: </w:t>
            </w:r>
            <w:r w:rsidR="000278F1" w:rsidRPr="002D3655">
              <w:t>40</w:t>
            </w:r>
          </w:p>
        </w:tc>
      </w:tr>
      <w:tr w:rsidR="004D776B" w:rsidRPr="002D3655" w14:paraId="7F21D179" w14:textId="77777777">
        <w:trPr>
          <w:trHeight w:val="266"/>
        </w:trPr>
        <w:tc>
          <w:tcPr>
            <w:tcW w:w="3823" w:type="dxa"/>
          </w:tcPr>
          <w:p w14:paraId="377ECCEB" w14:textId="77777777" w:rsidR="004D776B" w:rsidRPr="002D3655" w:rsidRDefault="004D776B">
            <w:r w:rsidRPr="002D3655">
              <w:t>Očekivana ulaganja</w:t>
            </w:r>
          </w:p>
        </w:tc>
        <w:tc>
          <w:tcPr>
            <w:tcW w:w="9213" w:type="dxa"/>
          </w:tcPr>
          <w:p w14:paraId="16881F34" w14:textId="58F3E25A" w:rsidR="004D776B" w:rsidRPr="002D3655" w:rsidRDefault="0047287B" w:rsidP="00F00603">
            <w:pPr>
              <w:pStyle w:val="ListParagraph"/>
              <w:numPr>
                <w:ilvl w:val="0"/>
                <w:numId w:val="34"/>
              </w:numPr>
            </w:pPr>
            <w:r w:rsidRPr="002D3655">
              <w:t>Sanacija divljih deponija: 10.000 – 15.000 KM po lokaciji</w:t>
            </w:r>
          </w:p>
        </w:tc>
      </w:tr>
    </w:tbl>
    <w:p w14:paraId="343B7701" w14:textId="77777777" w:rsidR="004D776B" w:rsidRPr="002D3655" w:rsidRDefault="004D776B" w:rsidP="007277B8"/>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47287B" w:rsidRPr="002D3655" w14:paraId="289DDE9F" w14:textId="77777777">
        <w:trPr>
          <w:trHeight w:val="249"/>
          <w:tblHeader/>
        </w:trPr>
        <w:tc>
          <w:tcPr>
            <w:tcW w:w="13036" w:type="dxa"/>
            <w:gridSpan w:val="2"/>
            <w:shd w:val="clear" w:color="auto" w:fill="002060"/>
          </w:tcPr>
          <w:p w14:paraId="38B23B68" w14:textId="199C8804" w:rsidR="004C2855" w:rsidRPr="002D3655" w:rsidRDefault="0047287B" w:rsidP="004C2855">
            <w:pPr>
              <w:rPr>
                <w:b/>
                <w:color w:val="FFFFFF" w:themeColor="background1"/>
                <w:sz w:val="18"/>
                <w:szCs w:val="22"/>
              </w:rPr>
            </w:pPr>
            <w:r w:rsidRPr="002D3655">
              <w:rPr>
                <w:b/>
                <w:color w:val="FFFFFF" w:themeColor="background1"/>
                <w:sz w:val="18"/>
                <w:szCs w:val="22"/>
              </w:rPr>
              <w:lastRenderedPageBreak/>
              <w:t xml:space="preserve">Aktivnost </w:t>
            </w:r>
            <w:r w:rsidR="00032AF0">
              <w:rPr>
                <w:b/>
                <w:color w:val="FFFFFF" w:themeColor="background1"/>
                <w:sz w:val="18"/>
                <w:szCs w:val="22"/>
              </w:rPr>
              <w:t>52</w:t>
            </w:r>
            <w:r w:rsidRPr="002D3655">
              <w:rPr>
                <w:b/>
                <w:color w:val="FFFFFF" w:themeColor="background1"/>
                <w:sz w:val="18"/>
                <w:szCs w:val="22"/>
              </w:rPr>
              <w:t xml:space="preserve">: </w:t>
            </w:r>
            <w:r w:rsidR="009700D4" w:rsidRPr="002D3655">
              <w:rPr>
                <w:b/>
                <w:color w:val="FFFFFF" w:themeColor="background1"/>
                <w:sz w:val="18"/>
                <w:szCs w:val="22"/>
              </w:rPr>
              <w:t xml:space="preserve">Uspostava </w:t>
            </w:r>
            <w:r w:rsidR="00E822FC" w:rsidRPr="004C2855">
              <w:rPr>
                <w:b/>
                <w:color w:val="FFFFFF" w:themeColor="background1"/>
                <w:sz w:val="18"/>
                <w:szCs w:val="22"/>
              </w:rPr>
              <w:t>sistema za prikupljanje, skladištenje i transport posebnih kategorija otpada (otpadna ulja, akumulatori, gume, vozila, lijekovi, građevinski otpad</w:t>
            </w:r>
            <w:r w:rsidR="00EF55E7" w:rsidRPr="00EF55E7">
              <w:rPr>
                <w:b/>
                <w:color w:val="FFFFFF" w:themeColor="background1"/>
                <w:sz w:val="18"/>
                <w:szCs w:val="22"/>
              </w:rPr>
              <w:t xml:space="preserve">, EEO, plastika, metal, papir, </w:t>
            </w:r>
            <w:proofErr w:type="spellStart"/>
            <w:r w:rsidR="00EF55E7" w:rsidRPr="00EF55E7">
              <w:rPr>
                <w:b/>
                <w:color w:val="FFFFFF" w:themeColor="background1"/>
                <w:sz w:val="18"/>
                <w:szCs w:val="22"/>
              </w:rPr>
              <w:t>itd</w:t>
            </w:r>
            <w:proofErr w:type="spellEnd"/>
            <w:r w:rsidR="00E822FC" w:rsidRPr="004C2855">
              <w:rPr>
                <w:b/>
                <w:color w:val="FFFFFF" w:themeColor="background1"/>
                <w:sz w:val="18"/>
                <w:szCs w:val="22"/>
              </w:rPr>
              <w:t>)</w:t>
            </w:r>
            <w:r w:rsidR="00E822FC">
              <w:rPr>
                <w:b/>
                <w:color w:val="FFFFFF" w:themeColor="background1"/>
                <w:sz w:val="18"/>
                <w:szCs w:val="22"/>
              </w:rPr>
              <w:t xml:space="preserve"> i </w:t>
            </w:r>
            <w:proofErr w:type="spellStart"/>
            <w:r w:rsidR="009700D4" w:rsidRPr="002D3655">
              <w:rPr>
                <w:b/>
                <w:color w:val="FFFFFF" w:themeColor="background1"/>
                <w:sz w:val="18"/>
                <w:szCs w:val="22"/>
              </w:rPr>
              <w:t>reciklažnih</w:t>
            </w:r>
            <w:proofErr w:type="spellEnd"/>
            <w:r w:rsidR="009700D4" w:rsidRPr="002D3655">
              <w:rPr>
                <w:b/>
                <w:color w:val="FFFFFF" w:themeColor="background1"/>
                <w:sz w:val="18"/>
                <w:szCs w:val="22"/>
              </w:rPr>
              <w:t xml:space="preserve"> dvorišta za privremeno skladištenje </w:t>
            </w:r>
            <w:proofErr w:type="spellStart"/>
            <w:r w:rsidR="009700D4" w:rsidRPr="002D3655">
              <w:rPr>
                <w:b/>
                <w:color w:val="FFFFFF" w:themeColor="background1"/>
                <w:sz w:val="18"/>
                <w:szCs w:val="22"/>
              </w:rPr>
              <w:t>reciklažnog</w:t>
            </w:r>
            <w:proofErr w:type="spellEnd"/>
            <w:r w:rsidR="009700D4" w:rsidRPr="002D3655">
              <w:rPr>
                <w:b/>
                <w:color w:val="FFFFFF" w:themeColor="background1"/>
                <w:sz w:val="18"/>
                <w:szCs w:val="22"/>
              </w:rPr>
              <w:t xml:space="preserve"> otpada i posebnih kategorija otpada</w:t>
            </w:r>
          </w:p>
        </w:tc>
      </w:tr>
      <w:tr w:rsidR="0047287B" w:rsidRPr="002D3655" w14:paraId="683BCCB4" w14:textId="77777777">
        <w:trPr>
          <w:trHeight w:val="266"/>
        </w:trPr>
        <w:tc>
          <w:tcPr>
            <w:tcW w:w="3823" w:type="dxa"/>
          </w:tcPr>
          <w:p w14:paraId="4B724B6F" w14:textId="32BAEE86" w:rsidR="0047287B" w:rsidRPr="002D3655" w:rsidRDefault="00E0646C">
            <w:r>
              <w:t>Kratki opis</w:t>
            </w:r>
            <w:r w:rsidR="0047287B" w:rsidRPr="002D3655">
              <w:t xml:space="preserve"> aktivnosti</w:t>
            </w:r>
          </w:p>
        </w:tc>
        <w:tc>
          <w:tcPr>
            <w:tcW w:w="9213" w:type="dxa"/>
          </w:tcPr>
          <w:p w14:paraId="18333978" w14:textId="27724B28" w:rsidR="002B19F8" w:rsidRDefault="002B19F8" w:rsidP="002B19F8">
            <w:r>
              <w:t xml:space="preserve">Trenutno ne postoji funkcionalan sistem za upravljanje posebnim kategorijama otpada, osim djelimično za ambalažni i elektronski otpad. Postoje dva lokalna operatora (Janjina i Goraždanska </w:t>
            </w:r>
            <w:proofErr w:type="spellStart"/>
            <w:r>
              <w:t>trgosirovina</w:t>
            </w:r>
            <w:proofErr w:type="spellEnd"/>
            <w:r>
              <w:t>) za posebne kategorije otpada, ali veći dio otpada (ulja, baterije, vozila) ostaje nezbrinut zbog nepostojanja infrastrukture. S tim u vezi, aktivnost podrazumijeva sljedeće:</w:t>
            </w:r>
          </w:p>
          <w:p w14:paraId="3A154F36" w14:textId="50FE0846" w:rsidR="00051B19" w:rsidRDefault="002B19F8" w:rsidP="002B19F8">
            <w:pPr>
              <w:pStyle w:val="ListParagraph"/>
              <w:numPr>
                <w:ilvl w:val="0"/>
                <w:numId w:val="34"/>
              </w:numPr>
            </w:pPr>
            <w:r>
              <w:t>uspostava sistema za prikupljanje, skladištenje i transport posebnih kategorija otpada (otpadna ulja, akumulatori, gume, vozila, lijekovi, građevinski otpad</w:t>
            </w:r>
            <w:r w:rsidR="00EF55E7">
              <w:t xml:space="preserve">, </w:t>
            </w:r>
            <w:r w:rsidR="00EF55E7" w:rsidRPr="00EF55E7">
              <w:t>EEO, plastika, metal, papir</w:t>
            </w:r>
            <w:r w:rsidR="00EF55E7">
              <w:t>,</w:t>
            </w:r>
            <w:r w:rsidR="00EF55E7" w:rsidRPr="00EF55E7">
              <w:t xml:space="preserve"> </w:t>
            </w:r>
            <w:proofErr w:type="spellStart"/>
            <w:r w:rsidR="00EF55E7" w:rsidRPr="00EF55E7">
              <w:t>itd</w:t>
            </w:r>
            <w:proofErr w:type="spellEnd"/>
            <w:r>
              <w:t>),</w:t>
            </w:r>
          </w:p>
          <w:p w14:paraId="2FBE0835" w14:textId="210A8473" w:rsidR="00051B19" w:rsidRDefault="002B19F8" w:rsidP="002B19F8">
            <w:pPr>
              <w:pStyle w:val="ListParagraph"/>
              <w:numPr>
                <w:ilvl w:val="0"/>
                <w:numId w:val="34"/>
              </w:numPr>
            </w:pPr>
            <w:r>
              <w:t>uvođenje posebnih punktova za preuzimanje ovog otpada uz partnere iz privatnog sektora,</w:t>
            </w:r>
          </w:p>
          <w:p w14:paraId="4BAD7AC2" w14:textId="77777777" w:rsidR="00051B19" w:rsidRDefault="002B19F8" w:rsidP="002B19F8">
            <w:pPr>
              <w:pStyle w:val="ListParagraph"/>
              <w:numPr>
                <w:ilvl w:val="0"/>
                <w:numId w:val="34"/>
              </w:numPr>
            </w:pPr>
            <w:r>
              <w:t xml:space="preserve">uspostava fonda za subvencioniranje zbrinjavanja opasnog i posebnog otpada (vozila, ulja, baterije) u saradnji s Fondom za zaštitu okoliša </w:t>
            </w:r>
            <w:proofErr w:type="spellStart"/>
            <w:r>
              <w:t>FBiH</w:t>
            </w:r>
            <w:proofErr w:type="spellEnd"/>
            <w:r>
              <w:t xml:space="preserve"> i privredom,</w:t>
            </w:r>
          </w:p>
          <w:p w14:paraId="377F3C4C" w14:textId="165B67E5" w:rsidR="002B19F8" w:rsidRDefault="002B19F8" w:rsidP="002B19F8">
            <w:pPr>
              <w:pStyle w:val="ListParagraph"/>
              <w:numPr>
                <w:ilvl w:val="0"/>
                <w:numId w:val="34"/>
              </w:numPr>
            </w:pPr>
            <w:r>
              <w:t xml:space="preserve">izrada pravilnika o </w:t>
            </w:r>
            <w:proofErr w:type="spellStart"/>
            <w:r>
              <w:t>sufinansiranju</w:t>
            </w:r>
            <w:proofErr w:type="spellEnd"/>
            <w:r>
              <w:t xml:space="preserve"> troškova operatera koji preuzimaju posebne kategorije otpada.</w:t>
            </w:r>
          </w:p>
          <w:p w14:paraId="34BCB0F4" w14:textId="77777777" w:rsidR="00051B19" w:rsidRDefault="00051B19"/>
          <w:p w14:paraId="7AC4BAB6" w14:textId="4CC84D20" w:rsidR="002B19F8" w:rsidRPr="002D3655" w:rsidRDefault="00D90B3F">
            <w:r>
              <w:t>O</w:t>
            </w:r>
            <w:r w:rsidR="00A87338" w:rsidRPr="002D3655">
              <w:t>vom aktivnošću planira se pokretanje procesa izgradnje</w:t>
            </w:r>
            <w:r w:rsidR="00017F9D">
              <w:t xml:space="preserve"> </w:t>
            </w:r>
            <w:proofErr w:type="spellStart"/>
            <w:r>
              <w:t>reciklažnih</w:t>
            </w:r>
            <w:proofErr w:type="spellEnd"/>
            <w:r>
              <w:t xml:space="preserve"> dvorišta </w:t>
            </w:r>
            <w:r w:rsidR="00017F9D">
              <w:t xml:space="preserve">u </w:t>
            </w:r>
            <w:r>
              <w:t>JLS</w:t>
            </w:r>
            <w:r w:rsidR="00A87338" w:rsidRPr="002D3655">
              <w:t xml:space="preserve">. </w:t>
            </w:r>
            <w:proofErr w:type="spellStart"/>
            <w:r w:rsidR="00A87338" w:rsidRPr="002D3655">
              <w:t>Reciklažno</w:t>
            </w:r>
            <w:proofErr w:type="spellEnd"/>
            <w:r w:rsidR="00A87338" w:rsidRPr="002D3655">
              <w:t xml:space="preserve"> dvorište bi predstavljalo centralno mjesto za organizovano i selektivno prikupljanje različitih vrsta otpada koje se ne odlažu u redovnom komunalnom sistemu</w:t>
            </w:r>
            <w:r w:rsidR="006A5BC4">
              <w:t>.</w:t>
            </w:r>
          </w:p>
        </w:tc>
      </w:tr>
      <w:tr w:rsidR="0047287B" w:rsidRPr="002D3655" w14:paraId="5370EE6B" w14:textId="77777777">
        <w:trPr>
          <w:trHeight w:val="266"/>
        </w:trPr>
        <w:tc>
          <w:tcPr>
            <w:tcW w:w="3823" w:type="dxa"/>
          </w:tcPr>
          <w:p w14:paraId="59290781" w14:textId="77777777" w:rsidR="0047287B" w:rsidRPr="002D3655" w:rsidRDefault="0047287B">
            <w:r w:rsidRPr="002D3655">
              <w:t xml:space="preserve">Očekivano </w:t>
            </w:r>
            <w:proofErr w:type="spellStart"/>
            <w:r w:rsidRPr="002D3655">
              <w:t>poboljšanje</w:t>
            </w:r>
            <w:proofErr w:type="spellEnd"/>
          </w:p>
        </w:tc>
        <w:tc>
          <w:tcPr>
            <w:tcW w:w="9213" w:type="dxa"/>
          </w:tcPr>
          <w:p w14:paraId="524C1B31" w14:textId="2FAFE61A" w:rsidR="00192D60" w:rsidRPr="002D3655" w:rsidRDefault="00192D60" w:rsidP="00F00603">
            <w:pPr>
              <w:pStyle w:val="ListParagraph"/>
              <w:numPr>
                <w:ilvl w:val="0"/>
                <w:numId w:val="32"/>
              </w:numPr>
            </w:pPr>
            <w:r w:rsidRPr="002D3655">
              <w:t xml:space="preserve">Smanjenje količina otpada koje </w:t>
            </w:r>
            <w:proofErr w:type="spellStart"/>
            <w:r w:rsidRPr="002D3655">
              <w:t>završavaju</w:t>
            </w:r>
            <w:proofErr w:type="spellEnd"/>
            <w:r w:rsidRPr="002D3655">
              <w:t xml:space="preserve"> na </w:t>
            </w:r>
            <w:proofErr w:type="spellStart"/>
            <w:r w:rsidRPr="002D3655">
              <w:t>nesanitarnim</w:t>
            </w:r>
            <w:proofErr w:type="spellEnd"/>
            <w:r w:rsidRPr="002D3655">
              <w:t xml:space="preserve"> deponijama</w:t>
            </w:r>
            <w:r w:rsidR="00527224">
              <w:t>.</w:t>
            </w:r>
          </w:p>
          <w:p w14:paraId="6614E6DB" w14:textId="0A1B3D41" w:rsidR="00192D60" w:rsidRPr="002D3655" w:rsidRDefault="00192D60" w:rsidP="00F00603">
            <w:pPr>
              <w:pStyle w:val="ListParagraph"/>
              <w:numPr>
                <w:ilvl w:val="0"/>
                <w:numId w:val="32"/>
              </w:numPr>
            </w:pPr>
            <w:r w:rsidRPr="002D3655">
              <w:t>Povećanje stope reciklaže i ponovne upotrebe materijala</w:t>
            </w:r>
            <w:r w:rsidR="00527224">
              <w:t>.</w:t>
            </w:r>
          </w:p>
          <w:p w14:paraId="1CD45EAF" w14:textId="3774CF65" w:rsidR="0047287B" w:rsidRDefault="00192D60" w:rsidP="00F00603">
            <w:pPr>
              <w:pStyle w:val="ListParagraph"/>
              <w:numPr>
                <w:ilvl w:val="0"/>
                <w:numId w:val="32"/>
              </w:numPr>
            </w:pPr>
            <w:r w:rsidRPr="002D3655">
              <w:t>Uspostavljanje lokacij</w:t>
            </w:r>
            <w:r w:rsidR="00BF75D0">
              <w:t>a</w:t>
            </w:r>
            <w:r w:rsidRPr="002D3655">
              <w:t xml:space="preserve"> za bezbjedno odlaganje posebnih kategorija otpada</w:t>
            </w:r>
            <w:r w:rsidR="00527224">
              <w:t>.</w:t>
            </w:r>
          </w:p>
          <w:p w14:paraId="24DE1DF3" w14:textId="77777777" w:rsidR="00A87338" w:rsidRDefault="00F63518" w:rsidP="00F63518">
            <w:pPr>
              <w:pStyle w:val="ListParagraph"/>
              <w:numPr>
                <w:ilvl w:val="0"/>
                <w:numId w:val="32"/>
              </w:numPr>
            </w:pPr>
            <w:r>
              <w:t>Unapređenje sistema odvojenog prikupljanja električnog i elektronskog otpada.</w:t>
            </w:r>
          </w:p>
          <w:p w14:paraId="574F397C" w14:textId="77777777" w:rsidR="00A87338" w:rsidRDefault="00F63518" w:rsidP="00F63518">
            <w:pPr>
              <w:pStyle w:val="ListParagraph"/>
              <w:numPr>
                <w:ilvl w:val="0"/>
                <w:numId w:val="32"/>
              </w:numPr>
            </w:pPr>
            <w:r>
              <w:t xml:space="preserve">Smanjenje količine opasnog otpada koji </w:t>
            </w:r>
            <w:proofErr w:type="spellStart"/>
            <w:r>
              <w:t>završava</w:t>
            </w:r>
            <w:proofErr w:type="spellEnd"/>
            <w:r>
              <w:t xml:space="preserve"> na </w:t>
            </w:r>
            <w:proofErr w:type="spellStart"/>
            <w:r>
              <w:t>nesanitarnim</w:t>
            </w:r>
            <w:proofErr w:type="spellEnd"/>
            <w:r>
              <w:t xml:space="preserve"> deponijama ili u komunalnom otpadu.</w:t>
            </w:r>
          </w:p>
          <w:p w14:paraId="2D85359F" w14:textId="77777777" w:rsidR="00474BC9" w:rsidRDefault="00F63518" w:rsidP="00474BC9">
            <w:pPr>
              <w:pStyle w:val="ListParagraph"/>
              <w:numPr>
                <w:ilvl w:val="0"/>
                <w:numId w:val="32"/>
              </w:numPr>
            </w:pPr>
            <w:r>
              <w:t>Povećana dostupnost usluge reciklaže građanima</w:t>
            </w:r>
            <w:r w:rsidR="00474BC9">
              <w:t>.</w:t>
            </w:r>
          </w:p>
          <w:p w14:paraId="2D168173" w14:textId="1242F642" w:rsidR="00F63518" w:rsidRPr="002D3655" w:rsidRDefault="00F63518" w:rsidP="00474BC9">
            <w:pPr>
              <w:pStyle w:val="ListParagraph"/>
              <w:numPr>
                <w:ilvl w:val="0"/>
                <w:numId w:val="32"/>
              </w:numPr>
            </w:pPr>
            <w:r>
              <w:t xml:space="preserve">Podizanje svijesti javnosti o važnosti pravilnog odlaganja </w:t>
            </w:r>
            <w:r w:rsidR="00274E9C">
              <w:t>EEO</w:t>
            </w:r>
            <w:r>
              <w:t>.</w:t>
            </w:r>
          </w:p>
        </w:tc>
      </w:tr>
      <w:tr w:rsidR="009F51C8" w:rsidRPr="002D3655" w14:paraId="5C75DD54" w14:textId="77777777">
        <w:trPr>
          <w:trHeight w:val="266"/>
        </w:trPr>
        <w:tc>
          <w:tcPr>
            <w:tcW w:w="3823" w:type="dxa"/>
          </w:tcPr>
          <w:p w14:paraId="2E777050" w14:textId="77777777" w:rsidR="009F51C8" w:rsidRPr="002D3655" w:rsidRDefault="009F51C8" w:rsidP="009F51C8">
            <w:r w:rsidRPr="002D3655">
              <w:t>Nosilac aktivnosti</w:t>
            </w:r>
          </w:p>
        </w:tc>
        <w:tc>
          <w:tcPr>
            <w:tcW w:w="9213" w:type="dxa"/>
          </w:tcPr>
          <w:p w14:paraId="371C870D" w14:textId="22746B8F" w:rsidR="009F51C8" w:rsidRPr="00D00C97" w:rsidRDefault="00D00C97" w:rsidP="009F51C8">
            <w:pPr>
              <w:rPr>
                <w:szCs w:val="20"/>
              </w:rPr>
            </w:pPr>
            <w:r w:rsidRPr="00D00C97">
              <w:rPr>
                <w:rFonts w:cs="Calibri"/>
                <w:szCs w:val="20"/>
              </w:rPr>
              <w:t xml:space="preserve">MUPUZO BPK Goražde u saradnji sa </w:t>
            </w:r>
            <w:r>
              <w:rPr>
                <w:rFonts w:cs="Calibri"/>
                <w:szCs w:val="20"/>
              </w:rPr>
              <w:t>JLS</w:t>
            </w:r>
          </w:p>
        </w:tc>
      </w:tr>
      <w:tr w:rsidR="009F51C8" w:rsidRPr="002D3655" w14:paraId="1E871107" w14:textId="77777777">
        <w:trPr>
          <w:trHeight w:val="266"/>
        </w:trPr>
        <w:tc>
          <w:tcPr>
            <w:tcW w:w="3823" w:type="dxa"/>
          </w:tcPr>
          <w:p w14:paraId="30B8D707" w14:textId="77777777" w:rsidR="009F51C8" w:rsidRPr="002D3655" w:rsidRDefault="009F51C8" w:rsidP="009F51C8">
            <w:r w:rsidRPr="002D3655">
              <w:t>Zainteresirane strane</w:t>
            </w:r>
          </w:p>
        </w:tc>
        <w:tc>
          <w:tcPr>
            <w:tcW w:w="9213" w:type="dxa"/>
          </w:tcPr>
          <w:p w14:paraId="3E1DF685" w14:textId="0B4E5C9E" w:rsidR="009F51C8" w:rsidRPr="002D3655" w:rsidRDefault="00527224" w:rsidP="009F51C8">
            <w:r>
              <w:t>JKP</w:t>
            </w:r>
            <w:r w:rsidR="003B7149">
              <w:t xml:space="preserve">, Fond za zaštitu okoliša </w:t>
            </w:r>
            <w:proofErr w:type="spellStart"/>
            <w:r w:rsidR="003B7149">
              <w:t>FBiH</w:t>
            </w:r>
            <w:proofErr w:type="spellEnd"/>
          </w:p>
        </w:tc>
      </w:tr>
      <w:tr w:rsidR="0047287B" w:rsidRPr="002D3655" w14:paraId="3587E134" w14:textId="77777777">
        <w:trPr>
          <w:trHeight w:val="266"/>
        </w:trPr>
        <w:tc>
          <w:tcPr>
            <w:tcW w:w="3823" w:type="dxa"/>
          </w:tcPr>
          <w:p w14:paraId="3EA502AC" w14:textId="77777777" w:rsidR="0047287B" w:rsidRPr="002D3655" w:rsidRDefault="0047287B">
            <w:r w:rsidRPr="002D3655">
              <w:t>Vremenski okvir</w:t>
            </w:r>
          </w:p>
        </w:tc>
        <w:tc>
          <w:tcPr>
            <w:tcW w:w="9213" w:type="dxa"/>
          </w:tcPr>
          <w:p w14:paraId="5B64651D" w14:textId="36B588B8" w:rsidR="0047287B" w:rsidRPr="002D3655" w:rsidRDefault="0047287B">
            <w:r w:rsidRPr="002D3655">
              <w:t>202</w:t>
            </w:r>
            <w:r w:rsidR="00703412" w:rsidRPr="002D3655">
              <w:t>5</w:t>
            </w:r>
            <w:r w:rsidR="0030550B">
              <w:t>-</w:t>
            </w:r>
            <w:r w:rsidRPr="002D3655">
              <w:t>2030.</w:t>
            </w:r>
          </w:p>
        </w:tc>
      </w:tr>
      <w:tr w:rsidR="0047287B" w:rsidRPr="002D3655" w14:paraId="13F29699" w14:textId="77777777">
        <w:trPr>
          <w:trHeight w:val="266"/>
        </w:trPr>
        <w:tc>
          <w:tcPr>
            <w:tcW w:w="3823" w:type="dxa"/>
          </w:tcPr>
          <w:p w14:paraId="38D74F4C" w14:textId="77777777" w:rsidR="0047287B" w:rsidRPr="002D3655" w:rsidRDefault="0047287B">
            <w:r w:rsidRPr="002D3655">
              <w:t xml:space="preserve">Pokazatelj/indikator uspjeha </w:t>
            </w:r>
          </w:p>
        </w:tc>
        <w:tc>
          <w:tcPr>
            <w:tcW w:w="9213" w:type="dxa"/>
          </w:tcPr>
          <w:p w14:paraId="72F288CF" w14:textId="77777777" w:rsidR="0047287B" w:rsidRDefault="00FD1766" w:rsidP="00F00603">
            <w:pPr>
              <w:pStyle w:val="ListParagraph"/>
              <w:numPr>
                <w:ilvl w:val="0"/>
                <w:numId w:val="33"/>
              </w:numPr>
            </w:pPr>
            <w:r w:rsidRPr="002D3655">
              <w:t xml:space="preserve">Broj </w:t>
            </w:r>
            <w:proofErr w:type="spellStart"/>
            <w:r w:rsidRPr="002D3655">
              <w:t>reciklažnih</w:t>
            </w:r>
            <w:proofErr w:type="spellEnd"/>
            <w:r w:rsidRPr="002D3655">
              <w:t xml:space="preserve"> dvorišta: </w:t>
            </w:r>
            <w:r w:rsidR="006B3DFB" w:rsidRPr="002D3655">
              <w:t>3</w:t>
            </w:r>
          </w:p>
          <w:p w14:paraId="3709F46C" w14:textId="2D1327BF" w:rsidR="00EF1430" w:rsidRPr="002D3655" w:rsidRDefault="00EF1430" w:rsidP="00F00603">
            <w:pPr>
              <w:pStyle w:val="ListParagraph"/>
              <w:numPr>
                <w:ilvl w:val="0"/>
                <w:numId w:val="33"/>
              </w:numPr>
            </w:pPr>
            <w:proofErr w:type="spellStart"/>
            <w:r w:rsidRPr="00EF1430">
              <w:t>Procenat</w:t>
            </w:r>
            <w:proofErr w:type="spellEnd"/>
            <w:r w:rsidRPr="00EF1430">
              <w:t xml:space="preserve"> adekvatno prikupljenog i zbrinutog posebnog otpada: 30%</w:t>
            </w:r>
          </w:p>
        </w:tc>
      </w:tr>
      <w:tr w:rsidR="0047287B" w:rsidRPr="002D3655" w14:paraId="7E5C7823" w14:textId="77777777">
        <w:trPr>
          <w:trHeight w:val="266"/>
        </w:trPr>
        <w:tc>
          <w:tcPr>
            <w:tcW w:w="3823" w:type="dxa"/>
          </w:tcPr>
          <w:p w14:paraId="5C882A5F" w14:textId="77777777" w:rsidR="0047287B" w:rsidRPr="002D3655" w:rsidRDefault="0047287B">
            <w:r w:rsidRPr="002D3655">
              <w:t>Očekivana ulaganja</w:t>
            </w:r>
          </w:p>
        </w:tc>
        <w:tc>
          <w:tcPr>
            <w:tcW w:w="9213" w:type="dxa"/>
          </w:tcPr>
          <w:p w14:paraId="6ECE6097" w14:textId="4AFE196E" w:rsidR="0047287B" w:rsidRPr="002D3655" w:rsidRDefault="009700D4" w:rsidP="00F00603">
            <w:pPr>
              <w:pStyle w:val="ListParagraph"/>
              <w:numPr>
                <w:ilvl w:val="0"/>
                <w:numId w:val="34"/>
              </w:numPr>
            </w:pPr>
            <w:proofErr w:type="spellStart"/>
            <w:r w:rsidRPr="002D3655">
              <w:t>Reciklažn</w:t>
            </w:r>
            <w:r w:rsidR="00192D60" w:rsidRPr="002D3655">
              <w:t>o</w:t>
            </w:r>
            <w:proofErr w:type="spellEnd"/>
            <w:r w:rsidRPr="002D3655">
              <w:t xml:space="preserve"> dvorišt</w:t>
            </w:r>
            <w:r w:rsidR="00192D60" w:rsidRPr="002D3655">
              <w:t>e</w:t>
            </w:r>
            <w:r w:rsidRPr="002D3655">
              <w:t xml:space="preserve">: </w:t>
            </w:r>
            <w:r w:rsidR="00284C30" w:rsidRPr="002D3655">
              <w:t>4</w:t>
            </w:r>
            <w:r w:rsidRPr="002D3655">
              <w:t xml:space="preserve">00.000 – 500.000 KM </w:t>
            </w:r>
          </w:p>
        </w:tc>
      </w:tr>
    </w:tbl>
    <w:p w14:paraId="0E5C5876" w14:textId="77777777" w:rsidR="0047287B" w:rsidRPr="002D3655" w:rsidRDefault="0047287B" w:rsidP="007277B8"/>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D93B6E" w:rsidRPr="002D3655" w14:paraId="58ECB486" w14:textId="77777777">
        <w:trPr>
          <w:trHeight w:val="249"/>
          <w:tblHeader/>
        </w:trPr>
        <w:tc>
          <w:tcPr>
            <w:tcW w:w="13036" w:type="dxa"/>
            <w:gridSpan w:val="2"/>
            <w:shd w:val="clear" w:color="auto" w:fill="002060"/>
          </w:tcPr>
          <w:p w14:paraId="48A40F53" w14:textId="36112BE4" w:rsidR="00D93B6E" w:rsidRPr="002D3655" w:rsidRDefault="00D93B6E">
            <w:pPr>
              <w:jc w:val="left"/>
              <w:rPr>
                <w:b/>
                <w:color w:val="FFFFFF" w:themeColor="background1"/>
                <w:sz w:val="18"/>
                <w:szCs w:val="22"/>
              </w:rPr>
            </w:pPr>
            <w:r w:rsidRPr="002D3655">
              <w:rPr>
                <w:b/>
                <w:color w:val="FFFFFF" w:themeColor="background1"/>
                <w:sz w:val="18"/>
                <w:szCs w:val="22"/>
              </w:rPr>
              <w:t xml:space="preserve">Aktivnost </w:t>
            </w:r>
            <w:r w:rsidR="00032AF0">
              <w:rPr>
                <w:b/>
                <w:color w:val="FFFFFF" w:themeColor="background1"/>
                <w:sz w:val="18"/>
                <w:szCs w:val="22"/>
              </w:rPr>
              <w:t>53</w:t>
            </w:r>
            <w:r w:rsidRPr="002D3655">
              <w:rPr>
                <w:b/>
                <w:color w:val="FFFFFF" w:themeColor="background1"/>
                <w:sz w:val="18"/>
                <w:szCs w:val="22"/>
              </w:rPr>
              <w:t xml:space="preserve">: </w:t>
            </w:r>
            <w:r w:rsidR="009378CF" w:rsidRPr="002D3655">
              <w:rPr>
                <w:b/>
                <w:color w:val="FFFFFF" w:themeColor="background1"/>
                <w:sz w:val="18"/>
                <w:szCs w:val="22"/>
              </w:rPr>
              <w:t>Uspostava sabirnog mjesta za otpad životinjskog porijekla (rashladni kontejneri), nabavka transportnih vozila i izgradnja jame/grobnice</w:t>
            </w:r>
          </w:p>
        </w:tc>
      </w:tr>
      <w:tr w:rsidR="00D93B6E" w:rsidRPr="002D3655" w14:paraId="3F1DF5A6" w14:textId="77777777">
        <w:trPr>
          <w:trHeight w:val="266"/>
        </w:trPr>
        <w:tc>
          <w:tcPr>
            <w:tcW w:w="3823" w:type="dxa"/>
          </w:tcPr>
          <w:p w14:paraId="0BD65C90" w14:textId="40B281D4" w:rsidR="00D93B6E" w:rsidRPr="002D3655" w:rsidRDefault="00E0646C">
            <w:r>
              <w:t>Kratki opis</w:t>
            </w:r>
            <w:r w:rsidR="00D93B6E" w:rsidRPr="002D3655">
              <w:t xml:space="preserve"> aktivnosti</w:t>
            </w:r>
          </w:p>
        </w:tc>
        <w:tc>
          <w:tcPr>
            <w:tcW w:w="9213" w:type="dxa"/>
          </w:tcPr>
          <w:p w14:paraId="39A9B8A9" w14:textId="59E80F4C" w:rsidR="00D93B6E" w:rsidRPr="002D3655" w:rsidRDefault="006C00DE">
            <w:r w:rsidRPr="002D3655">
              <w:t>Na području BPK ne postoji kafilerija niti bilo kakvo postrojenje za tretman otpada životinjskog porijekla (klaonički otpad, otpad s farmi, iz mesne industrije i sl.), kao ni u njegovoj neposrednoj blizini. Zbog toga se postojeće količine ovog otpada najčešće zakopavaju ili nepropisno odlažu u kontejnere za komunalni otpad, što predstavlja ozbiljan rizik za javno zdravlje i potencijalni izvor kontaminacije tla i voda.</w:t>
            </w:r>
          </w:p>
        </w:tc>
      </w:tr>
      <w:tr w:rsidR="00D93B6E" w:rsidRPr="002D3655" w14:paraId="784D0BAB" w14:textId="77777777">
        <w:trPr>
          <w:trHeight w:val="266"/>
        </w:trPr>
        <w:tc>
          <w:tcPr>
            <w:tcW w:w="3823" w:type="dxa"/>
          </w:tcPr>
          <w:p w14:paraId="7B65BB5D" w14:textId="77777777" w:rsidR="00D93B6E" w:rsidRPr="002D3655" w:rsidRDefault="00D93B6E">
            <w:r w:rsidRPr="002D3655">
              <w:lastRenderedPageBreak/>
              <w:t xml:space="preserve">Očekivano </w:t>
            </w:r>
            <w:proofErr w:type="spellStart"/>
            <w:r w:rsidRPr="002D3655">
              <w:t>poboljšanje</w:t>
            </w:r>
            <w:proofErr w:type="spellEnd"/>
          </w:p>
        </w:tc>
        <w:tc>
          <w:tcPr>
            <w:tcW w:w="9213" w:type="dxa"/>
          </w:tcPr>
          <w:p w14:paraId="71430A56" w14:textId="369FB8C4" w:rsidR="00D93B6E" w:rsidRPr="002D3655" w:rsidRDefault="0026578E" w:rsidP="00F00603">
            <w:pPr>
              <w:pStyle w:val="ListParagraph"/>
              <w:numPr>
                <w:ilvl w:val="0"/>
                <w:numId w:val="32"/>
              </w:numPr>
            </w:pPr>
            <w:r w:rsidRPr="002D3655">
              <w:t>Uspostava kontrolisanog i higijenski sigurnog sistema za zbrinjavanje klaoničkog otpada</w:t>
            </w:r>
            <w:r w:rsidR="001115FA">
              <w:t>.</w:t>
            </w:r>
          </w:p>
          <w:p w14:paraId="08D1EBBB" w14:textId="28800F19" w:rsidR="00D93B6E" w:rsidRPr="002D3655" w:rsidRDefault="00DF5C79" w:rsidP="00F00603">
            <w:pPr>
              <w:pStyle w:val="ListParagraph"/>
              <w:numPr>
                <w:ilvl w:val="0"/>
                <w:numId w:val="32"/>
              </w:numPr>
            </w:pPr>
            <w:r w:rsidRPr="002D3655">
              <w:t>Smanjenje rizika od širenja zaraznih bolesti i kontaminacije okoliša</w:t>
            </w:r>
            <w:r w:rsidR="001115FA">
              <w:t>.</w:t>
            </w:r>
          </w:p>
        </w:tc>
      </w:tr>
      <w:tr w:rsidR="00D93B6E" w:rsidRPr="002D3655" w14:paraId="449E7B2E" w14:textId="77777777">
        <w:trPr>
          <w:trHeight w:val="266"/>
        </w:trPr>
        <w:tc>
          <w:tcPr>
            <w:tcW w:w="3823" w:type="dxa"/>
          </w:tcPr>
          <w:p w14:paraId="3EC59BCD" w14:textId="77777777" w:rsidR="00D93B6E" w:rsidRPr="002D3655" w:rsidRDefault="00D93B6E">
            <w:r w:rsidRPr="002D3655">
              <w:t>Nosilac aktivnosti</w:t>
            </w:r>
          </w:p>
        </w:tc>
        <w:tc>
          <w:tcPr>
            <w:tcW w:w="9213" w:type="dxa"/>
          </w:tcPr>
          <w:p w14:paraId="3DF6EAE7" w14:textId="68A06AC5" w:rsidR="00D93B6E" w:rsidRPr="002D3655" w:rsidRDefault="001115FA">
            <w:r>
              <w:t>MUPUZO BPK Goražde</w:t>
            </w:r>
          </w:p>
        </w:tc>
      </w:tr>
      <w:tr w:rsidR="00D93B6E" w:rsidRPr="002D3655" w14:paraId="2DF5203E" w14:textId="77777777">
        <w:trPr>
          <w:trHeight w:val="266"/>
        </w:trPr>
        <w:tc>
          <w:tcPr>
            <w:tcW w:w="3823" w:type="dxa"/>
          </w:tcPr>
          <w:p w14:paraId="0EE876B2" w14:textId="77777777" w:rsidR="00D93B6E" w:rsidRPr="002D3655" w:rsidRDefault="00D93B6E">
            <w:r w:rsidRPr="002D3655">
              <w:t>Zainteresirane strane</w:t>
            </w:r>
          </w:p>
        </w:tc>
        <w:tc>
          <w:tcPr>
            <w:tcW w:w="9213" w:type="dxa"/>
          </w:tcPr>
          <w:p w14:paraId="071E3C1F" w14:textId="51B5E652" w:rsidR="00D93B6E" w:rsidRPr="002D3655" w:rsidRDefault="00D93B6E">
            <w:r w:rsidRPr="002D3655">
              <w:t>J</w:t>
            </w:r>
            <w:r w:rsidR="001115FA">
              <w:t xml:space="preserve">KP </w:t>
            </w:r>
            <w:r w:rsidR="005E3FCE" w:rsidRPr="002D3655">
              <w:t xml:space="preserve">i </w:t>
            </w:r>
            <w:r w:rsidR="00B31EB2" w:rsidRPr="002D3655">
              <w:t>JLS</w:t>
            </w:r>
          </w:p>
        </w:tc>
      </w:tr>
      <w:tr w:rsidR="00D93B6E" w:rsidRPr="002D3655" w14:paraId="1E8ECF21" w14:textId="77777777">
        <w:trPr>
          <w:trHeight w:val="266"/>
        </w:trPr>
        <w:tc>
          <w:tcPr>
            <w:tcW w:w="3823" w:type="dxa"/>
          </w:tcPr>
          <w:p w14:paraId="2FE2C018" w14:textId="77777777" w:rsidR="00D93B6E" w:rsidRPr="002D3655" w:rsidRDefault="00D93B6E">
            <w:r w:rsidRPr="002D3655">
              <w:t>Vremenski okvir</w:t>
            </w:r>
          </w:p>
        </w:tc>
        <w:tc>
          <w:tcPr>
            <w:tcW w:w="9213" w:type="dxa"/>
          </w:tcPr>
          <w:p w14:paraId="28F01CD5" w14:textId="3D76C3DF" w:rsidR="00D93B6E" w:rsidRPr="002D3655" w:rsidRDefault="00D93B6E">
            <w:r w:rsidRPr="002D3655">
              <w:t>202</w:t>
            </w:r>
            <w:r w:rsidR="00703412" w:rsidRPr="002D3655">
              <w:t>5</w:t>
            </w:r>
            <w:r w:rsidR="001115FA">
              <w:t>-</w:t>
            </w:r>
            <w:r w:rsidRPr="002D3655">
              <w:t>20</w:t>
            </w:r>
            <w:r w:rsidR="007E5700" w:rsidRPr="002D3655">
              <w:t>28</w:t>
            </w:r>
            <w:r w:rsidRPr="002D3655">
              <w:t>.</w:t>
            </w:r>
          </w:p>
        </w:tc>
      </w:tr>
      <w:tr w:rsidR="00D93B6E" w:rsidRPr="002D3655" w14:paraId="2FF12570" w14:textId="77777777">
        <w:trPr>
          <w:trHeight w:val="266"/>
        </w:trPr>
        <w:tc>
          <w:tcPr>
            <w:tcW w:w="3823" w:type="dxa"/>
          </w:tcPr>
          <w:p w14:paraId="67ACDDDB" w14:textId="77777777" w:rsidR="00D93B6E" w:rsidRPr="002D3655" w:rsidRDefault="00D93B6E">
            <w:r w:rsidRPr="002D3655">
              <w:t xml:space="preserve">Pokazatelj/indikator uspjeha </w:t>
            </w:r>
          </w:p>
        </w:tc>
        <w:tc>
          <w:tcPr>
            <w:tcW w:w="9213" w:type="dxa"/>
          </w:tcPr>
          <w:p w14:paraId="6DC81597" w14:textId="3C7D5FFF" w:rsidR="00D93B6E" w:rsidRPr="002D3655" w:rsidRDefault="00703412" w:rsidP="00F00603">
            <w:pPr>
              <w:pStyle w:val="ListParagraph"/>
              <w:numPr>
                <w:ilvl w:val="0"/>
                <w:numId w:val="33"/>
              </w:numPr>
            </w:pPr>
            <w:r w:rsidRPr="002D3655">
              <w:t>Uspostavljena jedna sabirna tačka za klaonički otpad</w:t>
            </w:r>
          </w:p>
        </w:tc>
      </w:tr>
      <w:tr w:rsidR="00D93B6E" w:rsidRPr="002D3655" w14:paraId="6A42FA53" w14:textId="77777777">
        <w:trPr>
          <w:trHeight w:val="266"/>
        </w:trPr>
        <w:tc>
          <w:tcPr>
            <w:tcW w:w="3823" w:type="dxa"/>
          </w:tcPr>
          <w:p w14:paraId="5135FC99" w14:textId="77777777" w:rsidR="00D93B6E" w:rsidRPr="002D3655" w:rsidRDefault="00D93B6E">
            <w:r w:rsidRPr="002D3655">
              <w:t>Očekivana ulaganja</w:t>
            </w:r>
          </w:p>
        </w:tc>
        <w:tc>
          <w:tcPr>
            <w:tcW w:w="9213" w:type="dxa"/>
          </w:tcPr>
          <w:p w14:paraId="1F285B4A" w14:textId="1B9A56A1" w:rsidR="00D93B6E" w:rsidRPr="002D3655" w:rsidRDefault="00703412" w:rsidP="00F00603">
            <w:pPr>
              <w:pStyle w:val="ListParagraph"/>
              <w:numPr>
                <w:ilvl w:val="0"/>
                <w:numId w:val="34"/>
              </w:numPr>
            </w:pPr>
            <w:r w:rsidRPr="002D3655">
              <w:t>Sabirna tačka za klaonički otpad: 650.000 – 800.000 KM</w:t>
            </w:r>
          </w:p>
        </w:tc>
      </w:tr>
    </w:tbl>
    <w:p w14:paraId="332C9A05" w14:textId="77777777" w:rsidR="00D93B6E" w:rsidRPr="002D3655" w:rsidRDefault="00D93B6E" w:rsidP="007277B8"/>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E92C15" w:rsidRPr="002D3655" w14:paraId="295A8DD9" w14:textId="77777777">
        <w:trPr>
          <w:trHeight w:val="249"/>
          <w:tblHeader/>
        </w:trPr>
        <w:tc>
          <w:tcPr>
            <w:tcW w:w="13036" w:type="dxa"/>
            <w:gridSpan w:val="2"/>
            <w:shd w:val="clear" w:color="auto" w:fill="002060"/>
          </w:tcPr>
          <w:p w14:paraId="467C4B1E" w14:textId="22EA699C" w:rsidR="00E92C15" w:rsidRPr="002D3655" w:rsidRDefault="00E92C15">
            <w:pPr>
              <w:jc w:val="left"/>
              <w:rPr>
                <w:b/>
                <w:color w:val="FFFFFF" w:themeColor="background1"/>
                <w:sz w:val="18"/>
                <w:szCs w:val="22"/>
              </w:rPr>
            </w:pPr>
            <w:r w:rsidRPr="002D3655">
              <w:rPr>
                <w:b/>
                <w:color w:val="FFFFFF" w:themeColor="background1"/>
                <w:sz w:val="18"/>
                <w:szCs w:val="22"/>
              </w:rPr>
              <w:t xml:space="preserve">Aktivnost </w:t>
            </w:r>
            <w:r w:rsidR="00032AF0">
              <w:rPr>
                <w:b/>
                <w:color w:val="FFFFFF" w:themeColor="background1"/>
                <w:sz w:val="18"/>
                <w:szCs w:val="22"/>
              </w:rPr>
              <w:t>54</w:t>
            </w:r>
            <w:r w:rsidRPr="002D3655">
              <w:rPr>
                <w:b/>
                <w:color w:val="FFFFFF" w:themeColor="background1"/>
                <w:sz w:val="18"/>
                <w:szCs w:val="22"/>
              </w:rPr>
              <w:t xml:space="preserve">: </w:t>
            </w:r>
            <w:proofErr w:type="spellStart"/>
            <w:r w:rsidR="00932E0E" w:rsidRPr="002D3655">
              <w:rPr>
                <w:b/>
                <w:color w:val="FFFFFF" w:themeColor="background1"/>
                <w:sz w:val="18"/>
                <w:szCs w:val="22"/>
              </w:rPr>
              <w:t>Zaključivanje</w:t>
            </w:r>
            <w:proofErr w:type="spellEnd"/>
            <w:r w:rsidR="00932E0E" w:rsidRPr="002D3655">
              <w:rPr>
                <w:b/>
                <w:color w:val="FFFFFF" w:themeColor="background1"/>
                <w:sz w:val="18"/>
                <w:szCs w:val="22"/>
              </w:rPr>
              <w:t xml:space="preserve"> ugovora ili sporazuma sa kompanijom ZEOS o sprovođenju aktivnosti mobilnog </w:t>
            </w:r>
            <w:proofErr w:type="spellStart"/>
            <w:r w:rsidR="00932E0E" w:rsidRPr="002D3655">
              <w:rPr>
                <w:b/>
                <w:color w:val="FFFFFF" w:themeColor="background1"/>
                <w:sz w:val="18"/>
                <w:szCs w:val="22"/>
              </w:rPr>
              <w:t>reciklažnog</w:t>
            </w:r>
            <w:proofErr w:type="spellEnd"/>
            <w:r w:rsidR="00932E0E" w:rsidRPr="002D3655">
              <w:rPr>
                <w:b/>
                <w:color w:val="FFFFFF" w:themeColor="background1"/>
                <w:sz w:val="18"/>
                <w:szCs w:val="22"/>
              </w:rPr>
              <w:t xml:space="preserve"> dvorišta</w:t>
            </w:r>
          </w:p>
        </w:tc>
      </w:tr>
      <w:tr w:rsidR="00E92C15" w:rsidRPr="002D3655" w14:paraId="24EB7F87" w14:textId="77777777">
        <w:trPr>
          <w:trHeight w:val="266"/>
        </w:trPr>
        <w:tc>
          <w:tcPr>
            <w:tcW w:w="3823" w:type="dxa"/>
          </w:tcPr>
          <w:p w14:paraId="12009068" w14:textId="464BB925" w:rsidR="00E92C15" w:rsidRPr="002D3655" w:rsidRDefault="00E0646C">
            <w:r>
              <w:t>Kratki opis</w:t>
            </w:r>
            <w:r w:rsidR="00E92C15" w:rsidRPr="002D3655">
              <w:t xml:space="preserve"> aktivnosti</w:t>
            </w:r>
          </w:p>
        </w:tc>
        <w:tc>
          <w:tcPr>
            <w:tcW w:w="9213" w:type="dxa"/>
          </w:tcPr>
          <w:p w14:paraId="3AB09FB4" w14:textId="258FCAAA" w:rsidR="00E92C15" w:rsidRPr="002D3655" w:rsidRDefault="00EC335B">
            <w:proofErr w:type="spellStart"/>
            <w:r w:rsidRPr="002D3655">
              <w:t>Zaključivanje</w:t>
            </w:r>
            <w:proofErr w:type="spellEnd"/>
            <w:r w:rsidRPr="002D3655">
              <w:t xml:space="preserve"> ugovora ili sporazuma sa ovlaštenim operaterom ZEOS d.o.o. podrazumijeva uspostavu saradnje s ciljem organizacije mobilnog </w:t>
            </w:r>
            <w:proofErr w:type="spellStart"/>
            <w:r w:rsidRPr="002D3655">
              <w:t>reciklažnog</w:t>
            </w:r>
            <w:proofErr w:type="spellEnd"/>
            <w:r w:rsidRPr="002D3655">
              <w:t xml:space="preserve"> dvorišta na području BPK. Aktivnost uključuje definisanje termina i lokacija na kojima će građani moći </w:t>
            </w:r>
            <w:proofErr w:type="spellStart"/>
            <w:r w:rsidRPr="002D3655">
              <w:t>odložiti</w:t>
            </w:r>
            <w:proofErr w:type="spellEnd"/>
            <w:r w:rsidRPr="002D3655">
              <w:t xml:space="preserve"> električni i elektronski otpad, baterije, sijalice, male kućanske aparate i druge posebne vrste otpada koje se ne odlažu putem redovnog komunalnog sistema.</w:t>
            </w:r>
          </w:p>
        </w:tc>
      </w:tr>
      <w:tr w:rsidR="00E92C15" w:rsidRPr="002D3655" w14:paraId="4B735577" w14:textId="77777777">
        <w:trPr>
          <w:trHeight w:val="266"/>
        </w:trPr>
        <w:tc>
          <w:tcPr>
            <w:tcW w:w="3823" w:type="dxa"/>
          </w:tcPr>
          <w:p w14:paraId="79882E4A" w14:textId="77777777" w:rsidR="00E92C15" w:rsidRPr="002D3655" w:rsidRDefault="00E92C15">
            <w:r w:rsidRPr="002D3655">
              <w:t xml:space="preserve">Očekivano </w:t>
            </w:r>
            <w:proofErr w:type="spellStart"/>
            <w:r w:rsidRPr="002D3655">
              <w:t>poboljšanje</w:t>
            </w:r>
            <w:proofErr w:type="spellEnd"/>
          </w:p>
        </w:tc>
        <w:tc>
          <w:tcPr>
            <w:tcW w:w="9213" w:type="dxa"/>
          </w:tcPr>
          <w:p w14:paraId="5738C96E" w14:textId="185E92AF" w:rsidR="00E14CBF" w:rsidRPr="002D3655" w:rsidRDefault="00E14CBF" w:rsidP="00F00603">
            <w:pPr>
              <w:pStyle w:val="ListParagraph"/>
              <w:numPr>
                <w:ilvl w:val="0"/>
                <w:numId w:val="32"/>
              </w:numPr>
            </w:pPr>
            <w:r w:rsidRPr="002D3655">
              <w:t>Unapređenje sistema odvojenog prikupljanja električnog i elektronskog otpada</w:t>
            </w:r>
            <w:r w:rsidR="00D37413">
              <w:t>.</w:t>
            </w:r>
          </w:p>
          <w:p w14:paraId="30382774" w14:textId="7F2DFC84" w:rsidR="00E14CBF" w:rsidRPr="002D3655" w:rsidRDefault="00E14CBF" w:rsidP="00F00603">
            <w:pPr>
              <w:pStyle w:val="ListParagraph"/>
              <w:numPr>
                <w:ilvl w:val="0"/>
                <w:numId w:val="32"/>
              </w:numPr>
            </w:pPr>
            <w:r w:rsidRPr="002D3655">
              <w:t xml:space="preserve">Smanjenje količine opasnog otpada koji </w:t>
            </w:r>
            <w:proofErr w:type="spellStart"/>
            <w:r w:rsidRPr="002D3655">
              <w:t>završava</w:t>
            </w:r>
            <w:proofErr w:type="spellEnd"/>
            <w:r w:rsidRPr="002D3655">
              <w:t xml:space="preserve"> na </w:t>
            </w:r>
            <w:proofErr w:type="spellStart"/>
            <w:r w:rsidRPr="002D3655">
              <w:t>nesanitarnim</w:t>
            </w:r>
            <w:proofErr w:type="spellEnd"/>
            <w:r w:rsidRPr="002D3655">
              <w:t xml:space="preserve"> deponijama ili u komunalnom otpadu</w:t>
            </w:r>
            <w:r w:rsidR="00D37413">
              <w:t>.</w:t>
            </w:r>
          </w:p>
          <w:p w14:paraId="5AAC4A0C" w14:textId="223D55F5" w:rsidR="00E14CBF" w:rsidRPr="002D3655" w:rsidRDefault="00E14CBF" w:rsidP="00F00603">
            <w:pPr>
              <w:pStyle w:val="ListParagraph"/>
              <w:numPr>
                <w:ilvl w:val="0"/>
                <w:numId w:val="32"/>
              </w:numPr>
            </w:pPr>
            <w:r w:rsidRPr="002D3655">
              <w:t xml:space="preserve">Povećana dostupnost usluge reciklaže građanima, posebno u općinama koje nemaju stalna </w:t>
            </w:r>
            <w:proofErr w:type="spellStart"/>
            <w:r w:rsidRPr="002D3655">
              <w:t>reciklažna</w:t>
            </w:r>
            <w:proofErr w:type="spellEnd"/>
            <w:r w:rsidRPr="002D3655">
              <w:t xml:space="preserve"> dvorišta</w:t>
            </w:r>
            <w:r w:rsidR="00D37413">
              <w:t>.</w:t>
            </w:r>
          </w:p>
          <w:p w14:paraId="7864BB53" w14:textId="5B11246D" w:rsidR="00E92C15" w:rsidRPr="002D3655" w:rsidRDefault="00E14CBF" w:rsidP="00F00603">
            <w:pPr>
              <w:pStyle w:val="ListParagraph"/>
              <w:numPr>
                <w:ilvl w:val="0"/>
                <w:numId w:val="32"/>
              </w:numPr>
            </w:pPr>
            <w:r w:rsidRPr="002D3655">
              <w:t xml:space="preserve">Podizanje svijesti javnosti o važnosti pravilnog odlaganja </w:t>
            </w:r>
            <w:r w:rsidR="009C4D4D" w:rsidRPr="002D3655">
              <w:t>električnog i elektronskog</w:t>
            </w:r>
            <w:r w:rsidRPr="002D3655">
              <w:t xml:space="preserve"> otpada</w:t>
            </w:r>
            <w:r w:rsidR="009C4D4D">
              <w:t>.</w:t>
            </w:r>
          </w:p>
        </w:tc>
      </w:tr>
      <w:tr w:rsidR="00E92C15" w:rsidRPr="002D3655" w14:paraId="08DB3F82" w14:textId="77777777">
        <w:trPr>
          <w:trHeight w:val="266"/>
        </w:trPr>
        <w:tc>
          <w:tcPr>
            <w:tcW w:w="3823" w:type="dxa"/>
          </w:tcPr>
          <w:p w14:paraId="22A288E1" w14:textId="77777777" w:rsidR="00E92C15" w:rsidRPr="002D3655" w:rsidRDefault="00E92C15">
            <w:r w:rsidRPr="002D3655">
              <w:t>Nosilac aktivnosti</w:t>
            </w:r>
          </w:p>
        </w:tc>
        <w:tc>
          <w:tcPr>
            <w:tcW w:w="9213" w:type="dxa"/>
          </w:tcPr>
          <w:p w14:paraId="5069E0A0" w14:textId="5DDDFD51" w:rsidR="00E92C15" w:rsidRPr="002D3655" w:rsidRDefault="009C4D4D">
            <w:r>
              <w:t xml:space="preserve">MUPUZO </w:t>
            </w:r>
            <w:r w:rsidR="00E92C15" w:rsidRPr="002D3655">
              <w:t>BPK</w:t>
            </w:r>
            <w:r>
              <w:t xml:space="preserve"> Goražde</w:t>
            </w:r>
            <w:r w:rsidR="00E92C15" w:rsidRPr="002D3655">
              <w:t xml:space="preserve"> </w:t>
            </w:r>
          </w:p>
        </w:tc>
      </w:tr>
      <w:tr w:rsidR="00E92C15" w:rsidRPr="002D3655" w14:paraId="278B76A7" w14:textId="77777777">
        <w:trPr>
          <w:trHeight w:val="266"/>
        </w:trPr>
        <w:tc>
          <w:tcPr>
            <w:tcW w:w="3823" w:type="dxa"/>
          </w:tcPr>
          <w:p w14:paraId="5E20087C" w14:textId="77777777" w:rsidR="00E92C15" w:rsidRPr="002D3655" w:rsidRDefault="00E92C15">
            <w:r w:rsidRPr="002D3655">
              <w:t>Zainteresirane strane</w:t>
            </w:r>
          </w:p>
        </w:tc>
        <w:tc>
          <w:tcPr>
            <w:tcW w:w="9213" w:type="dxa"/>
          </w:tcPr>
          <w:p w14:paraId="0DF267F9" w14:textId="2B7718F6" w:rsidR="00E92C15" w:rsidRPr="002D3655" w:rsidRDefault="00E92C15">
            <w:r w:rsidRPr="002D3655">
              <w:t>J</w:t>
            </w:r>
            <w:r w:rsidR="009C4D4D">
              <w:t>KP</w:t>
            </w:r>
            <w:r w:rsidRPr="002D3655">
              <w:t xml:space="preserve"> i </w:t>
            </w:r>
            <w:r w:rsidR="00B31EB2" w:rsidRPr="002D3655">
              <w:t>JLS</w:t>
            </w:r>
          </w:p>
        </w:tc>
      </w:tr>
      <w:tr w:rsidR="00E92C15" w:rsidRPr="002D3655" w14:paraId="01426328" w14:textId="77777777">
        <w:trPr>
          <w:trHeight w:val="266"/>
        </w:trPr>
        <w:tc>
          <w:tcPr>
            <w:tcW w:w="3823" w:type="dxa"/>
          </w:tcPr>
          <w:p w14:paraId="2C53AB2D" w14:textId="77777777" w:rsidR="00E92C15" w:rsidRPr="002D3655" w:rsidRDefault="00E92C15">
            <w:r w:rsidRPr="002D3655">
              <w:t>Vremenski okvir</w:t>
            </w:r>
          </w:p>
        </w:tc>
        <w:tc>
          <w:tcPr>
            <w:tcW w:w="9213" w:type="dxa"/>
          </w:tcPr>
          <w:p w14:paraId="20DAB444" w14:textId="5023D179" w:rsidR="00E92C15" w:rsidRPr="002D3655" w:rsidRDefault="00E92C15">
            <w:r w:rsidRPr="002D3655">
              <w:t>2025</w:t>
            </w:r>
            <w:r w:rsidR="009C4D4D">
              <w:t>-</w:t>
            </w:r>
            <w:r w:rsidRPr="002D3655">
              <w:t>20</w:t>
            </w:r>
            <w:r w:rsidR="00A055A0" w:rsidRPr="002D3655">
              <w:t>26</w:t>
            </w:r>
            <w:r w:rsidRPr="002D3655">
              <w:t>.</w:t>
            </w:r>
          </w:p>
        </w:tc>
      </w:tr>
      <w:tr w:rsidR="00E92C15" w:rsidRPr="002D3655" w14:paraId="1328270C" w14:textId="77777777">
        <w:trPr>
          <w:trHeight w:val="266"/>
        </w:trPr>
        <w:tc>
          <w:tcPr>
            <w:tcW w:w="3823" w:type="dxa"/>
          </w:tcPr>
          <w:p w14:paraId="6AE2AFD3" w14:textId="77777777" w:rsidR="00E92C15" w:rsidRPr="002D3655" w:rsidRDefault="00E92C15">
            <w:r w:rsidRPr="002D3655">
              <w:t xml:space="preserve">Pokazatelj/indikator uspjeha </w:t>
            </w:r>
          </w:p>
        </w:tc>
        <w:tc>
          <w:tcPr>
            <w:tcW w:w="9213" w:type="dxa"/>
          </w:tcPr>
          <w:p w14:paraId="2CEAF053" w14:textId="77777777" w:rsidR="00617939" w:rsidRPr="002D3655" w:rsidRDefault="00617939" w:rsidP="00F00603">
            <w:pPr>
              <w:pStyle w:val="ListParagraph"/>
              <w:numPr>
                <w:ilvl w:val="0"/>
                <w:numId w:val="33"/>
              </w:numPr>
            </w:pPr>
            <w:r w:rsidRPr="002D3655">
              <w:t xml:space="preserve">Broj organizovanih termina mobilnog </w:t>
            </w:r>
            <w:proofErr w:type="spellStart"/>
            <w:r w:rsidRPr="002D3655">
              <w:t>reciklažnog</w:t>
            </w:r>
            <w:proofErr w:type="spellEnd"/>
            <w:r w:rsidRPr="002D3655">
              <w:t xml:space="preserve"> dvorišta godišnje: 4</w:t>
            </w:r>
          </w:p>
          <w:p w14:paraId="4C126875" w14:textId="0EA5BACB" w:rsidR="00617939" w:rsidRPr="002D3655" w:rsidRDefault="00617939" w:rsidP="00F00603">
            <w:pPr>
              <w:pStyle w:val="ListParagraph"/>
              <w:numPr>
                <w:ilvl w:val="0"/>
                <w:numId w:val="33"/>
              </w:numPr>
            </w:pPr>
            <w:r w:rsidRPr="002D3655">
              <w:t xml:space="preserve">Količina prikupljenog </w:t>
            </w:r>
            <w:r w:rsidR="00E7107D" w:rsidRPr="002D3655">
              <w:t>električnog i elektronskog</w:t>
            </w:r>
            <w:r w:rsidRPr="002D3655">
              <w:t xml:space="preserve"> otpada: 50 kg</w:t>
            </w:r>
          </w:p>
          <w:p w14:paraId="6E17691B" w14:textId="793E3534" w:rsidR="00E92C15" w:rsidRPr="002D3655" w:rsidRDefault="00617939" w:rsidP="00F00603">
            <w:pPr>
              <w:pStyle w:val="ListParagraph"/>
              <w:numPr>
                <w:ilvl w:val="0"/>
                <w:numId w:val="33"/>
              </w:numPr>
            </w:pPr>
            <w:r w:rsidRPr="002D3655">
              <w:t xml:space="preserve">Broj informisanih i aktivno </w:t>
            </w:r>
            <w:proofErr w:type="spellStart"/>
            <w:r w:rsidRPr="002D3655">
              <w:t>uključenih</w:t>
            </w:r>
            <w:proofErr w:type="spellEnd"/>
            <w:r w:rsidRPr="002D3655">
              <w:t xml:space="preserve"> domaćinstava: 10.000</w:t>
            </w:r>
          </w:p>
        </w:tc>
      </w:tr>
      <w:tr w:rsidR="00E92C15" w:rsidRPr="002D3655" w14:paraId="4BA0B179" w14:textId="77777777">
        <w:trPr>
          <w:trHeight w:val="266"/>
        </w:trPr>
        <w:tc>
          <w:tcPr>
            <w:tcW w:w="3823" w:type="dxa"/>
          </w:tcPr>
          <w:p w14:paraId="066EC31E" w14:textId="77777777" w:rsidR="00E92C15" w:rsidRPr="002D3655" w:rsidRDefault="00E92C15">
            <w:r w:rsidRPr="002D3655">
              <w:t>Očekivana ulaganja</w:t>
            </w:r>
          </w:p>
        </w:tc>
        <w:tc>
          <w:tcPr>
            <w:tcW w:w="9213" w:type="dxa"/>
          </w:tcPr>
          <w:p w14:paraId="623FFB83" w14:textId="072BFC70" w:rsidR="00E92C15" w:rsidRPr="002D3655" w:rsidRDefault="00B24375" w:rsidP="00F00603">
            <w:pPr>
              <w:pStyle w:val="ListParagraph"/>
              <w:numPr>
                <w:ilvl w:val="0"/>
                <w:numId w:val="34"/>
              </w:numPr>
            </w:pPr>
            <w:r w:rsidRPr="002D3655">
              <w:t>6.000 – 10.000 KM godišnje</w:t>
            </w:r>
          </w:p>
        </w:tc>
      </w:tr>
    </w:tbl>
    <w:p w14:paraId="3C934952" w14:textId="77777777" w:rsidR="00E92C15" w:rsidRPr="002D3655" w:rsidRDefault="00E92C15" w:rsidP="007277B8"/>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836356" w:rsidRPr="002D3655" w14:paraId="1823ECEA" w14:textId="77777777">
        <w:trPr>
          <w:trHeight w:val="249"/>
          <w:tblHeader/>
        </w:trPr>
        <w:tc>
          <w:tcPr>
            <w:tcW w:w="13036" w:type="dxa"/>
            <w:gridSpan w:val="2"/>
            <w:shd w:val="clear" w:color="auto" w:fill="002060"/>
          </w:tcPr>
          <w:p w14:paraId="75F020B6" w14:textId="30C0E4FA" w:rsidR="00836356" w:rsidRPr="002D3655" w:rsidRDefault="00836356">
            <w:pPr>
              <w:jc w:val="left"/>
              <w:rPr>
                <w:b/>
                <w:color w:val="FFFFFF" w:themeColor="background1"/>
                <w:sz w:val="18"/>
                <w:szCs w:val="22"/>
              </w:rPr>
            </w:pPr>
            <w:r w:rsidRPr="002D3655">
              <w:rPr>
                <w:b/>
                <w:color w:val="FFFFFF" w:themeColor="background1"/>
                <w:sz w:val="18"/>
                <w:szCs w:val="22"/>
              </w:rPr>
              <w:t xml:space="preserve">Aktivnost </w:t>
            </w:r>
            <w:r w:rsidR="00032AF0">
              <w:rPr>
                <w:b/>
                <w:color w:val="FFFFFF" w:themeColor="background1"/>
                <w:sz w:val="18"/>
                <w:szCs w:val="22"/>
              </w:rPr>
              <w:t>55</w:t>
            </w:r>
            <w:r w:rsidRPr="002D3655">
              <w:rPr>
                <w:b/>
                <w:color w:val="FFFFFF" w:themeColor="background1"/>
                <w:sz w:val="18"/>
                <w:szCs w:val="22"/>
              </w:rPr>
              <w:t xml:space="preserve">: </w:t>
            </w:r>
            <w:r w:rsidR="007F2171" w:rsidRPr="002D3655">
              <w:rPr>
                <w:b/>
                <w:color w:val="FFFFFF" w:themeColor="background1"/>
                <w:sz w:val="18"/>
                <w:szCs w:val="22"/>
              </w:rPr>
              <w:t>Unapređenje naplate komunalnih usluga</w:t>
            </w:r>
          </w:p>
        </w:tc>
      </w:tr>
      <w:tr w:rsidR="00836356" w:rsidRPr="002D3655" w14:paraId="18E8C6F0" w14:textId="77777777">
        <w:trPr>
          <w:trHeight w:val="266"/>
        </w:trPr>
        <w:tc>
          <w:tcPr>
            <w:tcW w:w="3823" w:type="dxa"/>
          </w:tcPr>
          <w:p w14:paraId="35449E28" w14:textId="4B91308B" w:rsidR="00836356" w:rsidRPr="002D3655" w:rsidRDefault="00E0646C">
            <w:r>
              <w:t>Kratki opis</w:t>
            </w:r>
            <w:r w:rsidR="00836356" w:rsidRPr="002D3655">
              <w:t xml:space="preserve"> aktivnosti</w:t>
            </w:r>
          </w:p>
        </w:tc>
        <w:tc>
          <w:tcPr>
            <w:tcW w:w="9213" w:type="dxa"/>
          </w:tcPr>
          <w:p w14:paraId="24743382" w14:textId="56EF1EE1" w:rsidR="00836356" w:rsidRPr="002D3655" w:rsidRDefault="000660A3" w:rsidP="00252F3D">
            <w:r>
              <w:t>JKP</w:t>
            </w:r>
            <w:r w:rsidR="005E6D55" w:rsidRPr="002D3655">
              <w:t xml:space="preserve"> u BPK posluju s gubicima uslijed neodrživog i zastarjelog sistema naplate usluga, koji nije baziran na stvarnim troškovima niti količini proizvedenog otpada. Samo 50-60% građana redovno izmiruje račune za komunalne usluge. Ne postoje digitalni alati za planiranje budžeta niti diferencirane tarife.</w:t>
            </w:r>
            <w:r w:rsidR="006175C0" w:rsidRPr="002D3655">
              <w:t xml:space="preserve"> </w:t>
            </w:r>
            <w:r w:rsidR="00A26F7C">
              <w:t>Stoga je cilj aktivnosti</w:t>
            </w:r>
            <w:r w:rsidR="003009E8">
              <w:t xml:space="preserve"> unapređenje sistema naplate kako bi se osiguralo održivo upravljanje komunalnim uslugama u budućnosti.</w:t>
            </w:r>
          </w:p>
        </w:tc>
      </w:tr>
      <w:tr w:rsidR="00836356" w:rsidRPr="002D3655" w14:paraId="4A9976C0" w14:textId="77777777">
        <w:trPr>
          <w:trHeight w:val="266"/>
        </w:trPr>
        <w:tc>
          <w:tcPr>
            <w:tcW w:w="3823" w:type="dxa"/>
          </w:tcPr>
          <w:p w14:paraId="3524AE52" w14:textId="77777777" w:rsidR="00836356" w:rsidRPr="002D3655" w:rsidRDefault="00836356">
            <w:r w:rsidRPr="002D3655">
              <w:t xml:space="preserve">Očekivano </w:t>
            </w:r>
            <w:proofErr w:type="spellStart"/>
            <w:r w:rsidRPr="002D3655">
              <w:t>poboljšanje</w:t>
            </w:r>
            <w:proofErr w:type="spellEnd"/>
          </w:p>
        </w:tc>
        <w:tc>
          <w:tcPr>
            <w:tcW w:w="9213" w:type="dxa"/>
          </w:tcPr>
          <w:p w14:paraId="39329342" w14:textId="5DDF3C06" w:rsidR="001B2E17" w:rsidRPr="002D3655" w:rsidRDefault="001B2E17" w:rsidP="00F00603">
            <w:pPr>
              <w:pStyle w:val="ListParagraph"/>
              <w:numPr>
                <w:ilvl w:val="0"/>
                <w:numId w:val="32"/>
              </w:numPr>
            </w:pPr>
            <w:r w:rsidRPr="002D3655">
              <w:t xml:space="preserve">Povećanje stope naplate komunalnih usluga kroz uvođenje pravednijeg i </w:t>
            </w:r>
            <w:proofErr w:type="spellStart"/>
            <w:r w:rsidRPr="002D3655">
              <w:t>transparentnijeg</w:t>
            </w:r>
            <w:proofErr w:type="spellEnd"/>
            <w:r w:rsidRPr="002D3655">
              <w:t xml:space="preserve"> sistema</w:t>
            </w:r>
            <w:r w:rsidR="007A008D">
              <w:t>.</w:t>
            </w:r>
          </w:p>
          <w:p w14:paraId="3D2109F6" w14:textId="580EAC2A" w:rsidR="001B2E17" w:rsidRPr="002D3655" w:rsidRDefault="001B2E17" w:rsidP="00F00603">
            <w:pPr>
              <w:pStyle w:val="ListParagraph"/>
              <w:numPr>
                <w:ilvl w:val="0"/>
                <w:numId w:val="32"/>
              </w:numPr>
            </w:pPr>
            <w:r w:rsidRPr="002D3655">
              <w:lastRenderedPageBreak/>
              <w:t xml:space="preserve">Smanjenje finansijskih gubitaka komunalnih </w:t>
            </w:r>
            <w:proofErr w:type="spellStart"/>
            <w:r w:rsidRPr="002D3655">
              <w:t>preduzeća</w:t>
            </w:r>
            <w:proofErr w:type="spellEnd"/>
            <w:r w:rsidRPr="002D3655">
              <w:t xml:space="preserve"> i unapređenje njihove operativne </w:t>
            </w:r>
            <w:proofErr w:type="spellStart"/>
            <w:r w:rsidRPr="002D3655">
              <w:t>održivosti</w:t>
            </w:r>
            <w:proofErr w:type="spellEnd"/>
            <w:r w:rsidR="007A008D">
              <w:t>.</w:t>
            </w:r>
          </w:p>
          <w:p w14:paraId="7847BEE3" w14:textId="45EFA179" w:rsidR="001B2E17" w:rsidRPr="002D3655" w:rsidRDefault="001B2E17" w:rsidP="00F00603">
            <w:pPr>
              <w:pStyle w:val="ListParagraph"/>
              <w:numPr>
                <w:ilvl w:val="0"/>
                <w:numId w:val="32"/>
              </w:numPr>
            </w:pPr>
            <w:r w:rsidRPr="002D3655">
              <w:t xml:space="preserve">Uvođenje diferenciranih tarifa koje bolje </w:t>
            </w:r>
            <w:proofErr w:type="spellStart"/>
            <w:r w:rsidRPr="002D3655">
              <w:t>odražavaju</w:t>
            </w:r>
            <w:proofErr w:type="spellEnd"/>
            <w:r w:rsidRPr="002D3655">
              <w:t xml:space="preserve"> stvarne količine otpada i troškove usluge</w:t>
            </w:r>
            <w:r w:rsidR="007A008D">
              <w:t>.</w:t>
            </w:r>
          </w:p>
          <w:p w14:paraId="1D8469DB" w14:textId="5F6ED7C0" w:rsidR="001B2E17" w:rsidRPr="002D3655" w:rsidRDefault="001B2E17" w:rsidP="00F00603">
            <w:pPr>
              <w:pStyle w:val="ListParagraph"/>
              <w:numPr>
                <w:ilvl w:val="0"/>
                <w:numId w:val="32"/>
              </w:numPr>
            </w:pPr>
            <w:proofErr w:type="spellStart"/>
            <w:r w:rsidRPr="002D3655">
              <w:t>Omogućavanje</w:t>
            </w:r>
            <w:proofErr w:type="spellEnd"/>
            <w:r w:rsidRPr="002D3655">
              <w:t xml:space="preserve"> preciznog budžetskog planiranja i upravljanja putem digitalnih alata</w:t>
            </w:r>
            <w:r w:rsidR="00F96301">
              <w:t>.</w:t>
            </w:r>
          </w:p>
          <w:p w14:paraId="5B403E0E" w14:textId="3A57CAC6" w:rsidR="00836356" w:rsidRPr="002D3655" w:rsidRDefault="001B2E17" w:rsidP="00F00603">
            <w:pPr>
              <w:pStyle w:val="ListParagraph"/>
              <w:numPr>
                <w:ilvl w:val="0"/>
                <w:numId w:val="32"/>
              </w:numPr>
            </w:pPr>
            <w:r w:rsidRPr="002D3655">
              <w:t>Stvaranje osnove za primjenu principa „plati koliko odbaciš“ (</w:t>
            </w:r>
            <w:proofErr w:type="spellStart"/>
            <w:r w:rsidRPr="002D3655">
              <w:rPr>
                <w:i/>
                <w:iCs/>
              </w:rPr>
              <w:t>Pay</w:t>
            </w:r>
            <w:proofErr w:type="spellEnd"/>
            <w:r w:rsidRPr="002D3655">
              <w:rPr>
                <w:i/>
                <w:iCs/>
              </w:rPr>
              <w:t>-As-You-</w:t>
            </w:r>
            <w:proofErr w:type="spellStart"/>
            <w:r w:rsidRPr="002D3655">
              <w:rPr>
                <w:i/>
                <w:iCs/>
              </w:rPr>
              <w:t>Throw</w:t>
            </w:r>
            <w:proofErr w:type="spellEnd"/>
            <w:r w:rsidRPr="002D3655">
              <w:t>) u budućnosti</w:t>
            </w:r>
            <w:r w:rsidR="00F96301">
              <w:t>.</w:t>
            </w:r>
          </w:p>
        </w:tc>
      </w:tr>
      <w:tr w:rsidR="00836356" w:rsidRPr="002D3655" w14:paraId="1957AA5A" w14:textId="77777777">
        <w:trPr>
          <w:trHeight w:val="266"/>
        </w:trPr>
        <w:tc>
          <w:tcPr>
            <w:tcW w:w="3823" w:type="dxa"/>
          </w:tcPr>
          <w:p w14:paraId="7C6D9184" w14:textId="77777777" w:rsidR="00836356" w:rsidRPr="002D3655" w:rsidRDefault="00836356">
            <w:r w:rsidRPr="002D3655">
              <w:t>Nosilac aktivnosti</w:t>
            </w:r>
          </w:p>
        </w:tc>
        <w:tc>
          <w:tcPr>
            <w:tcW w:w="9213" w:type="dxa"/>
          </w:tcPr>
          <w:p w14:paraId="12747921" w14:textId="643563C0" w:rsidR="00836356" w:rsidRPr="002D3655" w:rsidRDefault="00B31EB2">
            <w:r w:rsidRPr="002D3655">
              <w:t>JLS</w:t>
            </w:r>
          </w:p>
        </w:tc>
      </w:tr>
      <w:tr w:rsidR="00836356" w:rsidRPr="002D3655" w14:paraId="64D7A2E9" w14:textId="77777777">
        <w:trPr>
          <w:trHeight w:val="266"/>
        </w:trPr>
        <w:tc>
          <w:tcPr>
            <w:tcW w:w="3823" w:type="dxa"/>
          </w:tcPr>
          <w:p w14:paraId="532EFD7C" w14:textId="77777777" w:rsidR="00836356" w:rsidRPr="002D3655" w:rsidRDefault="00836356">
            <w:r w:rsidRPr="002D3655">
              <w:t>Zainteresirane strane</w:t>
            </w:r>
          </w:p>
        </w:tc>
        <w:tc>
          <w:tcPr>
            <w:tcW w:w="9213" w:type="dxa"/>
          </w:tcPr>
          <w:p w14:paraId="4CBF6021" w14:textId="6C1C1CAD" w:rsidR="00836356" w:rsidRPr="002D3655" w:rsidRDefault="00F96301">
            <w:r>
              <w:t>JKP</w:t>
            </w:r>
          </w:p>
        </w:tc>
      </w:tr>
      <w:tr w:rsidR="00836356" w:rsidRPr="002D3655" w14:paraId="53E3EE9C" w14:textId="77777777">
        <w:trPr>
          <w:trHeight w:val="266"/>
        </w:trPr>
        <w:tc>
          <w:tcPr>
            <w:tcW w:w="3823" w:type="dxa"/>
          </w:tcPr>
          <w:p w14:paraId="3F91A514" w14:textId="77777777" w:rsidR="00836356" w:rsidRPr="002D3655" w:rsidRDefault="00836356">
            <w:r w:rsidRPr="002D3655">
              <w:t>Vremenski okvir</w:t>
            </w:r>
          </w:p>
        </w:tc>
        <w:tc>
          <w:tcPr>
            <w:tcW w:w="9213" w:type="dxa"/>
          </w:tcPr>
          <w:p w14:paraId="5176C156" w14:textId="43F41281" w:rsidR="00836356" w:rsidRPr="002D3655" w:rsidRDefault="00836356">
            <w:r w:rsidRPr="002D3655">
              <w:t>2025</w:t>
            </w:r>
            <w:r w:rsidR="00F96301">
              <w:t>-</w:t>
            </w:r>
            <w:r w:rsidRPr="002D3655">
              <w:t>202</w:t>
            </w:r>
            <w:r w:rsidR="005109FC" w:rsidRPr="002D3655">
              <w:t>7</w:t>
            </w:r>
            <w:r w:rsidRPr="002D3655">
              <w:t>.</w:t>
            </w:r>
          </w:p>
        </w:tc>
      </w:tr>
      <w:tr w:rsidR="00836356" w:rsidRPr="002D3655" w14:paraId="682DE2CF" w14:textId="77777777">
        <w:trPr>
          <w:trHeight w:val="266"/>
        </w:trPr>
        <w:tc>
          <w:tcPr>
            <w:tcW w:w="3823" w:type="dxa"/>
          </w:tcPr>
          <w:p w14:paraId="6A45C5DD" w14:textId="77777777" w:rsidR="00836356" w:rsidRPr="002D3655" w:rsidRDefault="00836356">
            <w:r w:rsidRPr="002D3655">
              <w:t xml:space="preserve">Pokazatelj/indikator uspjeha </w:t>
            </w:r>
          </w:p>
        </w:tc>
        <w:tc>
          <w:tcPr>
            <w:tcW w:w="9213" w:type="dxa"/>
          </w:tcPr>
          <w:p w14:paraId="7E6AEB77" w14:textId="2333173C" w:rsidR="005E6D55" w:rsidRPr="002D3655" w:rsidRDefault="005E6D55" w:rsidP="00F00603">
            <w:pPr>
              <w:pStyle w:val="ListParagraph"/>
              <w:numPr>
                <w:ilvl w:val="0"/>
                <w:numId w:val="33"/>
              </w:numPr>
            </w:pPr>
            <w:proofErr w:type="spellStart"/>
            <w:r w:rsidRPr="002D3655">
              <w:t>P</w:t>
            </w:r>
            <w:r w:rsidR="00F96301">
              <w:t>rocenat</w:t>
            </w:r>
            <w:proofErr w:type="spellEnd"/>
            <w:r w:rsidRPr="002D3655">
              <w:t xml:space="preserve"> naplativosti komunalnih usluga</w:t>
            </w:r>
            <w:r w:rsidR="00F96301">
              <w:t xml:space="preserve">: </w:t>
            </w:r>
            <w:r w:rsidRPr="002D3655">
              <w:t xml:space="preserve"> ≥90%</w:t>
            </w:r>
          </w:p>
          <w:p w14:paraId="66D823B9" w14:textId="77777777" w:rsidR="005E6D55" w:rsidRPr="002D3655" w:rsidRDefault="005E6D55" w:rsidP="00F00603">
            <w:pPr>
              <w:pStyle w:val="ListParagraph"/>
              <w:numPr>
                <w:ilvl w:val="0"/>
                <w:numId w:val="33"/>
              </w:numPr>
            </w:pPr>
            <w:r w:rsidRPr="002D3655">
              <w:t xml:space="preserve">Broj komunalnih </w:t>
            </w:r>
            <w:proofErr w:type="spellStart"/>
            <w:r w:rsidRPr="002D3655">
              <w:t>preduzeća</w:t>
            </w:r>
            <w:proofErr w:type="spellEnd"/>
            <w:r w:rsidRPr="002D3655">
              <w:t xml:space="preserve"> koja koriste softver za naplatu i planiranje: 3</w:t>
            </w:r>
          </w:p>
          <w:p w14:paraId="275E4FF3" w14:textId="1A11D8C4" w:rsidR="00836356" w:rsidRPr="002D3655" w:rsidRDefault="005E6D55" w:rsidP="00F00603">
            <w:pPr>
              <w:pStyle w:val="ListParagraph"/>
              <w:numPr>
                <w:ilvl w:val="0"/>
                <w:numId w:val="33"/>
              </w:numPr>
            </w:pPr>
            <w:r w:rsidRPr="002D3655">
              <w:t xml:space="preserve">Broj </w:t>
            </w:r>
            <w:r w:rsidR="00F96301">
              <w:t>JLS</w:t>
            </w:r>
            <w:r w:rsidRPr="002D3655">
              <w:t xml:space="preserve"> koja primjenjuju diferencirane tarife: 3</w:t>
            </w:r>
          </w:p>
        </w:tc>
      </w:tr>
      <w:tr w:rsidR="00836356" w:rsidRPr="002D3655" w14:paraId="6013983C" w14:textId="77777777">
        <w:trPr>
          <w:trHeight w:val="266"/>
        </w:trPr>
        <w:tc>
          <w:tcPr>
            <w:tcW w:w="3823" w:type="dxa"/>
          </w:tcPr>
          <w:p w14:paraId="43630E9E" w14:textId="77777777" w:rsidR="00836356" w:rsidRPr="002D3655" w:rsidRDefault="00836356">
            <w:r w:rsidRPr="002D3655">
              <w:t>Očekivana ulaganja</w:t>
            </w:r>
          </w:p>
        </w:tc>
        <w:tc>
          <w:tcPr>
            <w:tcW w:w="9213" w:type="dxa"/>
          </w:tcPr>
          <w:p w14:paraId="4223B572" w14:textId="77777777" w:rsidR="006175C0" w:rsidRPr="002D3655" w:rsidRDefault="006175C0" w:rsidP="00F00603">
            <w:pPr>
              <w:pStyle w:val="ListParagraph"/>
              <w:numPr>
                <w:ilvl w:val="0"/>
                <w:numId w:val="34"/>
              </w:numPr>
            </w:pPr>
            <w:r w:rsidRPr="002D3655">
              <w:t>Metodologija i analiza: 50.000 – 70.000 KM</w:t>
            </w:r>
          </w:p>
          <w:p w14:paraId="6EF4BFD6" w14:textId="77777777" w:rsidR="006175C0" w:rsidRPr="002D3655" w:rsidRDefault="006175C0" w:rsidP="00F00603">
            <w:pPr>
              <w:pStyle w:val="ListParagraph"/>
              <w:numPr>
                <w:ilvl w:val="0"/>
                <w:numId w:val="34"/>
              </w:numPr>
            </w:pPr>
            <w:r w:rsidRPr="002D3655">
              <w:t>Softverski alat: 40.000 – 60.000 KM</w:t>
            </w:r>
          </w:p>
          <w:p w14:paraId="3E706463" w14:textId="77777777" w:rsidR="006175C0" w:rsidRPr="002D3655" w:rsidRDefault="006175C0" w:rsidP="00F00603">
            <w:pPr>
              <w:pStyle w:val="ListParagraph"/>
              <w:numPr>
                <w:ilvl w:val="0"/>
                <w:numId w:val="34"/>
              </w:numPr>
            </w:pPr>
            <w:r w:rsidRPr="002D3655">
              <w:t>Reforma sistema naplate: 100.000 – 150.000 KM</w:t>
            </w:r>
          </w:p>
          <w:p w14:paraId="4A34A10F" w14:textId="78C7F650" w:rsidR="00836356" w:rsidRPr="002D3655" w:rsidRDefault="006175C0" w:rsidP="00F00603">
            <w:pPr>
              <w:pStyle w:val="ListParagraph"/>
              <w:numPr>
                <w:ilvl w:val="0"/>
                <w:numId w:val="34"/>
              </w:numPr>
            </w:pPr>
            <w:r w:rsidRPr="002D3655">
              <w:t>Kategorizacija i edukacija: bez dodatnih ulaganja (u okviru postojećih resursa)</w:t>
            </w:r>
          </w:p>
        </w:tc>
      </w:tr>
    </w:tbl>
    <w:p w14:paraId="44136C5C" w14:textId="77777777" w:rsidR="00836356" w:rsidRPr="002D3655" w:rsidRDefault="00836356" w:rsidP="007277B8"/>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6175C0" w:rsidRPr="002D3655" w14:paraId="729A24E6" w14:textId="77777777">
        <w:trPr>
          <w:trHeight w:val="249"/>
          <w:tblHeader/>
        </w:trPr>
        <w:tc>
          <w:tcPr>
            <w:tcW w:w="13036" w:type="dxa"/>
            <w:gridSpan w:val="2"/>
            <w:shd w:val="clear" w:color="auto" w:fill="002060"/>
          </w:tcPr>
          <w:p w14:paraId="284B7A28" w14:textId="7BFB6BB5" w:rsidR="006175C0" w:rsidRPr="002D3655" w:rsidRDefault="006175C0">
            <w:pPr>
              <w:jc w:val="left"/>
              <w:rPr>
                <w:b/>
                <w:color w:val="FFFFFF" w:themeColor="background1"/>
                <w:sz w:val="18"/>
                <w:szCs w:val="22"/>
              </w:rPr>
            </w:pPr>
            <w:r w:rsidRPr="002D3655">
              <w:rPr>
                <w:b/>
                <w:color w:val="FFFFFF" w:themeColor="background1"/>
                <w:sz w:val="18"/>
                <w:szCs w:val="22"/>
              </w:rPr>
              <w:t xml:space="preserve">Aktivnost </w:t>
            </w:r>
            <w:r w:rsidR="00032AF0">
              <w:rPr>
                <w:b/>
                <w:color w:val="FFFFFF" w:themeColor="background1"/>
                <w:sz w:val="18"/>
                <w:szCs w:val="22"/>
              </w:rPr>
              <w:t>56</w:t>
            </w:r>
            <w:r w:rsidRPr="002D3655">
              <w:rPr>
                <w:b/>
                <w:color w:val="FFFFFF" w:themeColor="background1"/>
                <w:sz w:val="18"/>
                <w:szCs w:val="22"/>
              </w:rPr>
              <w:t xml:space="preserve">: </w:t>
            </w:r>
            <w:r w:rsidR="00F7340E" w:rsidRPr="002D3655">
              <w:rPr>
                <w:b/>
                <w:color w:val="FFFFFF" w:themeColor="background1"/>
                <w:sz w:val="18"/>
                <w:szCs w:val="22"/>
              </w:rPr>
              <w:t>Izrada općinskih planova upravljanja otpadom u skladu sa kantonalnim PUO, uključujući pregled infrastrukture, lokacija i aktivnosti</w:t>
            </w:r>
          </w:p>
        </w:tc>
      </w:tr>
      <w:tr w:rsidR="001A2BBA" w:rsidRPr="002D3655" w14:paraId="095D55C3" w14:textId="77777777">
        <w:trPr>
          <w:trHeight w:val="266"/>
        </w:trPr>
        <w:tc>
          <w:tcPr>
            <w:tcW w:w="3823" w:type="dxa"/>
          </w:tcPr>
          <w:p w14:paraId="1E8679A0" w14:textId="4CFFEABF" w:rsidR="001A2BBA" w:rsidRPr="002D3655" w:rsidRDefault="00E0646C" w:rsidP="001A2BBA">
            <w:r>
              <w:t>Kratki opis</w:t>
            </w:r>
            <w:r w:rsidR="001A2BBA" w:rsidRPr="002D3655">
              <w:t xml:space="preserve"> aktivnosti</w:t>
            </w:r>
          </w:p>
        </w:tc>
        <w:tc>
          <w:tcPr>
            <w:tcW w:w="9213" w:type="dxa"/>
          </w:tcPr>
          <w:p w14:paraId="4462477D" w14:textId="1A6CF3F0" w:rsidR="001A2BBA" w:rsidRPr="002D3655" w:rsidRDefault="00C04B49" w:rsidP="001A2BBA">
            <w:pPr>
              <w:rPr>
                <w:highlight w:val="yellow"/>
              </w:rPr>
            </w:pPr>
            <w:r w:rsidRPr="002D3655">
              <w:t xml:space="preserve">Aktivnost podrazumijeva izradu općinskih planova upravljanja otpadom za sve </w:t>
            </w:r>
            <w:r w:rsidR="00B31EB2" w:rsidRPr="002D3655">
              <w:t>JLS</w:t>
            </w:r>
            <w:r w:rsidRPr="002D3655">
              <w:t xml:space="preserve"> na području BPK, u skladu sa važećim </w:t>
            </w:r>
            <w:r w:rsidR="00F34B60">
              <w:t>PUO na nivou kantona</w:t>
            </w:r>
            <w:r w:rsidRPr="002D3655">
              <w:t xml:space="preserve">. Planovi će sadržavati detaljan pregled postojeće infrastrukture (deponije, </w:t>
            </w:r>
            <w:proofErr w:type="spellStart"/>
            <w:r w:rsidRPr="002D3655">
              <w:t>reciklažna</w:t>
            </w:r>
            <w:proofErr w:type="spellEnd"/>
            <w:r w:rsidRPr="002D3655">
              <w:t xml:space="preserve"> dvorišta, vozni park, kontejneri i dr.), lokacija za upravljanje otpadom, kao i konkretne aktivnosti, prioritete i rokove za unapređenje sistema u svakoj </w:t>
            </w:r>
            <w:r w:rsidR="00D925D3">
              <w:t>JLS</w:t>
            </w:r>
          </w:p>
        </w:tc>
      </w:tr>
      <w:tr w:rsidR="008206AD" w:rsidRPr="002D3655" w14:paraId="7F364076" w14:textId="77777777">
        <w:trPr>
          <w:trHeight w:val="266"/>
        </w:trPr>
        <w:tc>
          <w:tcPr>
            <w:tcW w:w="3823" w:type="dxa"/>
          </w:tcPr>
          <w:p w14:paraId="5CAFDB07" w14:textId="77777777" w:rsidR="008206AD" w:rsidRPr="002D3655" w:rsidRDefault="008206AD" w:rsidP="008206AD">
            <w:r w:rsidRPr="002D3655">
              <w:t xml:space="preserve">Očekivano </w:t>
            </w:r>
            <w:proofErr w:type="spellStart"/>
            <w:r w:rsidRPr="002D3655">
              <w:t>poboljšanje</w:t>
            </w:r>
            <w:proofErr w:type="spellEnd"/>
          </w:p>
        </w:tc>
        <w:tc>
          <w:tcPr>
            <w:tcW w:w="9213" w:type="dxa"/>
          </w:tcPr>
          <w:p w14:paraId="6E41D776" w14:textId="4B998FCD" w:rsidR="008206AD" w:rsidRPr="002D3655" w:rsidRDefault="008206AD" w:rsidP="00F00603">
            <w:pPr>
              <w:pStyle w:val="ListParagraph"/>
              <w:numPr>
                <w:ilvl w:val="0"/>
                <w:numId w:val="32"/>
              </w:numPr>
            </w:pPr>
            <w:r w:rsidRPr="002D3655">
              <w:t xml:space="preserve">Usklađenost sa </w:t>
            </w:r>
            <w:r w:rsidRPr="00D158C3">
              <w:rPr>
                <w:i/>
              </w:rPr>
              <w:t>Zakonom o upravljanju otpadom</w:t>
            </w:r>
            <w:r w:rsidRPr="002D3655">
              <w:t xml:space="preserve"> </w:t>
            </w:r>
            <w:proofErr w:type="spellStart"/>
            <w:r w:rsidRPr="002D3655">
              <w:t>FBiH</w:t>
            </w:r>
            <w:proofErr w:type="spellEnd"/>
            <w:r w:rsidR="00315A0F" w:rsidRPr="002D3655">
              <w:t xml:space="preserve"> i BPK Goražde</w:t>
            </w:r>
            <w:r w:rsidRPr="002D3655">
              <w:t>.</w:t>
            </w:r>
          </w:p>
          <w:p w14:paraId="6172766E" w14:textId="602CBDED" w:rsidR="008206AD" w:rsidRPr="002D3655" w:rsidRDefault="008206AD" w:rsidP="00F00603">
            <w:pPr>
              <w:pStyle w:val="ListParagraph"/>
              <w:numPr>
                <w:ilvl w:val="0"/>
                <w:numId w:val="32"/>
              </w:numPr>
            </w:pPr>
            <w:r w:rsidRPr="002D3655">
              <w:t xml:space="preserve">Veća operativna spremnost </w:t>
            </w:r>
            <w:r w:rsidR="00D925D3">
              <w:t>JLS</w:t>
            </w:r>
            <w:r w:rsidRPr="002D3655">
              <w:t xml:space="preserve"> za implementaciju mjera i apliciranje na projekte.</w:t>
            </w:r>
          </w:p>
        </w:tc>
      </w:tr>
      <w:tr w:rsidR="008206AD" w:rsidRPr="002D3655" w14:paraId="260F38BF" w14:textId="77777777">
        <w:trPr>
          <w:trHeight w:val="266"/>
        </w:trPr>
        <w:tc>
          <w:tcPr>
            <w:tcW w:w="3823" w:type="dxa"/>
          </w:tcPr>
          <w:p w14:paraId="5F53DB49" w14:textId="77777777" w:rsidR="008206AD" w:rsidRPr="002D3655" w:rsidRDefault="008206AD" w:rsidP="008206AD">
            <w:r w:rsidRPr="002D3655">
              <w:t>Nosilac aktivnosti</w:t>
            </w:r>
          </w:p>
        </w:tc>
        <w:tc>
          <w:tcPr>
            <w:tcW w:w="9213" w:type="dxa"/>
          </w:tcPr>
          <w:p w14:paraId="2F10796E" w14:textId="2F1AC471" w:rsidR="008206AD" w:rsidRPr="002D3655" w:rsidRDefault="00B31EB2" w:rsidP="008206AD">
            <w:r w:rsidRPr="002D3655">
              <w:t>JLS</w:t>
            </w:r>
          </w:p>
        </w:tc>
      </w:tr>
      <w:tr w:rsidR="008206AD" w:rsidRPr="002D3655" w14:paraId="2F0958BD" w14:textId="77777777">
        <w:trPr>
          <w:trHeight w:val="266"/>
        </w:trPr>
        <w:tc>
          <w:tcPr>
            <w:tcW w:w="3823" w:type="dxa"/>
          </w:tcPr>
          <w:p w14:paraId="3100AB50" w14:textId="77777777" w:rsidR="008206AD" w:rsidRPr="002D3655" w:rsidRDefault="008206AD" w:rsidP="008206AD">
            <w:r w:rsidRPr="002D3655">
              <w:t>Zainteresirane strane</w:t>
            </w:r>
          </w:p>
        </w:tc>
        <w:tc>
          <w:tcPr>
            <w:tcW w:w="9213" w:type="dxa"/>
          </w:tcPr>
          <w:p w14:paraId="01B8F12F" w14:textId="3360333F" w:rsidR="008206AD" w:rsidRPr="002D3655" w:rsidRDefault="00D925D3" w:rsidP="008206AD">
            <w:r>
              <w:t>MUPUZO BPK Goražde</w:t>
            </w:r>
          </w:p>
        </w:tc>
      </w:tr>
      <w:tr w:rsidR="008206AD" w:rsidRPr="002D3655" w14:paraId="2D827957" w14:textId="77777777">
        <w:trPr>
          <w:trHeight w:val="266"/>
        </w:trPr>
        <w:tc>
          <w:tcPr>
            <w:tcW w:w="3823" w:type="dxa"/>
          </w:tcPr>
          <w:p w14:paraId="149E1B23" w14:textId="77777777" w:rsidR="008206AD" w:rsidRPr="002D3655" w:rsidRDefault="008206AD" w:rsidP="008206AD">
            <w:r w:rsidRPr="002D3655">
              <w:t>Vremenski okvir</w:t>
            </w:r>
          </w:p>
        </w:tc>
        <w:tc>
          <w:tcPr>
            <w:tcW w:w="9213" w:type="dxa"/>
          </w:tcPr>
          <w:p w14:paraId="1083DB58" w14:textId="2611506C" w:rsidR="008206AD" w:rsidRPr="002D3655" w:rsidRDefault="008206AD" w:rsidP="008206AD">
            <w:r w:rsidRPr="002D3655">
              <w:t>2025</w:t>
            </w:r>
            <w:r w:rsidR="00D925D3">
              <w:t>-</w:t>
            </w:r>
            <w:r w:rsidRPr="002D3655">
              <w:t>2027.</w:t>
            </w:r>
          </w:p>
        </w:tc>
      </w:tr>
      <w:tr w:rsidR="008206AD" w:rsidRPr="002D3655" w14:paraId="0D20E833" w14:textId="77777777">
        <w:trPr>
          <w:trHeight w:val="266"/>
        </w:trPr>
        <w:tc>
          <w:tcPr>
            <w:tcW w:w="3823" w:type="dxa"/>
          </w:tcPr>
          <w:p w14:paraId="0175C531" w14:textId="77777777" w:rsidR="008206AD" w:rsidRPr="002D3655" w:rsidRDefault="008206AD" w:rsidP="008206AD">
            <w:r w:rsidRPr="002D3655">
              <w:t xml:space="preserve">Pokazatelj/indikator uspjeha </w:t>
            </w:r>
          </w:p>
        </w:tc>
        <w:tc>
          <w:tcPr>
            <w:tcW w:w="9213" w:type="dxa"/>
          </w:tcPr>
          <w:p w14:paraId="5CED0D37" w14:textId="243B954B" w:rsidR="008206AD" w:rsidRPr="002D3655" w:rsidRDefault="00B63AF6" w:rsidP="00F00603">
            <w:pPr>
              <w:pStyle w:val="ListParagraph"/>
              <w:numPr>
                <w:ilvl w:val="0"/>
                <w:numId w:val="33"/>
              </w:numPr>
            </w:pPr>
            <w:r w:rsidRPr="002D3655">
              <w:t>Broj planova za upravljanje otpadom na lokalnom nivou: 3</w:t>
            </w:r>
          </w:p>
        </w:tc>
      </w:tr>
      <w:tr w:rsidR="008206AD" w:rsidRPr="002D3655" w14:paraId="74163CF1" w14:textId="77777777">
        <w:trPr>
          <w:trHeight w:val="266"/>
        </w:trPr>
        <w:tc>
          <w:tcPr>
            <w:tcW w:w="3823" w:type="dxa"/>
          </w:tcPr>
          <w:p w14:paraId="4278B19D" w14:textId="77777777" w:rsidR="008206AD" w:rsidRPr="002D3655" w:rsidRDefault="008206AD" w:rsidP="008206AD">
            <w:r w:rsidRPr="002D3655">
              <w:t>Očekivana ulaganja</w:t>
            </w:r>
          </w:p>
        </w:tc>
        <w:tc>
          <w:tcPr>
            <w:tcW w:w="9213" w:type="dxa"/>
          </w:tcPr>
          <w:p w14:paraId="1B750A3B" w14:textId="1F942F42" w:rsidR="008206AD" w:rsidRPr="002D3655" w:rsidRDefault="008206AD" w:rsidP="00F00603">
            <w:pPr>
              <w:pStyle w:val="ListParagraph"/>
              <w:numPr>
                <w:ilvl w:val="0"/>
                <w:numId w:val="34"/>
              </w:numPr>
            </w:pPr>
            <w:r w:rsidRPr="002D3655">
              <w:t xml:space="preserve">Općinski planovi (po </w:t>
            </w:r>
            <w:r w:rsidR="00D925D3">
              <w:t>JLS</w:t>
            </w:r>
            <w:r w:rsidRPr="002D3655">
              <w:t>): 25.000 – 30.000 KM</w:t>
            </w:r>
          </w:p>
        </w:tc>
      </w:tr>
    </w:tbl>
    <w:p w14:paraId="1C7A14A5" w14:textId="77777777" w:rsidR="00E92C15" w:rsidRPr="002D3655" w:rsidRDefault="00E92C15" w:rsidP="007277B8"/>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B63AF6" w:rsidRPr="002D3655" w14:paraId="221E5D3B" w14:textId="77777777">
        <w:trPr>
          <w:trHeight w:val="249"/>
          <w:tblHeader/>
        </w:trPr>
        <w:tc>
          <w:tcPr>
            <w:tcW w:w="13036" w:type="dxa"/>
            <w:gridSpan w:val="2"/>
            <w:shd w:val="clear" w:color="auto" w:fill="002060"/>
          </w:tcPr>
          <w:p w14:paraId="35A550ED" w14:textId="3C617042" w:rsidR="00B63AF6" w:rsidRPr="002D3655" w:rsidRDefault="00B63AF6">
            <w:pPr>
              <w:jc w:val="left"/>
              <w:rPr>
                <w:b/>
                <w:color w:val="FFFFFF" w:themeColor="background1"/>
                <w:sz w:val="18"/>
                <w:szCs w:val="22"/>
              </w:rPr>
            </w:pPr>
            <w:r w:rsidRPr="002D3655">
              <w:rPr>
                <w:b/>
                <w:color w:val="FFFFFF" w:themeColor="background1"/>
                <w:sz w:val="18"/>
                <w:szCs w:val="22"/>
              </w:rPr>
              <w:t xml:space="preserve">Aktivnost </w:t>
            </w:r>
            <w:r w:rsidR="00032AF0">
              <w:rPr>
                <w:b/>
                <w:color w:val="FFFFFF" w:themeColor="background1"/>
                <w:sz w:val="18"/>
                <w:szCs w:val="22"/>
              </w:rPr>
              <w:t>57</w:t>
            </w:r>
            <w:r w:rsidRPr="002D3655">
              <w:rPr>
                <w:b/>
                <w:color w:val="FFFFFF" w:themeColor="background1"/>
                <w:sz w:val="18"/>
                <w:szCs w:val="22"/>
              </w:rPr>
              <w:t xml:space="preserve">: </w:t>
            </w:r>
            <w:r w:rsidR="000C4E6A" w:rsidRPr="002D3655">
              <w:rPr>
                <w:b/>
                <w:color w:val="FFFFFF" w:themeColor="background1"/>
                <w:sz w:val="18"/>
                <w:szCs w:val="22"/>
              </w:rPr>
              <w:t>Uspostava baze podataka i procedura za Plan upravljanja građevinskim otpadom kao obaveznog dijela svakog urbanističkog akta</w:t>
            </w:r>
          </w:p>
        </w:tc>
      </w:tr>
      <w:tr w:rsidR="00B63AF6" w:rsidRPr="002D3655" w14:paraId="43FF0413" w14:textId="77777777">
        <w:trPr>
          <w:trHeight w:val="266"/>
        </w:trPr>
        <w:tc>
          <w:tcPr>
            <w:tcW w:w="3823" w:type="dxa"/>
          </w:tcPr>
          <w:p w14:paraId="01EB5EB4" w14:textId="1F062CA1" w:rsidR="00B63AF6" w:rsidRPr="002D3655" w:rsidRDefault="00E0646C">
            <w:r>
              <w:t>Kratki opis</w:t>
            </w:r>
            <w:r w:rsidR="00B63AF6" w:rsidRPr="002D3655">
              <w:t xml:space="preserve"> aktivnosti</w:t>
            </w:r>
          </w:p>
        </w:tc>
        <w:tc>
          <w:tcPr>
            <w:tcW w:w="9213" w:type="dxa"/>
          </w:tcPr>
          <w:p w14:paraId="0B5A860D" w14:textId="1AC0550B" w:rsidR="004C64CD" w:rsidRPr="002D3655" w:rsidRDefault="004C64CD" w:rsidP="004C64CD">
            <w:r w:rsidRPr="002D3655">
              <w:t xml:space="preserve">Ova aktivnost podrazumijeva uspostavu centralizirane baze podataka i definisanje procedura za vođenje Plana upravljanja građevinskim otpadom, koji će postati obavezan sastavni dio svakog urbanističkog akta (npr. urbanističke saglasnosti ili građevinske dozvole). Baza podataka će sadržavati informacije o vrstama, količinama, lokacijama odlaganja i načinu zbrinjavanja građevinskog otpada nastalog tokom </w:t>
            </w:r>
            <w:proofErr w:type="spellStart"/>
            <w:r w:rsidRPr="002D3655">
              <w:t>izvođenja</w:t>
            </w:r>
            <w:proofErr w:type="spellEnd"/>
            <w:r w:rsidRPr="002D3655">
              <w:t xml:space="preserve"> radova.</w:t>
            </w:r>
          </w:p>
          <w:p w14:paraId="3D9CD0B2" w14:textId="2AD5527A" w:rsidR="00B63AF6" w:rsidRPr="002D3655" w:rsidRDefault="004C64CD">
            <w:r w:rsidRPr="002D3655">
              <w:lastRenderedPageBreak/>
              <w:t>Pored tehničke uspostave baze, aktivnost uključuje i izradu standardizovanih obrazaca i uputstava za investitore, kao i obuku službenika u općinama za primjenu novih procedura.</w:t>
            </w:r>
          </w:p>
        </w:tc>
      </w:tr>
      <w:tr w:rsidR="00B63AF6" w:rsidRPr="002D3655" w14:paraId="1F2C5EAD" w14:textId="77777777">
        <w:trPr>
          <w:trHeight w:val="266"/>
        </w:trPr>
        <w:tc>
          <w:tcPr>
            <w:tcW w:w="3823" w:type="dxa"/>
          </w:tcPr>
          <w:p w14:paraId="294C1B5B" w14:textId="77777777" w:rsidR="00B63AF6" w:rsidRPr="002D3655" w:rsidRDefault="00B63AF6">
            <w:r w:rsidRPr="002D3655">
              <w:t xml:space="preserve">Očekivano </w:t>
            </w:r>
            <w:proofErr w:type="spellStart"/>
            <w:r w:rsidRPr="002D3655">
              <w:t>poboljšanje</w:t>
            </w:r>
            <w:proofErr w:type="spellEnd"/>
          </w:p>
        </w:tc>
        <w:tc>
          <w:tcPr>
            <w:tcW w:w="9213" w:type="dxa"/>
          </w:tcPr>
          <w:p w14:paraId="562E09C9" w14:textId="399324E3" w:rsidR="002506F9" w:rsidRPr="002D3655" w:rsidRDefault="002506F9" w:rsidP="00F00603">
            <w:pPr>
              <w:pStyle w:val="ListParagraph"/>
              <w:numPr>
                <w:ilvl w:val="0"/>
                <w:numId w:val="32"/>
              </w:numPr>
            </w:pPr>
            <w:r w:rsidRPr="002D3655">
              <w:t>Uspostavljanje sistemskog nadzora nad generisanjem i zbrinjavanjem građevinskog otpada</w:t>
            </w:r>
            <w:r w:rsidR="003E0743">
              <w:t>.</w:t>
            </w:r>
          </w:p>
          <w:p w14:paraId="3708223E" w14:textId="5CFAEC9C" w:rsidR="002506F9" w:rsidRPr="002D3655" w:rsidRDefault="002506F9" w:rsidP="00F00603">
            <w:pPr>
              <w:pStyle w:val="ListParagraph"/>
              <w:numPr>
                <w:ilvl w:val="0"/>
                <w:numId w:val="32"/>
              </w:numPr>
            </w:pPr>
            <w:r w:rsidRPr="002D3655">
              <w:t>Smanjenje nelegalnog odlaganja građevinskog otpada na nepredviđenim lokacijama</w:t>
            </w:r>
            <w:r w:rsidR="003E0743">
              <w:t>.</w:t>
            </w:r>
          </w:p>
          <w:p w14:paraId="4FE6685D" w14:textId="2153F5D7" w:rsidR="002506F9" w:rsidRPr="002D3655" w:rsidRDefault="002506F9" w:rsidP="00F00603">
            <w:pPr>
              <w:pStyle w:val="ListParagraph"/>
              <w:numPr>
                <w:ilvl w:val="0"/>
                <w:numId w:val="32"/>
              </w:numPr>
            </w:pPr>
            <w:r w:rsidRPr="002D3655">
              <w:t xml:space="preserve">Povećanje </w:t>
            </w:r>
            <w:proofErr w:type="spellStart"/>
            <w:r w:rsidRPr="002D3655">
              <w:t>mogućnosti</w:t>
            </w:r>
            <w:proofErr w:type="spellEnd"/>
            <w:r w:rsidRPr="002D3655">
              <w:t xml:space="preserve"> za reciklažu i ponovnu upotrebu građevinskog materijala</w:t>
            </w:r>
            <w:r w:rsidR="003E0743">
              <w:t>.</w:t>
            </w:r>
          </w:p>
          <w:p w14:paraId="5AE729FF" w14:textId="2D0AF26D" w:rsidR="002506F9" w:rsidRPr="002D3655" w:rsidRDefault="002506F9" w:rsidP="00F00603">
            <w:pPr>
              <w:pStyle w:val="ListParagraph"/>
              <w:numPr>
                <w:ilvl w:val="0"/>
                <w:numId w:val="32"/>
              </w:numPr>
            </w:pPr>
            <w:r w:rsidRPr="002D3655">
              <w:t>Integracija upravljanja otpadom u procese prostornog i urbanističkog planiranja</w:t>
            </w:r>
            <w:r w:rsidR="003E0743">
              <w:t>.</w:t>
            </w:r>
          </w:p>
          <w:p w14:paraId="67C22C5A" w14:textId="180317B7" w:rsidR="00B63AF6" w:rsidRPr="002D3655" w:rsidRDefault="002506F9" w:rsidP="00F00603">
            <w:pPr>
              <w:pStyle w:val="ListParagraph"/>
              <w:numPr>
                <w:ilvl w:val="0"/>
                <w:numId w:val="32"/>
              </w:numPr>
            </w:pPr>
            <w:r w:rsidRPr="002D3655">
              <w:t>Povećana odgovornost investitora i izvođača radova u pogledu postupanja s otpadom</w:t>
            </w:r>
            <w:r w:rsidR="003E0743">
              <w:t>.</w:t>
            </w:r>
          </w:p>
        </w:tc>
      </w:tr>
      <w:tr w:rsidR="00B63AF6" w:rsidRPr="002D3655" w14:paraId="1BBBA120" w14:textId="77777777">
        <w:trPr>
          <w:trHeight w:val="266"/>
        </w:trPr>
        <w:tc>
          <w:tcPr>
            <w:tcW w:w="3823" w:type="dxa"/>
          </w:tcPr>
          <w:p w14:paraId="0438CE7F" w14:textId="77777777" w:rsidR="00B63AF6" w:rsidRPr="002D3655" w:rsidRDefault="00B63AF6">
            <w:r w:rsidRPr="002D3655">
              <w:t>Nosilac aktivnosti</w:t>
            </w:r>
          </w:p>
        </w:tc>
        <w:tc>
          <w:tcPr>
            <w:tcW w:w="9213" w:type="dxa"/>
          </w:tcPr>
          <w:p w14:paraId="125681BB" w14:textId="5E08EF5E" w:rsidR="00B63AF6" w:rsidRPr="002D3655" w:rsidRDefault="003E0743">
            <w:r>
              <w:t>MUPUZO</w:t>
            </w:r>
            <w:r w:rsidR="00B63AF6" w:rsidRPr="002D3655">
              <w:t xml:space="preserve"> BPK </w:t>
            </w:r>
            <w:r>
              <w:t>Goražde</w:t>
            </w:r>
          </w:p>
        </w:tc>
      </w:tr>
      <w:tr w:rsidR="00B63AF6" w:rsidRPr="002D3655" w14:paraId="2A8500A6" w14:textId="77777777">
        <w:trPr>
          <w:trHeight w:val="266"/>
        </w:trPr>
        <w:tc>
          <w:tcPr>
            <w:tcW w:w="3823" w:type="dxa"/>
          </w:tcPr>
          <w:p w14:paraId="08211954" w14:textId="77777777" w:rsidR="00B63AF6" w:rsidRPr="002D3655" w:rsidRDefault="00B63AF6">
            <w:r w:rsidRPr="002D3655">
              <w:t>Zainteresirane strane</w:t>
            </w:r>
          </w:p>
        </w:tc>
        <w:tc>
          <w:tcPr>
            <w:tcW w:w="9213" w:type="dxa"/>
          </w:tcPr>
          <w:p w14:paraId="78D550AD" w14:textId="573B389C" w:rsidR="00B63AF6" w:rsidRPr="002D3655" w:rsidRDefault="00B31EB2">
            <w:r w:rsidRPr="002D3655">
              <w:t>JLS</w:t>
            </w:r>
          </w:p>
        </w:tc>
      </w:tr>
      <w:tr w:rsidR="00B63AF6" w:rsidRPr="002D3655" w14:paraId="4AC4C87A" w14:textId="77777777">
        <w:trPr>
          <w:trHeight w:val="266"/>
        </w:trPr>
        <w:tc>
          <w:tcPr>
            <w:tcW w:w="3823" w:type="dxa"/>
          </w:tcPr>
          <w:p w14:paraId="4B76A743" w14:textId="77777777" w:rsidR="00B63AF6" w:rsidRPr="002D3655" w:rsidRDefault="00B63AF6">
            <w:r w:rsidRPr="002D3655">
              <w:t>Vremenski okvir</w:t>
            </w:r>
          </w:p>
        </w:tc>
        <w:tc>
          <w:tcPr>
            <w:tcW w:w="9213" w:type="dxa"/>
          </w:tcPr>
          <w:p w14:paraId="21FB8FB5" w14:textId="0A961C56" w:rsidR="00B63AF6" w:rsidRPr="002D3655" w:rsidRDefault="00B63AF6">
            <w:r w:rsidRPr="002D3655">
              <w:t>2025–202</w:t>
            </w:r>
            <w:r w:rsidR="000C4E6A" w:rsidRPr="002D3655">
              <w:t>7</w:t>
            </w:r>
            <w:r w:rsidRPr="002D3655">
              <w:t>.</w:t>
            </w:r>
          </w:p>
        </w:tc>
      </w:tr>
      <w:tr w:rsidR="00B63AF6" w:rsidRPr="002D3655" w14:paraId="38770EB6" w14:textId="77777777">
        <w:trPr>
          <w:trHeight w:val="266"/>
        </w:trPr>
        <w:tc>
          <w:tcPr>
            <w:tcW w:w="3823" w:type="dxa"/>
          </w:tcPr>
          <w:p w14:paraId="7A4BD339" w14:textId="77777777" w:rsidR="00B63AF6" w:rsidRPr="002D3655" w:rsidRDefault="00B63AF6">
            <w:r w:rsidRPr="002D3655">
              <w:t xml:space="preserve">Pokazatelj/indikator uspjeha </w:t>
            </w:r>
          </w:p>
        </w:tc>
        <w:tc>
          <w:tcPr>
            <w:tcW w:w="9213" w:type="dxa"/>
          </w:tcPr>
          <w:p w14:paraId="0A77FECF" w14:textId="466F4E37" w:rsidR="00B63AF6" w:rsidRPr="002D3655" w:rsidRDefault="004612BC" w:rsidP="00F00603">
            <w:pPr>
              <w:pStyle w:val="ListParagraph"/>
              <w:numPr>
                <w:ilvl w:val="0"/>
                <w:numId w:val="33"/>
              </w:numPr>
            </w:pPr>
            <w:r w:rsidRPr="002D3655">
              <w:t>Izrađena funkcionalna baza za građevinski otpad</w:t>
            </w:r>
          </w:p>
        </w:tc>
      </w:tr>
      <w:tr w:rsidR="00B63AF6" w:rsidRPr="002D3655" w14:paraId="2DD9685F" w14:textId="77777777">
        <w:trPr>
          <w:trHeight w:val="266"/>
        </w:trPr>
        <w:tc>
          <w:tcPr>
            <w:tcW w:w="3823" w:type="dxa"/>
          </w:tcPr>
          <w:p w14:paraId="4A7C28D8" w14:textId="77777777" w:rsidR="00B63AF6" w:rsidRPr="002D3655" w:rsidRDefault="00B63AF6">
            <w:r w:rsidRPr="002D3655">
              <w:t>Očekivana ulaganja</w:t>
            </w:r>
          </w:p>
        </w:tc>
        <w:tc>
          <w:tcPr>
            <w:tcW w:w="9213" w:type="dxa"/>
          </w:tcPr>
          <w:p w14:paraId="1837C04F" w14:textId="590876E9" w:rsidR="00B63AF6" w:rsidRPr="002D3655" w:rsidRDefault="005719E0" w:rsidP="00F00603">
            <w:pPr>
              <w:pStyle w:val="ListParagraph"/>
              <w:numPr>
                <w:ilvl w:val="0"/>
                <w:numId w:val="34"/>
              </w:numPr>
            </w:pPr>
            <w:r w:rsidRPr="002D3655">
              <w:t>Baza za građevinski otpad: 30.000 – 40.000 KM</w:t>
            </w:r>
          </w:p>
        </w:tc>
      </w:tr>
    </w:tbl>
    <w:p w14:paraId="65528114" w14:textId="77777777" w:rsidR="00B63AF6" w:rsidRPr="002D3655" w:rsidRDefault="00B63AF6" w:rsidP="007277B8"/>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E839AC" w:rsidRPr="002D3655" w14:paraId="76823292" w14:textId="77777777">
        <w:trPr>
          <w:trHeight w:val="249"/>
          <w:tblHeader/>
        </w:trPr>
        <w:tc>
          <w:tcPr>
            <w:tcW w:w="13036" w:type="dxa"/>
            <w:gridSpan w:val="2"/>
            <w:shd w:val="clear" w:color="auto" w:fill="002060"/>
          </w:tcPr>
          <w:p w14:paraId="47C548AF" w14:textId="39E485A7" w:rsidR="00E839AC" w:rsidRPr="002D3655" w:rsidRDefault="00E839AC">
            <w:pPr>
              <w:jc w:val="left"/>
              <w:rPr>
                <w:b/>
                <w:color w:val="FFFFFF" w:themeColor="background1"/>
                <w:sz w:val="18"/>
                <w:szCs w:val="22"/>
              </w:rPr>
            </w:pPr>
            <w:r w:rsidRPr="002D3655">
              <w:rPr>
                <w:b/>
                <w:color w:val="FFFFFF" w:themeColor="background1"/>
                <w:sz w:val="18"/>
                <w:szCs w:val="22"/>
              </w:rPr>
              <w:t>Aktivnost 5</w:t>
            </w:r>
            <w:r w:rsidR="00032AF0">
              <w:rPr>
                <w:b/>
                <w:color w:val="FFFFFF" w:themeColor="background1"/>
                <w:sz w:val="18"/>
                <w:szCs w:val="22"/>
              </w:rPr>
              <w:t>8</w:t>
            </w:r>
            <w:r w:rsidRPr="002D3655">
              <w:rPr>
                <w:b/>
                <w:color w:val="FFFFFF" w:themeColor="background1"/>
                <w:sz w:val="18"/>
                <w:szCs w:val="22"/>
              </w:rPr>
              <w:t xml:space="preserve">: </w:t>
            </w:r>
            <w:r w:rsidR="00CA7FF9" w:rsidRPr="002D3655">
              <w:rPr>
                <w:b/>
                <w:color w:val="FFFFFF" w:themeColor="background1"/>
                <w:sz w:val="18"/>
                <w:szCs w:val="22"/>
              </w:rPr>
              <w:t>Unapređenje inspekcijskog nadzora nad upravljanjem posebnim kategorijama otpada – jačanje inspekcijskih kapaciteta i uvođenje e-sistema za nadzor nad generisanjem i predajom posebnih kategorija otpada</w:t>
            </w:r>
          </w:p>
        </w:tc>
      </w:tr>
      <w:tr w:rsidR="00E839AC" w:rsidRPr="002D3655" w14:paraId="50543CD1" w14:textId="77777777">
        <w:trPr>
          <w:trHeight w:val="266"/>
        </w:trPr>
        <w:tc>
          <w:tcPr>
            <w:tcW w:w="3823" w:type="dxa"/>
          </w:tcPr>
          <w:p w14:paraId="7BDAF270" w14:textId="2E21DDEE" w:rsidR="00E839AC" w:rsidRPr="002D3655" w:rsidRDefault="00E0646C">
            <w:r>
              <w:t>Kratki opis</w:t>
            </w:r>
            <w:r w:rsidR="00E839AC" w:rsidRPr="002D3655">
              <w:t xml:space="preserve"> aktivnosti</w:t>
            </w:r>
          </w:p>
        </w:tc>
        <w:tc>
          <w:tcPr>
            <w:tcW w:w="9213" w:type="dxa"/>
          </w:tcPr>
          <w:p w14:paraId="0614A989" w14:textId="19FA2997" w:rsidR="006A6EBD" w:rsidRPr="002D3655" w:rsidRDefault="006A6EBD" w:rsidP="006A6EBD">
            <w:r w:rsidRPr="002D3655">
              <w:t xml:space="preserve">Subjekti koji generišu posebne kategorije otpada često nisu pod redovnim nadzorom, što dovodi do neadekvatnog zbrinjavanja opasnog i specifičnog otpada. Zbog navedenog </w:t>
            </w:r>
            <w:r w:rsidR="005E73B7">
              <w:t>predlaže se</w:t>
            </w:r>
            <w:r w:rsidRPr="002D3655">
              <w:t xml:space="preserve"> sljedeće:</w:t>
            </w:r>
          </w:p>
          <w:p w14:paraId="0057AD99" w14:textId="53847F1C" w:rsidR="0088196F" w:rsidRPr="002D3655" w:rsidRDefault="005E73B7" w:rsidP="00F30288">
            <w:pPr>
              <w:pStyle w:val="ListParagraph"/>
              <w:numPr>
                <w:ilvl w:val="0"/>
                <w:numId w:val="37"/>
              </w:numPr>
            </w:pPr>
            <w:r>
              <w:t>j</w:t>
            </w:r>
            <w:r w:rsidR="006A6EBD" w:rsidRPr="002D3655">
              <w:t>ačanje inspekcijskih kapaciteta za kontrolu upravljanja posebnim kategorijama otpada – dodatni ljudski resursi</w:t>
            </w:r>
            <w:r>
              <w:t>,</w:t>
            </w:r>
          </w:p>
          <w:p w14:paraId="1993A601" w14:textId="1CE8823D" w:rsidR="00E839AC" w:rsidRPr="002D3655" w:rsidRDefault="005E73B7" w:rsidP="00F30288">
            <w:pPr>
              <w:pStyle w:val="ListParagraph"/>
              <w:numPr>
                <w:ilvl w:val="0"/>
                <w:numId w:val="37"/>
              </w:numPr>
            </w:pPr>
            <w:r>
              <w:t>u</w:t>
            </w:r>
            <w:r w:rsidR="006A6EBD" w:rsidRPr="002D3655">
              <w:t>vođenje e-sistema za nadzor nad generisanjem i predajom posebnih kategorija otpada.</w:t>
            </w:r>
          </w:p>
        </w:tc>
      </w:tr>
      <w:tr w:rsidR="00E839AC" w:rsidRPr="002D3655" w14:paraId="2C9EB393" w14:textId="77777777">
        <w:trPr>
          <w:trHeight w:val="266"/>
        </w:trPr>
        <w:tc>
          <w:tcPr>
            <w:tcW w:w="3823" w:type="dxa"/>
          </w:tcPr>
          <w:p w14:paraId="4AAE1091" w14:textId="77777777" w:rsidR="00E839AC" w:rsidRPr="002D3655" w:rsidRDefault="00E839AC">
            <w:r w:rsidRPr="002D3655">
              <w:t xml:space="preserve">Očekivano </w:t>
            </w:r>
            <w:proofErr w:type="spellStart"/>
            <w:r w:rsidRPr="002D3655">
              <w:t>poboljšanje</w:t>
            </w:r>
            <w:proofErr w:type="spellEnd"/>
          </w:p>
        </w:tc>
        <w:tc>
          <w:tcPr>
            <w:tcW w:w="9213" w:type="dxa"/>
          </w:tcPr>
          <w:p w14:paraId="0AB8B8A3" w14:textId="77777777" w:rsidR="006A6EBD" w:rsidRPr="002D3655" w:rsidRDefault="006A6EBD" w:rsidP="00F00603">
            <w:pPr>
              <w:pStyle w:val="ListParagraph"/>
              <w:numPr>
                <w:ilvl w:val="0"/>
                <w:numId w:val="32"/>
              </w:numPr>
            </w:pPr>
            <w:r w:rsidRPr="002D3655">
              <w:t xml:space="preserve">Povećana kontrola nad </w:t>
            </w:r>
            <w:proofErr w:type="spellStart"/>
            <w:r w:rsidRPr="002D3655">
              <w:t>subjekatima</w:t>
            </w:r>
            <w:proofErr w:type="spellEnd"/>
            <w:r w:rsidRPr="002D3655">
              <w:t xml:space="preserve"> koji generišu posebne kategorije otpada.</w:t>
            </w:r>
          </w:p>
          <w:p w14:paraId="6B8FF398" w14:textId="77777777" w:rsidR="006A6EBD" w:rsidRPr="002D3655" w:rsidRDefault="006A6EBD" w:rsidP="00F00603">
            <w:pPr>
              <w:pStyle w:val="ListParagraph"/>
              <w:numPr>
                <w:ilvl w:val="0"/>
                <w:numId w:val="32"/>
              </w:numPr>
            </w:pPr>
            <w:r w:rsidRPr="002D3655">
              <w:t xml:space="preserve">Preciznije </w:t>
            </w:r>
            <w:proofErr w:type="spellStart"/>
            <w:r w:rsidRPr="002D3655">
              <w:t>praćenje</w:t>
            </w:r>
            <w:proofErr w:type="spellEnd"/>
            <w:r w:rsidRPr="002D3655">
              <w:t xml:space="preserve"> tokova otpada i pravovremeno otkrivanje nepravilnosti.</w:t>
            </w:r>
          </w:p>
          <w:p w14:paraId="12BE6112" w14:textId="0C810FC4" w:rsidR="00E839AC" w:rsidRPr="002D3655" w:rsidRDefault="006A6EBD" w:rsidP="00F00603">
            <w:pPr>
              <w:pStyle w:val="ListParagraph"/>
              <w:numPr>
                <w:ilvl w:val="0"/>
                <w:numId w:val="32"/>
              </w:numPr>
            </w:pPr>
            <w:r w:rsidRPr="002D3655">
              <w:t xml:space="preserve">Smanjenje ilegalnog zbrinjavanja i </w:t>
            </w:r>
            <w:proofErr w:type="spellStart"/>
            <w:r w:rsidRPr="002D3655">
              <w:t>poboljšanje</w:t>
            </w:r>
            <w:proofErr w:type="spellEnd"/>
            <w:r w:rsidRPr="002D3655">
              <w:t xml:space="preserve"> zaštite okoliša i zdravlja stanovništva.</w:t>
            </w:r>
          </w:p>
        </w:tc>
      </w:tr>
      <w:tr w:rsidR="00E839AC" w:rsidRPr="002D3655" w14:paraId="09CEC77E" w14:textId="77777777">
        <w:trPr>
          <w:trHeight w:val="266"/>
        </w:trPr>
        <w:tc>
          <w:tcPr>
            <w:tcW w:w="3823" w:type="dxa"/>
          </w:tcPr>
          <w:p w14:paraId="5F5BE58B" w14:textId="77777777" w:rsidR="00E839AC" w:rsidRPr="002D3655" w:rsidRDefault="00E839AC">
            <w:r w:rsidRPr="002D3655">
              <w:t>Nosilac aktivnosti</w:t>
            </w:r>
          </w:p>
        </w:tc>
        <w:tc>
          <w:tcPr>
            <w:tcW w:w="9213" w:type="dxa"/>
          </w:tcPr>
          <w:p w14:paraId="6381E8D9" w14:textId="71CE8EB3" w:rsidR="00E839AC" w:rsidRPr="002D3655" w:rsidRDefault="005E73B7">
            <w:r>
              <w:t>MUPUZO</w:t>
            </w:r>
            <w:r w:rsidR="00E839AC" w:rsidRPr="002D3655">
              <w:t xml:space="preserve"> BPK </w:t>
            </w:r>
            <w:r w:rsidR="006A6EBD" w:rsidRPr="002D3655">
              <w:t>Goražde</w:t>
            </w:r>
          </w:p>
        </w:tc>
      </w:tr>
      <w:tr w:rsidR="00E839AC" w:rsidRPr="002D3655" w14:paraId="0DC215C6" w14:textId="77777777">
        <w:trPr>
          <w:trHeight w:val="266"/>
        </w:trPr>
        <w:tc>
          <w:tcPr>
            <w:tcW w:w="3823" w:type="dxa"/>
          </w:tcPr>
          <w:p w14:paraId="5CC7ED83" w14:textId="77777777" w:rsidR="00E839AC" w:rsidRPr="002D3655" w:rsidRDefault="00E839AC">
            <w:r w:rsidRPr="002D3655">
              <w:t>Zainteresirane strane</w:t>
            </w:r>
          </w:p>
        </w:tc>
        <w:tc>
          <w:tcPr>
            <w:tcW w:w="9213" w:type="dxa"/>
          </w:tcPr>
          <w:p w14:paraId="7CEF9207" w14:textId="0E8944B9" w:rsidR="00E839AC" w:rsidRPr="002D3655" w:rsidRDefault="006A6EBD">
            <w:pPr>
              <w:rPr>
                <w:highlight w:val="yellow"/>
              </w:rPr>
            </w:pPr>
            <w:r w:rsidRPr="002D3655">
              <w:t>Kantonalna inspekcijska služba</w:t>
            </w:r>
          </w:p>
        </w:tc>
      </w:tr>
      <w:tr w:rsidR="00E839AC" w:rsidRPr="002D3655" w14:paraId="21D6A67A" w14:textId="77777777">
        <w:trPr>
          <w:trHeight w:val="266"/>
        </w:trPr>
        <w:tc>
          <w:tcPr>
            <w:tcW w:w="3823" w:type="dxa"/>
          </w:tcPr>
          <w:p w14:paraId="69CA10E3" w14:textId="77777777" w:rsidR="00E839AC" w:rsidRPr="002D3655" w:rsidRDefault="00E839AC">
            <w:r w:rsidRPr="002D3655">
              <w:t>Vremenski okvir</w:t>
            </w:r>
          </w:p>
        </w:tc>
        <w:tc>
          <w:tcPr>
            <w:tcW w:w="9213" w:type="dxa"/>
          </w:tcPr>
          <w:p w14:paraId="07F6CB01" w14:textId="6ADA4CFF" w:rsidR="00E839AC" w:rsidRPr="002D3655" w:rsidRDefault="00E839AC">
            <w:r w:rsidRPr="002D3655">
              <w:t>2025</w:t>
            </w:r>
            <w:r w:rsidR="00452C86">
              <w:t>-</w:t>
            </w:r>
            <w:r w:rsidRPr="002D3655">
              <w:t>202</w:t>
            </w:r>
            <w:r w:rsidR="00F441F0" w:rsidRPr="002D3655">
              <w:t>8</w:t>
            </w:r>
            <w:r w:rsidRPr="002D3655">
              <w:t>.</w:t>
            </w:r>
          </w:p>
        </w:tc>
      </w:tr>
      <w:tr w:rsidR="00E839AC" w:rsidRPr="002D3655" w14:paraId="0C3C34B5" w14:textId="77777777">
        <w:trPr>
          <w:trHeight w:val="266"/>
        </w:trPr>
        <w:tc>
          <w:tcPr>
            <w:tcW w:w="3823" w:type="dxa"/>
          </w:tcPr>
          <w:p w14:paraId="42BD6A3D" w14:textId="77777777" w:rsidR="00E839AC" w:rsidRPr="002D3655" w:rsidRDefault="00E839AC">
            <w:r w:rsidRPr="002D3655">
              <w:t xml:space="preserve">Pokazatelj/indikator uspjeha </w:t>
            </w:r>
          </w:p>
        </w:tc>
        <w:tc>
          <w:tcPr>
            <w:tcW w:w="9213" w:type="dxa"/>
          </w:tcPr>
          <w:p w14:paraId="3B322164" w14:textId="3009D908" w:rsidR="00F441F0" w:rsidRPr="002D3655" w:rsidRDefault="00F441F0" w:rsidP="00F00603">
            <w:pPr>
              <w:pStyle w:val="ListParagraph"/>
              <w:numPr>
                <w:ilvl w:val="0"/>
                <w:numId w:val="33"/>
              </w:numPr>
            </w:pPr>
            <w:r w:rsidRPr="002D3655">
              <w:t>Broj izvršenih inspekcijskih nadzora godišnje</w:t>
            </w:r>
            <w:r w:rsidR="005943D3" w:rsidRPr="002D3655">
              <w:t>: minimalno 15</w:t>
            </w:r>
          </w:p>
          <w:p w14:paraId="77A190C8" w14:textId="2E9C2D9A" w:rsidR="00E839AC" w:rsidRPr="002D3655" w:rsidRDefault="00F441F0" w:rsidP="00F00603">
            <w:pPr>
              <w:pStyle w:val="ListParagraph"/>
              <w:numPr>
                <w:ilvl w:val="0"/>
                <w:numId w:val="33"/>
              </w:numPr>
            </w:pPr>
            <w:r w:rsidRPr="002D3655">
              <w:t>Izrađen jedan funkcionalan e-sistem sa integrisanim izvještavanjem</w:t>
            </w:r>
          </w:p>
        </w:tc>
      </w:tr>
      <w:tr w:rsidR="00E839AC" w:rsidRPr="002D3655" w14:paraId="6EF71548" w14:textId="77777777">
        <w:trPr>
          <w:trHeight w:val="266"/>
        </w:trPr>
        <w:tc>
          <w:tcPr>
            <w:tcW w:w="3823" w:type="dxa"/>
          </w:tcPr>
          <w:p w14:paraId="7CBEB487" w14:textId="77777777" w:rsidR="00E839AC" w:rsidRPr="002D3655" w:rsidRDefault="00E839AC">
            <w:r w:rsidRPr="002D3655">
              <w:t>Očekivana ulaganja</w:t>
            </w:r>
          </w:p>
        </w:tc>
        <w:tc>
          <w:tcPr>
            <w:tcW w:w="9213" w:type="dxa"/>
          </w:tcPr>
          <w:p w14:paraId="7A0001D0" w14:textId="77777777" w:rsidR="003D79E4" w:rsidRPr="002D3655" w:rsidRDefault="003D79E4" w:rsidP="00F00603">
            <w:pPr>
              <w:pStyle w:val="ListParagraph"/>
              <w:numPr>
                <w:ilvl w:val="0"/>
                <w:numId w:val="34"/>
              </w:numPr>
            </w:pPr>
            <w:r w:rsidRPr="002D3655">
              <w:t>Inspekcijski kapaciteti: 100.000 KM godišnje</w:t>
            </w:r>
          </w:p>
          <w:p w14:paraId="3B20A8C3" w14:textId="6D5288FD" w:rsidR="00E839AC" w:rsidRPr="002D3655" w:rsidRDefault="003D79E4" w:rsidP="00F00603">
            <w:pPr>
              <w:pStyle w:val="ListParagraph"/>
              <w:numPr>
                <w:ilvl w:val="0"/>
                <w:numId w:val="34"/>
              </w:numPr>
            </w:pPr>
            <w:r w:rsidRPr="002D3655">
              <w:t xml:space="preserve">E-sistem za </w:t>
            </w:r>
            <w:proofErr w:type="spellStart"/>
            <w:r w:rsidRPr="002D3655">
              <w:t>praćenje</w:t>
            </w:r>
            <w:proofErr w:type="spellEnd"/>
            <w:r w:rsidRPr="002D3655">
              <w:t>: 40.000 – 60.000 KM</w:t>
            </w:r>
          </w:p>
        </w:tc>
      </w:tr>
    </w:tbl>
    <w:p w14:paraId="497CE290" w14:textId="77777777" w:rsidR="006175C0" w:rsidRPr="002D3655" w:rsidRDefault="006175C0" w:rsidP="007277B8"/>
    <w:tbl>
      <w:tblPr>
        <w:tblStyle w:val="TableGrid"/>
        <w:tblW w:w="130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23"/>
        <w:gridCol w:w="9213"/>
      </w:tblGrid>
      <w:tr w:rsidR="00F441F0" w:rsidRPr="002D3655" w14:paraId="6C73075C" w14:textId="77777777">
        <w:trPr>
          <w:trHeight w:val="249"/>
          <w:tblHeader/>
        </w:trPr>
        <w:tc>
          <w:tcPr>
            <w:tcW w:w="13036" w:type="dxa"/>
            <w:gridSpan w:val="2"/>
            <w:shd w:val="clear" w:color="auto" w:fill="002060"/>
          </w:tcPr>
          <w:p w14:paraId="27A47D98" w14:textId="16801977" w:rsidR="00F441F0" w:rsidRPr="002D3655" w:rsidRDefault="00F441F0">
            <w:pPr>
              <w:jc w:val="left"/>
              <w:rPr>
                <w:b/>
                <w:color w:val="FFFFFF" w:themeColor="background1"/>
                <w:sz w:val="18"/>
                <w:szCs w:val="22"/>
              </w:rPr>
            </w:pPr>
            <w:r w:rsidRPr="002D3655">
              <w:rPr>
                <w:b/>
                <w:color w:val="FFFFFF" w:themeColor="background1"/>
                <w:sz w:val="18"/>
                <w:szCs w:val="22"/>
              </w:rPr>
              <w:lastRenderedPageBreak/>
              <w:t xml:space="preserve">Aktivnost </w:t>
            </w:r>
            <w:r w:rsidR="00032AF0">
              <w:rPr>
                <w:b/>
                <w:color w:val="FFFFFF" w:themeColor="background1"/>
                <w:sz w:val="18"/>
                <w:szCs w:val="22"/>
              </w:rPr>
              <w:t>59</w:t>
            </w:r>
            <w:r w:rsidRPr="002D3655">
              <w:rPr>
                <w:b/>
                <w:color w:val="FFFFFF" w:themeColor="background1"/>
                <w:sz w:val="18"/>
                <w:szCs w:val="22"/>
              </w:rPr>
              <w:t xml:space="preserve">: </w:t>
            </w:r>
            <w:r w:rsidR="002B533B" w:rsidRPr="002D3655">
              <w:rPr>
                <w:b/>
                <w:color w:val="FFFFFF" w:themeColor="background1"/>
                <w:sz w:val="18"/>
                <w:szCs w:val="22"/>
              </w:rPr>
              <w:t>Unapređenje svijesti, obrazovanja i informisanja o održivom upravljanju otpadom</w:t>
            </w:r>
          </w:p>
        </w:tc>
      </w:tr>
      <w:tr w:rsidR="00A62D36" w:rsidRPr="002D3655" w14:paraId="5BEF9E55" w14:textId="77777777">
        <w:trPr>
          <w:trHeight w:val="266"/>
        </w:trPr>
        <w:tc>
          <w:tcPr>
            <w:tcW w:w="3823" w:type="dxa"/>
          </w:tcPr>
          <w:p w14:paraId="13EE37C8" w14:textId="46F6A3D9" w:rsidR="00A62D36" w:rsidRPr="002D3655" w:rsidRDefault="00E0646C" w:rsidP="00A62D36">
            <w:r>
              <w:t>Kratki opis</w:t>
            </w:r>
            <w:r w:rsidR="00A62D36" w:rsidRPr="002D3655">
              <w:t xml:space="preserve"> aktivnosti</w:t>
            </w:r>
          </w:p>
        </w:tc>
        <w:tc>
          <w:tcPr>
            <w:tcW w:w="9213" w:type="dxa"/>
          </w:tcPr>
          <w:p w14:paraId="2F75B84A" w14:textId="052AA571" w:rsidR="00A62D36" w:rsidRPr="002D3655" w:rsidRDefault="00A62D36" w:rsidP="00A62D36">
            <w:r w:rsidRPr="002D3655">
              <w:t>Na području BPK prisutan je nizak nivo informisanosti građana i pravnih subjekata o pravilnom zbrinjavanju otpada. Nedostaju sistemske edukativne kampanje, sektorski treninzi za privredne subjekte, kao i sadržaji o upravljanju otpadom u formalnom obrazovanju. Iz ovih razloga predl</w:t>
            </w:r>
            <w:r w:rsidR="00B10A49">
              <w:t>aže se:</w:t>
            </w:r>
          </w:p>
          <w:p w14:paraId="522BA98D" w14:textId="4B5C4448" w:rsidR="00A62D36" w:rsidRPr="002D3655" w:rsidRDefault="00B10A49" w:rsidP="00F30288">
            <w:pPr>
              <w:pStyle w:val="ListParagraph"/>
              <w:numPr>
                <w:ilvl w:val="0"/>
                <w:numId w:val="38"/>
              </w:numPr>
            </w:pPr>
            <w:r>
              <w:t>i</w:t>
            </w:r>
            <w:r w:rsidR="00A62D36" w:rsidRPr="002D3655">
              <w:t>zrada i implementacija kontinuiranih javnih kampanja o pravilnom upravljanju otpadom – uključujući TV, radio, letke, društvene mreže i direktnu komunikaciju s građanima</w:t>
            </w:r>
            <w:r>
              <w:t>,</w:t>
            </w:r>
          </w:p>
          <w:p w14:paraId="701468AD" w14:textId="2DC8D4E4" w:rsidR="00A62D36" w:rsidRPr="002D3655" w:rsidRDefault="00B10A49" w:rsidP="00F30288">
            <w:pPr>
              <w:pStyle w:val="ListParagraph"/>
              <w:numPr>
                <w:ilvl w:val="0"/>
                <w:numId w:val="38"/>
              </w:numPr>
            </w:pPr>
            <w:r>
              <w:t>o</w:t>
            </w:r>
            <w:r w:rsidR="00A62D36" w:rsidRPr="002D3655">
              <w:t>rganizacija sektorskih edukacija za privredne subjekte koji generišu opasni i posebni otpad, uz obavezne godišnje sesije</w:t>
            </w:r>
            <w:r>
              <w:t>,</w:t>
            </w:r>
          </w:p>
          <w:p w14:paraId="5A00A89C" w14:textId="6A5DCBDC" w:rsidR="00A62D36" w:rsidRPr="002D3655" w:rsidRDefault="00B10A49" w:rsidP="00F30288">
            <w:pPr>
              <w:pStyle w:val="ListParagraph"/>
              <w:numPr>
                <w:ilvl w:val="0"/>
                <w:numId w:val="38"/>
              </w:numPr>
            </w:pPr>
            <w:r>
              <w:t>i</w:t>
            </w:r>
            <w:r w:rsidR="00A62D36" w:rsidRPr="002D3655">
              <w:t>zrada priručnika i vodiča za pravne subjekte o zakonskim obavezama i okolišnim rizicima</w:t>
            </w:r>
            <w:r>
              <w:t>,</w:t>
            </w:r>
          </w:p>
          <w:p w14:paraId="6F5D35CA" w14:textId="77777777" w:rsidR="00B10A49" w:rsidRDefault="00B10A49" w:rsidP="00F30288">
            <w:pPr>
              <w:pStyle w:val="ListParagraph"/>
              <w:numPr>
                <w:ilvl w:val="0"/>
                <w:numId w:val="38"/>
              </w:numPr>
            </w:pPr>
            <w:r>
              <w:t>u</w:t>
            </w:r>
            <w:r w:rsidR="00A62D36" w:rsidRPr="002D3655">
              <w:t>vođenje obrazovnih sadržaja o otpadu i okolišu u nastavne planove i programe osnovnih i srednjih škola – uz izradu priručnika i digitalnih materijala</w:t>
            </w:r>
            <w:r>
              <w:t>,</w:t>
            </w:r>
          </w:p>
          <w:p w14:paraId="34DEA1BD" w14:textId="2F103558" w:rsidR="00A62D36" w:rsidRPr="002D3655" w:rsidRDefault="00B10A49" w:rsidP="00F30288">
            <w:pPr>
              <w:pStyle w:val="ListParagraph"/>
              <w:numPr>
                <w:ilvl w:val="0"/>
                <w:numId w:val="38"/>
              </w:numPr>
            </w:pPr>
            <w:r>
              <w:t>o</w:t>
            </w:r>
            <w:r w:rsidR="00A62D36" w:rsidRPr="002D3655">
              <w:t>rganizacija radionica i lokalnih foruma o otpadu u mjesnim zajednicama.</w:t>
            </w:r>
          </w:p>
        </w:tc>
      </w:tr>
      <w:tr w:rsidR="00A62D36" w:rsidRPr="002D3655" w14:paraId="275CDCE4" w14:textId="77777777">
        <w:trPr>
          <w:trHeight w:val="266"/>
        </w:trPr>
        <w:tc>
          <w:tcPr>
            <w:tcW w:w="3823" w:type="dxa"/>
          </w:tcPr>
          <w:p w14:paraId="129A1872" w14:textId="77777777" w:rsidR="00A62D36" w:rsidRPr="002D3655" w:rsidRDefault="00A62D36" w:rsidP="00A62D36">
            <w:r w:rsidRPr="002D3655">
              <w:t xml:space="preserve">Očekivano </w:t>
            </w:r>
            <w:proofErr w:type="spellStart"/>
            <w:r w:rsidRPr="002D3655">
              <w:t>poboljšanje</w:t>
            </w:r>
            <w:proofErr w:type="spellEnd"/>
          </w:p>
        </w:tc>
        <w:tc>
          <w:tcPr>
            <w:tcW w:w="9213" w:type="dxa"/>
          </w:tcPr>
          <w:p w14:paraId="46245516" w14:textId="1BDB433E" w:rsidR="00A62D36" w:rsidRPr="002D3655" w:rsidRDefault="00A62D36" w:rsidP="00F00603">
            <w:pPr>
              <w:pStyle w:val="ListParagraph"/>
              <w:numPr>
                <w:ilvl w:val="0"/>
                <w:numId w:val="32"/>
              </w:numPr>
            </w:pPr>
            <w:r w:rsidRPr="002D3655">
              <w:t>Povećan nivo znanja i odgovornosti građana i firmi prema otpadu</w:t>
            </w:r>
            <w:r w:rsidR="00B10A49">
              <w:t>.</w:t>
            </w:r>
          </w:p>
          <w:p w14:paraId="7AE10242" w14:textId="45AF65EF" w:rsidR="00A62D36" w:rsidRPr="002D3655" w:rsidRDefault="00A62D36" w:rsidP="00F00603">
            <w:pPr>
              <w:pStyle w:val="ListParagraph"/>
              <w:numPr>
                <w:ilvl w:val="0"/>
                <w:numId w:val="32"/>
              </w:numPr>
            </w:pPr>
            <w:r w:rsidRPr="002D3655">
              <w:t xml:space="preserve">Unapređenje </w:t>
            </w:r>
            <w:proofErr w:type="spellStart"/>
            <w:r w:rsidRPr="002D3655">
              <w:t>ponašanja</w:t>
            </w:r>
            <w:proofErr w:type="spellEnd"/>
            <w:r w:rsidRPr="002D3655">
              <w:t xml:space="preserve"> u vezi sa selekcijom, predajom i smanjenjem otpada</w:t>
            </w:r>
            <w:r w:rsidR="00B10A49">
              <w:t>.</w:t>
            </w:r>
          </w:p>
          <w:p w14:paraId="252092F1" w14:textId="74E65571" w:rsidR="00A62D36" w:rsidRPr="002D3655" w:rsidRDefault="00A62D36" w:rsidP="00F00603">
            <w:pPr>
              <w:pStyle w:val="ListParagraph"/>
              <w:numPr>
                <w:ilvl w:val="0"/>
                <w:numId w:val="32"/>
              </w:numPr>
            </w:pPr>
            <w:r w:rsidRPr="002D3655">
              <w:t>Uključivanje učenika i nastavnika u okolišno obrazovanje</w:t>
            </w:r>
            <w:r w:rsidR="00B10A49">
              <w:t>,</w:t>
            </w:r>
          </w:p>
          <w:p w14:paraId="3CA880AA" w14:textId="4368C52A" w:rsidR="00A62D36" w:rsidRPr="002D3655" w:rsidRDefault="00A62D36" w:rsidP="00F00603">
            <w:pPr>
              <w:pStyle w:val="ListParagraph"/>
              <w:numPr>
                <w:ilvl w:val="0"/>
                <w:numId w:val="32"/>
              </w:numPr>
            </w:pPr>
            <w:r w:rsidRPr="002D3655">
              <w:t>Aktivnije lokalne zajednice u planiranju i nadzoru upravljanja otpadom</w:t>
            </w:r>
            <w:r w:rsidR="00B10A49">
              <w:t>.</w:t>
            </w:r>
          </w:p>
        </w:tc>
      </w:tr>
      <w:tr w:rsidR="00A62D36" w:rsidRPr="002D3655" w14:paraId="4C5EBEBB" w14:textId="77777777">
        <w:trPr>
          <w:trHeight w:val="266"/>
        </w:trPr>
        <w:tc>
          <w:tcPr>
            <w:tcW w:w="3823" w:type="dxa"/>
          </w:tcPr>
          <w:p w14:paraId="3092D638" w14:textId="77777777" w:rsidR="00A62D36" w:rsidRPr="002D3655" w:rsidRDefault="00A62D36" w:rsidP="00A62D36">
            <w:r w:rsidRPr="002D3655">
              <w:t>Nosilac aktivnosti</w:t>
            </w:r>
          </w:p>
        </w:tc>
        <w:tc>
          <w:tcPr>
            <w:tcW w:w="9213" w:type="dxa"/>
          </w:tcPr>
          <w:p w14:paraId="0C30EF73" w14:textId="682522A9" w:rsidR="00A62D36" w:rsidRPr="002D3655" w:rsidRDefault="00A62D36" w:rsidP="00A62D36">
            <w:r w:rsidRPr="002D3655">
              <w:t>M</w:t>
            </w:r>
            <w:r w:rsidR="00B10A49">
              <w:t xml:space="preserve">UPUZO </w:t>
            </w:r>
            <w:r w:rsidRPr="002D3655">
              <w:t xml:space="preserve">BPK </w:t>
            </w:r>
            <w:r w:rsidR="00B10A49">
              <w:t xml:space="preserve">Goražde </w:t>
            </w:r>
            <w:r w:rsidRPr="002D3655">
              <w:t xml:space="preserve">i </w:t>
            </w:r>
            <w:r w:rsidR="00B31EB2" w:rsidRPr="002D3655">
              <w:t>JLS</w:t>
            </w:r>
          </w:p>
        </w:tc>
      </w:tr>
      <w:tr w:rsidR="00A62D36" w:rsidRPr="002D3655" w14:paraId="685A1556" w14:textId="77777777">
        <w:trPr>
          <w:trHeight w:val="266"/>
        </w:trPr>
        <w:tc>
          <w:tcPr>
            <w:tcW w:w="3823" w:type="dxa"/>
          </w:tcPr>
          <w:p w14:paraId="69C7EF5C" w14:textId="77777777" w:rsidR="00A62D36" w:rsidRPr="002D3655" w:rsidRDefault="00A62D36" w:rsidP="00A62D36">
            <w:r w:rsidRPr="002D3655">
              <w:t>Zainteresirane strane</w:t>
            </w:r>
          </w:p>
        </w:tc>
        <w:tc>
          <w:tcPr>
            <w:tcW w:w="9213" w:type="dxa"/>
          </w:tcPr>
          <w:p w14:paraId="36369E0C" w14:textId="17EC07BF" w:rsidR="00A62D36" w:rsidRPr="002D3655" w:rsidRDefault="00B10A49" w:rsidP="00DB0310">
            <w:pPr>
              <w:tabs>
                <w:tab w:val="left" w:pos="3396"/>
              </w:tabs>
            </w:pPr>
            <w:r>
              <w:t>JKP</w:t>
            </w:r>
            <w:r w:rsidR="00DB0310">
              <w:tab/>
            </w:r>
          </w:p>
        </w:tc>
      </w:tr>
      <w:tr w:rsidR="00A62D36" w:rsidRPr="002D3655" w14:paraId="3DDE8956" w14:textId="77777777">
        <w:trPr>
          <w:trHeight w:val="266"/>
        </w:trPr>
        <w:tc>
          <w:tcPr>
            <w:tcW w:w="3823" w:type="dxa"/>
          </w:tcPr>
          <w:p w14:paraId="62F1826B" w14:textId="77777777" w:rsidR="00A62D36" w:rsidRPr="002D3655" w:rsidRDefault="00A62D36" w:rsidP="00A62D36">
            <w:r w:rsidRPr="002D3655">
              <w:t>Vremenski okvir</w:t>
            </w:r>
          </w:p>
        </w:tc>
        <w:tc>
          <w:tcPr>
            <w:tcW w:w="9213" w:type="dxa"/>
          </w:tcPr>
          <w:p w14:paraId="66253E93" w14:textId="2B81C079" w:rsidR="00A62D36" w:rsidRPr="002D3655" w:rsidRDefault="00A62D36" w:rsidP="00A62D36">
            <w:r w:rsidRPr="002D3655">
              <w:t>2025</w:t>
            </w:r>
            <w:r w:rsidR="00B10A49">
              <w:t>-</w:t>
            </w:r>
            <w:r w:rsidRPr="002D3655">
              <w:t>2030.</w:t>
            </w:r>
          </w:p>
        </w:tc>
      </w:tr>
      <w:tr w:rsidR="00A62D36" w:rsidRPr="002D3655" w14:paraId="28EA3C12" w14:textId="77777777">
        <w:trPr>
          <w:trHeight w:val="266"/>
        </w:trPr>
        <w:tc>
          <w:tcPr>
            <w:tcW w:w="3823" w:type="dxa"/>
          </w:tcPr>
          <w:p w14:paraId="1D476C5B" w14:textId="77777777" w:rsidR="00A62D36" w:rsidRPr="002D3655" w:rsidRDefault="00A62D36" w:rsidP="00A62D36">
            <w:r w:rsidRPr="002D3655">
              <w:t xml:space="preserve">Pokazatelj/indikator uspjeha </w:t>
            </w:r>
          </w:p>
        </w:tc>
        <w:tc>
          <w:tcPr>
            <w:tcW w:w="9213" w:type="dxa"/>
          </w:tcPr>
          <w:p w14:paraId="4FCFB69C" w14:textId="4DD30B20" w:rsidR="00A62D36" w:rsidRPr="002D3655" w:rsidRDefault="00A62D36" w:rsidP="00F00603">
            <w:pPr>
              <w:pStyle w:val="ListParagraph"/>
              <w:numPr>
                <w:ilvl w:val="0"/>
                <w:numId w:val="33"/>
              </w:numPr>
            </w:pPr>
            <w:r w:rsidRPr="002D3655">
              <w:t xml:space="preserve">Broj realiziranih javnih kampanja: jedna godišnje (realizovana zajednički od strane tri </w:t>
            </w:r>
            <w:r w:rsidR="00B10A49">
              <w:t>JKP</w:t>
            </w:r>
            <w:r w:rsidRPr="002D3655">
              <w:t>)</w:t>
            </w:r>
          </w:p>
          <w:p w14:paraId="581496CE" w14:textId="0FB23506" w:rsidR="00A62D36" w:rsidRPr="002D3655" w:rsidRDefault="00A62D36" w:rsidP="00F00603">
            <w:pPr>
              <w:pStyle w:val="ListParagraph"/>
              <w:numPr>
                <w:ilvl w:val="0"/>
                <w:numId w:val="33"/>
              </w:numPr>
            </w:pPr>
            <w:r w:rsidRPr="002D3655">
              <w:t>Broj edukacija za privredne subjekte u planskom periodu: jedna edukacija</w:t>
            </w:r>
          </w:p>
        </w:tc>
      </w:tr>
      <w:tr w:rsidR="00A62D36" w:rsidRPr="002D3655" w14:paraId="37850394" w14:textId="77777777">
        <w:trPr>
          <w:trHeight w:val="266"/>
        </w:trPr>
        <w:tc>
          <w:tcPr>
            <w:tcW w:w="3823" w:type="dxa"/>
          </w:tcPr>
          <w:p w14:paraId="3D0F5335" w14:textId="77777777" w:rsidR="00A62D36" w:rsidRPr="002D3655" w:rsidRDefault="00A62D36" w:rsidP="00A62D36">
            <w:r w:rsidRPr="002D3655">
              <w:t>Očekivana ulaganja</w:t>
            </w:r>
          </w:p>
        </w:tc>
        <w:tc>
          <w:tcPr>
            <w:tcW w:w="9213" w:type="dxa"/>
          </w:tcPr>
          <w:p w14:paraId="2C65CD9A" w14:textId="752128B7" w:rsidR="00A62D36" w:rsidRPr="002D3655" w:rsidRDefault="00A62D36" w:rsidP="00F00603">
            <w:pPr>
              <w:pStyle w:val="ListParagraph"/>
              <w:numPr>
                <w:ilvl w:val="0"/>
                <w:numId w:val="34"/>
              </w:numPr>
            </w:pPr>
            <w:r w:rsidRPr="002D3655">
              <w:t xml:space="preserve">Javne kampanje: </w:t>
            </w:r>
            <w:r w:rsidR="00724E8C" w:rsidRPr="002D3655">
              <w:t>10</w:t>
            </w:r>
            <w:r w:rsidRPr="002D3655">
              <w:t xml:space="preserve">.000 – </w:t>
            </w:r>
            <w:r w:rsidR="00724E8C" w:rsidRPr="002D3655">
              <w:t>15</w:t>
            </w:r>
            <w:r w:rsidRPr="002D3655">
              <w:t>.000 KM godišnje</w:t>
            </w:r>
          </w:p>
          <w:p w14:paraId="588D6369" w14:textId="68D627D2" w:rsidR="00A62D36" w:rsidRPr="002D3655" w:rsidRDefault="00A62D36" w:rsidP="00F00603">
            <w:pPr>
              <w:pStyle w:val="ListParagraph"/>
              <w:numPr>
                <w:ilvl w:val="0"/>
                <w:numId w:val="34"/>
              </w:numPr>
            </w:pPr>
            <w:r w:rsidRPr="002D3655">
              <w:t xml:space="preserve">Edukacije za privrednike: </w:t>
            </w:r>
            <w:r w:rsidR="00724E8C" w:rsidRPr="002D3655">
              <w:t>10</w:t>
            </w:r>
            <w:r w:rsidRPr="002D3655">
              <w:t xml:space="preserve">.000 – </w:t>
            </w:r>
            <w:r w:rsidR="00724E8C" w:rsidRPr="002D3655">
              <w:t>15</w:t>
            </w:r>
            <w:r w:rsidRPr="002D3655">
              <w:t>.000 KM godišnje</w:t>
            </w:r>
          </w:p>
          <w:p w14:paraId="0FF7FBD6" w14:textId="6A737CD5" w:rsidR="00A62D36" w:rsidRPr="002D3655" w:rsidRDefault="00A62D36" w:rsidP="00F00603">
            <w:pPr>
              <w:pStyle w:val="ListParagraph"/>
              <w:numPr>
                <w:ilvl w:val="0"/>
                <w:numId w:val="34"/>
              </w:numPr>
            </w:pPr>
            <w:r w:rsidRPr="002D3655">
              <w:t>Priručnici/vodiči: 10.000 – 15.000 KM</w:t>
            </w:r>
          </w:p>
        </w:tc>
      </w:tr>
    </w:tbl>
    <w:p w14:paraId="1E4A1B56" w14:textId="77777777" w:rsidR="00F441F0" w:rsidRPr="002D3655" w:rsidRDefault="00F441F0" w:rsidP="007277B8"/>
    <w:p w14:paraId="65A7DCEF" w14:textId="77777777" w:rsidR="006175C0" w:rsidRPr="002D3655" w:rsidRDefault="006175C0" w:rsidP="007277B8"/>
    <w:p w14:paraId="4EC554B8" w14:textId="77777777" w:rsidR="004D776B" w:rsidRPr="002D3655" w:rsidRDefault="004D776B" w:rsidP="007277B8"/>
    <w:p w14:paraId="52373B96" w14:textId="77777777" w:rsidR="007277B8" w:rsidRPr="002D3655" w:rsidRDefault="007277B8" w:rsidP="007277B8"/>
    <w:p w14:paraId="5DC77191" w14:textId="77777777" w:rsidR="007277B8" w:rsidRPr="002D3655" w:rsidRDefault="007277B8" w:rsidP="007277B8">
      <w:pPr>
        <w:sectPr w:rsidR="007277B8" w:rsidRPr="002D3655" w:rsidSect="007277B8">
          <w:pgSz w:w="15840" w:h="12240" w:orient="landscape"/>
          <w:pgMar w:top="1440" w:right="1440" w:bottom="1440" w:left="1440" w:header="720" w:footer="720" w:gutter="0"/>
          <w:cols w:space="720"/>
          <w:docGrid w:linePitch="360"/>
        </w:sectPr>
      </w:pPr>
    </w:p>
    <w:p w14:paraId="5AFBC664" w14:textId="77777777" w:rsidR="00287B75" w:rsidRPr="002D3655" w:rsidRDefault="00287B75" w:rsidP="00C5268C"/>
    <w:sectPr w:rsidR="00287B75" w:rsidRPr="002D36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D3023" w14:textId="77777777" w:rsidR="00BA36B0" w:rsidRDefault="00BA36B0" w:rsidP="00B737E7">
      <w:pPr>
        <w:spacing w:after="0" w:line="240" w:lineRule="auto"/>
      </w:pPr>
      <w:r>
        <w:separator/>
      </w:r>
    </w:p>
  </w:endnote>
  <w:endnote w:type="continuationSeparator" w:id="0">
    <w:p w14:paraId="0ACBCFE4" w14:textId="77777777" w:rsidR="00BA36B0" w:rsidRDefault="00BA36B0" w:rsidP="00B737E7">
      <w:pPr>
        <w:spacing w:after="0" w:line="240" w:lineRule="auto"/>
      </w:pPr>
      <w:r>
        <w:continuationSeparator/>
      </w:r>
    </w:p>
  </w:endnote>
  <w:endnote w:type="continuationNotice" w:id="1">
    <w:p w14:paraId="54A65B17" w14:textId="77777777" w:rsidR="00BA36B0" w:rsidRDefault="00BA36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8D3F5" w14:textId="71BDAD87" w:rsidR="7BC2560A" w:rsidRDefault="7BC2560A" w:rsidP="7BC2560A">
    <w:pPr>
      <w:pStyle w:val="Footer"/>
      <w:jc w:val="center"/>
    </w:pPr>
  </w:p>
  <w:p w14:paraId="47394D1C" w14:textId="77777777" w:rsidR="00B737E7" w:rsidRPr="0098594E" w:rsidRDefault="00B737E7">
    <w:pPr>
      <w:pStyle w:val="Footer"/>
    </w:pPr>
  </w:p>
  <w:p w14:paraId="4D438214" w14:textId="77777777" w:rsidR="00014623" w:rsidRDefault="0001462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DB121" w14:textId="77777777" w:rsidR="00E124EE" w:rsidRDefault="00E124EE">
    <w:pPr>
      <w:pStyle w:val="Footer"/>
      <w:tabs>
        <w:tab w:val="clear" w:pos="4680"/>
        <w:tab w:val="clear" w:pos="9360"/>
      </w:tabs>
      <w:jc w:val="center"/>
      <w:rPr>
        <w:caps/>
        <w:noProof/>
        <w:color w:val="156082" w:themeColor="accent1"/>
      </w:rPr>
    </w:pP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2</w:t>
    </w:r>
    <w:r>
      <w:rPr>
        <w:caps/>
        <w:noProof/>
        <w:color w:val="156082" w:themeColor="accent1"/>
      </w:rPr>
      <w:fldChar w:fldCharType="end"/>
    </w:r>
  </w:p>
  <w:p w14:paraId="06C0A0ED" w14:textId="77777777" w:rsidR="00964FCC" w:rsidRDefault="00964F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0910D" w14:textId="77777777" w:rsidR="00BA36B0" w:rsidRDefault="00BA36B0" w:rsidP="00B737E7">
      <w:pPr>
        <w:spacing w:after="0" w:line="240" w:lineRule="auto"/>
      </w:pPr>
      <w:r>
        <w:separator/>
      </w:r>
    </w:p>
  </w:footnote>
  <w:footnote w:type="continuationSeparator" w:id="0">
    <w:p w14:paraId="5EC158DB" w14:textId="77777777" w:rsidR="00BA36B0" w:rsidRDefault="00BA36B0" w:rsidP="00B737E7">
      <w:pPr>
        <w:spacing w:after="0" w:line="240" w:lineRule="auto"/>
      </w:pPr>
      <w:r>
        <w:continuationSeparator/>
      </w:r>
    </w:p>
  </w:footnote>
  <w:footnote w:type="continuationNotice" w:id="1">
    <w:p w14:paraId="127B9C73" w14:textId="77777777" w:rsidR="00BA36B0" w:rsidRDefault="00BA36B0">
      <w:pPr>
        <w:spacing w:after="0" w:line="240" w:lineRule="auto"/>
      </w:pPr>
    </w:p>
  </w:footnote>
  <w:footnote w:id="2">
    <w:p w14:paraId="279BF120" w14:textId="4E07A7F0" w:rsidR="00B87488" w:rsidRDefault="00B87488" w:rsidP="00B87488">
      <w:pPr>
        <w:pStyle w:val="FootnoteText"/>
      </w:pPr>
      <w:r>
        <w:rPr>
          <w:rStyle w:val="FootnoteReference"/>
        </w:rPr>
        <w:footnoteRef/>
      </w:r>
      <w:r>
        <w:t xml:space="preserve"> </w:t>
      </w:r>
      <w:r w:rsidRPr="00BF04B0">
        <w:t>Sl</w:t>
      </w:r>
      <w:r w:rsidR="001C03C3">
        <w:t>užbene</w:t>
      </w:r>
      <w:r w:rsidRPr="00BF04B0">
        <w:t xml:space="preserve"> novine </w:t>
      </w:r>
      <w:proofErr w:type="spellStart"/>
      <w:r w:rsidRPr="00BF04B0">
        <w:t>FBiH</w:t>
      </w:r>
      <w:proofErr w:type="spellEnd"/>
      <w:r w:rsidRPr="00BF04B0">
        <w:t>, br</w:t>
      </w:r>
      <w:r w:rsidR="001C03C3">
        <w:t>oj</w:t>
      </w:r>
      <w:r>
        <w:t xml:space="preserve"> 15/21</w:t>
      </w:r>
    </w:p>
  </w:footnote>
  <w:footnote w:id="3">
    <w:p w14:paraId="63F2DF3A" w14:textId="04AD2675" w:rsidR="006C00E7" w:rsidRDefault="006C00E7">
      <w:pPr>
        <w:pStyle w:val="FootnoteText"/>
      </w:pPr>
      <w:r>
        <w:rPr>
          <w:rStyle w:val="FootnoteReference"/>
        </w:rPr>
        <w:footnoteRef/>
      </w:r>
      <w:r>
        <w:t xml:space="preserve"> </w:t>
      </w:r>
      <w:hyperlink r:id="rId1" w:history="1">
        <w:r w:rsidRPr="00D178AE">
          <w:rPr>
            <w:rStyle w:val="Hyperlink"/>
          </w:rPr>
          <w:t>https://www.meteoblue.com/hr/climate-change/gora%c5%bede_bosnia-and-herzegovina_3200396?month=1</w:t>
        </w:r>
      </w:hyperlink>
      <w:r>
        <w:t xml:space="preserve"> </w:t>
      </w:r>
    </w:p>
  </w:footnote>
  <w:footnote w:id="4">
    <w:p w14:paraId="0223A8DE" w14:textId="09A085DF" w:rsidR="00843430" w:rsidRDefault="00843430">
      <w:pPr>
        <w:pStyle w:val="FootnoteText"/>
      </w:pPr>
      <w:r>
        <w:rPr>
          <w:rStyle w:val="FootnoteReference"/>
        </w:rPr>
        <w:footnoteRef/>
      </w:r>
      <w:r>
        <w:t xml:space="preserve"> </w:t>
      </w:r>
      <w:r>
        <w:t>ibid.</w:t>
      </w:r>
    </w:p>
  </w:footnote>
  <w:footnote w:id="5">
    <w:p w14:paraId="2B1E571E" w14:textId="77777777" w:rsidR="00440DC6" w:rsidRDefault="00440DC6" w:rsidP="00440DC6">
      <w:pPr>
        <w:pStyle w:val="FootnoteText"/>
      </w:pPr>
      <w:r>
        <w:rPr>
          <w:rStyle w:val="FootnoteReference"/>
        </w:rPr>
        <w:footnoteRef/>
      </w:r>
      <w:r>
        <w:t xml:space="preserve"> </w:t>
      </w:r>
      <w:r w:rsidRPr="00071756">
        <w:t xml:space="preserve">Dobra koja se nalaze na Privremenoj listi nacionalnih spomenika imaju status nacionalnog spomenika do konačne odluke Komisije </w:t>
      </w:r>
      <w:r w:rsidRPr="00373167">
        <w:t xml:space="preserve">za </w:t>
      </w:r>
      <w:proofErr w:type="spellStart"/>
      <w:r w:rsidRPr="00373167">
        <w:t>očuvanje</w:t>
      </w:r>
      <w:proofErr w:type="spellEnd"/>
      <w:r w:rsidRPr="00373167">
        <w:t xml:space="preserve"> nacionalnih spomenika</w:t>
      </w:r>
      <w:r>
        <w:t xml:space="preserve"> </w:t>
      </w:r>
      <w:r w:rsidRPr="00071756">
        <w:t>o njima.</w:t>
      </w:r>
    </w:p>
  </w:footnote>
  <w:footnote w:id="6">
    <w:p w14:paraId="3ACD7B44" w14:textId="0C91C020" w:rsidR="003F123A" w:rsidRPr="003F123A" w:rsidRDefault="003F123A">
      <w:pPr>
        <w:pStyle w:val="FootnoteText"/>
        <w:rPr>
          <w:lang w:val="hr-HR"/>
        </w:rPr>
      </w:pPr>
      <w:r>
        <w:rPr>
          <w:rStyle w:val="FootnoteReference"/>
        </w:rPr>
        <w:footnoteRef/>
      </w:r>
      <w:r>
        <w:t xml:space="preserve"> </w:t>
      </w:r>
      <w:r w:rsidRPr="003F123A">
        <w:t xml:space="preserve">Prostorni plan za područje BPK Goražde za period 2017-2037., Urbanistički zavod RS, </w:t>
      </w:r>
      <w:proofErr w:type="spellStart"/>
      <w:r w:rsidRPr="003F123A">
        <w:t>a.d</w:t>
      </w:r>
      <w:proofErr w:type="spellEnd"/>
      <w:r w:rsidRPr="003F123A">
        <w:t>. Banja Luka</w:t>
      </w:r>
    </w:p>
  </w:footnote>
  <w:footnote w:id="7">
    <w:p w14:paraId="4600EB45" w14:textId="77777777" w:rsidR="00440DC6" w:rsidRDefault="00440DC6" w:rsidP="00440DC6">
      <w:pPr>
        <w:pStyle w:val="FootnoteText"/>
      </w:pPr>
      <w:r>
        <w:rPr>
          <w:rStyle w:val="FootnoteReference"/>
        </w:rPr>
        <w:footnoteRef/>
      </w:r>
      <w:r>
        <w:t xml:space="preserve"> </w:t>
      </w:r>
      <w:r>
        <w:t xml:space="preserve">Izvor: </w:t>
      </w:r>
      <w:hyperlink r:id="rId2" w:history="1">
        <w:r w:rsidRPr="00BF62C7">
          <w:rPr>
            <w:rStyle w:val="Hyperlink"/>
          </w:rPr>
          <w:t>https://kin.ff.unsa.ba/turbeta/items/show/21</w:t>
        </w:r>
      </w:hyperlink>
      <w:r>
        <w:t xml:space="preserve"> </w:t>
      </w:r>
    </w:p>
  </w:footnote>
  <w:footnote w:id="8">
    <w:p w14:paraId="6539768C" w14:textId="208B2927" w:rsidR="00A0569A" w:rsidRDefault="00A0569A">
      <w:pPr>
        <w:pStyle w:val="FootnoteText"/>
      </w:pPr>
      <w:r>
        <w:rPr>
          <w:rStyle w:val="FootnoteReference"/>
        </w:rPr>
        <w:footnoteRef/>
      </w:r>
      <w:r>
        <w:t xml:space="preserve"> </w:t>
      </w:r>
      <w:r>
        <w:t>Izvor: Federalni zavod za statistiku</w:t>
      </w:r>
    </w:p>
  </w:footnote>
  <w:footnote w:id="9">
    <w:p w14:paraId="0A2418BB" w14:textId="45F740B7" w:rsidR="000B19D0" w:rsidRPr="000B19D0" w:rsidRDefault="000B19D0" w:rsidP="000B19D0">
      <w:pPr>
        <w:spacing w:after="0"/>
        <w:rPr>
          <w:sz w:val="16"/>
          <w:szCs w:val="20"/>
        </w:rPr>
      </w:pPr>
      <w:r w:rsidRPr="000B19D0">
        <w:rPr>
          <w:rStyle w:val="FootnoteReference"/>
          <w:sz w:val="16"/>
          <w:szCs w:val="20"/>
        </w:rPr>
        <w:footnoteRef/>
      </w:r>
      <w:r w:rsidRPr="000B19D0">
        <w:rPr>
          <w:sz w:val="16"/>
          <w:szCs w:val="20"/>
        </w:rPr>
        <w:t xml:space="preserve"> </w:t>
      </w:r>
      <w:r w:rsidRPr="000B19D0">
        <w:rPr>
          <w:sz w:val="16"/>
          <w:szCs w:val="20"/>
        </w:rPr>
        <w:t xml:space="preserve">Prosječan broj zaposlenih je statistički pokazatelj koji </w:t>
      </w:r>
      <w:proofErr w:type="spellStart"/>
      <w:r w:rsidRPr="000B19D0">
        <w:rPr>
          <w:sz w:val="16"/>
          <w:szCs w:val="20"/>
        </w:rPr>
        <w:t>označava</w:t>
      </w:r>
      <w:proofErr w:type="spellEnd"/>
      <w:r w:rsidRPr="000B19D0">
        <w:rPr>
          <w:sz w:val="16"/>
          <w:szCs w:val="20"/>
        </w:rPr>
        <w:t xml:space="preserve"> prosječan broj osoba zaposlenih u određenom vremenskom periodu, najčešće t</w:t>
      </w:r>
      <w:r>
        <w:rPr>
          <w:sz w:val="16"/>
          <w:szCs w:val="20"/>
        </w:rPr>
        <w:t>okom</w:t>
      </w:r>
      <w:r w:rsidRPr="000B19D0">
        <w:rPr>
          <w:sz w:val="16"/>
          <w:szCs w:val="20"/>
        </w:rPr>
        <w:t xml:space="preserve"> mjeseca ili godine. </w:t>
      </w:r>
      <w:proofErr w:type="spellStart"/>
      <w:r w:rsidRPr="000B19D0">
        <w:rPr>
          <w:sz w:val="16"/>
          <w:szCs w:val="20"/>
        </w:rPr>
        <w:t>Izračunava</w:t>
      </w:r>
      <w:proofErr w:type="spellEnd"/>
      <w:r w:rsidRPr="000B19D0">
        <w:rPr>
          <w:sz w:val="16"/>
          <w:szCs w:val="20"/>
        </w:rPr>
        <w:t xml:space="preserve"> se kao aritmetička sredina broja zaposlenih na </w:t>
      </w:r>
      <w:proofErr w:type="spellStart"/>
      <w:r w:rsidRPr="000B19D0">
        <w:rPr>
          <w:sz w:val="16"/>
          <w:szCs w:val="20"/>
        </w:rPr>
        <w:t>početku</w:t>
      </w:r>
      <w:proofErr w:type="spellEnd"/>
      <w:r w:rsidRPr="000B19D0">
        <w:rPr>
          <w:sz w:val="16"/>
          <w:szCs w:val="20"/>
        </w:rPr>
        <w:t xml:space="preserve"> i na kraju promatranog perioda.</w:t>
      </w:r>
    </w:p>
  </w:footnote>
  <w:footnote w:id="10">
    <w:p w14:paraId="6561560F" w14:textId="1EA44114" w:rsidR="00236387" w:rsidRDefault="00236387">
      <w:pPr>
        <w:pStyle w:val="FootnoteText"/>
      </w:pPr>
      <w:r>
        <w:rPr>
          <w:rStyle w:val="FootnoteReference"/>
        </w:rPr>
        <w:footnoteRef/>
      </w:r>
      <w:r>
        <w:t xml:space="preserve"> </w:t>
      </w:r>
      <w:r w:rsidR="000B19D0">
        <w:t>Izvor: Federalni zavod za statistiku</w:t>
      </w:r>
    </w:p>
  </w:footnote>
  <w:footnote w:id="11">
    <w:p w14:paraId="20CD3C5C" w14:textId="300F2570" w:rsidR="004C10CD" w:rsidRDefault="004C10CD">
      <w:pPr>
        <w:pStyle w:val="FootnoteText"/>
      </w:pPr>
      <w:r>
        <w:rPr>
          <w:rStyle w:val="FootnoteReference"/>
        </w:rPr>
        <w:footnoteRef/>
      </w:r>
      <w:r>
        <w:t xml:space="preserve"> </w:t>
      </w:r>
      <w:r>
        <w:t xml:space="preserve">Ibid. </w:t>
      </w:r>
    </w:p>
  </w:footnote>
  <w:footnote w:id="12">
    <w:p w14:paraId="369BF0D0" w14:textId="7903A2A3" w:rsidR="00B35AE1" w:rsidRDefault="00B35AE1">
      <w:pPr>
        <w:pStyle w:val="FootnoteText"/>
      </w:pPr>
      <w:r>
        <w:rPr>
          <w:rStyle w:val="FootnoteReference"/>
        </w:rPr>
        <w:footnoteRef/>
      </w:r>
      <w:r>
        <w:t xml:space="preserve"> </w:t>
      </w:r>
      <w:r>
        <w:t xml:space="preserve">Ibid. </w:t>
      </w:r>
    </w:p>
  </w:footnote>
  <w:footnote w:id="13">
    <w:p w14:paraId="495850C8" w14:textId="0A42CBBA" w:rsidR="0049726E" w:rsidRDefault="0049726E">
      <w:pPr>
        <w:pStyle w:val="FootnoteText"/>
      </w:pPr>
      <w:r>
        <w:rPr>
          <w:rStyle w:val="FootnoteReference"/>
        </w:rPr>
        <w:footnoteRef/>
      </w:r>
      <w:r>
        <w:t xml:space="preserve"> </w:t>
      </w:r>
      <w:r>
        <w:t>Ibid.</w:t>
      </w:r>
    </w:p>
  </w:footnote>
  <w:footnote w:id="14">
    <w:p w14:paraId="3F0A8E0E" w14:textId="77777777" w:rsidR="005B1A80" w:rsidRDefault="005B1A80" w:rsidP="005B1A80">
      <w:pPr>
        <w:pStyle w:val="FootnoteText"/>
      </w:pPr>
      <w:r>
        <w:rPr>
          <w:rStyle w:val="FootnoteReference"/>
        </w:rPr>
        <w:footnoteRef/>
      </w:r>
      <w:r>
        <w:t xml:space="preserve"> </w:t>
      </w:r>
      <w:r>
        <w:t xml:space="preserve">Dostupno na: </w:t>
      </w:r>
      <w:hyperlink r:id="rId3" w:history="1">
        <w:r w:rsidRPr="0042088D">
          <w:rPr>
            <w:rStyle w:val="Hyperlink"/>
          </w:rPr>
          <w:t>Prostorni plan za područje Bosansko-</w:t>
        </w:r>
        <w:proofErr w:type="spellStart"/>
        <w:r w:rsidRPr="0042088D">
          <w:rPr>
            <w:rStyle w:val="Hyperlink"/>
          </w:rPr>
          <w:t>podrinjskog</w:t>
        </w:r>
        <w:proofErr w:type="spellEnd"/>
        <w:r w:rsidRPr="0042088D">
          <w:rPr>
            <w:rStyle w:val="Hyperlink"/>
          </w:rPr>
          <w:t xml:space="preserve"> kantona Goražde za period od 20 godina – Tekstualni dio – Ministarstvo za urbanizam, prostorno uređenje i zaštitu okoline</w:t>
        </w:r>
      </w:hyperlink>
    </w:p>
  </w:footnote>
  <w:footnote w:id="15">
    <w:p w14:paraId="690E577C" w14:textId="70C8F347" w:rsidR="0042088D" w:rsidRDefault="0042088D">
      <w:pPr>
        <w:pStyle w:val="FootnoteText"/>
      </w:pPr>
      <w:r>
        <w:rPr>
          <w:rStyle w:val="FootnoteReference"/>
        </w:rPr>
        <w:footnoteRef/>
      </w:r>
      <w:r>
        <w:t xml:space="preserve"> </w:t>
      </w:r>
      <w:r>
        <w:t xml:space="preserve">Ibid. </w:t>
      </w:r>
    </w:p>
  </w:footnote>
  <w:footnote w:id="16">
    <w:p w14:paraId="6E51076F" w14:textId="5E16A79D" w:rsidR="003B5364" w:rsidRDefault="003B5364">
      <w:pPr>
        <w:pStyle w:val="FootnoteText"/>
      </w:pPr>
      <w:r>
        <w:rPr>
          <w:rStyle w:val="FootnoteReference"/>
        </w:rPr>
        <w:footnoteRef/>
      </w:r>
      <w:r>
        <w:t xml:space="preserve"> </w:t>
      </w:r>
      <w:r>
        <w:t xml:space="preserve">Dostupno na: </w:t>
      </w:r>
      <w:hyperlink r:id="rId4" w:history="1">
        <w:r w:rsidRPr="003B5364">
          <w:rPr>
            <w:rStyle w:val="Hyperlink"/>
          </w:rPr>
          <w:t>Strategija-razvoja-BPK-Gorazde-ZVANIČNA-VERZIJA.pdf</w:t>
        </w:r>
      </w:hyperlink>
    </w:p>
  </w:footnote>
  <w:footnote w:id="17">
    <w:p w14:paraId="5504C0E9" w14:textId="34574CB1" w:rsidR="00FC33D4" w:rsidRDefault="00FC33D4" w:rsidP="00AC2A68">
      <w:pPr>
        <w:pStyle w:val="FootnoteText"/>
        <w:jc w:val="left"/>
      </w:pPr>
      <w:r>
        <w:rPr>
          <w:rStyle w:val="FootnoteReference"/>
        </w:rPr>
        <w:footnoteRef/>
      </w:r>
      <w:r>
        <w:t xml:space="preserve"> </w:t>
      </w:r>
      <w:r w:rsidR="00D36491">
        <w:t>Federalni zavod za statis</w:t>
      </w:r>
      <w:r w:rsidR="00146CBA">
        <w:t>tiku</w:t>
      </w:r>
      <w:r w:rsidR="0098042D">
        <w:t xml:space="preserve"> (2024.).</w:t>
      </w:r>
      <w:r w:rsidR="00146CBA">
        <w:t xml:space="preserve"> Bosansko-</w:t>
      </w:r>
      <w:proofErr w:type="spellStart"/>
      <w:r w:rsidR="00146CBA">
        <w:t>podrinjski</w:t>
      </w:r>
      <w:proofErr w:type="spellEnd"/>
      <w:r w:rsidR="00146CBA">
        <w:t xml:space="preserve"> k</w:t>
      </w:r>
      <w:r w:rsidR="00A73E17">
        <w:t xml:space="preserve">anton u brojkama. Dostupno na: </w:t>
      </w:r>
      <w:hyperlink r:id="rId5" w:history="1">
        <w:r w:rsidR="00B1681E" w:rsidRPr="00953810">
          <w:rPr>
            <w:rStyle w:val="Hyperlink"/>
          </w:rPr>
          <w:t>https://fzs.ba/wp-content/uploads/2024/06/bosansko-podrinjski.pdf</w:t>
        </w:r>
      </w:hyperlink>
      <w:r w:rsidR="00B1681E">
        <w:t xml:space="preserve"> </w:t>
      </w:r>
    </w:p>
  </w:footnote>
  <w:footnote w:id="18">
    <w:p w14:paraId="08F959F5" w14:textId="25951705" w:rsidR="0020609E" w:rsidRDefault="0020609E">
      <w:pPr>
        <w:pStyle w:val="FootnoteText"/>
      </w:pPr>
      <w:r>
        <w:rPr>
          <w:rStyle w:val="FootnoteReference"/>
        </w:rPr>
        <w:footnoteRef/>
      </w:r>
      <w:r>
        <w:t xml:space="preserve"> </w:t>
      </w:r>
      <w:r>
        <w:t>Ibid.</w:t>
      </w:r>
    </w:p>
  </w:footnote>
  <w:footnote w:id="19">
    <w:p w14:paraId="01B4E0B6" w14:textId="3F16DAA2" w:rsidR="0020609E" w:rsidRDefault="0020609E">
      <w:pPr>
        <w:pStyle w:val="FootnoteText"/>
      </w:pPr>
      <w:r>
        <w:rPr>
          <w:rStyle w:val="FootnoteReference"/>
        </w:rPr>
        <w:footnoteRef/>
      </w:r>
      <w:r>
        <w:t xml:space="preserve"> </w:t>
      </w:r>
      <w:r>
        <w:t>Ibid.</w:t>
      </w:r>
    </w:p>
  </w:footnote>
  <w:footnote w:id="20">
    <w:p w14:paraId="5F4D61C1" w14:textId="0D539757" w:rsidR="00D57640" w:rsidRDefault="00D57640">
      <w:pPr>
        <w:pStyle w:val="FootnoteText"/>
      </w:pPr>
      <w:r>
        <w:rPr>
          <w:rStyle w:val="FootnoteReference"/>
        </w:rPr>
        <w:footnoteRef/>
      </w:r>
      <w:r>
        <w:t xml:space="preserve"> </w:t>
      </w:r>
      <w:r>
        <w:t xml:space="preserve">Dostupno na: </w:t>
      </w:r>
      <w:hyperlink r:id="rId6" w:history="1">
        <w:r w:rsidRPr="003B5364">
          <w:rPr>
            <w:rStyle w:val="Hyperlink"/>
          </w:rPr>
          <w:t>Strategija-razvoja-BPK-Gorazde-ZVANIČNA-VERZIJA.pdf</w:t>
        </w:r>
      </w:hyperlink>
    </w:p>
  </w:footnote>
  <w:footnote w:id="21">
    <w:p w14:paraId="4E03155D" w14:textId="46EECCE0" w:rsidR="0025354C" w:rsidRDefault="0025354C" w:rsidP="0025354C">
      <w:pPr>
        <w:pStyle w:val="FootnoteText"/>
      </w:pPr>
      <w:r>
        <w:rPr>
          <w:rStyle w:val="FootnoteReference"/>
        </w:rPr>
        <w:footnoteRef/>
      </w:r>
      <w:r>
        <w:t xml:space="preserve"> </w:t>
      </w:r>
      <w:r w:rsidRPr="00D17B97">
        <w:t>Sl</w:t>
      </w:r>
      <w:r w:rsidR="001C03C3">
        <w:t>užbene</w:t>
      </w:r>
      <w:r w:rsidRPr="00D17B97">
        <w:t xml:space="preserve"> novine </w:t>
      </w:r>
      <w:proofErr w:type="spellStart"/>
      <w:r w:rsidRPr="00D17B97">
        <w:t>FBiH</w:t>
      </w:r>
      <w:proofErr w:type="spellEnd"/>
      <w:r w:rsidRPr="00D17B97">
        <w:t>, br</w:t>
      </w:r>
      <w:r w:rsidR="001C03C3">
        <w:t>oj</w:t>
      </w:r>
      <w:r w:rsidRPr="00D17B97">
        <w:t xml:space="preserve"> 66/13, 94/15, 54/19, 1/22 i 61/22</w:t>
      </w:r>
    </w:p>
  </w:footnote>
  <w:footnote w:id="22">
    <w:p w14:paraId="46DE00BF" w14:textId="77777777" w:rsidR="00000247" w:rsidRDefault="00000247" w:rsidP="00000247">
      <w:pPr>
        <w:pStyle w:val="FootnoteText"/>
      </w:pPr>
      <w:r>
        <w:rPr>
          <w:rStyle w:val="FootnoteReference"/>
        </w:rPr>
        <w:footnoteRef/>
      </w:r>
      <w:r>
        <w:t xml:space="preserve"> </w:t>
      </w:r>
      <w:r>
        <w:t xml:space="preserve">Izvor: </w:t>
      </w:r>
      <w:hyperlink r:id="rId7" w:history="1">
        <w:r w:rsidRPr="000F11A0">
          <w:rPr>
            <w:rStyle w:val="Hyperlink"/>
          </w:rPr>
          <w:t xml:space="preserve">Poslovne zone - </w:t>
        </w:r>
        <w:proofErr w:type="spellStart"/>
        <w:r w:rsidRPr="000F11A0">
          <w:rPr>
            <w:rStyle w:val="Hyperlink"/>
          </w:rPr>
          <w:t>Invest</w:t>
        </w:r>
        <w:proofErr w:type="spellEnd"/>
        <w:r w:rsidRPr="000F11A0">
          <w:rPr>
            <w:rStyle w:val="Hyperlink"/>
          </w:rPr>
          <w:t xml:space="preserve"> in Goražde</w:t>
        </w:r>
      </w:hyperlink>
    </w:p>
  </w:footnote>
  <w:footnote w:id="23">
    <w:p w14:paraId="235711A2" w14:textId="44D9A047" w:rsidR="00C667A5" w:rsidRDefault="00C667A5">
      <w:pPr>
        <w:pStyle w:val="FootnoteText"/>
      </w:pPr>
      <w:r>
        <w:rPr>
          <w:rStyle w:val="FootnoteReference"/>
        </w:rPr>
        <w:footnoteRef/>
      </w:r>
      <w:r>
        <w:t xml:space="preserve"> </w:t>
      </w:r>
      <w:r>
        <w:t>Federalni zavod za statistiku (2024.). Bosansko-</w:t>
      </w:r>
      <w:proofErr w:type="spellStart"/>
      <w:r>
        <w:t>podrinjski</w:t>
      </w:r>
      <w:proofErr w:type="spellEnd"/>
      <w:r>
        <w:t xml:space="preserve"> kanton u brojkama. Dostupno na: </w:t>
      </w:r>
      <w:hyperlink r:id="rId8" w:history="1">
        <w:r w:rsidRPr="00953810">
          <w:rPr>
            <w:rStyle w:val="Hyperlink"/>
          </w:rPr>
          <w:t>https://fzs.ba/wp-content/uploads/2024/06/bosansko-podrinjski.pdf</w:t>
        </w:r>
      </w:hyperlink>
    </w:p>
  </w:footnote>
  <w:footnote w:id="24">
    <w:p w14:paraId="4C3D4B25" w14:textId="094565EB" w:rsidR="008B0B0B" w:rsidRDefault="008B0B0B">
      <w:pPr>
        <w:pStyle w:val="FootnoteText"/>
      </w:pPr>
      <w:r>
        <w:rPr>
          <w:rStyle w:val="FootnoteReference"/>
        </w:rPr>
        <w:footnoteRef/>
      </w:r>
      <w:r>
        <w:t xml:space="preserve"> </w:t>
      </w:r>
      <w:r>
        <w:t xml:space="preserve">Dozvola izdata na nivou </w:t>
      </w:r>
      <w:proofErr w:type="spellStart"/>
      <w:r>
        <w:t>FBiH</w:t>
      </w:r>
      <w:proofErr w:type="spellEnd"/>
      <w:r>
        <w:t>.</w:t>
      </w:r>
    </w:p>
  </w:footnote>
  <w:footnote w:id="25">
    <w:p w14:paraId="70952969" w14:textId="7B0C2E42" w:rsidR="00AE0C4D" w:rsidRDefault="00AE0C4D">
      <w:pPr>
        <w:pStyle w:val="FootnoteText"/>
      </w:pPr>
      <w:r>
        <w:rPr>
          <w:rStyle w:val="FootnoteReference"/>
        </w:rPr>
        <w:footnoteRef/>
      </w:r>
      <w:r w:rsidRPr="00576C28">
        <w:rPr>
          <w:rFonts w:cs="Calibri"/>
          <w:noProof/>
          <w:color w:val="000000"/>
          <w:spacing w:val="-1"/>
        </w:rPr>
        <w:t> </w:t>
      </w:r>
      <w:r w:rsidRPr="00576C28">
        <w:rPr>
          <w:rFonts w:cs="Calibri"/>
          <w:noProof/>
          <w:color w:val="000000"/>
          <w:spacing w:val="-3"/>
        </w:rPr>
        <w:t>Prostorni plan</w:t>
      </w:r>
      <w:r w:rsidRPr="00576C28">
        <w:rPr>
          <w:rFonts w:cs="Calibri"/>
          <w:noProof/>
          <w:color w:val="000000"/>
          <w:spacing w:val="-2"/>
        </w:rPr>
        <w:t> </w:t>
      </w:r>
      <w:r w:rsidRPr="00576C28">
        <w:rPr>
          <w:rFonts w:cs="Calibri"/>
          <w:noProof/>
          <w:color w:val="000000"/>
          <w:spacing w:val="-3"/>
        </w:rPr>
        <w:t>za</w:t>
      </w:r>
      <w:r w:rsidRPr="00576C28">
        <w:rPr>
          <w:rFonts w:cs="Calibri"/>
          <w:noProof/>
          <w:color w:val="000000"/>
          <w:spacing w:val="-2"/>
        </w:rPr>
        <w:t> </w:t>
      </w:r>
      <w:r w:rsidRPr="00576C28">
        <w:rPr>
          <w:rFonts w:cs="Calibri"/>
          <w:noProof/>
          <w:color w:val="000000"/>
          <w:spacing w:val="-3"/>
        </w:rPr>
        <w:t>područje</w:t>
      </w:r>
      <w:r w:rsidRPr="00576C28">
        <w:rPr>
          <w:rFonts w:cs="Calibri"/>
          <w:noProof/>
          <w:color w:val="000000"/>
        </w:rPr>
        <w:t> </w:t>
      </w:r>
      <w:r w:rsidRPr="00576C28">
        <w:rPr>
          <w:rFonts w:cs="Calibri"/>
          <w:noProof/>
          <w:color w:val="000000"/>
          <w:spacing w:val="-3"/>
        </w:rPr>
        <w:t>BPK</w:t>
      </w:r>
      <w:r w:rsidRPr="00576C28">
        <w:rPr>
          <w:rFonts w:cs="Calibri"/>
          <w:noProof/>
          <w:color w:val="000000"/>
          <w:spacing w:val="-2"/>
        </w:rPr>
        <w:t> </w:t>
      </w:r>
      <w:r w:rsidRPr="00576C28">
        <w:rPr>
          <w:rFonts w:cs="Calibri"/>
          <w:noProof/>
          <w:color w:val="000000"/>
          <w:spacing w:val="-4"/>
        </w:rPr>
        <w:t>Goražde</w:t>
      </w:r>
      <w:r w:rsidRPr="00576C28">
        <w:rPr>
          <w:rFonts w:cs="Calibri"/>
          <w:noProof/>
          <w:color w:val="000000"/>
          <w:spacing w:val="-3"/>
        </w:rPr>
        <w:t> za</w:t>
      </w:r>
      <w:r w:rsidRPr="00576C28">
        <w:rPr>
          <w:rFonts w:cs="Calibri"/>
          <w:noProof/>
          <w:color w:val="000000"/>
          <w:spacing w:val="-2"/>
        </w:rPr>
        <w:t> </w:t>
      </w:r>
      <w:r w:rsidRPr="00576C28">
        <w:rPr>
          <w:rFonts w:cs="Calibri"/>
          <w:noProof/>
          <w:color w:val="000000"/>
          <w:spacing w:val="-3"/>
        </w:rPr>
        <w:t>period</w:t>
      </w:r>
      <w:r w:rsidRPr="00576C28">
        <w:rPr>
          <w:rFonts w:cs="Calibri"/>
          <w:noProof/>
          <w:color w:val="000000"/>
          <w:spacing w:val="-2"/>
        </w:rPr>
        <w:t> </w:t>
      </w:r>
      <w:r w:rsidRPr="00576C28">
        <w:rPr>
          <w:rFonts w:cs="Calibri"/>
          <w:noProof/>
          <w:color w:val="000000"/>
          <w:spacing w:val="-3"/>
        </w:rPr>
        <w:t>20</w:t>
      </w:r>
      <w:r w:rsidR="00AA66E9">
        <w:rPr>
          <w:rFonts w:cs="Calibri"/>
          <w:noProof/>
          <w:color w:val="000000"/>
          <w:spacing w:val="-3"/>
        </w:rPr>
        <w:t>17</w:t>
      </w:r>
      <w:r w:rsidRPr="00576C28">
        <w:rPr>
          <w:rFonts w:cs="Calibri"/>
          <w:noProof/>
          <w:color w:val="000000"/>
          <w:spacing w:val="-3"/>
        </w:rPr>
        <w:t>-20</w:t>
      </w:r>
      <w:r w:rsidR="00AA66E9">
        <w:rPr>
          <w:rFonts w:cs="Calibri"/>
          <w:noProof/>
          <w:color w:val="000000"/>
          <w:spacing w:val="-3"/>
        </w:rPr>
        <w:t>37.</w:t>
      </w:r>
      <w:r w:rsidR="003F123A">
        <w:rPr>
          <w:rFonts w:cs="Calibri"/>
          <w:noProof/>
          <w:color w:val="000000"/>
          <w:spacing w:val="-3"/>
        </w:rPr>
        <w:t xml:space="preserve">, </w:t>
      </w:r>
      <w:r w:rsidR="003F123A" w:rsidRPr="00576C28">
        <w:rPr>
          <w:rFonts w:cs="Calibri"/>
          <w:noProof/>
          <w:color w:val="000000"/>
          <w:spacing w:val="-3"/>
        </w:rPr>
        <w:t>Urbanistički zavod</w:t>
      </w:r>
      <w:r w:rsidR="003F123A" w:rsidRPr="00576C28">
        <w:rPr>
          <w:rFonts w:cs="Calibri"/>
          <w:noProof/>
          <w:color w:val="000000"/>
          <w:spacing w:val="-2"/>
        </w:rPr>
        <w:t> </w:t>
      </w:r>
      <w:r w:rsidR="003F123A" w:rsidRPr="00576C28">
        <w:rPr>
          <w:rFonts w:cs="Calibri"/>
          <w:noProof/>
          <w:color w:val="000000"/>
          <w:spacing w:val="-3"/>
        </w:rPr>
        <w:t>RS,</w:t>
      </w:r>
      <w:r w:rsidR="003F123A" w:rsidRPr="00576C28">
        <w:rPr>
          <w:rFonts w:cs="Calibri"/>
          <w:noProof/>
          <w:color w:val="000000"/>
          <w:spacing w:val="-1"/>
        </w:rPr>
        <w:t> </w:t>
      </w:r>
      <w:r w:rsidR="003F123A" w:rsidRPr="00576C28">
        <w:rPr>
          <w:rFonts w:cs="Calibri"/>
          <w:noProof/>
          <w:color w:val="000000"/>
          <w:spacing w:val="-2"/>
        </w:rPr>
        <w:t>a.d. </w:t>
      </w:r>
      <w:r w:rsidR="003F123A" w:rsidRPr="00576C28">
        <w:rPr>
          <w:rFonts w:cs="Calibri"/>
          <w:noProof/>
          <w:color w:val="000000"/>
          <w:spacing w:val="-3"/>
        </w:rPr>
        <w:t>Banja</w:t>
      </w:r>
      <w:r w:rsidR="003F123A" w:rsidRPr="00576C28">
        <w:rPr>
          <w:rFonts w:cs="Calibri"/>
          <w:noProof/>
          <w:color w:val="000000"/>
          <w:spacing w:val="-2"/>
        </w:rPr>
        <w:t> </w:t>
      </w:r>
      <w:r w:rsidR="003F123A" w:rsidRPr="00576C28">
        <w:rPr>
          <w:rFonts w:cs="Calibri"/>
          <w:noProof/>
          <w:color w:val="000000"/>
          <w:spacing w:val="-3"/>
        </w:rPr>
        <w:t>Luka</w:t>
      </w:r>
    </w:p>
  </w:footnote>
  <w:footnote w:id="26">
    <w:p w14:paraId="0385C84A" w14:textId="6ADC5159" w:rsidR="00507B4E" w:rsidRDefault="00507B4E">
      <w:pPr>
        <w:pStyle w:val="FootnoteText"/>
      </w:pPr>
      <w:r>
        <w:rPr>
          <w:rStyle w:val="FootnoteReference"/>
        </w:rPr>
        <w:footnoteRef/>
      </w:r>
      <w:r>
        <w:t xml:space="preserve"> </w:t>
      </w:r>
      <w:r>
        <w:t>Ibid.</w:t>
      </w:r>
    </w:p>
  </w:footnote>
  <w:footnote w:id="27">
    <w:p w14:paraId="0AD45DC2" w14:textId="23E57CB0" w:rsidR="00636819" w:rsidRDefault="00636819">
      <w:pPr>
        <w:pStyle w:val="FootnoteText"/>
      </w:pPr>
      <w:r>
        <w:rPr>
          <w:rStyle w:val="FootnoteReference"/>
        </w:rPr>
        <w:footnoteRef/>
      </w:r>
      <w:r>
        <w:t xml:space="preserve"> </w:t>
      </w:r>
      <w:r>
        <w:t>Ibid.</w:t>
      </w:r>
    </w:p>
  </w:footnote>
  <w:footnote w:id="28">
    <w:p w14:paraId="69F21403" w14:textId="2AD2B6AD" w:rsidR="006B5E31" w:rsidRDefault="006B5E31">
      <w:pPr>
        <w:pStyle w:val="FootnoteText"/>
      </w:pPr>
      <w:r>
        <w:rPr>
          <w:rStyle w:val="FootnoteReference"/>
        </w:rPr>
        <w:footnoteRef/>
      </w:r>
      <w:r>
        <w:t xml:space="preserve"> </w:t>
      </w:r>
      <w:r>
        <w:t xml:space="preserve">Portal otvorenih podataka, IDDEEA, dostupno na: </w:t>
      </w:r>
      <w:hyperlink r:id="rId9" w:history="1">
        <w:r w:rsidRPr="006B5E31">
          <w:rPr>
            <w:rStyle w:val="Hyperlink"/>
          </w:rPr>
          <w:t>Portal otvorenih podataka</w:t>
        </w:r>
      </w:hyperlink>
    </w:p>
  </w:footnote>
  <w:footnote w:id="29">
    <w:p w14:paraId="3DD36F43" w14:textId="77777777" w:rsidR="00557C41" w:rsidRDefault="00557C41" w:rsidP="00557C41">
      <w:pPr>
        <w:pStyle w:val="FootnoteText"/>
      </w:pPr>
      <w:r>
        <w:rPr>
          <w:rStyle w:val="FootnoteReference"/>
        </w:rPr>
        <w:footnoteRef/>
      </w:r>
      <w:r>
        <w:t xml:space="preserve"> </w:t>
      </w:r>
      <w:r>
        <w:t xml:space="preserve">JP Ceste Federacije BiH, Intenzitet prometa na mreži magistralnih cesta </w:t>
      </w:r>
      <w:proofErr w:type="spellStart"/>
      <w:r>
        <w:t>FBiH</w:t>
      </w:r>
      <w:proofErr w:type="spellEnd"/>
      <w:r>
        <w:t xml:space="preserve"> 2023.</w:t>
      </w:r>
    </w:p>
  </w:footnote>
  <w:footnote w:id="30">
    <w:p w14:paraId="59D47821" w14:textId="77777777" w:rsidR="00BA024D" w:rsidRDefault="00BA024D" w:rsidP="00BA024D">
      <w:pPr>
        <w:pStyle w:val="FootnoteText"/>
      </w:pPr>
      <w:r>
        <w:rPr>
          <w:rStyle w:val="FootnoteReference"/>
        </w:rPr>
        <w:footnoteRef/>
      </w:r>
      <w:r>
        <w:t xml:space="preserve"> </w:t>
      </w:r>
      <w:r>
        <w:t xml:space="preserve">Portal otvorenih podataka, IDDEEA, dostupno na: </w:t>
      </w:r>
      <w:hyperlink r:id="rId10" w:history="1">
        <w:r w:rsidRPr="006B5E31">
          <w:rPr>
            <w:rStyle w:val="Hyperlink"/>
          </w:rPr>
          <w:t>Portal otvorenih podataka</w:t>
        </w:r>
      </w:hyperlink>
    </w:p>
  </w:footnote>
  <w:footnote w:id="31">
    <w:p w14:paraId="12FCF6AB" w14:textId="05BE8012" w:rsidR="009951DB" w:rsidRDefault="009951DB">
      <w:pPr>
        <w:pStyle w:val="FootnoteText"/>
      </w:pPr>
      <w:r>
        <w:rPr>
          <w:rStyle w:val="FootnoteReference"/>
        </w:rPr>
        <w:footnoteRef/>
      </w:r>
      <w:r>
        <w:t xml:space="preserve"> </w:t>
      </w:r>
      <w:r>
        <w:t xml:space="preserve">Dostupno na: </w:t>
      </w:r>
      <w:hyperlink r:id="rId11" w:history="1">
        <w:r w:rsidRPr="009951DB">
          <w:rPr>
            <w:rStyle w:val="Hyperlink"/>
          </w:rPr>
          <w:t>STRATEGIJA RAZVOJA TURIZMA BPK 2023-2027.GODINA | Vlada Bosansko-</w:t>
        </w:r>
        <w:proofErr w:type="spellStart"/>
        <w:r w:rsidRPr="009951DB">
          <w:rPr>
            <w:rStyle w:val="Hyperlink"/>
          </w:rPr>
          <w:t>podrinjskog</w:t>
        </w:r>
        <w:proofErr w:type="spellEnd"/>
        <w:r w:rsidRPr="009951DB">
          <w:rPr>
            <w:rStyle w:val="Hyperlink"/>
          </w:rPr>
          <w:t xml:space="preserve"> kantona Goražde</w:t>
        </w:r>
      </w:hyperlink>
    </w:p>
  </w:footnote>
  <w:footnote w:id="32">
    <w:p w14:paraId="186079F4" w14:textId="5D87FCDE" w:rsidR="007125EF" w:rsidRDefault="007125EF">
      <w:pPr>
        <w:pStyle w:val="FootnoteText"/>
      </w:pPr>
      <w:r>
        <w:rPr>
          <w:rStyle w:val="FootnoteReference"/>
        </w:rPr>
        <w:footnoteRef/>
      </w:r>
      <w:r>
        <w:t xml:space="preserve"> </w:t>
      </w:r>
      <w:r w:rsidR="003D4A80" w:rsidRPr="0098594E">
        <w:rPr>
          <w:szCs w:val="16"/>
        </w:rPr>
        <w:t xml:space="preserve">Regulacioni plan (RP) i idejno rješenje regulacionog plana donosi Gradsko vijeće. RP se donosi za dijelove grada ili naselja, za manja naselja, mjesne zajednice, posebno područje kao i za druga područja koja se izgrađuju ili uređuju. RP se donosi za uže urbano područje u cjelini, a obavezan je za područja na kojima postoji intenzivna gradnja, rekonstrukcija ili sanacija te za industrijske komplekse i privredne zone veće od 5 ha za dijelove zaštićenih područja kulturno – historijskog i prirodnog </w:t>
      </w:r>
      <w:proofErr w:type="spellStart"/>
      <w:r w:rsidR="003D4A80" w:rsidRPr="0098594E">
        <w:rPr>
          <w:szCs w:val="16"/>
        </w:rPr>
        <w:t>nasljeđa</w:t>
      </w:r>
      <w:proofErr w:type="spellEnd"/>
      <w:r w:rsidR="003D4A80" w:rsidRPr="0098594E">
        <w:rPr>
          <w:szCs w:val="16"/>
        </w:rPr>
        <w:t xml:space="preserve"> koji se izgrađuju i za dijelove turističkih i banjskih naselja, sportska, rekreaciona i zdravstvena područja.</w:t>
      </w:r>
    </w:p>
  </w:footnote>
  <w:footnote w:id="33">
    <w:p w14:paraId="5362941C" w14:textId="77777777" w:rsidR="004516C4" w:rsidRPr="009B773F" w:rsidRDefault="004516C4" w:rsidP="004516C4">
      <w:pPr>
        <w:pStyle w:val="FootnoteText"/>
        <w:rPr>
          <w:szCs w:val="16"/>
        </w:rPr>
      </w:pPr>
      <w:r w:rsidRPr="009B773F">
        <w:rPr>
          <w:rStyle w:val="FootnoteReference"/>
          <w:szCs w:val="16"/>
        </w:rPr>
        <w:footnoteRef/>
      </w:r>
      <w:r w:rsidRPr="009B773F">
        <w:rPr>
          <w:szCs w:val="16"/>
        </w:rPr>
        <w:t xml:space="preserve"> </w:t>
      </w:r>
      <w:proofErr w:type="spellStart"/>
      <w:r w:rsidRPr="009B773F">
        <w:rPr>
          <w:szCs w:val="16"/>
        </w:rPr>
        <w:t>Urbis</w:t>
      </w:r>
      <w:proofErr w:type="spellEnd"/>
      <w:r w:rsidRPr="009B773F">
        <w:rPr>
          <w:szCs w:val="16"/>
        </w:rPr>
        <w:t xml:space="preserve"> centar d.o.o., Banja Luka, Prostorni plan za područje Bosansko-</w:t>
      </w:r>
      <w:proofErr w:type="spellStart"/>
      <w:r w:rsidRPr="009B773F">
        <w:rPr>
          <w:szCs w:val="16"/>
        </w:rPr>
        <w:t>Podrinjskog</w:t>
      </w:r>
      <w:proofErr w:type="spellEnd"/>
      <w:r w:rsidRPr="009B773F">
        <w:rPr>
          <w:szCs w:val="16"/>
        </w:rPr>
        <w:t xml:space="preserve"> kantona Goražde 2017-2037.</w:t>
      </w:r>
    </w:p>
  </w:footnote>
  <w:footnote w:id="34">
    <w:p w14:paraId="7B07F33E" w14:textId="08130FE8" w:rsidR="00B10494" w:rsidRPr="00B10494" w:rsidRDefault="00B10494">
      <w:pPr>
        <w:pStyle w:val="FootnoteText"/>
        <w:rPr>
          <w:lang w:val="hr-HR"/>
        </w:rPr>
      </w:pPr>
      <w:r>
        <w:rPr>
          <w:rStyle w:val="FootnoteReference"/>
        </w:rPr>
        <w:footnoteRef/>
      </w:r>
      <w:r>
        <w:t xml:space="preserve"> </w:t>
      </w:r>
      <w:bookmarkStart w:id="43" w:name="_Hlk194408020"/>
      <w:r w:rsidR="00E14A6A" w:rsidRPr="00E14A6A">
        <w:t>Plan upravljanja otpadom Bosansko-</w:t>
      </w:r>
      <w:proofErr w:type="spellStart"/>
      <w:r w:rsidR="00E14A6A" w:rsidRPr="00E14A6A">
        <w:t>podrinjskog</w:t>
      </w:r>
      <w:proofErr w:type="spellEnd"/>
      <w:r w:rsidR="00E14A6A" w:rsidRPr="00E14A6A">
        <w:t xml:space="preserve"> kantona Goražde za period 2022-2027.</w:t>
      </w:r>
      <w:r w:rsidR="00E14A6A">
        <w:t xml:space="preserve">, </w:t>
      </w:r>
      <w:proofErr w:type="spellStart"/>
      <w:r w:rsidR="00E14A6A">
        <w:t>Enova</w:t>
      </w:r>
      <w:proofErr w:type="spellEnd"/>
      <w:r w:rsidR="00E14A6A">
        <w:t xml:space="preserve"> d.o.o., Sarajevo, </w:t>
      </w:r>
      <w:r w:rsidR="005159BB">
        <w:t>mart 2022. godine</w:t>
      </w:r>
      <w:bookmarkEnd w:id="43"/>
    </w:p>
  </w:footnote>
  <w:footnote w:id="35">
    <w:p w14:paraId="1FEBF2F8" w14:textId="32599DF4" w:rsidR="00975A73" w:rsidRPr="00975A73" w:rsidRDefault="00975A73">
      <w:pPr>
        <w:pStyle w:val="FootnoteText"/>
        <w:rPr>
          <w:lang w:val="hr-HR"/>
        </w:rPr>
      </w:pPr>
      <w:r>
        <w:rPr>
          <w:rStyle w:val="FootnoteReference"/>
        </w:rPr>
        <w:footnoteRef/>
      </w:r>
      <w:r>
        <w:t xml:space="preserve"> </w:t>
      </w:r>
      <w:r w:rsidRPr="00975A73">
        <w:t>Studija o uticaju na okoliš deponije komunalnog otpada „ŠIŠETA“ Goražde, Institut za zaštitu, ekologiju i obrazovanje d.d. Tuzla, 2015</w:t>
      </w:r>
    </w:p>
  </w:footnote>
  <w:footnote w:id="36">
    <w:p w14:paraId="06B37D8A" w14:textId="717A27EE" w:rsidR="005A4FFA" w:rsidRPr="005A4FFA" w:rsidRDefault="005A4FFA">
      <w:pPr>
        <w:pStyle w:val="FootnoteText"/>
        <w:rPr>
          <w:lang w:val="hr-HR"/>
        </w:rPr>
      </w:pPr>
      <w:r>
        <w:rPr>
          <w:rStyle w:val="FootnoteReference"/>
        </w:rPr>
        <w:footnoteRef/>
      </w:r>
      <w:r>
        <w:t xml:space="preserve"> </w:t>
      </w:r>
      <w:r w:rsidR="0079759A" w:rsidRPr="00E14A6A">
        <w:t>Plan upravljanja otpadom Bosansko-</w:t>
      </w:r>
      <w:proofErr w:type="spellStart"/>
      <w:r w:rsidR="0079759A" w:rsidRPr="00E14A6A">
        <w:t>podrinjskog</w:t>
      </w:r>
      <w:proofErr w:type="spellEnd"/>
      <w:r w:rsidR="0079759A" w:rsidRPr="00E14A6A">
        <w:t xml:space="preserve"> kantona Goražde za period 2022-2027.</w:t>
      </w:r>
      <w:r w:rsidR="0079759A">
        <w:t xml:space="preserve">, </w:t>
      </w:r>
      <w:proofErr w:type="spellStart"/>
      <w:r w:rsidR="0079759A">
        <w:t>Enova</w:t>
      </w:r>
      <w:proofErr w:type="spellEnd"/>
      <w:r w:rsidR="0079759A">
        <w:t xml:space="preserve"> d.o.o., Sarajevo, mart 2022. godine</w:t>
      </w:r>
    </w:p>
  </w:footnote>
  <w:footnote w:id="37">
    <w:p w14:paraId="011060EE" w14:textId="7026D409" w:rsidR="00713C14" w:rsidRPr="00713C14" w:rsidRDefault="00713C14">
      <w:pPr>
        <w:pStyle w:val="FootnoteText"/>
        <w:rPr>
          <w:lang w:val="hr-HR"/>
        </w:rPr>
      </w:pPr>
      <w:r>
        <w:rPr>
          <w:rStyle w:val="FootnoteReference"/>
        </w:rPr>
        <w:footnoteRef/>
      </w:r>
      <w:r>
        <w:t xml:space="preserve"> </w:t>
      </w:r>
      <w:r w:rsidR="00B21EC8">
        <w:t>Ibid.</w:t>
      </w:r>
    </w:p>
  </w:footnote>
  <w:footnote w:id="38">
    <w:p w14:paraId="3C309173" w14:textId="75ABA64E" w:rsidR="00AC2344" w:rsidRDefault="00AC2344">
      <w:pPr>
        <w:pStyle w:val="FootnoteText"/>
      </w:pPr>
      <w:r>
        <w:rPr>
          <w:rStyle w:val="FootnoteReference"/>
        </w:rPr>
        <w:footnoteRef/>
      </w:r>
      <w:r>
        <w:t xml:space="preserve"> </w:t>
      </w:r>
      <w:r>
        <w:t xml:space="preserve">Budući da podaci o </w:t>
      </w:r>
      <w:r w:rsidR="00935A16">
        <w:t xml:space="preserve">količini otpadnog ulja nisu evidentirani u Planu upravljanja otpadom, ova vrijednost prikupljena je direktno od </w:t>
      </w:r>
      <w:r w:rsidR="00F52460">
        <w:t>kompanije Janjina d.o.o. Goražde i odnosi se na 2024. godinu.</w:t>
      </w:r>
    </w:p>
  </w:footnote>
  <w:footnote w:id="39">
    <w:p w14:paraId="4AC4E34D" w14:textId="61D15476" w:rsidR="007471F9" w:rsidRPr="007471F9" w:rsidRDefault="007471F9">
      <w:pPr>
        <w:pStyle w:val="FootnoteText"/>
        <w:rPr>
          <w:lang w:val="hr-HR"/>
        </w:rPr>
      </w:pPr>
      <w:r>
        <w:rPr>
          <w:rStyle w:val="FootnoteReference"/>
        </w:rPr>
        <w:footnoteRef/>
      </w:r>
      <w:r>
        <w:t xml:space="preserve"> </w:t>
      </w:r>
      <w:r>
        <w:rPr>
          <w:lang w:val="hr-HR"/>
        </w:rPr>
        <w:t>Ibid.</w:t>
      </w:r>
    </w:p>
  </w:footnote>
  <w:footnote w:id="40">
    <w:p w14:paraId="338B1357" w14:textId="4C06B031" w:rsidR="00C538B7" w:rsidRPr="00C538B7" w:rsidRDefault="00C538B7">
      <w:pPr>
        <w:pStyle w:val="FootnoteText"/>
        <w:rPr>
          <w:lang w:val="hr-HR"/>
        </w:rPr>
      </w:pPr>
      <w:r>
        <w:rPr>
          <w:rStyle w:val="FootnoteReference"/>
        </w:rPr>
        <w:footnoteRef/>
      </w:r>
      <w:r>
        <w:t xml:space="preserve"> </w:t>
      </w:r>
      <w:r w:rsidRPr="00C538B7">
        <w:t xml:space="preserve">Službene novine </w:t>
      </w:r>
      <w:proofErr w:type="spellStart"/>
      <w:r w:rsidRPr="00C538B7">
        <w:t>FBiH</w:t>
      </w:r>
      <w:proofErr w:type="spellEnd"/>
      <w:r w:rsidRPr="00C538B7">
        <w:t>, broj 27/23</w:t>
      </w:r>
    </w:p>
  </w:footnote>
  <w:footnote w:id="41">
    <w:p w14:paraId="1186FBE7" w14:textId="0C50D2E0" w:rsidR="00862E17" w:rsidRPr="00C07A86" w:rsidRDefault="00862E17" w:rsidP="00862E17">
      <w:pPr>
        <w:pStyle w:val="FootnoteText"/>
        <w:rPr>
          <w:lang w:val="hr-HR"/>
        </w:rPr>
      </w:pPr>
      <w:r>
        <w:rPr>
          <w:rStyle w:val="FootnoteReference"/>
        </w:rPr>
        <w:footnoteRef/>
      </w:r>
      <w:r>
        <w:t xml:space="preserve"> </w:t>
      </w:r>
      <w:r w:rsidRPr="00C07A86">
        <w:t>Plan upravljanja otpadom Bosansko-</w:t>
      </w:r>
      <w:proofErr w:type="spellStart"/>
      <w:r w:rsidRPr="00C07A86">
        <w:t>podrinjskog</w:t>
      </w:r>
      <w:proofErr w:type="spellEnd"/>
      <w:r w:rsidRPr="00C07A86">
        <w:t xml:space="preserve"> kantona Goražde za period 202</w:t>
      </w:r>
      <w:r w:rsidR="00CC011D">
        <w:t>2</w:t>
      </w:r>
      <w:r w:rsidRPr="00C07A86">
        <w:t xml:space="preserve">-2027., </w:t>
      </w:r>
      <w:proofErr w:type="spellStart"/>
      <w:r w:rsidRPr="00C07A86">
        <w:t>Enova</w:t>
      </w:r>
      <w:proofErr w:type="spellEnd"/>
      <w:r w:rsidRPr="00C07A86">
        <w:t xml:space="preserve"> d.o.o., Sarajevo, mart 2022. godine</w:t>
      </w:r>
    </w:p>
  </w:footnote>
  <w:footnote w:id="42">
    <w:p w14:paraId="46997E1E" w14:textId="63D43CCC" w:rsidR="00730B6D" w:rsidRPr="00730B6D" w:rsidRDefault="00730B6D">
      <w:pPr>
        <w:pStyle w:val="FootnoteText"/>
        <w:rPr>
          <w:lang w:val="hr-HR"/>
        </w:rPr>
      </w:pPr>
      <w:r>
        <w:rPr>
          <w:rStyle w:val="FootnoteReference"/>
        </w:rPr>
        <w:footnoteRef/>
      </w:r>
      <w:r>
        <w:t xml:space="preserve"> </w:t>
      </w:r>
      <w:r w:rsidR="00F06063">
        <w:rPr>
          <w:lang w:val="hr-HR"/>
        </w:rPr>
        <w:t>Napomena: ova procjena u PUO BPK Goražde se odnosila samo na izgradnju sanitarne deponije „</w:t>
      </w:r>
      <w:proofErr w:type="spellStart"/>
      <w:r w:rsidR="00F06063">
        <w:rPr>
          <w:lang w:val="hr-HR"/>
        </w:rPr>
        <w:t>Trešnjica</w:t>
      </w:r>
      <w:proofErr w:type="spellEnd"/>
      <w:r w:rsidR="00F06063">
        <w:rPr>
          <w:lang w:val="hr-HR"/>
        </w:rPr>
        <w:t xml:space="preserve">“. Prema </w:t>
      </w:r>
      <w:proofErr w:type="spellStart"/>
      <w:r w:rsidR="00F06063">
        <w:rPr>
          <w:lang w:val="hr-HR"/>
        </w:rPr>
        <w:t>posljednim</w:t>
      </w:r>
      <w:proofErr w:type="spellEnd"/>
      <w:r w:rsidR="00F06063">
        <w:rPr>
          <w:lang w:val="hr-HR"/>
        </w:rPr>
        <w:t xml:space="preserve"> podacima, planirano je da „</w:t>
      </w:r>
      <w:proofErr w:type="spellStart"/>
      <w:r w:rsidR="00F06063">
        <w:rPr>
          <w:lang w:val="hr-HR"/>
        </w:rPr>
        <w:t>Trešnjica</w:t>
      </w:r>
      <w:proofErr w:type="spellEnd"/>
      <w:r w:rsidR="00F06063">
        <w:rPr>
          <w:lang w:val="hr-HR"/>
        </w:rPr>
        <w:t xml:space="preserve">“ bude regionalna deponija, stoga je procijenjeno da </w:t>
      </w:r>
      <w:r w:rsidR="00EE496E">
        <w:rPr>
          <w:lang w:val="hr-HR"/>
        </w:rPr>
        <w:t>je vrijednost ove investicije značajno veća.</w:t>
      </w:r>
    </w:p>
  </w:footnote>
  <w:footnote w:id="43">
    <w:p w14:paraId="2ABB317B" w14:textId="60744EA7" w:rsidR="00702871" w:rsidRDefault="00702871">
      <w:pPr>
        <w:pStyle w:val="FootnoteText"/>
      </w:pPr>
      <w:r>
        <w:rPr>
          <w:rStyle w:val="FootnoteReference"/>
        </w:rPr>
        <w:footnoteRef/>
      </w:r>
      <w:r>
        <w:t xml:space="preserve"> </w:t>
      </w:r>
      <w:r w:rsidRPr="00702871">
        <w:t xml:space="preserve">Službene novine </w:t>
      </w:r>
      <w:proofErr w:type="spellStart"/>
      <w:r w:rsidRPr="00702871">
        <w:t>FBiH</w:t>
      </w:r>
      <w:proofErr w:type="spellEnd"/>
      <w:r w:rsidRPr="00702871">
        <w:t>, broj 1/12, 50/19 i 3/21</w:t>
      </w:r>
    </w:p>
  </w:footnote>
  <w:footnote w:id="44">
    <w:p w14:paraId="6A6614FF" w14:textId="514E446A" w:rsidR="00334244" w:rsidRDefault="00334244">
      <w:pPr>
        <w:pStyle w:val="FootnoteText"/>
      </w:pPr>
      <w:r>
        <w:rPr>
          <w:rStyle w:val="FootnoteReference"/>
        </w:rPr>
        <w:footnoteRef/>
      </w:r>
      <w:r>
        <w:t xml:space="preserve"> </w:t>
      </w:r>
      <w:r>
        <w:t xml:space="preserve">Službene novine </w:t>
      </w:r>
      <w:proofErr w:type="spellStart"/>
      <w:r>
        <w:t>FBiH</w:t>
      </w:r>
      <w:proofErr w:type="spellEnd"/>
      <w:r w:rsidR="00A16E72">
        <w:t>,</w:t>
      </w:r>
      <w:r>
        <w:t xml:space="preserve"> broj 72/24</w:t>
      </w:r>
    </w:p>
  </w:footnote>
  <w:footnote w:id="45">
    <w:p w14:paraId="69406841" w14:textId="77777777" w:rsidR="00D3384A" w:rsidRDefault="00D3384A" w:rsidP="0004468A">
      <w:pPr>
        <w:pStyle w:val="FootnoteText"/>
      </w:pPr>
      <w:r>
        <w:rPr>
          <w:rStyle w:val="FootnoteReference"/>
        </w:rPr>
        <w:footnoteRef/>
      </w:r>
      <w:r>
        <w:t xml:space="preserve"> </w:t>
      </w:r>
      <w:r w:rsidR="0004468A">
        <w:t xml:space="preserve">Izvještaj o stanju okoliša </w:t>
      </w:r>
      <w:proofErr w:type="spellStart"/>
      <w:r w:rsidR="0004468A">
        <w:t>FBiH</w:t>
      </w:r>
      <w:proofErr w:type="spellEnd"/>
      <w:r w:rsidR="0004468A">
        <w:t xml:space="preserve">, Fond za zaštitu okoliša </w:t>
      </w:r>
      <w:proofErr w:type="spellStart"/>
      <w:r w:rsidR="0004468A">
        <w:t>FBiH</w:t>
      </w:r>
      <w:proofErr w:type="spellEnd"/>
      <w:r w:rsidR="0004468A">
        <w:t xml:space="preserve">, </w:t>
      </w:r>
      <w:r w:rsidR="00661400">
        <w:t>2022.</w:t>
      </w:r>
    </w:p>
  </w:footnote>
  <w:footnote w:id="46">
    <w:p w14:paraId="675A0EE8" w14:textId="6584C9CA" w:rsidR="005A3229" w:rsidRPr="00CA47EF" w:rsidRDefault="005A3229" w:rsidP="005A3229">
      <w:pPr>
        <w:pStyle w:val="FootnoteText"/>
      </w:pPr>
      <w:r>
        <w:rPr>
          <w:rStyle w:val="FootnoteReference"/>
        </w:rPr>
        <w:footnoteRef/>
      </w:r>
      <w:r>
        <w:t xml:space="preserve"> </w:t>
      </w:r>
      <w:r w:rsidRPr="004C03CD">
        <w:t>Slu</w:t>
      </w:r>
      <w:r>
        <w:t xml:space="preserve">žbene novine BPK Goražde, </w:t>
      </w:r>
      <w:r w:rsidR="00D95BAA">
        <w:t>b</w:t>
      </w:r>
      <w:r>
        <w:t>roj 11</w:t>
      </w:r>
      <w:r w:rsidR="00D95BAA">
        <w:t>/</w:t>
      </w:r>
      <w:r>
        <w:t>18</w:t>
      </w:r>
    </w:p>
  </w:footnote>
  <w:footnote w:id="47">
    <w:p w14:paraId="1DEAE84B" w14:textId="77777777" w:rsidR="00067F6B" w:rsidRDefault="00067F6B" w:rsidP="00067F6B">
      <w:pPr>
        <w:pStyle w:val="FootnoteText"/>
      </w:pPr>
      <w:r>
        <w:rPr>
          <w:rStyle w:val="FootnoteReference"/>
        </w:rPr>
        <w:footnoteRef/>
      </w:r>
      <w:r>
        <w:t xml:space="preserve"> </w:t>
      </w:r>
      <w:hyperlink r:id="rId12" w:history="1">
        <w:r w:rsidRPr="007339AD">
          <w:rPr>
            <w:rStyle w:val="Hyperlink"/>
          </w:rPr>
          <w:t>https://bpkg.gov.ba/vijesti/138907/kvalitet-zraka-na-prostoru-bpk-gorazde-je-u-zadovoljavajucim-granicama</w:t>
        </w:r>
      </w:hyperlink>
      <w:r>
        <w:t>, od 26.11.2024.</w:t>
      </w:r>
    </w:p>
  </w:footnote>
  <w:footnote w:id="48">
    <w:p w14:paraId="23EC0EFE" w14:textId="1391FB0C" w:rsidR="00A10784" w:rsidRDefault="00A10784" w:rsidP="00A10784">
      <w:pPr>
        <w:pStyle w:val="FootnoteText"/>
      </w:pPr>
      <w:r>
        <w:rPr>
          <w:rStyle w:val="FootnoteReference"/>
        </w:rPr>
        <w:footnoteRef/>
      </w:r>
      <w:r>
        <w:t xml:space="preserve"> </w:t>
      </w:r>
      <w:r>
        <w:t>Strategija razvoja B</w:t>
      </w:r>
      <w:r w:rsidR="003553CB">
        <w:t>osansko-</w:t>
      </w:r>
      <w:proofErr w:type="spellStart"/>
      <w:r w:rsidR="003553CB">
        <w:t>podrinjskog</w:t>
      </w:r>
      <w:proofErr w:type="spellEnd"/>
      <w:r w:rsidR="003553CB">
        <w:t xml:space="preserve"> kantona</w:t>
      </w:r>
      <w:r>
        <w:t xml:space="preserve"> Goražde 2021</w:t>
      </w:r>
      <w:r w:rsidR="00C22A62">
        <w:t>-</w:t>
      </w:r>
      <w:r>
        <w:t>2027</w:t>
      </w:r>
      <w:r w:rsidR="00C22A62">
        <w:t>.</w:t>
      </w:r>
      <w:r>
        <w:t>, januar 2021.</w:t>
      </w:r>
    </w:p>
  </w:footnote>
  <w:footnote w:id="49">
    <w:p w14:paraId="508114D6" w14:textId="150255F4" w:rsidR="00A10784" w:rsidRPr="00CA47EF" w:rsidRDefault="00A10784" w:rsidP="00A10784">
      <w:pPr>
        <w:pStyle w:val="FootnoteText"/>
      </w:pPr>
      <w:r>
        <w:rPr>
          <w:rStyle w:val="FootnoteReference"/>
        </w:rPr>
        <w:footnoteRef/>
      </w:r>
      <w:r>
        <w:t xml:space="preserve"> </w:t>
      </w:r>
      <w:r w:rsidRPr="00F709DE">
        <w:t>Slu</w:t>
      </w:r>
      <w:r>
        <w:t xml:space="preserve">žbene novine BPK Goražde, </w:t>
      </w:r>
      <w:r w:rsidR="008B6DEF">
        <w:t>b</w:t>
      </w:r>
      <w:r>
        <w:t>roj 11</w:t>
      </w:r>
      <w:r w:rsidR="008B6DEF">
        <w:t>/</w:t>
      </w:r>
      <w:r>
        <w:t>18</w:t>
      </w:r>
    </w:p>
  </w:footnote>
  <w:footnote w:id="50">
    <w:p w14:paraId="33AA12E3" w14:textId="59EFF7BD" w:rsidR="00450049" w:rsidRDefault="00450049" w:rsidP="00450049">
      <w:pPr>
        <w:pStyle w:val="FootnoteText"/>
      </w:pPr>
      <w:r>
        <w:rPr>
          <w:rStyle w:val="FootnoteReference"/>
        </w:rPr>
        <w:footnoteRef/>
      </w:r>
      <w:r>
        <w:t xml:space="preserve"> </w:t>
      </w:r>
      <w:r>
        <w:t xml:space="preserve">Proračun emisije zagađujućih tvari iz mobilnih izvora - cestovnog saobraćaja u </w:t>
      </w:r>
      <w:proofErr w:type="spellStart"/>
      <w:r>
        <w:t>FBiH</w:t>
      </w:r>
      <w:proofErr w:type="spellEnd"/>
      <w:r>
        <w:t xml:space="preserve"> za 2022. godinu, FHMZ, april 2024</w:t>
      </w:r>
      <w:r w:rsidR="00A27042">
        <w:t>.</w:t>
      </w:r>
    </w:p>
  </w:footnote>
  <w:footnote w:id="51">
    <w:p w14:paraId="6BB0B3D6" w14:textId="1035210B" w:rsidR="00636BEE" w:rsidRPr="00CA47EF" w:rsidRDefault="00636BEE" w:rsidP="00636BEE">
      <w:pPr>
        <w:pStyle w:val="FootnoteText"/>
      </w:pPr>
      <w:r>
        <w:rPr>
          <w:rStyle w:val="FootnoteReference"/>
        </w:rPr>
        <w:footnoteRef/>
      </w:r>
      <w:r>
        <w:t xml:space="preserve"> </w:t>
      </w:r>
      <w:r w:rsidRPr="00F709DE">
        <w:t>Slu</w:t>
      </w:r>
      <w:r>
        <w:t xml:space="preserve">žbene novine BPK Goražde, </w:t>
      </w:r>
      <w:r w:rsidR="00FF5E63" w:rsidRPr="00FF5E63">
        <w:t>broj</w:t>
      </w:r>
      <w:r>
        <w:t xml:space="preserve"> 11</w:t>
      </w:r>
      <w:r w:rsidR="00FF5E63" w:rsidRPr="00FF5E63">
        <w:t>/18</w:t>
      </w:r>
    </w:p>
  </w:footnote>
  <w:footnote w:id="52">
    <w:p w14:paraId="4AEF0CF3" w14:textId="55A4D923" w:rsidR="00D67FB4" w:rsidRPr="002E586F" w:rsidRDefault="00D67FB4" w:rsidP="002E586F">
      <w:pPr>
        <w:pStyle w:val="FootnoteText"/>
      </w:pPr>
      <w:r>
        <w:rPr>
          <w:rStyle w:val="FootnoteReference"/>
        </w:rPr>
        <w:footnoteRef/>
      </w:r>
      <w:r>
        <w:t xml:space="preserve"> </w:t>
      </w:r>
      <w:r w:rsidR="002E586F">
        <w:t xml:space="preserve">Plan upravljanja vodama za vodno područje rijeke Save u Federaciji Bosne i Hercegovine (2022-2027.), Prateći dokument br. 1: </w:t>
      </w:r>
      <w:proofErr w:type="spellStart"/>
      <w:r w:rsidR="002E586F">
        <w:t>Karakterizacijski</w:t>
      </w:r>
      <w:proofErr w:type="spellEnd"/>
      <w:r w:rsidR="002E586F">
        <w:t xml:space="preserve"> izvještaj, Oktobar 2021.</w:t>
      </w:r>
    </w:p>
  </w:footnote>
  <w:footnote w:id="53">
    <w:p w14:paraId="09556A79" w14:textId="35F9DBFF" w:rsidR="00236075" w:rsidRPr="00236075" w:rsidRDefault="00236075">
      <w:pPr>
        <w:pStyle w:val="FootnoteText"/>
        <w:rPr>
          <w:lang w:val="hr-HR"/>
        </w:rPr>
      </w:pPr>
      <w:r>
        <w:rPr>
          <w:rStyle w:val="FootnoteReference"/>
        </w:rPr>
        <w:footnoteRef/>
      </w:r>
      <w:r>
        <w:t xml:space="preserve"> </w:t>
      </w:r>
      <w:bookmarkStart w:id="58" w:name="_Hlk194149315"/>
      <w:r w:rsidR="008613D6" w:rsidRPr="008613D6">
        <w:t>Službene novine Federacije BiH</w:t>
      </w:r>
      <w:r w:rsidR="008613D6">
        <w:t>,</w:t>
      </w:r>
      <w:r w:rsidR="008613D6" w:rsidRPr="008613D6">
        <w:t xml:space="preserve"> broj 70/06</w:t>
      </w:r>
      <w:bookmarkEnd w:id="58"/>
    </w:p>
  </w:footnote>
  <w:footnote w:id="54">
    <w:p w14:paraId="7F7F68A0" w14:textId="2FB2DEC0" w:rsidR="001142E6" w:rsidRPr="00FC356D" w:rsidRDefault="001142E6" w:rsidP="008206BB">
      <w:pPr>
        <w:pStyle w:val="FootnoteText"/>
      </w:pPr>
      <w:r>
        <w:rPr>
          <w:rStyle w:val="FootnoteReference"/>
        </w:rPr>
        <w:footnoteRef/>
      </w:r>
      <w:r>
        <w:t xml:space="preserve"> </w:t>
      </w:r>
      <w:r w:rsidR="008206BB">
        <w:t>Idejno rješenje postrojenja za prečišćavanje otpadnih voda, aglomeracija Goražde,</w:t>
      </w:r>
      <w:r w:rsidR="00FC356D">
        <w:t xml:space="preserve"> </w:t>
      </w:r>
      <w:r w:rsidR="00FC356D" w:rsidRPr="00FC356D">
        <w:t xml:space="preserve">Institut za Građevinarstvo </w:t>
      </w:r>
      <w:proofErr w:type="spellStart"/>
      <w:r w:rsidR="00FC356D" w:rsidRPr="00FC356D">
        <w:t>d.o.o</w:t>
      </w:r>
      <w:proofErr w:type="spellEnd"/>
      <w:r w:rsidR="00FC356D" w:rsidRPr="00FC356D">
        <w:t xml:space="preserve"> i Suez </w:t>
      </w:r>
      <w:proofErr w:type="spellStart"/>
      <w:r w:rsidR="00FC356D" w:rsidRPr="00FC356D">
        <w:t>Consulting</w:t>
      </w:r>
      <w:proofErr w:type="spellEnd"/>
      <w:r w:rsidR="00FC356D" w:rsidRPr="00FC356D">
        <w:t>/SAFEGE</w:t>
      </w:r>
      <w:r w:rsidR="00FC356D">
        <w:t>, novembar 2019.</w:t>
      </w:r>
    </w:p>
  </w:footnote>
  <w:footnote w:id="55">
    <w:p w14:paraId="074A1441" w14:textId="18E5B2EC" w:rsidR="009E15BB" w:rsidRPr="00CE3B0F" w:rsidRDefault="009E15BB">
      <w:pPr>
        <w:pStyle w:val="FootnoteText"/>
      </w:pPr>
      <w:r>
        <w:rPr>
          <w:rStyle w:val="FootnoteReference"/>
        </w:rPr>
        <w:footnoteRef/>
      </w:r>
      <w:r>
        <w:t xml:space="preserve"> </w:t>
      </w:r>
      <w:r w:rsidR="00CE3B0F">
        <w:t xml:space="preserve">Analiza pritisaka i uticaja, procjena rizika na površinskim i podzemnim vodnim tijelima na vodnom području rijeke Save u </w:t>
      </w:r>
      <w:proofErr w:type="spellStart"/>
      <w:r w:rsidR="00CE3B0F">
        <w:t>FBiH</w:t>
      </w:r>
      <w:proofErr w:type="spellEnd"/>
      <w:r w:rsidR="00CE3B0F">
        <w:t>, Agencija za vodno područje rijeke Save, Decembar 2024.</w:t>
      </w:r>
    </w:p>
  </w:footnote>
  <w:footnote w:id="56">
    <w:p w14:paraId="67D48870" w14:textId="77777777" w:rsidR="00D2204E" w:rsidRDefault="00D2204E" w:rsidP="00D2204E">
      <w:pPr>
        <w:pStyle w:val="FootnoteText"/>
      </w:pPr>
      <w:r>
        <w:rPr>
          <w:rStyle w:val="FootnoteReference"/>
        </w:rPr>
        <w:footnoteRef/>
      </w:r>
      <w:r>
        <w:t xml:space="preserve"> </w:t>
      </w:r>
      <w:r w:rsidRPr="00576C28">
        <w:rPr>
          <w:rFonts w:cs="Calibri"/>
          <w:noProof/>
          <w:color w:val="000000"/>
          <w:spacing w:val="-3"/>
        </w:rPr>
        <w:t>Urbanistički zavod</w:t>
      </w:r>
      <w:r w:rsidRPr="00576C28">
        <w:rPr>
          <w:rFonts w:cs="Calibri"/>
          <w:noProof/>
          <w:color w:val="000000"/>
          <w:spacing w:val="-2"/>
        </w:rPr>
        <w:t> </w:t>
      </w:r>
      <w:r w:rsidRPr="00576C28">
        <w:rPr>
          <w:rFonts w:cs="Calibri"/>
          <w:noProof/>
          <w:color w:val="000000"/>
          <w:spacing w:val="-3"/>
        </w:rPr>
        <w:t>RS,</w:t>
      </w:r>
      <w:r w:rsidRPr="00576C28">
        <w:rPr>
          <w:rFonts w:cs="Calibri"/>
          <w:noProof/>
          <w:color w:val="000000"/>
          <w:spacing w:val="-1"/>
        </w:rPr>
        <w:t> </w:t>
      </w:r>
      <w:r w:rsidRPr="00576C28">
        <w:rPr>
          <w:rFonts w:cs="Calibri"/>
          <w:noProof/>
          <w:color w:val="000000"/>
          <w:spacing w:val="-2"/>
        </w:rPr>
        <w:t>a.d. </w:t>
      </w:r>
      <w:r w:rsidRPr="00576C28">
        <w:rPr>
          <w:rFonts w:cs="Calibri"/>
          <w:noProof/>
          <w:color w:val="000000"/>
          <w:spacing w:val="-3"/>
        </w:rPr>
        <w:t>Banja</w:t>
      </w:r>
      <w:r w:rsidRPr="00576C28">
        <w:rPr>
          <w:rFonts w:cs="Calibri"/>
          <w:noProof/>
          <w:color w:val="000000"/>
          <w:spacing w:val="-2"/>
        </w:rPr>
        <w:t> </w:t>
      </w:r>
      <w:r w:rsidRPr="00576C28">
        <w:rPr>
          <w:rFonts w:cs="Calibri"/>
          <w:noProof/>
          <w:color w:val="000000"/>
          <w:spacing w:val="-3"/>
        </w:rPr>
        <w:t>Luka,</w:t>
      </w:r>
      <w:r w:rsidRPr="00576C28">
        <w:rPr>
          <w:rFonts w:cs="Calibri"/>
          <w:noProof/>
          <w:color w:val="000000"/>
          <w:spacing w:val="-1"/>
        </w:rPr>
        <w:t> </w:t>
      </w:r>
      <w:r w:rsidRPr="00576C28">
        <w:rPr>
          <w:rFonts w:cs="Calibri"/>
          <w:noProof/>
          <w:color w:val="000000"/>
          <w:spacing w:val="-3"/>
        </w:rPr>
        <w:t>Prostorni plan</w:t>
      </w:r>
      <w:r w:rsidRPr="00576C28">
        <w:rPr>
          <w:rFonts w:cs="Calibri"/>
          <w:noProof/>
          <w:color w:val="000000"/>
          <w:spacing w:val="-2"/>
        </w:rPr>
        <w:t> </w:t>
      </w:r>
      <w:r w:rsidRPr="00576C28">
        <w:rPr>
          <w:rFonts w:cs="Calibri"/>
          <w:noProof/>
          <w:color w:val="000000"/>
          <w:spacing w:val="-3"/>
        </w:rPr>
        <w:t>za</w:t>
      </w:r>
      <w:r w:rsidRPr="00576C28">
        <w:rPr>
          <w:rFonts w:cs="Calibri"/>
          <w:noProof/>
          <w:color w:val="000000"/>
          <w:spacing w:val="-2"/>
        </w:rPr>
        <w:t> </w:t>
      </w:r>
      <w:r w:rsidRPr="00576C28">
        <w:rPr>
          <w:rFonts w:cs="Calibri"/>
          <w:noProof/>
          <w:color w:val="000000"/>
          <w:spacing w:val="-3"/>
        </w:rPr>
        <w:t>područje</w:t>
      </w:r>
      <w:r w:rsidRPr="00576C28">
        <w:rPr>
          <w:rFonts w:cs="Calibri"/>
          <w:noProof/>
          <w:color w:val="000000"/>
        </w:rPr>
        <w:t> </w:t>
      </w:r>
      <w:r w:rsidRPr="00576C28">
        <w:rPr>
          <w:rFonts w:cs="Calibri"/>
          <w:noProof/>
          <w:color w:val="000000"/>
          <w:spacing w:val="-3"/>
        </w:rPr>
        <w:t>BPK</w:t>
      </w:r>
      <w:r w:rsidRPr="00576C28">
        <w:rPr>
          <w:rFonts w:cs="Calibri"/>
          <w:noProof/>
          <w:color w:val="000000"/>
          <w:spacing w:val="-2"/>
        </w:rPr>
        <w:t> </w:t>
      </w:r>
      <w:r w:rsidRPr="00576C28">
        <w:rPr>
          <w:rFonts w:cs="Calibri"/>
          <w:noProof/>
          <w:color w:val="000000"/>
          <w:spacing w:val="-4"/>
        </w:rPr>
        <w:t>Goražde</w:t>
      </w:r>
      <w:r w:rsidRPr="00576C28">
        <w:rPr>
          <w:rFonts w:cs="Calibri"/>
          <w:noProof/>
          <w:color w:val="000000"/>
          <w:spacing w:val="-3"/>
        </w:rPr>
        <w:t> za</w:t>
      </w:r>
      <w:r w:rsidRPr="00576C28">
        <w:rPr>
          <w:rFonts w:cs="Calibri"/>
          <w:noProof/>
          <w:color w:val="000000"/>
          <w:spacing w:val="-2"/>
        </w:rPr>
        <w:t> </w:t>
      </w:r>
      <w:r w:rsidRPr="00576C28">
        <w:rPr>
          <w:rFonts w:cs="Calibri"/>
          <w:noProof/>
          <w:color w:val="000000"/>
          <w:spacing w:val="-3"/>
        </w:rPr>
        <w:t>period</w:t>
      </w:r>
      <w:r w:rsidRPr="00576C28">
        <w:rPr>
          <w:rFonts w:cs="Calibri"/>
          <w:noProof/>
          <w:color w:val="000000"/>
          <w:spacing w:val="-2"/>
        </w:rPr>
        <w:t> </w:t>
      </w:r>
      <w:r w:rsidRPr="00576C28">
        <w:rPr>
          <w:rFonts w:cs="Calibri"/>
          <w:noProof/>
          <w:color w:val="000000"/>
          <w:spacing w:val="-3"/>
        </w:rPr>
        <w:t>20</w:t>
      </w:r>
      <w:r>
        <w:rPr>
          <w:rFonts w:cs="Calibri"/>
          <w:noProof/>
          <w:color w:val="000000"/>
          <w:spacing w:val="-3"/>
        </w:rPr>
        <w:t>17</w:t>
      </w:r>
      <w:r w:rsidRPr="00576C28">
        <w:rPr>
          <w:rFonts w:cs="Calibri"/>
          <w:noProof/>
          <w:color w:val="000000"/>
          <w:spacing w:val="-3"/>
        </w:rPr>
        <w:t>-20</w:t>
      </w:r>
      <w:r>
        <w:rPr>
          <w:rFonts w:cs="Calibri"/>
          <w:noProof/>
          <w:color w:val="000000"/>
          <w:spacing w:val="-3"/>
        </w:rPr>
        <w:t>37.</w:t>
      </w:r>
    </w:p>
  </w:footnote>
  <w:footnote w:id="57">
    <w:p w14:paraId="6467412B" w14:textId="62D9324B" w:rsidR="00D472DD" w:rsidRPr="00D472DD" w:rsidRDefault="00D472DD">
      <w:pPr>
        <w:pStyle w:val="FootnoteText"/>
        <w:rPr>
          <w:lang w:val="hr-HR"/>
        </w:rPr>
      </w:pPr>
      <w:r>
        <w:rPr>
          <w:rStyle w:val="FootnoteReference"/>
        </w:rPr>
        <w:footnoteRef/>
      </w:r>
      <w:r>
        <w:t xml:space="preserve"> </w:t>
      </w:r>
      <w:r w:rsidRPr="00D472DD">
        <w:t>Službene novine Federacije BiH, broj 88/12</w:t>
      </w:r>
    </w:p>
  </w:footnote>
  <w:footnote w:id="58">
    <w:p w14:paraId="30CFC6A7" w14:textId="55F85AC8" w:rsidR="00411C11" w:rsidRPr="00411C11" w:rsidRDefault="00411C11">
      <w:pPr>
        <w:pStyle w:val="FootnoteText"/>
        <w:rPr>
          <w:lang w:val="hr-HR"/>
        </w:rPr>
      </w:pPr>
      <w:r>
        <w:rPr>
          <w:rStyle w:val="FootnoteReference"/>
        </w:rPr>
        <w:footnoteRef/>
      </w:r>
      <w:r>
        <w:t xml:space="preserve"> </w:t>
      </w:r>
      <w:r w:rsidRPr="00411C11">
        <w:t>Službeni glasnik BiH, broj 40/10, 43/10, 30/12 i 62/17</w:t>
      </w:r>
    </w:p>
  </w:footnote>
  <w:footnote w:id="59">
    <w:p w14:paraId="2F432E2D" w14:textId="77777777" w:rsidR="004D7857" w:rsidRDefault="004D7857" w:rsidP="004D7857">
      <w:pPr>
        <w:pStyle w:val="FootnoteText"/>
      </w:pPr>
      <w:r>
        <w:rPr>
          <w:rStyle w:val="FootnoteReference"/>
        </w:rPr>
        <w:footnoteRef/>
      </w:r>
      <w:r>
        <w:t xml:space="preserve"> </w:t>
      </w:r>
      <w:r w:rsidRPr="00576C28">
        <w:rPr>
          <w:rFonts w:cs="Calibri"/>
          <w:noProof/>
          <w:color w:val="000000"/>
          <w:spacing w:val="-3"/>
        </w:rPr>
        <w:t>Urbanistički zavod</w:t>
      </w:r>
      <w:r w:rsidRPr="00576C28">
        <w:rPr>
          <w:rFonts w:cs="Calibri"/>
          <w:noProof/>
          <w:color w:val="000000"/>
          <w:spacing w:val="-2"/>
        </w:rPr>
        <w:t> </w:t>
      </w:r>
      <w:r w:rsidRPr="00576C28">
        <w:rPr>
          <w:rFonts w:cs="Calibri"/>
          <w:noProof/>
          <w:color w:val="000000"/>
          <w:spacing w:val="-3"/>
        </w:rPr>
        <w:t>RS,</w:t>
      </w:r>
      <w:r w:rsidRPr="00576C28">
        <w:rPr>
          <w:rFonts w:cs="Calibri"/>
          <w:noProof/>
          <w:color w:val="000000"/>
          <w:spacing w:val="-1"/>
        </w:rPr>
        <w:t> </w:t>
      </w:r>
      <w:r w:rsidRPr="00576C28">
        <w:rPr>
          <w:rFonts w:cs="Calibri"/>
          <w:noProof/>
          <w:color w:val="000000"/>
          <w:spacing w:val="-2"/>
        </w:rPr>
        <w:t>a.d. </w:t>
      </w:r>
      <w:r w:rsidRPr="00576C28">
        <w:rPr>
          <w:rFonts w:cs="Calibri"/>
          <w:noProof/>
          <w:color w:val="000000"/>
          <w:spacing w:val="-3"/>
        </w:rPr>
        <w:t>Banja</w:t>
      </w:r>
      <w:r w:rsidRPr="00576C28">
        <w:rPr>
          <w:rFonts w:cs="Calibri"/>
          <w:noProof/>
          <w:color w:val="000000"/>
          <w:spacing w:val="-2"/>
        </w:rPr>
        <w:t> </w:t>
      </w:r>
      <w:r w:rsidRPr="00576C28">
        <w:rPr>
          <w:rFonts w:cs="Calibri"/>
          <w:noProof/>
          <w:color w:val="000000"/>
          <w:spacing w:val="-3"/>
        </w:rPr>
        <w:t>Luka,</w:t>
      </w:r>
      <w:r w:rsidRPr="00576C28">
        <w:rPr>
          <w:rFonts w:cs="Calibri"/>
          <w:noProof/>
          <w:color w:val="000000"/>
          <w:spacing w:val="-1"/>
        </w:rPr>
        <w:t> </w:t>
      </w:r>
      <w:r w:rsidRPr="00576C28">
        <w:rPr>
          <w:rFonts w:cs="Calibri"/>
          <w:noProof/>
          <w:color w:val="000000"/>
          <w:spacing w:val="-3"/>
        </w:rPr>
        <w:t>Prostorni plan</w:t>
      </w:r>
      <w:r w:rsidRPr="00576C28">
        <w:rPr>
          <w:rFonts w:cs="Calibri"/>
          <w:noProof/>
          <w:color w:val="000000"/>
          <w:spacing w:val="-2"/>
        </w:rPr>
        <w:t> </w:t>
      </w:r>
      <w:r w:rsidRPr="00576C28">
        <w:rPr>
          <w:rFonts w:cs="Calibri"/>
          <w:noProof/>
          <w:color w:val="000000"/>
          <w:spacing w:val="-3"/>
        </w:rPr>
        <w:t>za</w:t>
      </w:r>
      <w:r w:rsidRPr="00576C28">
        <w:rPr>
          <w:rFonts w:cs="Calibri"/>
          <w:noProof/>
          <w:color w:val="000000"/>
          <w:spacing w:val="-2"/>
        </w:rPr>
        <w:t> </w:t>
      </w:r>
      <w:r w:rsidRPr="00576C28">
        <w:rPr>
          <w:rFonts w:cs="Calibri"/>
          <w:noProof/>
          <w:color w:val="000000"/>
          <w:spacing w:val="-3"/>
        </w:rPr>
        <w:t>područje</w:t>
      </w:r>
      <w:r w:rsidRPr="00576C28">
        <w:rPr>
          <w:rFonts w:cs="Calibri"/>
          <w:noProof/>
          <w:color w:val="000000"/>
        </w:rPr>
        <w:t> </w:t>
      </w:r>
      <w:r w:rsidRPr="00576C28">
        <w:rPr>
          <w:rFonts w:cs="Calibri"/>
          <w:noProof/>
          <w:color w:val="000000"/>
          <w:spacing w:val="-3"/>
        </w:rPr>
        <w:t>BPK</w:t>
      </w:r>
      <w:r w:rsidRPr="00576C28">
        <w:rPr>
          <w:rFonts w:cs="Calibri"/>
          <w:noProof/>
          <w:color w:val="000000"/>
          <w:spacing w:val="-2"/>
        </w:rPr>
        <w:t> </w:t>
      </w:r>
      <w:r w:rsidRPr="00576C28">
        <w:rPr>
          <w:rFonts w:cs="Calibri"/>
          <w:noProof/>
          <w:color w:val="000000"/>
          <w:spacing w:val="-4"/>
        </w:rPr>
        <w:t>Goražde</w:t>
      </w:r>
      <w:r w:rsidRPr="00576C28">
        <w:rPr>
          <w:rFonts w:cs="Calibri"/>
          <w:noProof/>
          <w:color w:val="000000"/>
          <w:spacing w:val="-3"/>
        </w:rPr>
        <w:t> za</w:t>
      </w:r>
      <w:r w:rsidRPr="00576C28">
        <w:rPr>
          <w:rFonts w:cs="Calibri"/>
          <w:noProof/>
          <w:color w:val="000000"/>
          <w:spacing w:val="-2"/>
        </w:rPr>
        <w:t> </w:t>
      </w:r>
      <w:r w:rsidRPr="00576C28">
        <w:rPr>
          <w:rFonts w:cs="Calibri"/>
          <w:noProof/>
          <w:color w:val="000000"/>
          <w:spacing w:val="-3"/>
        </w:rPr>
        <w:t>period</w:t>
      </w:r>
      <w:r w:rsidRPr="00576C28">
        <w:rPr>
          <w:rFonts w:cs="Calibri"/>
          <w:noProof/>
          <w:color w:val="000000"/>
          <w:spacing w:val="-2"/>
        </w:rPr>
        <w:t> </w:t>
      </w:r>
      <w:r w:rsidRPr="00576C28">
        <w:rPr>
          <w:rFonts w:cs="Calibri"/>
          <w:noProof/>
          <w:color w:val="000000"/>
          <w:spacing w:val="-3"/>
        </w:rPr>
        <w:t>20</w:t>
      </w:r>
      <w:r>
        <w:rPr>
          <w:rFonts w:cs="Calibri"/>
          <w:noProof/>
          <w:color w:val="000000"/>
          <w:spacing w:val="-3"/>
        </w:rPr>
        <w:t>17</w:t>
      </w:r>
      <w:r w:rsidRPr="00576C28">
        <w:rPr>
          <w:rFonts w:cs="Calibri"/>
          <w:noProof/>
          <w:color w:val="000000"/>
          <w:spacing w:val="-3"/>
        </w:rPr>
        <w:t>-20</w:t>
      </w:r>
      <w:r>
        <w:rPr>
          <w:rFonts w:cs="Calibri"/>
          <w:noProof/>
          <w:color w:val="000000"/>
          <w:spacing w:val="-3"/>
        </w:rPr>
        <w:t>37.</w:t>
      </w:r>
    </w:p>
  </w:footnote>
  <w:footnote w:id="60">
    <w:p w14:paraId="6407F275" w14:textId="3C802F99" w:rsidR="0061786B" w:rsidRPr="0061786B" w:rsidRDefault="0061786B">
      <w:pPr>
        <w:pStyle w:val="FootnoteText"/>
        <w:rPr>
          <w:lang w:val="hr-HR"/>
        </w:rPr>
      </w:pPr>
      <w:r>
        <w:rPr>
          <w:rStyle w:val="FootnoteReference"/>
        </w:rPr>
        <w:footnoteRef/>
      </w:r>
      <w:r>
        <w:t xml:space="preserve"> </w:t>
      </w:r>
      <w:r w:rsidR="007C215C">
        <w:t>Službene novine</w:t>
      </w:r>
      <w:r w:rsidR="00F273AC">
        <w:t xml:space="preserve"> BPK Goražde, br</w:t>
      </w:r>
      <w:r w:rsidR="00FF5E63">
        <w:t>oj</w:t>
      </w:r>
      <w:r w:rsidR="00F273AC">
        <w:t xml:space="preserve"> 07/13</w:t>
      </w:r>
    </w:p>
  </w:footnote>
  <w:footnote w:id="61">
    <w:p w14:paraId="68B8C6E9" w14:textId="6849B882" w:rsidR="001B79E9" w:rsidRPr="007453B7" w:rsidRDefault="001B79E9" w:rsidP="001B79E9">
      <w:pPr>
        <w:pStyle w:val="FootnoteText"/>
        <w:rPr>
          <w:lang w:val="hr-HR"/>
        </w:rPr>
      </w:pPr>
      <w:r>
        <w:rPr>
          <w:rStyle w:val="FootnoteReference"/>
        </w:rPr>
        <w:footnoteRef/>
      </w:r>
      <w:r>
        <w:t xml:space="preserve"> </w:t>
      </w:r>
      <w:r w:rsidR="00F1243E">
        <w:t>K</w:t>
      </w:r>
      <w:r w:rsidRPr="003B0CB4">
        <w:t xml:space="preserve">arte upotrebne vrijednosti </w:t>
      </w:r>
      <w:proofErr w:type="spellStart"/>
      <w:r w:rsidRPr="003B0CB4">
        <w:t>zemljišta</w:t>
      </w:r>
      <w:proofErr w:type="spellEnd"/>
      <w:r w:rsidRPr="003B0CB4">
        <w:t>, 20</w:t>
      </w:r>
      <w:r w:rsidR="00F1243E">
        <w:t>19</w:t>
      </w:r>
    </w:p>
  </w:footnote>
  <w:footnote w:id="62">
    <w:p w14:paraId="4AED5521" w14:textId="5E2455F8" w:rsidR="00A400FA" w:rsidRPr="008916EF" w:rsidRDefault="00A400FA" w:rsidP="00A400FA">
      <w:pPr>
        <w:pStyle w:val="Footnote"/>
        <w:rPr>
          <w:sz w:val="16"/>
          <w:lang w:val="bs-Latn-BA"/>
        </w:rPr>
      </w:pPr>
      <w:r w:rsidRPr="008916EF">
        <w:rPr>
          <w:rStyle w:val="FootnoteReference"/>
          <w:sz w:val="16"/>
        </w:rPr>
        <w:footnoteRef/>
      </w:r>
      <w:r w:rsidRPr="00A9166B">
        <w:rPr>
          <w:sz w:val="16"/>
          <w:lang w:val="hr-HR"/>
        </w:rPr>
        <w:t xml:space="preserve"> </w:t>
      </w:r>
      <w:r w:rsidRPr="00A9166B">
        <w:rPr>
          <w:sz w:val="16"/>
          <w:lang w:val="hr-HR"/>
        </w:rPr>
        <w:t xml:space="preserve">Službene novine FBiH, broj </w:t>
      </w:r>
      <w:r w:rsidRPr="00A9166B">
        <w:rPr>
          <w:spacing w:val="-1"/>
          <w:sz w:val="16"/>
          <w:lang w:val="hr-HR"/>
        </w:rPr>
        <w:t>52</w:t>
      </w:r>
      <w:r w:rsidRPr="00A9166B">
        <w:rPr>
          <w:sz w:val="16"/>
          <w:lang w:val="hr-HR"/>
        </w:rPr>
        <w:t>/</w:t>
      </w:r>
      <w:r w:rsidRPr="00A9166B">
        <w:rPr>
          <w:spacing w:val="1"/>
          <w:sz w:val="16"/>
          <w:lang w:val="hr-HR"/>
        </w:rPr>
        <w:t>0</w:t>
      </w:r>
      <w:r w:rsidRPr="00A9166B">
        <w:rPr>
          <w:spacing w:val="-1"/>
          <w:sz w:val="16"/>
          <w:lang w:val="hr-HR"/>
        </w:rPr>
        <w:t>9</w:t>
      </w:r>
    </w:p>
  </w:footnote>
  <w:footnote w:id="63">
    <w:p w14:paraId="0DE7B00D" w14:textId="03EC0D8A" w:rsidR="00A400FA" w:rsidRPr="008916EF" w:rsidRDefault="00A400FA" w:rsidP="00A400FA">
      <w:pPr>
        <w:pStyle w:val="Footnote"/>
        <w:rPr>
          <w:sz w:val="16"/>
          <w:lang w:val="bs-Latn-BA"/>
        </w:rPr>
      </w:pPr>
      <w:r w:rsidRPr="008916EF">
        <w:rPr>
          <w:rStyle w:val="FootnoteReference"/>
          <w:sz w:val="16"/>
        </w:rPr>
        <w:footnoteRef/>
      </w:r>
      <w:r w:rsidRPr="00A9166B">
        <w:rPr>
          <w:sz w:val="16"/>
          <w:lang w:val="hr-HR"/>
        </w:rPr>
        <w:t xml:space="preserve"> </w:t>
      </w:r>
      <w:r w:rsidRPr="00A9166B">
        <w:rPr>
          <w:sz w:val="16"/>
          <w:lang w:val="hr-HR"/>
        </w:rPr>
        <w:t xml:space="preserve">Službene novine FBiH, broj </w:t>
      </w:r>
      <w:r w:rsidRPr="00A9166B">
        <w:rPr>
          <w:spacing w:val="-1"/>
          <w:sz w:val="16"/>
          <w:lang w:val="hr-HR"/>
        </w:rPr>
        <w:t>78</w:t>
      </w:r>
      <w:r w:rsidRPr="00A9166B">
        <w:rPr>
          <w:sz w:val="16"/>
          <w:lang w:val="hr-HR"/>
        </w:rPr>
        <w:t>/</w:t>
      </w:r>
      <w:r w:rsidRPr="00A9166B">
        <w:rPr>
          <w:spacing w:val="-1"/>
          <w:sz w:val="16"/>
          <w:lang w:val="hr-HR"/>
        </w:rPr>
        <w:t>09</w:t>
      </w:r>
    </w:p>
  </w:footnote>
  <w:footnote w:id="64">
    <w:p w14:paraId="6BA72E25" w14:textId="3DDCC25E" w:rsidR="008916EF" w:rsidRPr="008916EF" w:rsidRDefault="008916EF">
      <w:pPr>
        <w:pStyle w:val="FootnoteText"/>
        <w:rPr>
          <w:lang w:val="hr-HR"/>
        </w:rPr>
      </w:pPr>
      <w:r>
        <w:rPr>
          <w:rStyle w:val="FootnoteReference"/>
        </w:rPr>
        <w:footnoteRef/>
      </w:r>
      <w:r>
        <w:t xml:space="preserve"> </w:t>
      </w:r>
      <w:proofErr w:type="spellStart"/>
      <w:r w:rsidR="00DE57DF" w:rsidRPr="009B773F">
        <w:rPr>
          <w:szCs w:val="16"/>
        </w:rPr>
        <w:t>Urbis</w:t>
      </w:r>
      <w:proofErr w:type="spellEnd"/>
      <w:r w:rsidR="00DE57DF" w:rsidRPr="009B773F">
        <w:rPr>
          <w:szCs w:val="16"/>
        </w:rPr>
        <w:t xml:space="preserve"> centar d.o.o., Banja Luka, </w:t>
      </w:r>
      <w:r w:rsidR="00DE57DF" w:rsidRPr="008916EF">
        <w:t xml:space="preserve">Prostorni </w:t>
      </w:r>
      <w:r w:rsidR="00DE57DF" w:rsidRPr="009B773F">
        <w:rPr>
          <w:szCs w:val="16"/>
        </w:rPr>
        <w:t>plan</w:t>
      </w:r>
      <w:r w:rsidR="00DE57DF" w:rsidRPr="008916EF">
        <w:t xml:space="preserve"> za područje Bosansko-</w:t>
      </w:r>
      <w:proofErr w:type="spellStart"/>
      <w:r w:rsidR="00384575">
        <w:t>p</w:t>
      </w:r>
      <w:r w:rsidRPr="008916EF">
        <w:t>odrinjskog</w:t>
      </w:r>
      <w:proofErr w:type="spellEnd"/>
      <w:r w:rsidR="00DE57DF" w:rsidRPr="008916EF">
        <w:t xml:space="preserve"> kantona Goražde </w:t>
      </w:r>
      <w:r w:rsidR="00DE57DF" w:rsidRPr="009B773F">
        <w:rPr>
          <w:szCs w:val="16"/>
        </w:rPr>
        <w:t>2017-2037.</w:t>
      </w:r>
    </w:p>
  </w:footnote>
  <w:footnote w:id="65">
    <w:p w14:paraId="43C44180" w14:textId="77777777" w:rsidR="00442FCB" w:rsidRPr="000F7ADD" w:rsidRDefault="00442FCB" w:rsidP="00442FCB">
      <w:pPr>
        <w:pStyle w:val="FootnoteText"/>
        <w:rPr>
          <w:lang w:val="hr-HR"/>
        </w:rPr>
      </w:pPr>
      <w:r>
        <w:rPr>
          <w:rStyle w:val="FootnoteReference"/>
        </w:rPr>
        <w:footnoteRef/>
      </w:r>
      <w:r>
        <w:t xml:space="preserve"> </w:t>
      </w:r>
      <w:r w:rsidRPr="000F7ADD">
        <w:t xml:space="preserve">Službene novine </w:t>
      </w:r>
      <w:proofErr w:type="spellStart"/>
      <w:r w:rsidRPr="000F7ADD">
        <w:t>FBiH</w:t>
      </w:r>
      <w:proofErr w:type="spellEnd"/>
      <w:r w:rsidRPr="000F7ADD">
        <w:t>, br</w:t>
      </w:r>
      <w:r>
        <w:t>oj</w:t>
      </w:r>
      <w:r w:rsidRPr="000F7ADD">
        <w:t xml:space="preserve"> 58/02, 19/03, 54/04, 32/19 i 61/22</w:t>
      </w:r>
    </w:p>
  </w:footnote>
  <w:footnote w:id="66">
    <w:p w14:paraId="5F73BB61" w14:textId="59D95299" w:rsidR="000D7D83" w:rsidRDefault="000D7D83">
      <w:pPr>
        <w:pStyle w:val="FootnoteText"/>
      </w:pPr>
      <w:r>
        <w:rPr>
          <w:rStyle w:val="FootnoteReference"/>
        </w:rPr>
        <w:footnoteRef/>
      </w:r>
      <w:r>
        <w:t xml:space="preserve"> </w:t>
      </w:r>
      <w:r w:rsidRPr="000D7D83">
        <w:t>Zakon o šumama BPK Goražde</w:t>
      </w:r>
      <w:r>
        <w:t xml:space="preserve"> (</w:t>
      </w:r>
      <w:r w:rsidRPr="000D7D83">
        <w:t>Službene novine BPK Goražde</w:t>
      </w:r>
      <w:r>
        <w:t xml:space="preserve">, </w:t>
      </w:r>
      <w:r w:rsidRPr="000D7D83">
        <w:t>br</w:t>
      </w:r>
      <w:r w:rsidR="00BA0FBE">
        <w:t>oj</w:t>
      </w:r>
      <w:r w:rsidRPr="000D7D83">
        <w:t xml:space="preserve"> 04/13, 05/13, 13/19, 15/19, 09/21 i 08/22)</w:t>
      </w:r>
      <w:r>
        <w:t>.</w:t>
      </w:r>
    </w:p>
  </w:footnote>
  <w:footnote w:id="67">
    <w:p w14:paraId="06E94B3D" w14:textId="3D709075" w:rsidR="00147A9D" w:rsidRDefault="00147A9D">
      <w:pPr>
        <w:pStyle w:val="FootnoteText"/>
      </w:pPr>
      <w:r>
        <w:rPr>
          <w:rStyle w:val="FootnoteReference"/>
        </w:rPr>
        <w:footnoteRef/>
      </w:r>
      <w:r>
        <w:t xml:space="preserve"> </w:t>
      </w:r>
      <w:r w:rsidRPr="00147A9D">
        <w:t xml:space="preserve">ŠGO predstavlja osnovni planski dokument za dugoročno upravljanje šumama na određenom šumskom području. Njome se definišu ciljevi, principi i mjere gospodarenja šumama u periodu od 10 godina, uključujući planiranje sječa, </w:t>
      </w:r>
      <w:proofErr w:type="spellStart"/>
      <w:r w:rsidRPr="00147A9D">
        <w:t>pošumljavanja</w:t>
      </w:r>
      <w:proofErr w:type="spellEnd"/>
      <w:r w:rsidRPr="00147A9D">
        <w:t xml:space="preserve">, njege, zaštite, korištenja i </w:t>
      </w:r>
      <w:proofErr w:type="spellStart"/>
      <w:r w:rsidRPr="00147A9D">
        <w:t>očuvanja</w:t>
      </w:r>
      <w:proofErr w:type="spellEnd"/>
      <w:r w:rsidRPr="00147A9D">
        <w:t xml:space="preserve"> šumskih resursa.</w:t>
      </w:r>
    </w:p>
  </w:footnote>
  <w:footnote w:id="68">
    <w:p w14:paraId="7AF276F1" w14:textId="48688ED0" w:rsidR="00CB6013" w:rsidRDefault="00CB6013">
      <w:pPr>
        <w:pStyle w:val="FootnoteText"/>
      </w:pPr>
      <w:r>
        <w:rPr>
          <w:rStyle w:val="FootnoteReference"/>
        </w:rPr>
        <w:footnoteRef/>
      </w:r>
      <w:r>
        <w:t xml:space="preserve"> </w:t>
      </w:r>
      <w:r w:rsidRPr="00CB6013">
        <w:t>KŠGD „Bosansko-</w:t>
      </w:r>
      <w:proofErr w:type="spellStart"/>
      <w:r w:rsidRPr="00CB6013">
        <w:t>podrinjske</w:t>
      </w:r>
      <w:proofErr w:type="spellEnd"/>
      <w:r w:rsidRPr="00CB6013">
        <w:t xml:space="preserve"> šume“ Goražde, Šumskogospodarska osnova za ŠGP „Bosansko-</w:t>
      </w:r>
      <w:proofErr w:type="spellStart"/>
      <w:r w:rsidRPr="00CB6013">
        <w:t>podrinjsko</w:t>
      </w:r>
      <w:proofErr w:type="spellEnd"/>
      <w:r w:rsidRPr="00CB6013">
        <w:t xml:space="preserve">“ za </w:t>
      </w:r>
      <w:proofErr w:type="spellStart"/>
      <w:r w:rsidRPr="00CB6013">
        <w:t>uređajni</w:t>
      </w:r>
      <w:proofErr w:type="spellEnd"/>
      <w:r w:rsidRPr="00CB6013">
        <w:t xml:space="preserve"> period od 2017. do 2026. godine i </w:t>
      </w:r>
      <w:r w:rsidR="00F837EC">
        <w:t xml:space="preserve"> Šumskogospodarska osnova za privatne šume za </w:t>
      </w:r>
      <w:proofErr w:type="spellStart"/>
      <w:r w:rsidR="00F837EC">
        <w:t>uređajni</w:t>
      </w:r>
      <w:proofErr w:type="spellEnd"/>
      <w:r w:rsidR="00F837EC">
        <w:t xml:space="preserve"> period od </w:t>
      </w:r>
      <w:r w:rsidR="00137747">
        <w:t xml:space="preserve">01.01.2020. do 31.12.2029. godine - </w:t>
      </w:r>
      <w:proofErr w:type="spellStart"/>
      <w:r w:rsidR="002C6B7D">
        <w:t>MzP</w:t>
      </w:r>
      <w:proofErr w:type="spellEnd"/>
      <w:r w:rsidRPr="00CB6013">
        <w:t xml:space="preserve"> BPK / Kantonalna uprava za šumarstvo BPK Goražde (podatak na bazi uvida u službene informacije dostavljene u martu 2025.).</w:t>
      </w:r>
    </w:p>
  </w:footnote>
  <w:footnote w:id="69">
    <w:p w14:paraId="74523E86" w14:textId="77777777" w:rsidR="004A2854" w:rsidRDefault="004A2854" w:rsidP="004A2854">
      <w:pPr>
        <w:pStyle w:val="FootnoteText"/>
      </w:pPr>
      <w:r>
        <w:rPr>
          <w:rStyle w:val="FootnoteReference"/>
        </w:rPr>
        <w:footnoteRef/>
      </w:r>
      <w:r>
        <w:t xml:space="preserve"> </w:t>
      </w:r>
      <w:proofErr w:type="spellStart"/>
      <w:r>
        <w:t>Osmozubi</w:t>
      </w:r>
      <w:proofErr w:type="spellEnd"/>
      <w:r>
        <w:t xml:space="preserve"> smrčin </w:t>
      </w:r>
      <w:r w:rsidRPr="00A93027">
        <w:t>potkornjak</w:t>
      </w:r>
      <w:r>
        <w:t xml:space="preserve"> = </w:t>
      </w:r>
      <w:r w:rsidRPr="007A53B2">
        <w:t>insekt iz reda kornjaša (</w:t>
      </w:r>
      <w:proofErr w:type="spellStart"/>
      <w:r w:rsidRPr="007A53B2">
        <w:t>Coleoptera</w:t>
      </w:r>
      <w:proofErr w:type="spellEnd"/>
      <w:r w:rsidRPr="007A53B2">
        <w:t xml:space="preserve">) i porodice </w:t>
      </w:r>
      <w:proofErr w:type="spellStart"/>
      <w:r w:rsidRPr="007A53B2">
        <w:t>Scolytinae</w:t>
      </w:r>
      <w:proofErr w:type="spellEnd"/>
      <w:r>
        <w:t>, jedan je</w:t>
      </w:r>
      <w:r w:rsidRPr="007A53B2">
        <w:t xml:space="preserve"> od najopasnijih štetnika crnogoričnih šuma u Evropi,</w:t>
      </w:r>
    </w:p>
  </w:footnote>
  <w:footnote w:id="70">
    <w:p w14:paraId="123591D2" w14:textId="77777777" w:rsidR="004A2854" w:rsidRDefault="004A2854" w:rsidP="004A2854">
      <w:pPr>
        <w:pStyle w:val="FootnoteText"/>
      </w:pPr>
      <w:r>
        <w:rPr>
          <w:rStyle w:val="FootnoteReference"/>
        </w:rPr>
        <w:footnoteRef/>
      </w:r>
      <w:r>
        <w:t xml:space="preserve"> </w:t>
      </w:r>
      <w:r>
        <w:t xml:space="preserve">Mali </w:t>
      </w:r>
      <w:proofErr w:type="spellStart"/>
      <w:r>
        <w:t>šestozubi</w:t>
      </w:r>
      <w:proofErr w:type="spellEnd"/>
      <w:r>
        <w:t xml:space="preserve"> smrčin potkornjak</w:t>
      </w:r>
    </w:p>
  </w:footnote>
  <w:footnote w:id="71">
    <w:p w14:paraId="4F5678CE" w14:textId="77777777" w:rsidR="00416AE1" w:rsidRDefault="00416AE1" w:rsidP="00416AE1">
      <w:pPr>
        <w:pStyle w:val="FootnoteText"/>
      </w:pPr>
      <w:r>
        <w:rPr>
          <w:rStyle w:val="FootnoteReference"/>
        </w:rPr>
        <w:footnoteRef/>
      </w:r>
      <w:r>
        <w:t xml:space="preserve"> </w:t>
      </w:r>
      <w:r w:rsidRPr="00DA3076">
        <w:t>KŠGD „Bosansko-</w:t>
      </w:r>
      <w:proofErr w:type="spellStart"/>
      <w:r w:rsidRPr="00DA3076">
        <w:t>podrinjske</w:t>
      </w:r>
      <w:proofErr w:type="spellEnd"/>
      <w:r w:rsidRPr="00DA3076">
        <w:t xml:space="preserve"> šume“ Goražde, Šumskogospodarska osnova za ŠGP „Bosansko-</w:t>
      </w:r>
      <w:proofErr w:type="spellStart"/>
      <w:r w:rsidRPr="00DA3076">
        <w:t>podrinjsko</w:t>
      </w:r>
      <w:proofErr w:type="spellEnd"/>
      <w:r w:rsidRPr="00DA3076">
        <w:t xml:space="preserve">“ za </w:t>
      </w:r>
      <w:proofErr w:type="spellStart"/>
      <w:r w:rsidRPr="00DA3076">
        <w:t>uređajni</w:t>
      </w:r>
      <w:proofErr w:type="spellEnd"/>
      <w:r w:rsidRPr="00DA3076">
        <w:t xml:space="preserve"> period od 2017. do 2026. godine</w:t>
      </w:r>
      <w:r>
        <w:t xml:space="preserve"> </w:t>
      </w:r>
    </w:p>
  </w:footnote>
  <w:footnote w:id="72">
    <w:p w14:paraId="40312C15" w14:textId="1B69DC94" w:rsidR="00D800DF" w:rsidRDefault="00D800DF">
      <w:pPr>
        <w:pStyle w:val="FootnoteText"/>
      </w:pPr>
      <w:r>
        <w:rPr>
          <w:rStyle w:val="FootnoteReference"/>
        </w:rPr>
        <w:footnoteRef/>
      </w:r>
      <w:r>
        <w:t xml:space="preserve"> </w:t>
      </w:r>
      <w:r>
        <w:t>Četinari</w:t>
      </w:r>
    </w:p>
  </w:footnote>
  <w:footnote w:id="73">
    <w:p w14:paraId="75051CF4" w14:textId="47B828B9" w:rsidR="00D800DF" w:rsidRDefault="00D800DF">
      <w:pPr>
        <w:pStyle w:val="FootnoteText"/>
      </w:pPr>
      <w:r>
        <w:rPr>
          <w:rStyle w:val="FootnoteReference"/>
        </w:rPr>
        <w:footnoteRef/>
      </w:r>
      <w:r>
        <w:t xml:space="preserve"> </w:t>
      </w:r>
      <w:proofErr w:type="spellStart"/>
      <w:r>
        <w:t>Lišćari</w:t>
      </w:r>
      <w:proofErr w:type="spellEnd"/>
    </w:p>
  </w:footnote>
  <w:footnote w:id="74">
    <w:p w14:paraId="0C708530" w14:textId="77777777" w:rsidR="00F82D6B" w:rsidRPr="00D605EE" w:rsidRDefault="00F82D6B" w:rsidP="00F82D6B">
      <w:pPr>
        <w:pStyle w:val="FootnoteText"/>
        <w:rPr>
          <w:rFonts w:cs="Calibri"/>
          <w:noProof/>
          <w:szCs w:val="16"/>
        </w:rPr>
      </w:pPr>
      <w:r w:rsidRPr="00D605EE">
        <w:rPr>
          <w:rStyle w:val="FootnoteReference"/>
          <w:rFonts w:cs="Calibri"/>
          <w:noProof/>
          <w:szCs w:val="16"/>
        </w:rPr>
        <w:footnoteRef/>
      </w:r>
      <w:r w:rsidRPr="00D605EE">
        <w:rPr>
          <w:rFonts w:cs="Calibri"/>
          <w:noProof/>
          <w:szCs w:val="16"/>
        </w:rPr>
        <w:t xml:space="preserve"> </w:t>
      </w:r>
      <w:r w:rsidRPr="00D605EE">
        <w:rPr>
          <w:rFonts w:cs="Calibri"/>
          <w:noProof/>
          <w:szCs w:val="16"/>
        </w:rPr>
        <w:t>Izvor: KŠGD „Bosansko-podrinjske šume“ Goražde, mart 2025. godine</w:t>
      </w:r>
    </w:p>
  </w:footnote>
  <w:footnote w:id="75">
    <w:p w14:paraId="7A79E30E" w14:textId="7E97BDAA" w:rsidR="00542D22" w:rsidRPr="00D605EE" w:rsidRDefault="00542D22" w:rsidP="00542D22">
      <w:pPr>
        <w:pStyle w:val="FootnoteText"/>
        <w:rPr>
          <w:rFonts w:cs="Calibri"/>
          <w:sz w:val="18"/>
          <w:szCs w:val="18"/>
        </w:rPr>
      </w:pPr>
      <w:r w:rsidRPr="00D605EE">
        <w:rPr>
          <w:rStyle w:val="FootnoteReference"/>
          <w:rFonts w:cs="Calibri"/>
          <w:szCs w:val="16"/>
        </w:rPr>
        <w:footnoteRef/>
      </w:r>
      <w:r w:rsidRPr="00D605EE">
        <w:rPr>
          <w:rFonts w:cs="Calibri"/>
          <w:szCs w:val="16"/>
        </w:rPr>
        <w:t xml:space="preserve"> </w:t>
      </w:r>
      <w:r w:rsidRPr="00D605EE">
        <w:rPr>
          <w:rFonts w:cs="Calibri"/>
          <w:szCs w:val="16"/>
        </w:rPr>
        <w:t xml:space="preserve">Izvor: </w:t>
      </w:r>
      <w:proofErr w:type="spellStart"/>
      <w:r w:rsidR="002C6B7D">
        <w:rPr>
          <w:rFonts w:cs="Calibri"/>
          <w:szCs w:val="16"/>
        </w:rPr>
        <w:t>MzP</w:t>
      </w:r>
      <w:proofErr w:type="spellEnd"/>
      <w:r w:rsidR="004C0229">
        <w:rPr>
          <w:rFonts w:cs="Calibri"/>
          <w:szCs w:val="16"/>
        </w:rPr>
        <w:t xml:space="preserve"> </w:t>
      </w:r>
      <w:r w:rsidRPr="00D605EE">
        <w:rPr>
          <w:rFonts w:cs="Calibri"/>
          <w:szCs w:val="16"/>
        </w:rPr>
        <w:t>BPK / Kantonalna uprava za šumarstvo Goražde, mart 2025. godine</w:t>
      </w:r>
      <w:r w:rsidRPr="00D605EE">
        <w:rPr>
          <w:rFonts w:cs="Calibri"/>
          <w:sz w:val="18"/>
          <w:szCs w:val="18"/>
        </w:rPr>
        <w:t xml:space="preserve"> </w:t>
      </w:r>
    </w:p>
  </w:footnote>
  <w:footnote w:id="76">
    <w:p w14:paraId="3E0189F5" w14:textId="5BF3C3E0" w:rsidR="008D360C" w:rsidRDefault="008D360C" w:rsidP="008D360C">
      <w:pPr>
        <w:pStyle w:val="FootnoteText"/>
      </w:pPr>
      <w:r>
        <w:rPr>
          <w:rStyle w:val="FootnoteReference"/>
        </w:rPr>
        <w:footnoteRef/>
      </w:r>
      <w:r>
        <w:t xml:space="preserve"> </w:t>
      </w:r>
      <w:r>
        <w:t>B</w:t>
      </w:r>
      <w:r w:rsidRPr="00005E6D">
        <w:t>espravne sječe, nezakonito stavljanje u promet</w:t>
      </w:r>
      <w:r>
        <w:t xml:space="preserve"> drvne mase</w:t>
      </w:r>
      <w:r w:rsidRPr="00005E6D">
        <w:t xml:space="preserve">, nezakonito </w:t>
      </w:r>
      <w:proofErr w:type="spellStart"/>
      <w:r w:rsidRPr="00005E6D">
        <w:t>loženje</w:t>
      </w:r>
      <w:proofErr w:type="spellEnd"/>
      <w:r w:rsidRPr="00005E6D">
        <w:t xml:space="preserve"> vatre u šumi i na šumskom </w:t>
      </w:r>
      <w:proofErr w:type="spellStart"/>
      <w:r w:rsidRPr="00005E6D">
        <w:t>zemljištu</w:t>
      </w:r>
      <w:proofErr w:type="spellEnd"/>
      <w:r w:rsidRPr="00005E6D">
        <w:t>,</w:t>
      </w:r>
      <w:r w:rsidR="00205592">
        <w:t xml:space="preserve"> </w:t>
      </w:r>
      <w:r w:rsidRPr="00005E6D">
        <w:t xml:space="preserve">odlaganje smeća </w:t>
      </w:r>
      <w:r>
        <w:t xml:space="preserve">i </w:t>
      </w:r>
      <w:proofErr w:type="spellStart"/>
      <w:r w:rsidRPr="00005E6D">
        <w:t>krčenje</w:t>
      </w:r>
      <w:proofErr w:type="spellEnd"/>
      <w:r>
        <w:t xml:space="preserve"> šuma.</w:t>
      </w:r>
    </w:p>
  </w:footnote>
  <w:footnote w:id="77">
    <w:p w14:paraId="63E98F18" w14:textId="0FDD2EBE" w:rsidR="007D3F8F" w:rsidRDefault="007D3F8F">
      <w:pPr>
        <w:pStyle w:val="FootnoteText"/>
      </w:pPr>
      <w:r>
        <w:rPr>
          <w:rStyle w:val="FootnoteReference"/>
        </w:rPr>
        <w:footnoteRef/>
      </w:r>
      <w:r>
        <w:t xml:space="preserve"> </w:t>
      </w:r>
      <w:r w:rsidR="0006356C">
        <w:t xml:space="preserve">INZA (2017): </w:t>
      </w:r>
      <w:r w:rsidR="008818A2">
        <w:t>Procjena ugroženosti od požara u B</w:t>
      </w:r>
      <w:r w:rsidR="0006356C">
        <w:t xml:space="preserve">PK Goražde. </w:t>
      </w:r>
    </w:p>
  </w:footnote>
  <w:footnote w:id="78">
    <w:p w14:paraId="21A86F55" w14:textId="0D8B0750" w:rsidR="00966AD7" w:rsidRDefault="00966AD7">
      <w:pPr>
        <w:pStyle w:val="FootnoteText"/>
      </w:pPr>
      <w:r>
        <w:rPr>
          <w:rStyle w:val="FootnoteReference"/>
        </w:rPr>
        <w:footnoteRef/>
      </w:r>
      <w:r>
        <w:t xml:space="preserve"> </w:t>
      </w:r>
      <w:r>
        <w:t>Službene novine BPK</w:t>
      </w:r>
      <w:r w:rsidR="00F92108">
        <w:t xml:space="preserve"> Goražde</w:t>
      </w:r>
      <w:r>
        <w:t>, br</w:t>
      </w:r>
      <w:r w:rsidR="00F92108">
        <w:t>oj</w:t>
      </w:r>
      <w:r>
        <w:t xml:space="preserve"> 12/21.</w:t>
      </w:r>
    </w:p>
  </w:footnote>
  <w:footnote w:id="79">
    <w:p w14:paraId="4DAE59C2" w14:textId="733F9E95" w:rsidR="00FE4F0A" w:rsidRDefault="00FE4F0A" w:rsidP="00FE4F0A">
      <w:pPr>
        <w:pStyle w:val="FootnoteText"/>
      </w:pPr>
      <w:r>
        <w:rPr>
          <w:rStyle w:val="FootnoteReference"/>
        </w:rPr>
        <w:footnoteRef/>
      </w:r>
      <w:r>
        <w:t xml:space="preserve"> </w:t>
      </w:r>
      <w:r>
        <w:t>Sl</w:t>
      </w:r>
      <w:r w:rsidR="001C03C3">
        <w:t>užbene</w:t>
      </w:r>
      <w:r>
        <w:t xml:space="preserve"> novine </w:t>
      </w:r>
      <w:proofErr w:type="spellStart"/>
      <w:r>
        <w:t>FBiH</w:t>
      </w:r>
      <w:proofErr w:type="spellEnd"/>
      <w:r>
        <w:t>, br</w:t>
      </w:r>
      <w:r w:rsidR="001C03C3">
        <w:t>oj</w:t>
      </w:r>
      <w:r>
        <w:t xml:space="preserve"> 7/14</w:t>
      </w:r>
    </w:p>
  </w:footnote>
  <w:footnote w:id="80">
    <w:p w14:paraId="5DB0D3AA" w14:textId="41A81D49" w:rsidR="009A1F48" w:rsidRDefault="009A1F48">
      <w:pPr>
        <w:pStyle w:val="FootnoteText"/>
      </w:pPr>
      <w:r>
        <w:rPr>
          <w:rStyle w:val="FootnoteReference"/>
        </w:rPr>
        <w:footnoteRef/>
      </w:r>
      <w:r>
        <w:t xml:space="preserve"> </w:t>
      </w:r>
      <w:r>
        <w:t>Ibid.</w:t>
      </w:r>
    </w:p>
  </w:footnote>
  <w:footnote w:id="81">
    <w:p w14:paraId="6DD0F267" w14:textId="15D4B463" w:rsidR="00FB641A" w:rsidRDefault="00FB641A">
      <w:pPr>
        <w:pStyle w:val="FootnoteText"/>
      </w:pPr>
      <w:r>
        <w:rPr>
          <w:rStyle w:val="FootnoteReference"/>
        </w:rPr>
        <w:footnoteRef/>
      </w:r>
      <w:r>
        <w:t xml:space="preserve"> </w:t>
      </w:r>
      <w:r w:rsidR="00873918">
        <w:t>Ibid.</w:t>
      </w:r>
    </w:p>
  </w:footnote>
  <w:footnote w:id="82">
    <w:p w14:paraId="02019CC2" w14:textId="7D587D21" w:rsidR="00AC5CAB" w:rsidRDefault="00AC5CAB">
      <w:pPr>
        <w:pStyle w:val="FootnoteText"/>
      </w:pPr>
      <w:r>
        <w:rPr>
          <w:rStyle w:val="FootnoteReference"/>
        </w:rPr>
        <w:footnoteRef/>
      </w:r>
      <w:r>
        <w:t xml:space="preserve"> </w:t>
      </w:r>
      <w:r>
        <w:t>Sl</w:t>
      </w:r>
      <w:r w:rsidR="00717DF1">
        <w:t>užbene</w:t>
      </w:r>
      <w:r>
        <w:t xml:space="preserve"> novine </w:t>
      </w:r>
      <w:proofErr w:type="spellStart"/>
      <w:r>
        <w:t>FBiH</w:t>
      </w:r>
      <w:proofErr w:type="spellEnd"/>
      <w:r>
        <w:t>, br</w:t>
      </w:r>
      <w:r w:rsidR="00717DF1">
        <w:t>oj</w:t>
      </w:r>
      <w:r>
        <w:t xml:space="preserve"> 66/13, </w:t>
      </w:r>
      <w:r w:rsidR="001A2424">
        <w:t>0</w:t>
      </w:r>
      <w:r w:rsidR="00E14795">
        <w:t>2</w:t>
      </w:r>
      <w:r w:rsidR="00BC1B63">
        <w:t>/25</w:t>
      </w:r>
    </w:p>
  </w:footnote>
  <w:footnote w:id="83">
    <w:p w14:paraId="37D36610" w14:textId="5CF814F2" w:rsidR="00A51B52" w:rsidRDefault="00A51B52">
      <w:pPr>
        <w:pStyle w:val="FootnoteText"/>
      </w:pPr>
      <w:r>
        <w:rPr>
          <w:rStyle w:val="FootnoteReference"/>
        </w:rPr>
        <w:footnoteRef/>
      </w:r>
      <w:r>
        <w:t xml:space="preserve"> </w:t>
      </w:r>
      <w:r w:rsidR="002E4384" w:rsidRPr="002E4384">
        <w:t>Sl</w:t>
      </w:r>
      <w:r w:rsidR="009C1584">
        <w:t>užbene</w:t>
      </w:r>
      <w:r w:rsidR="002E4384" w:rsidRPr="002E4384">
        <w:t xml:space="preserve"> novine </w:t>
      </w:r>
      <w:r w:rsidR="009C1584">
        <w:t>BPK</w:t>
      </w:r>
      <w:r w:rsidRPr="00A51B52">
        <w:t xml:space="preserve"> Goražde, b</w:t>
      </w:r>
      <w:r w:rsidR="006C7E65">
        <w:t>r</w:t>
      </w:r>
      <w:r w:rsidR="009C1584">
        <w:t>oj</w:t>
      </w:r>
      <w:r w:rsidRPr="00A51B52">
        <w:t xml:space="preserve"> 5/05</w:t>
      </w:r>
    </w:p>
  </w:footnote>
  <w:footnote w:id="84">
    <w:p w14:paraId="03565894" w14:textId="54175059" w:rsidR="00FC5D6C" w:rsidRDefault="00FC5D6C">
      <w:pPr>
        <w:pStyle w:val="FootnoteText"/>
      </w:pPr>
      <w:r>
        <w:rPr>
          <w:rStyle w:val="FootnoteReference"/>
        </w:rPr>
        <w:footnoteRef/>
      </w:r>
      <w:r>
        <w:t xml:space="preserve"> </w:t>
      </w:r>
      <w:r w:rsidR="002E4384" w:rsidRPr="002E4384">
        <w:t>Sl</w:t>
      </w:r>
      <w:r w:rsidR="009C1584">
        <w:t>užbene</w:t>
      </w:r>
      <w:r w:rsidR="002E4384" w:rsidRPr="002E4384">
        <w:t xml:space="preserve"> novine </w:t>
      </w:r>
      <w:r w:rsidRPr="00FC5D6C">
        <w:t>B</w:t>
      </w:r>
      <w:r w:rsidR="009C1584">
        <w:t>PK</w:t>
      </w:r>
      <w:r w:rsidRPr="00FC5D6C">
        <w:t xml:space="preserve"> Goražde, br</w:t>
      </w:r>
      <w:r w:rsidR="009C1584">
        <w:t>oj</w:t>
      </w:r>
      <w:r w:rsidRPr="00FC5D6C">
        <w:t xml:space="preserve"> 4/13</w:t>
      </w:r>
    </w:p>
  </w:footnote>
  <w:footnote w:id="85">
    <w:p w14:paraId="654F9246" w14:textId="627EF5D5" w:rsidR="00160D16" w:rsidRDefault="00160D16">
      <w:pPr>
        <w:pStyle w:val="FootnoteText"/>
      </w:pPr>
      <w:r>
        <w:rPr>
          <w:rStyle w:val="FootnoteReference"/>
        </w:rPr>
        <w:footnoteRef/>
      </w:r>
      <w:r>
        <w:t xml:space="preserve"> </w:t>
      </w:r>
      <w:r w:rsidR="003D62FB" w:rsidRPr="003D62FB">
        <w:t>Zakon o zaštiti okoliša (S</w:t>
      </w:r>
      <w:r w:rsidR="009C1584">
        <w:t>lužbene</w:t>
      </w:r>
      <w:r w:rsidR="003D62FB" w:rsidRPr="003D62FB">
        <w:t xml:space="preserve"> novine </w:t>
      </w:r>
      <w:proofErr w:type="spellStart"/>
      <w:r w:rsidR="003D62FB" w:rsidRPr="003D62FB">
        <w:t>FBiH</w:t>
      </w:r>
      <w:proofErr w:type="spellEnd"/>
      <w:r w:rsidR="003D62FB" w:rsidRPr="003D62FB">
        <w:t>, b</w:t>
      </w:r>
      <w:r w:rsidR="006C7E65">
        <w:t>r</w:t>
      </w:r>
      <w:r w:rsidR="009C1584">
        <w:t>oj</w:t>
      </w:r>
      <w:r w:rsidR="003D62FB" w:rsidRPr="003D62FB">
        <w:t xml:space="preserve"> 15/21)</w:t>
      </w:r>
    </w:p>
  </w:footnote>
  <w:footnote w:id="86">
    <w:p w14:paraId="287E8EDD" w14:textId="420F71C0" w:rsidR="00032B61" w:rsidRDefault="00032B61">
      <w:pPr>
        <w:pStyle w:val="FootnoteText"/>
      </w:pPr>
      <w:r>
        <w:rPr>
          <w:rStyle w:val="FootnoteReference"/>
        </w:rPr>
        <w:footnoteRef/>
      </w:r>
      <w:r>
        <w:t xml:space="preserve"> </w:t>
      </w:r>
      <w:r w:rsidR="008D374C" w:rsidRPr="008D374C">
        <w:t>Akreditirana laboratorija obavezna je da prati i blagovremeno pribavlja nova izdanja standarda usvojena od strane Instituta za akreditiranje BiH, te da osigura stalnu usklađenost sa svim važećim i izmijenjenim standardima relevantnim za akreditirano područje rada.</w:t>
      </w:r>
    </w:p>
  </w:footnote>
  <w:footnote w:id="87">
    <w:p w14:paraId="6426AC48" w14:textId="14AB05F3" w:rsidR="00965395" w:rsidRDefault="00965395" w:rsidP="00965395">
      <w:pPr>
        <w:pStyle w:val="FootnoteText"/>
      </w:pPr>
      <w:r>
        <w:rPr>
          <w:rStyle w:val="FootnoteReference"/>
        </w:rPr>
        <w:footnoteRef/>
      </w:r>
      <w:r>
        <w:t xml:space="preserve"> </w:t>
      </w:r>
      <w:r w:rsidRPr="005B792E">
        <w:t>Sl</w:t>
      </w:r>
      <w:r w:rsidR="009C1584">
        <w:t>užbene</w:t>
      </w:r>
      <w:r w:rsidRPr="005B792E">
        <w:t xml:space="preserve"> novine </w:t>
      </w:r>
      <w:proofErr w:type="spellStart"/>
      <w:r w:rsidRPr="005B792E">
        <w:t>FBiH</w:t>
      </w:r>
      <w:proofErr w:type="spellEnd"/>
      <w:r w:rsidRPr="005B792E">
        <w:t>, br</w:t>
      </w:r>
      <w:r w:rsidR="009C1584">
        <w:t>oj</w:t>
      </w:r>
      <w:r w:rsidRPr="005B792E">
        <w:t xml:space="preserve"> 110/12</w:t>
      </w:r>
    </w:p>
  </w:footnote>
  <w:footnote w:id="88">
    <w:p w14:paraId="741A5A83" w14:textId="6DEA9FBB" w:rsidR="00541050" w:rsidRDefault="00541050">
      <w:pPr>
        <w:pStyle w:val="FootnoteText"/>
      </w:pPr>
      <w:r>
        <w:rPr>
          <w:rStyle w:val="FootnoteReference"/>
        </w:rPr>
        <w:footnoteRef/>
      </w:r>
      <w:r>
        <w:t xml:space="preserve"> </w:t>
      </w:r>
      <w:r w:rsidRPr="00541050">
        <w:t>Sl</w:t>
      </w:r>
      <w:r w:rsidR="009C1584">
        <w:t>užbene</w:t>
      </w:r>
      <w:r w:rsidRPr="00541050">
        <w:t xml:space="preserve"> novine B</w:t>
      </w:r>
      <w:r w:rsidR="009C1584">
        <w:t>PK</w:t>
      </w:r>
      <w:r w:rsidRPr="00541050">
        <w:t xml:space="preserve"> Goražde, br</w:t>
      </w:r>
      <w:r w:rsidR="009C1584">
        <w:t>oj</w:t>
      </w:r>
      <w:r w:rsidRPr="00541050">
        <w:t xml:space="preserve"> </w:t>
      </w:r>
      <w:r>
        <w:t>11</w:t>
      </w:r>
      <w:r w:rsidRPr="00541050">
        <w:t>/</w:t>
      </w:r>
      <w:r>
        <w:t>14</w:t>
      </w:r>
    </w:p>
  </w:footnote>
  <w:footnote w:id="89">
    <w:p w14:paraId="2CB00B20" w14:textId="19D3C315" w:rsidR="00F271E8" w:rsidRDefault="00F271E8" w:rsidP="00F271E8">
      <w:pPr>
        <w:pStyle w:val="FootnoteText"/>
      </w:pPr>
      <w:r>
        <w:rPr>
          <w:rStyle w:val="FootnoteReference"/>
        </w:rPr>
        <w:footnoteRef/>
      </w:r>
      <w:r>
        <w:t xml:space="preserve"> </w:t>
      </w:r>
      <w:r w:rsidRPr="00235033">
        <w:t>Sl</w:t>
      </w:r>
      <w:r w:rsidR="009C1584">
        <w:t>užbene</w:t>
      </w:r>
      <w:r w:rsidRPr="00235033">
        <w:t xml:space="preserve"> novine </w:t>
      </w:r>
      <w:proofErr w:type="spellStart"/>
      <w:r w:rsidRPr="00235033">
        <w:t>FBiH</w:t>
      </w:r>
      <w:proofErr w:type="spellEnd"/>
      <w:r w:rsidRPr="00235033">
        <w:t>, bro</w:t>
      </w:r>
      <w:r w:rsidR="000A3EE0">
        <w:t>j</w:t>
      </w:r>
      <w:r w:rsidRPr="00235033">
        <w:t xml:space="preserve"> 15/21</w:t>
      </w:r>
    </w:p>
  </w:footnote>
  <w:footnote w:id="90">
    <w:p w14:paraId="350D0D77" w14:textId="77777777" w:rsidR="002111B9" w:rsidRPr="007E416A" w:rsidRDefault="002111B9" w:rsidP="002111B9">
      <w:pPr>
        <w:pStyle w:val="FootnoteText"/>
        <w:rPr>
          <w:szCs w:val="16"/>
        </w:rPr>
      </w:pPr>
      <w:r w:rsidRPr="007E416A">
        <w:rPr>
          <w:rStyle w:val="FootnoteReference"/>
          <w:szCs w:val="16"/>
        </w:rPr>
        <w:footnoteRef/>
      </w:r>
      <w:r w:rsidRPr="007E416A">
        <w:rPr>
          <w:szCs w:val="16"/>
        </w:rPr>
        <w:t xml:space="preserve"> </w:t>
      </w:r>
      <w:r w:rsidRPr="007E416A">
        <w:rPr>
          <w:szCs w:val="16"/>
        </w:rPr>
        <w:t xml:space="preserve">Pod pojmom „korisnik“ podrazumijeva se jedna fizička osoba, a ne domaćinstvo. Vrijednosti indikatora potrebno je </w:t>
      </w:r>
      <w:proofErr w:type="spellStart"/>
      <w:r w:rsidRPr="007E416A">
        <w:rPr>
          <w:szCs w:val="16"/>
        </w:rPr>
        <w:t>reevaluirati</w:t>
      </w:r>
      <w:proofErr w:type="spellEnd"/>
      <w:r w:rsidRPr="007E416A">
        <w:rPr>
          <w:szCs w:val="16"/>
        </w:rPr>
        <w:t xml:space="preserve"> nakon izrade Studije izvodljivosti i tehničke dokumentacije.</w:t>
      </w:r>
    </w:p>
  </w:footnote>
  <w:footnote w:id="91">
    <w:p w14:paraId="7640A449" w14:textId="77777777" w:rsidR="000A32D8" w:rsidRPr="00C94120" w:rsidRDefault="000A32D8" w:rsidP="000A32D8">
      <w:pPr>
        <w:pStyle w:val="FootnoteText"/>
        <w:rPr>
          <w:lang w:val="hr-HR"/>
        </w:rPr>
      </w:pPr>
      <w:r>
        <w:rPr>
          <w:rStyle w:val="FootnoteReference"/>
        </w:rPr>
        <w:footnoteRef/>
      </w:r>
      <w:r>
        <w:t xml:space="preserve"> </w:t>
      </w:r>
      <w:r>
        <w:rPr>
          <w:lang w:val="hr-HR"/>
        </w:rPr>
        <w:t>U procesu izrade KEAP-a Radna grupa nije imala informaciju o broju lokalnih vodovoda, te je vrijednost ovog indikatora potrebno da odredi radna grupa za implementaciju KEAP-a tokom planskog perioda.</w:t>
      </w:r>
    </w:p>
  </w:footnote>
  <w:footnote w:id="92">
    <w:p w14:paraId="64966C68" w14:textId="1E0BBA98" w:rsidR="00441DB3" w:rsidRPr="00441DB3" w:rsidRDefault="00441DB3">
      <w:pPr>
        <w:pStyle w:val="FootnoteText"/>
        <w:rPr>
          <w:lang w:val="hr-HR"/>
        </w:rPr>
      </w:pPr>
      <w:r>
        <w:rPr>
          <w:rStyle w:val="FootnoteReference"/>
        </w:rPr>
        <w:footnoteRef/>
      </w:r>
      <w:r>
        <w:t xml:space="preserve"> </w:t>
      </w:r>
      <w:r w:rsidRPr="00441DB3">
        <w:t xml:space="preserve">Službene novine </w:t>
      </w:r>
      <w:proofErr w:type="spellStart"/>
      <w:r w:rsidRPr="00441DB3">
        <w:t>FBiH</w:t>
      </w:r>
      <w:proofErr w:type="spellEnd"/>
      <w:r w:rsidR="00B84C84">
        <w:t>,</w:t>
      </w:r>
      <w:r w:rsidRPr="00441DB3">
        <w:t xml:space="preserve"> br</w:t>
      </w:r>
      <w:r w:rsidR="00B84C84">
        <w:t>oj</w:t>
      </w:r>
      <w:r w:rsidR="008757CE" w:rsidRPr="008757CE">
        <w:t xml:space="preserve"> 26/20</w:t>
      </w:r>
      <w:r w:rsidR="008757CE">
        <w:t>,</w:t>
      </w:r>
      <w:r w:rsidR="00B84C84">
        <w:t xml:space="preserve"> </w:t>
      </w:r>
      <w:r w:rsidR="00B84C84" w:rsidRPr="00B84C84">
        <w:t>96/20</w:t>
      </w:r>
      <w:r w:rsidR="00B84C84">
        <w:t xml:space="preserve"> i</w:t>
      </w:r>
      <w:r w:rsidRPr="00441DB3">
        <w:t xml:space="preserve"> 01/24</w:t>
      </w:r>
    </w:p>
  </w:footnote>
  <w:footnote w:id="93">
    <w:p w14:paraId="472758C2" w14:textId="59FE99FC" w:rsidR="00A417ED" w:rsidRPr="00A417ED" w:rsidRDefault="00A417ED">
      <w:pPr>
        <w:pStyle w:val="FootnoteText"/>
        <w:rPr>
          <w:lang w:val="hr-HR"/>
        </w:rPr>
      </w:pPr>
      <w:r>
        <w:rPr>
          <w:rStyle w:val="FootnoteReference"/>
        </w:rPr>
        <w:footnoteRef/>
      </w:r>
      <w:r>
        <w:t xml:space="preserve"> </w:t>
      </w:r>
      <w:r w:rsidRPr="00A417ED">
        <w:t xml:space="preserve">Službene novine </w:t>
      </w:r>
      <w:proofErr w:type="spellStart"/>
      <w:r w:rsidRPr="00A417ED">
        <w:t>FBiH</w:t>
      </w:r>
      <w:proofErr w:type="spellEnd"/>
      <w:r w:rsidRPr="00A417ED">
        <w:t xml:space="preserve">, </w:t>
      </w:r>
      <w:r>
        <w:t xml:space="preserve">broj </w:t>
      </w:r>
      <w:r w:rsidRPr="00A417ED">
        <w:t>88/12</w:t>
      </w:r>
    </w:p>
  </w:footnote>
  <w:footnote w:id="94">
    <w:p w14:paraId="50CA5C01" w14:textId="77777777" w:rsidR="002111B9" w:rsidRPr="007E416A" w:rsidRDefault="002111B9" w:rsidP="002111B9">
      <w:pPr>
        <w:pStyle w:val="FootnoteText"/>
        <w:rPr>
          <w:szCs w:val="16"/>
        </w:rPr>
      </w:pPr>
      <w:r w:rsidRPr="007E416A">
        <w:rPr>
          <w:rStyle w:val="FootnoteReference"/>
          <w:szCs w:val="16"/>
        </w:rPr>
        <w:footnoteRef/>
      </w:r>
      <w:r w:rsidRPr="007E416A">
        <w:rPr>
          <w:szCs w:val="16"/>
        </w:rPr>
        <w:t xml:space="preserve"> </w:t>
      </w:r>
      <w:r w:rsidRPr="007E416A">
        <w:rPr>
          <w:szCs w:val="16"/>
        </w:rPr>
        <w:t>Vrijednost preporučena od Evropske agencije za okoliš (EEA).</w:t>
      </w:r>
    </w:p>
  </w:footnote>
  <w:footnote w:id="95">
    <w:p w14:paraId="7E388107" w14:textId="399CD940" w:rsidR="002111B9" w:rsidRDefault="002111B9" w:rsidP="002111B9">
      <w:pPr>
        <w:pStyle w:val="FootnoteText"/>
      </w:pPr>
      <w:r w:rsidRPr="007E416A">
        <w:rPr>
          <w:rStyle w:val="FootnoteReference"/>
          <w:szCs w:val="16"/>
        </w:rPr>
        <w:footnoteRef/>
      </w:r>
      <w:r w:rsidRPr="007E416A">
        <w:rPr>
          <w:szCs w:val="16"/>
        </w:rPr>
        <w:t xml:space="preserve"> </w:t>
      </w:r>
      <w:r w:rsidR="0044583E">
        <w:rPr>
          <w:szCs w:val="16"/>
        </w:rPr>
        <w:t xml:space="preserve">Ibid. </w:t>
      </w:r>
    </w:p>
  </w:footnote>
  <w:footnote w:id="96">
    <w:p w14:paraId="36A0C6BC" w14:textId="77777777" w:rsidR="009659F7" w:rsidRPr="00C94120" w:rsidRDefault="009659F7" w:rsidP="009659F7">
      <w:pPr>
        <w:pStyle w:val="FootnoteText"/>
        <w:rPr>
          <w:lang w:val="hr-HR"/>
        </w:rPr>
      </w:pPr>
      <w:r>
        <w:rPr>
          <w:rStyle w:val="FootnoteReference"/>
        </w:rPr>
        <w:footnoteRef/>
      </w:r>
      <w:r>
        <w:t xml:space="preserve"> </w:t>
      </w:r>
      <w:r>
        <w:rPr>
          <w:lang w:val="hr-HR"/>
        </w:rPr>
        <w:t>U procesu izrade KEAP-a Radna grupa nije imala informaciju o broju lokalnih vodovoda, te je vrijednost ovog indikatora potrebno da odredi radna grupa za implementaciju KEAP-a tokom planskog perioda.</w:t>
      </w:r>
    </w:p>
  </w:footnote>
  <w:footnote w:id="97">
    <w:p w14:paraId="72C8E1E0" w14:textId="23527F58" w:rsidR="007A153D" w:rsidRDefault="007A153D">
      <w:pPr>
        <w:pStyle w:val="FootnoteText"/>
      </w:pPr>
      <w:r>
        <w:rPr>
          <w:rStyle w:val="FootnoteReference"/>
        </w:rPr>
        <w:footnoteRef/>
      </w:r>
      <w:r>
        <w:t xml:space="preserve"> </w:t>
      </w:r>
      <w:r w:rsidR="006F1AE1" w:rsidRPr="006F1AE1">
        <w:t xml:space="preserve">Agencija za statistiku, </w:t>
      </w:r>
      <w:r w:rsidR="009B06B1">
        <w:t>Konačni rezultati</w:t>
      </w:r>
      <w:r w:rsidR="006F1AE1" w:rsidRPr="006F1AE1">
        <w:t xml:space="preserve"> </w:t>
      </w:r>
      <w:r w:rsidR="006F1AE1">
        <w:t>p</w:t>
      </w:r>
      <w:r w:rsidR="006F1AE1" w:rsidRPr="006F1AE1">
        <w:t>opisa stanovništva, domaćinstava i stanova u BiH u 2013. godini, 201</w:t>
      </w:r>
      <w:r w:rsidR="009B06B1">
        <w:t xml:space="preserve">6. godina. </w:t>
      </w:r>
    </w:p>
  </w:footnote>
  <w:footnote w:id="98">
    <w:p w14:paraId="22F95F67" w14:textId="77777777" w:rsidR="009A7DF6" w:rsidRDefault="009A7DF6" w:rsidP="009A7DF6">
      <w:pPr>
        <w:pStyle w:val="FootnoteText"/>
      </w:pPr>
      <w:r>
        <w:rPr>
          <w:rStyle w:val="FootnoteReference"/>
        </w:rPr>
        <w:footnoteRef/>
      </w:r>
      <w:r>
        <w:t xml:space="preserve"> </w:t>
      </w:r>
      <w:r w:rsidRPr="006F7C5E">
        <w:t xml:space="preserve">Pod pojmom „korisnik“ podrazumijeva se jedna fizička osoba, a ne domaćinstvo. Vrijednosti indikatora </w:t>
      </w:r>
      <w:r>
        <w:t>potrebno je</w:t>
      </w:r>
      <w:r w:rsidRPr="006F7C5E">
        <w:t xml:space="preserve"> </w:t>
      </w:r>
      <w:proofErr w:type="spellStart"/>
      <w:r w:rsidRPr="006F7C5E">
        <w:t>reevalu</w:t>
      </w:r>
      <w:r>
        <w:t>irati</w:t>
      </w:r>
      <w:proofErr w:type="spellEnd"/>
      <w:r w:rsidRPr="006F7C5E">
        <w:t xml:space="preserve"> nakon izrade Studije izvodljivosti i tehničke dokumentacije.</w:t>
      </w:r>
    </w:p>
  </w:footnote>
  <w:footnote w:id="99">
    <w:p w14:paraId="63000172" w14:textId="022E0F54" w:rsidR="00C94120" w:rsidRPr="00C94120" w:rsidRDefault="00C94120">
      <w:pPr>
        <w:pStyle w:val="FootnoteText"/>
        <w:rPr>
          <w:lang w:val="hr-HR"/>
        </w:rPr>
      </w:pPr>
      <w:r>
        <w:rPr>
          <w:rStyle w:val="FootnoteReference"/>
        </w:rPr>
        <w:footnoteRef/>
      </w:r>
      <w:r>
        <w:t xml:space="preserve"> </w:t>
      </w:r>
      <w:r>
        <w:rPr>
          <w:lang w:val="hr-HR"/>
        </w:rPr>
        <w:t xml:space="preserve">U procesu izrade KEAP-a </w:t>
      </w:r>
      <w:r w:rsidR="008C003E">
        <w:rPr>
          <w:lang w:val="hr-HR"/>
        </w:rPr>
        <w:t>R</w:t>
      </w:r>
      <w:r>
        <w:rPr>
          <w:lang w:val="hr-HR"/>
        </w:rPr>
        <w:t xml:space="preserve">adna grupa nije imala </w:t>
      </w:r>
      <w:r w:rsidR="00995654">
        <w:rPr>
          <w:lang w:val="hr-HR"/>
        </w:rPr>
        <w:t>informaciju o</w:t>
      </w:r>
      <w:r>
        <w:rPr>
          <w:lang w:val="hr-HR"/>
        </w:rPr>
        <w:t xml:space="preserve"> broj</w:t>
      </w:r>
      <w:r w:rsidR="00995654">
        <w:rPr>
          <w:lang w:val="hr-HR"/>
        </w:rPr>
        <w:t>u</w:t>
      </w:r>
      <w:r>
        <w:rPr>
          <w:lang w:val="hr-HR"/>
        </w:rPr>
        <w:t xml:space="preserve"> lokalnih vodo</w:t>
      </w:r>
      <w:r w:rsidR="00995654">
        <w:rPr>
          <w:lang w:val="hr-HR"/>
        </w:rPr>
        <w:t>vod</w:t>
      </w:r>
      <w:r>
        <w:rPr>
          <w:lang w:val="hr-HR"/>
        </w:rPr>
        <w:t xml:space="preserve">a, te je vrijednost ovog indikatora potrebno </w:t>
      </w:r>
      <w:r w:rsidR="0045022D">
        <w:rPr>
          <w:lang w:val="hr-HR"/>
        </w:rPr>
        <w:t>da odredi radna grupa za implementaciju KEAP-a tokom planskog perioda</w:t>
      </w:r>
      <w:r w:rsidR="008C003E">
        <w:rPr>
          <w:lang w:val="hr-HR"/>
        </w:rPr>
        <w:t>.</w:t>
      </w:r>
    </w:p>
  </w:footnote>
  <w:footnote w:id="100">
    <w:p w14:paraId="20635476" w14:textId="12F31B4D" w:rsidR="00ED4DF1" w:rsidRPr="00ED4DF1" w:rsidRDefault="00ED4DF1">
      <w:pPr>
        <w:pStyle w:val="FootnoteText"/>
        <w:rPr>
          <w:lang w:val="hr-HR"/>
        </w:rPr>
      </w:pPr>
      <w:r>
        <w:rPr>
          <w:rStyle w:val="FootnoteReference"/>
        </w:rPr>
        <w:footnoteRef/>
      </w:r>
      <w:r>
        <w:t xml:space="preserve"> </w:t>
      </w:r>
      <w:r w:rsidRPr="00ED4DF1">
        <w:t>Sl</w:t>
      </w:r>
      <w:r>
        <w:t>užbene</w:t>
      </w:r>
      <w:r w:rsidRPr="00ED4DF1">
        <w:t xml:space="preserve"> novine </w:t>
      </w:r>
      <w:proofErr w:type="spellStart"/>
      <w:r w:rsidRPr="00ED4DF1">
        <w:t>FBiH</w:t>
      </w:r>
      <w:proofErr w:type="spellEnd"/>
      <w:r w:rsidRPr="00ED4DF1">
        <w:t>, br</w:t>
      </w:r>
      <w:r>
        <w:t>oj</w:t>
      </w:r>
      <w:r w:rsidRPr="00ED4DF1">
        <w:t xml:space="preserve"> 88/12</w:t>
      </w:r>
    </w:p>
  </w:footnote>
  <w:footnote w:id="101">
    <w:p w14:paraId="6FF5D880" w14:textId="1BA0DBE1" w:rsidR="00A2490F" w:rsidRDefault="00A2490F" w:rsidP="00A2490F">
      <w:pPr>
        <w:pStyle w:val="FootnoteText"/>
      </w:pPr>
      <w:r>
        <w:rPr>
          <w:rStyle w:val="FootnoteReference"/>
        </w:rPr>
        <w:footnoteRef/>
      </w:r>
      <w:r>
        <w:t xml:space="preserve"> </w:t>
      </w:r>
      <w:r w:rsidRPr="006A3DA3">
        <w:t xml:space="preserve">Zakon o zaštiti od buke (Službene novine </w:t>
      </w:r>
      <w:proofErr w:type="spellStart"/>
      <w:r w:rsidRPr="006A3DA3">
        <w:t>FBiH</w:t>
      </w:r>
      <w:proofErr w:type="spellEnd"/>
      <w:r w:rsidRPr="006A3DA3">
        <w:t>, broj 110/12)</w:t>
      </w:r>
    </w:p>
  </w:footnote>
  <w:footnote w:id="102">
    <w:p w14:paraId="51377EAA" w14:textId="5D057455" w:rsidR="00EE496E" w:rsidRPr="00EE496E" w:rsidRDefault="00EE496E">
      <w:pPr>
        <w:pStyle w:val="FootnoteText"/>
        <w:rPr>
          <w:lang w:val="hr-HR"/>
        </w:rPr>
      </w:pPr>
      <w:r>
        <w:rPr>
          <w:rStyle w:val="FootnoteReference"/>
        </w:rPr>
        <w:footnoteRef/>
      </w:r>
      <w:r>
        <w:t xml:space="preserve"> </w:t>
      </w:r>
      <w:r>
        <w:rPr>
          <w:lang w:val="hr-HR"/>
        </w:rPr>
        <w:t xml:space="preserve">Napomena: </w:t>
      </w:r>
      <w:r w:rsidR="00AE424E">
        <w:rPr>
          <w:lang w:val="hr-HR"/>
        </w:rPr>
        <w:t>Prvobitna</w:t>
      </w:r>
      <w:r>
        <w:rPr>
          <w:lang w:val="hr-HR"/>
        </w:rPr>
        <w:t xml:space="preserve"> procjena </w:t>
      </w:r>
      <w:r w:rsidR="00AE424E">
        <w:rPr>
          <w:lang w:val="hr-HR"/>
        </w:rPr>
        <w:t xml:space="preserve">investicije </w:t>
      </w:r>
      <w:r>
        <w:rPr>
          <w:lang w:val="hr-HR"/>
        </w:rPr>
        <w:t>u PUO BPK Goražde se odnosila samo na izgradnju sanitarne deponije „</w:t>
      </w:r>
      <w:proofErr w:type="spellStart"/>
      <w:r>
        <w:rPr>
          <w:lang w:val="hr-HR"/>
        </w:rPr>
        <w:t>Trešnjica</w:t>
      </w:r>
      <w:proofErr w:type="spellEnd"/>
      <w:r>
        <w:rPr>
          <w:lang w:val="hr-HR"/>
        </w:rPr>
        <w:t xml:space="preserve">“. Prema </w:t>
      </w:r>
      <w:proofErr w:type="spellStart"/>
      <w:r>
        <w:rPr>
          <w:lang w:val="hr-HR"/>
        </w:rPr>
        <w:t>posljednim</w:t>
      </w:r>
      <w:proofErr w:type="spellEnd"/>
      <w:r>
        <w:rPr>
          <w:lang w:val="hr-HR"/>
        </w:rPr>
        <w:t xml:space="preserve"> podacima, planirano je da „</w:t>
      </w:r>
      <w:proofErr w:type="spellStart"/>
      <w:r>
        <w:rPr>
          <w:lang w:val="hr-HR"/>
        </w:rPr>
        <w:t>Trešnjica</w:t>
      </w:r>
      <w:proofErr w:type="spellEnd"/>
      <w:r>
        <w:rPr>
          <w:lang w:val="hr-HR"/>
        </w:rPr>
        <w:t>“ bude regionalna deponija, stoga je procijenjeno da je vrijednost ove investicije značajno veća.</w:t>
      </w:r>
    </w:p>
  </w:footnote>
  <w:footnote w:id="103">
    <w:p w14:paraId="48BCC8A7" w14:textId="51BB6093" w:rsidR="00D57659" w:rsidRPr="00C94120" w:rsidRDefault="00D57659" w:rsidP="00D57659">
      <w:pPr>
        <w:pStyle w:val="FootnoteText"/>
        <w:rPr>
          <w:lang w:val="hr-HR"/>
        </w:rPr>
      </w:pPr>
      <w:r>
        <w:rPr>
          <w:rStyle w:val="FootnoteReference"/>
        </w:rPr>
        <w:footnoteRef/>
      </w:r>
      <w:r>
        <w:t xml:space="preserve"> </w:t>
      </w:r>
      <w:r>
        <w:rPr>
          <w:lang w:val="hr-HR"/>
        </w:rPr>
        <w:t>U procesu izrade KEAP-a</w:t>
      </w:r>
      <w:r w:rsidR="007C0FEB">
        <w:rPr>
          <w:lang w:val="hr-HR"/>
        </w:rPr>
        <w:t>,</w:t>
      </w:r>
      <w:r>
        <w:rPr>
          <w:lang w:val="hr-HR"/>
        </w:rPr>
        <w:t xml:space="preserve"> </w:t>
      </w:r>
      <w:r w:rsidR="007C0FEB">
        <w:rPr>
          <w:lang w:val="hr-HR"/>
        </w:rPr>
        <w:t>R</w:t>
      </w:r>
      <w:r>
        <w:rPr>
          <w:lang w:val="hr-HR"/>
        </w:rPr>
        <w:t>adna grupa nije imala informaciju o br</w:t>
      </w:r>
      <w:r w:rsidR="009F3376">
        <w:rPr>
          <w:lang w:val="hr-HR"/>
        </w:rPr>
        <w:t>oju naselja gdje je potrebno postaviti nove kante i kontejnere</w:t>
      </w:r>
      <w:r>
        <w:rPr>
          <w:lang w:val="hr-HR"/>
        </w:rPr>
        <w:t xml:space="preserve">, te je vrijednost ovog indikatora potrebno da odredi </w:t>
      </w:r>
      <w:r w:rsidR="007A76AF">
        <w:rPr>
          <w:lang w:val="hr-HR"/>
        </w:rPr>
        <w:t>R</w:t>
      </w:r>
      <w:r>
        <w:rPr>
          <w:lang w:val="hr-HR"/>
        </w:rPr>
        <w:t>adna grupa za implementaciju KEAP-a tokom planskog perioda</w:t>
      </w:r>
      <w:r w:rsidR="007A76AF">
        <w:rPr>
          <w:lang w:val="hr-H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5E963" w14:textId="77777777" w:rsidR="000B06A5" w:rsidRPr="0098594E" w:rsidRDefault="000B06A5" w:rsidP="000B06A5">
    <w:pPr>
      <w:pStyle w:val="Header"/>
      <w:pBdr>
        <w:bottom w:val="single" w:sz="4" w:space="0" w:color="A6A6A6" w:themeColor="background1" w:themeShade="A6"/>
      </w:pBdr>
      <w:spacing w:before="240"/>
      <w:jc w:val="center"/>
      <w:rPr>
        <w:b/>
        <w:bCs/>
        <w:sz w:val="16"/>
        <w:szCs w:val="20"/>
      </w:rPr>
    </w:pPr>
    <w:r w:rsidRPr="0098594E">
      <w:rPr>
        <w:b/>
        <w:bCs/>
        <w:sz w:val="16"/>
        <w:szCs w:val="20"/>
      </w:rPr>
      <w:t>Kantonalni akcioni plan za zaštitu okoliša Bosansko-</w:t>
    </w:r>
    <w:proofErr w:type="spellStart"/>
    <w:r w:rsidRPr="0098594E">
      <w:rPr>
        <w:b/>
        <w:bCs/>
        <w:sz w:val="16"/>
        <w:szCs w:val="20"/>
      </w:rPr>
      <w:t>podrinjskog</w:t>
    </w:r>
    <w:proofErr w:type="spellEnd"/>
    <w:r w:rsidRPr="0098594E">
      <w:rPr>
        <w:b/>
        <w:bCs/>
        <w:sz w:val="16"/>
        <w:szCs w:val="20"/>
      </w:rPr>
      <w:t xml:space="preserve"> kantona 2025-2030.</w:t>
    </w:r>
  </w:p>
  <w:p w14:paraId="6BE04FAE" w14:textId="77777777" w:rsidR="000B06A5" w:rsidRDefault="000B06A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2EEDD" w14:textId="517929F2" w:rsidR="00462F02" w:rsidRPr="0098594E" w:rsidRDefault="00462F02" w:rsidP="00462F02">
    <w:pPr>
      <w:pStyle w:val="Header"/>
      <w:pBdr>
        <w:bottom w:val="single" w:sz="4" w:space="0" w:color="A6A6A6" w:themeColor="background1" w:themeShade="A6"/>
      </w:pBdr>
      <w:spacing w:before="240"/>
      <w:jc w:val="center"/>
      <w:rPr>
        <w:b/>
        <w:bCs/>
        <w:sz w:val="16"/>
        <w:szCs w:val="20"/>
      </w:rPr>
    </w:pPr>
    <w:r w:rsidRPr="0098594E">
      <w:rPr>
        <w:b/>
        <w:bCs/>
        <w:sz w:val="16"/>
        <w:szCs w:val="20"/>
      </w:rPr>
      <w:t>Kantonalni akcioni plan za zaštitu okoliša Bosansko-</w:t>
    </w:r>
    <w:proofErr w:type="spellStart"/>
    <w:r w:rsidRPr="0098594E">
      <w:rPr>
        <w:b/>
        <w:bCs/>
        <w:sz w:val="16"/>
        <w:szCs w:val="20"/>
      </w:rPr>
      <w:t>podrinjskog</w:t>
    </w:r>
    <w:proofErr w:type="spellEnd"/>
    <w:r w:rsidRPr="0098594E">
      <w:rPr>
        <w:b/>
        <w:bCs/>
        <w:sz w:val="16"/>
        <w:szCs w:val="20"/>
      </w:rPr>
      <w:t xml:space="preserve"> kantona 2025-2030.</w:t>
    </w:r>
  </w:p>
  <w:p w14:paraId="00F50874" w14:textId="77777777" w:rsidR="00462F02" w:rsidRDefault="00462F02"/>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3141C" w14:textId="77777777" w:rsidR="00462F02" w:rsidRDefault="00D42DB2">
    <w:r>
      <w:cr/>
    </w:r>
    <w:r>
      <w:cr/>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E07AE" w14:textId="304B01EE" w:rsidR="00462F02" w:rsidRPr="0098594E" w:rsidRDefault="00462F02" w:rsidP="00462F02">
    <w:pPr>
      <w:pStyle w:val="Header"/>
      <w:pBdr>
        <w:bottom w:val="single" w:sz="4" w:space="0" w:color="A6A6A6" w:themeColor="background1" w:themeShade="A6"/>
      </w:pBdr>
      <w:spacing w:before="240"/>
      <w:jc w:val="center"/>
      <w:rPr>
        <w:b/>
        <w:bCs/>
        <w:sz w:val="16"/>
        <w:szCs w:val="20"/>
      </w:rPr>
    </w:pPr>
    <w:r w:rsidRPr="0098594E">
      <w:rPr>
        <w:b/>
        <w:bCs/>
        <w:sz w:val="16"/>
        <w:szCs w:val="20"/>
      </w:rPr>
      <w:t>Kantonalni akcioni plan za zaštitu okoliša Bosansko-</w:t>
    </w:r>
    <w:proofErr w:type="spellStart"/>
    <w:r w:rsidRPr="0098594E">
      <w:rPr>
        <w:b/>
        <w:bCs/>
        <w:sz w:val="16"/>
        <w:szCs w:val="20"/>
      </w:rPr>
      <w:t>podrinjskog</w:t>
    </w:r>
    <w:proofErr w:type="spellEnd"/>
    <w:r w:rsidRPr="0098594E">
      <w:rPr>
        <w:b/>
        <w:bCs/>
        <w:sz w:val="16"/>
        <w:szCs w:val="20"/>
      </w:rPr>
      <w:t xml:space="preserve"> kantona 2025-2030.</w:t>
    </w:r>
  </w:p>
  <w:p w14:paraId="45C2FCEE" w14:textId="77777777" w:rsidR="00462F02" w:rsidRDefault="00462F02"/>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21A49" w14:textId="77777777" w:rsidR="00AD6696" w:rsidRPr="0098594E" w:rsidRDefault="00AD6696" w:rsidP="00AD6696">
    <w:pPr>
      <w:pStyle w:val="Header"/>
      <w:pBdr>
        <w:bottom w:val="single" w:sz="4" w:space="0" w:color="A6A6A6" w:themeColor="background1" w:themeShade="A6"/>
      </w:pBdr>
      <w:spacing w:before="240"/>
      <w:jc w:val="center"/>
      <w:rPr>
        <w:b/>
        <w:bCs/>
        <w:sz w:val="16"/>
        <w:szCs w:val="20"/>
      </w:rPr>
    </w:pPr>
    <w:r w:rsidRPr="0098594E">
      <w:rPr>
        <w:b/>
        <w:bCs/>
        <w:sz w:val="16"/>
        <w:szCs w:val="20"/>
      </w:rPr>
      <w:t>Kantonalni akcioni plan za zaštitu okoliša Bosansko-</w:t>
    </w:r>
    <w:proofErr w:type="spellStart"/>
    <w:r w:rsidRPr="0098594E">
      <w:rPr>
        <w:b/>
        <w:bCs/>
        <w:sz w:val="16"/>
        <w:szCs w:val="20"/>
      </w:rPr>
      <w:t>podrinjskog</w:t>
    </w:r>
    <w:proofErr w:type="spellEnd"/>
    <w:r w:rsidRPr="0098594E">
      <w:rPr>
        <w:b/>
        <w:bCs/>
        <w:sz w:val="16"/>
        <w:szCs w:val="20"/>
      </w:rPr>
      <w:t xml:space="preserve"> kantona 2025-2030.</w:t>
    </w:r>
  </w:p>
  <w:p w14:paraId="7621A114" w14:textId="77777777" w:rsidR="00A41912" w:rsidRDefault="00A4191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1E2C1" w14:textId="4895D935" w:rsidR="008B6080" w:rsidRPr="0098594E" w:rsidRDefault="008B6080" w:rsidP="008B6080">
    <w:pPr>
      <w:pStyle w:val="Header"/>
      <w:pBdr>
        <w:bottom w:val="single" w:sz="4" w:space="0" w:color="A6A6A6" w:themeColor="background1" w:themeShade="A6"/>
      </w:pBdr>
      <w:spacing w:before="240"/>
      <w:jc w:val="center"/>
      <w:rPr>
        <w:b/>
        <w:bCs/>
        <w:sz w:val="16"/>
        <w:szCs w:val="20"/>
      </w:rPr>
    </w:pPr>
    <w:r w:rsidRPr="0098594E">
      <w:rPr>
        <w:b/>
        <w:bCs/>
        <w:sz w:val="16"/>
        <w:szCs w:val="20"/>
      </w:rPr>
      <w:t>Kantonalni akcioni plan za zaštitu okoliša Bosansko-</w:t>
    </w:r>
    <w:proofErr w:type="spellStart"/>
    <w:r w:rsidRPr="0098594E">
      <w:rPr>
        <w:b/>
        <w:bCs/>
        <w:sz w:val="16"/>
        <w:szCs w:val="20"/>
      </w:rPr>
      <w:t>podrinjskog</w:t>
    </w:r>
    <w:proofErr w:type="spellEnd"/>
    <w:r w:rsidRPr="0098594E">
      <w:rPr>
        <w:b/>
        <w:bCs/>
        <w:sz w:val="16"/>
        <w:szCs w:val="20"/>
      </w:rPr>
      <w:t xml:space="preserve"> kantona 2025-2030.</w:t>
    </w:r>
  </w:p>
  <w:p w14:paraId="52FFC4E8" w14:textId="77777777" w:rsidR="008B6080" w:rsidRDefault="008B608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525DC" w14:textId="77777777" w:rsidR="008B6080" w:rsidRDefault="008B608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4DCCB" w14:textId="37BAA69D" w:rsidR="00974B33" w:rsidRPr="00974B33" w:rsidRDefault="00974B33" w:rsidP="00974B33">
    <w:pPr>
      <w:pStyle w:val="Header"/>
      <w:pBdr>
        <w:bottom w:val="single" w:sz="4" w:space="0" w:color="A6A6A6" w:themeColor="background1" w:themeShade="A6"/>
      </w:pBdr>
      <w:spacing w:before="240"/>
      <w:jc w:val="center"/>
      <w:rPr>
        <w:b/>
        <w:bCs/>
        <w:sz w:val="16"/>
        <w:szCs w:val="20"/>
      </w:rPr>
    </w:pPr>
    <w:r w:rsidRPr="0098594E">
      <w:rPr>
        <w:b/>
        <w:bCs/>
        <w:sz w:val="16"/>
        <w:szCs w:val="20"/>
      </w:rPr>
      <w:t>Kantonalni akcioni plan za zaštitu okoliša Bosansko-</w:t>
    </w:r>
    <w:proofErr w:type="spellStart"/>
    <w:r w:rsidRPr="0098594E">
      <w:rPr>
        <w:b/>
        <w:bCs/>
        <w:sz w:val="16"/>
        <w:szCs w:val="20"/>
      </w:rPr>
      <w:t>podrinjskog</w:t>
    </w:r>
    <w:proofErr w:type="spellEnd"/>
    <w:r w:rsidRPr="0098594E">
      <w:rPr>
        <w:b/>
        <w:bCs/>
        <w:sz w:val="16"/>
        <w:szCs w:val="20"/>
      </w:rPr>
      <w:t xml:space="preserve"> kantona 2025-2030.</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F9018" w14:textId="1599D8C6" w:rsidR="00974B33" w:rsidRPr="00974B33" w:rsidRDefault="00974B33" w:rsidP="00974B3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29539" w14:textId="0E969F25" w:rsidR="00A41912" w:rsidRPr="00974B33" w:rsidRDefault="00974B33" w:rsidP="00974B33">
    <w:pPr>
      <w:pStyle w:val="Header"/>
      <w:pBdr>
        <w:bottom w:val="single" w:sz="4" w:space="0" w:color="A6A6A6" w:themeColor="background1" w:themeShade="A6"/>
      </w:pBdr>
      <w:spacing w:before="240"/>
      <w:jc w:val="center"/>
      <w:rPr>
        <w:b/>
        <w:sz w:val="16"/>
        <w:szCs w:val="20"/>
      </w:rPr>
    </w:pPr>
    <w:r w:rsidRPr="0098594E">
      <w:rPr>
        <w:b/>
        <w:bCs/>
        <w:sz w:val="16"/>
        <w:szCs w:val="20"/>
      </w:rPr>
      <w:t>Kantonalni akcioni plan za zaštitu okoliša Bosansko-</w:t>
    </w:r>
    <w:proofErr w:type="spellStart"/>
    <w:r w:rsidRPr="0098594E">
      <w:rPr>
        <w:b/>
        <w:bCs/>
        <w:sz w:val="16"/>
        <w:szCs w:val="20"/>
      </w:rPr>
      <w:t>podrinjskog</w:t>
    </w:r>
    <w:proofErr w:type="spellEnd"/>
    <w:r w:rsidRPr="0098594E">
      <w:rPr>
        <w:b/>
        <w:bCs/>
        <w:sz w:val="16"/>
        <w:szCs w:val="20"/>
      </w:rPr>
      <w:t xml:space="preserve"> kantona 2025-2030.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30E95" w14:textId="25A24975" w:rsidR="00E12BAA" w:rsidRPr="00E12BAA" w:rsidRDefault="00E12BAA" w:rsidP="00E12B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77B5E" w14:textId="63467B0E" w:rsidR="00964FCC" w:rsidRPr="0098594E" w:rsidRDefault="00964FCC" w:rsidP="00964FCC">
    <w:pPr>
      <w:pStyle w:val="Header"/>
      <w:pBdr>
        <w:bottom w:val="single" w:sz="4" w:space="0" w:color="A6A6A6" w:themeColor="background1" w:themeShade="A6"/>
      </w:pBdr>
      <w:spacing w:before="240"/>
      <w:jc w:val="center"/>
      <w:rPr>
        <w:b/>
        <w:bCs/>
        <w:sz w:val="16"/>
        <w:szCs w:val="20"/>
      </w:rPr>
    </w:pPr>
    <w:r w:rsidRPr="0098594E">
      <w:rPr>
        <w:b/>
        <w:bCs/>
        <w:sz w:val="16"/>
        <w:szCs w:val="20"/>
      </w:rPr>
      <w:t>Kantonalni akcioni plan za zaštitu okoliša Bosansko-</w:t>
    </w:r>
    <w:proofErr w:type="spellStart"/>
    <w:r w:rsidRPr="0098594E">
      <w:rPr>
        <w:b/>
        <w:bCs/>
        <w:sz w:val="16"/>
        <w:szCs w:val="20"/>
      </w:rPr>
      <w:t>podrinjskog</w:t>
    </w:r>
    <w:proofErr w:type="spellEnd"/>
    <w:r w:rsidRPr="0098594E">
      <w:rPr>
        <w:b/>
        <w:bCs/>
        <w:sz w:val="16"/>
        <w:szCs w:val="20"/>
      </w:rPr>
      <w:t xml:space="preserve"> kantona 2025-2030.</w:t>
    </w:r>
  </w:p>
  <w:p w14:paraId="0FE48238" w14:textId="77777777" w:rsidR="00964FCC" w:rsidRDefault="00964F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E99F3" w14:textId="2EB4A5B9" w:rsidR="00440DC6" w:rsidRPr="0098594E" w:rsidRDefault="00440DC6" w:rsidP="00783CB8">
    <w:pPr>
      <w:pStyle w:val="Header"/>
      <w:pBdr>
        <w:bottom w:val="single" w:sz="4" w:space="0" w:color="A6A6A6" w:themeColor="background1" w:themeShade="A6"/>
      </w:pBdr>
      <w:spacing w:before="240"/>
      <w:jc w:val="center"/>
      <w:rPr>
        <w:b/>
        <w:bCs/>
        <w:sz w:val="16"/>
        <w:szCs w:val="20"/>
      </w:rPr>
    </w:pPr>
    <w:r w:rsidRPr="0098594E">
      <w:rPr>
        <w:b/>
        <w:bCs/>
        <w:sz w:val="16"/>
        <w:szCs w:val="20"/>
      </w:rPr>
      <w:t>Kantonalni akcioni plan za zaštitu okoliša Bosansko-</w:t>
    </w:r>
    <w:proofErr w:type="spellStart"/>
    <w:r w:rsidRPr="0098594E">
      <w:rPr>
        <w:b/>
        <w:bCs/>
        <w:sz w:val="16"/>
        <w:szCs w:val="20"/>
      </w:rPr>
      <w:t>podrinjskog</w:t>
    </w:r>
    <w:proofErr w:type="spellEnd"/>
    <w:r w:rsidRPr="0098594E">
      <w:rPr>
        <w:b/>
        <w:bCs/>
        <w:sz w:val="16"/>
        <w:szCs w:val="20"/>
      </w:rPr>
      <w:t xml:space="preserve"> kantona 2025-2030.</w:t>
    </w:r>
  </w:p>
  <w:p w14:paraId="5E74B79F" w14:textId="77777777" w:rsidR="00440DC6" w:rsidRDefault="00440DC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D464D" w14:textId="77777777" w:rsidR="00440DC6" w:rsidRPr="0098594E" w:rsidRDefault="00440DC6" w:rsidP="00964FCC">
    <w:pPr>
      <w:pStyle w:val="Header"/>
      <w:pBdr>
        <w:bottom w:val="single" w:sz="4" w:space="0" w:color="A6A6A6" w:themeColor="background1" w:themeShade="A6"/>
      </w:pBdr>
      <w:spacing w:before="240"/>
      <w:jc w:val="center"/>
      <w:rPr>
        <w:b/>
        <w:bCs/>
        <w:sz w:val="16"/>
        <w:szCs w:val="20"/>
      </w:rPr>
    </w:pPr>
    <w:r w:rsidRPr="0098594E">
      <w:rPr>
        <w:b/>
        <w:bCs/>
        <w:sz w:val="16"/>
        <w:szCs w:val="20"/>
      </w:rPr>
      <w:t>Kantonalni akcioni plan za zaštitu okoliša Bosansko-</w:t>
    </w:r>
    <w:proofErr w:type="spellStart"/>
    <w:r w:rsidRPr="0098594E">
      <w:rPr>
        <w:b/>
        <w:bCs/>
        <w:sz w:val="16"/>
        <w:szCs w:val="20"/>
      </w:rPr>
      <w:t>podrinjskog</w:t>
    </w:r>
    <w:proofErr w:type="spellEnd"/>
    <w:r w:rsidRPr="0098594E">
      <w:rPr>
        <w:b/>
        <w:bCs/>
        <w:sz w:val="16"/>
        <w:szCs w:val="20"/>
      </w:rPr>
      <w:t xml:space="preserve"> kantona 2025.-2030.</w:t>
    </w:r>
  </w:p>
  <w:p w14:paraId="118EDE8D" w14:textId="77777777" w:rsidR="00440DC6" w:rsidRDefault="00440DC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1C7FC" w14:textId="4324F955" w:rsidR="0007518C" w:rsidRPr="0057228E" w:rsidRDefault="00783CB8" w:rsidP="0057228E">
    <w:pPr>
      <w:pStyle w:val="Header"/>
      <w:pBdr>
        <w:bottom w:val="single" w:sz="4" w:space="0" w:color="A6A6A6" w:themeColor="background1" w:themeShade="A6"/>
      </w:pBdr>
      <w:spacing w:before="240"/>
      <w:jc w:val="center"/>
      <w:rPr>
        <w:b/>
        <w:bCs/>
        <w:sz w:val="16"/>
        <w:szCs w:val="20"/>
      </w:rPr>
    </w:pPr>
    <w:r w:rsidRPr="0098594E">
      <w:rPr>
        <w:b/>
        <w:bCs/>
        <w:sz w:val="16"/>
        <w:szCs w:val="20"/>
      </w:rPr>
      <w:t>Kantonalni akcioni plan za zaštitu okoliša Bosansko-</w:t>
    </w:r>
    <w:proofErr w:type="spellStart"/>
    <w:r w:rsidRPr="0098594E">
      <w:rPr>
        <w:b/>
        <w:bCs/>
        <w:sz w:val="16"/>
        <w:szCs w:val="20"/>
      </w:rPr>
      <w:t>podrinjskog</w:t>
    </w:r>
    <w:proofErr w:type="spellEnd"/>
    <w:r w:rsidRPr="0098594E">
      <w:rPr>
        <w:b/>
        <w:bCs/>
        <w:sz w:val="16"/>
        <w:szCs w:val="20"/>
      </w:rPr>
      <w:t xml:space="preserve"> kantona 2025-2030.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0C461" w14:textId="77777777" w:rsidR="00313F2A" w:rsidRDefault="00313F2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8A301" w14:textId="35993453" w:rsidR="00C9557C" w:rsidRPr="00C9557C" w:rsidRDefault="00C9557C" w:rsidP="00C9557C">
    <w:pPr>
      <w:pStyle w:val="Header"/>
      <w:pBdr>
        <w:bottom w:val="single" w:sz="4" w:space="0" w:color="A6A6A6" w:themeColor="background1" w:themeShade="A6"/>
      </w:pBdr>
      <w:spacing w:before="240"/>
      <w:jc w:val="center"/>
      <w:rPr>
        <w:b/>
        <w:bCs/>
        <w:sz w:val="16"/>
        <w:szCs w:val="20"/>
      </w:rPr>
    </w:pPr>
    <w:r w:rsidRPr="0098594E">
      <w:rPr>
        <w:b/>
        <w:bCs/>
        <w:sz w:val="16"/>
        <w:szCs w:val="20"/>
      </w:rPr>
      <w:t>Kantonalni akcioni plan za zaštitu okoliša Bosansko-</w:t>
    </w:r>
    <w:proofErr w:type="spellStart"/>
    <w:r w:rsidRPr="0098594E">
      <w:rPr>
        <w:b/>
        <w:bCs/>
        <w:sz w:val="16"/>
        <w:szCs w:val="20"/>
      </w:rPr>
      <w:t>podrinjskog</w:t>
    </w:r>
    <w:proofErr w:type="spellEnd"/>
    <w:r w:rsidRPr="0098594E">
      <w:rPr>
        <w:b/>
        <w:bCs/>
        <w:sz w:val="16"/>
        <w:szCs w:val="20"/>
      </w:rPr>
      <w:t xml:space="preserve"> kantona 2025-2030.</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CD6B2" w14:textId="77777777" w:rsidR="00783CB8" w:rsidRDefault="00783CB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2CA2"/>
    <w:multiLevelType w:val="multilevel"/>
    <w:tmpl w:val="DC4CF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183CAB"/>
    <w:multiLevelType w:val="hybridMultilevel"/>
    <w:tmpl w:val="4B0A3C16"/>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15:restartNumberingAfterBreak="0">
    <w:nsid w:val="024841CD"/>
    <w:multiLevelType w:val="hybridMultilevel"/>
    <w:tmpl w:val="0B38A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7151E8"/>
    <w:multiLevelType w:val="multilevel"/>
    <w:tmpl w:val="CE32C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1578C0"/>
    <w:multiLevelType w:val="multilevel"/>
    <w:tmpl w:val="545EE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47785D"/>
    <w:multiLevelType w:val="multilevel"/>
    <w:tmpl w:val="C5840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77746F"/>
    <w:multiLevelType w:val="hybridMultilevel"/>
    <w:tmpl w:val="2858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C46B90"/>
    <w:multiLevelType w:val="multilevel"/>
    <w:tmpl w:val="6FF23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6DC4B4B"/>
    <w:multiLevelType w:val="hybridMultilevel"/>
    <w:tmpl w:val="67024EC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 w15:restartNumberingAfterBreak="0">
    <w:nsid w:val="088B696A"/>
    <w:multiLevelType w:val="multilevel"/>
    <w:tmpl w:val="C61EF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89B5CFB"/>
    <w:multiLevelType w:val="multilevel"/>
    <w:tmpl w:val="89226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AEE0F86"/>
    <w:multiLevelType w:val="multilevel"/>
    <w:tmpl w:val="62524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AF3343A"/>
    <w:multiLevelType w:val="hybridMultilevel"/>
    <w:tmpl w:val="A61AD73A"/>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3" w15:restartNumberingAfterBreak="0">
    <w:nsid w:val="0C2942DC"/>
    <w:multiLevelType w:val="hybridMultilevel"/>
    <w:tmpl w:val="80E8A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745F96"/>
    <w:multiLevelType w:val="hybridMultilevel"/>
    <w:tmpl w:val="A4528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8C508C"/>
    <w:multiLevelType w:val="multilevel"/>
    <w:tmpl w:val="A63A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CD3BB6"/>
    <w:multiLevelType w:val="hybridMultilevel"/>
    <w:tmpl w:val="F2D0D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C15384"/>
    <w:multiLevelType w:val="multilevel"/>
    <w:tmpl w:val="616A9A96"/>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B5683D"/>
    <w:multiLevelType w:val="hybridMultilevel"/>
    <w:tmpl w:val="89120BA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9" w15:restartNumberingAfterBreak="0">
    <w:nsid w:val="148B3F76"/>
    <w:multiLevelType w:val="hybridMultilevel"/>
    <w:tmpl w:val="9E721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37085A"/>
    <w:multiLevelType w:val="hybridMultilevel"/>
    <w:tmpl w:val="BF00EB32"/>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1" w15:restartNumberingAfterBreak="0">
    <w:nsid w:val="153D7667"/>
    <w:multiLevelType w:val="hybridMultilevel"/>
    <w:tmpl w:val="34B68F52"/>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2" w15:restartNumberingAfterBreak="0">
    <w:nsid w:val="15E76FE1"/>
    <w:multiLevelType w:val="hybridMultilevel"/>
    <w:tmpl w:val="D6D43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4D3F5D"/>
    <w:multiLevelType w:val="hybridMultilevel"/>
    <w:tmpl w:val="17DA8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714225A"/>
    <w:multiLevelType w:val="hybridMultilevel"/>
    <w:tmpl w:val="1478C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4B61B6"/>
    <w:multiLevelType w:val="hybridMultilevel"/>
    <w:tmpl w:val="8B1C453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6" w15:restartNumberingAfterBreak="0">
    <w:nsid w:val="1BAD7CD0"/>
    <w:multiLevelType w:val="multilevel"/>
    <w:tmpl w:val="1A9E9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C3019D7"/>
    <w:multiLevelType w:val="hybridMultilevel"/>
    <w:tmpl w:val="0A50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410BE3"/>
    <w:multiLevelType w:val="multilevel"/>
    <w:tmpl w:val="4FF84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EE15F53"/>
    <w:multiLevelType w:val="hybridMultilevel"/>
    <w:tmpl w:val="6DF83932"/>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0" w15:restartNumberingAfterBreak="0">
    <w:nsid w:val="1F110196"/>
    <w:multiLevelType w:val="hybridMultilevel"/>
    <w:tmpl w:val="F65CB58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1" w15:restartNumberingAfterBreak="0">
    <w:nsid w:val="1F570C85"/>
    <w:multiLevelType w:val="hybridMultilevel"/>
    <w:tmpl w:val="08FC1130"/>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2" w15:restartNumberingAfterBreak="0">
    <w:nsid w:val="20337485"/>
    <w:multiLevelType w:val="multilevel"/>
    <w:tmpl w:val="AB989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0BB609B"/>
    <w:multiLevelType w:val="hybridMultilevel"/>
    <w:tmpl w:val="AE429F9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4" w15:restartNumberingAfterBreak="0">
    <w:nsid w:val="234E1ADD"/>
    <w:multiLevelType w:val="hybridMultilevel"/>
    <w:tmpl w:val="A4BEA48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5" w15:restartNumberingAfterBreak="0">
    <w:nsid w:val="237212E6"/>
    <w:multiLevelType w:val="hybridMultilevel"/>
    <w:tmpl w:val="57B64DA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6" w15:restartNumberingAfterBreak="0">
    <w:nsid w:val="23D14980"/>
    <w:multiLevelType w:val="hybridMultilevel"/>
    <w:tmpl w:val="11DED3D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7" w15:restartNumberingAfterBreak="0">
    <w:nsid w:val="23EC459C"/>
    <w:multiLevelType w:val="hybridMultilevel"/>
    <w:tmpl w:val="8258FF5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8" w15:restartNumberingAfterBreak="0">
    <w:nsid w:val="26013067"/>
    <w:multiLevelType w:val="multilevel"/>
    <w:tmpl w:val="47CA9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7B75276"/>
    <w:multiLevelType w:val="hybridMultilevel"/>
    <w:tmpl w:val="7C3C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6029DE"/>
    <w:multiLevelType w:val="multilevel"/>
    <w:tmpl w:val="CCFC5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8C1333B"/>
    <w:multiLevelType w:val="hybridMultilevel"/>
    <w:tmpl w:val="37342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9415D03"/>
    <w:multiLevelType w:val="hybridMultilevel"/>
    <w:tmpl w:val="F5648BB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3" w15:restartNumberingAfterBreak="0">
    <w:nsid w:val="2A897A7C"/>
    <w:multiLevelType w:val="hybridMultilevel"/>
    <w:tmpl w:val="9A287EE6"/>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4" w15:restartNumberingAfterBreak="0">
    <w:nsid w:val="2A9A0919"/>
    <w:multiLevelType w:val="hybridMultilevel"/>
    <w:tmpl w:val="5EC4E70E"/>
    <w:lvl w:ilvl="0" w:tplc="98384942">
      <w:start w:val="6"/>
      <w:numFmt w:val="decimal"/>
      <w:lvlText w:val="%1"/>
      <w:lvlJc w:val="left"/>
      <w:pPr>
        <w:ind w:left="643" w:hanging="360"/>
      </w:pPr>
      <w:rPr>
        <w:rFonts w:hint="default"/>
        <w:b w:val="0"/>
        <w:bCs w:val="0"/>
        <w:color w:val="808080" w:themeColor="background1" w:themeShade="80"/>
        <w:sz w:val="60"/>
        <w:szCs w:val="60"/>
      </w:r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45" w15:restartNumberingAfterBreak="0">
    <w:nsid w:val="2B2575FA"/>
    <w:multiLevelType w:val="hybridMultilevel"/>
    <w:tmpl w:val="773000A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6" w15:restartNumberingAfterBreak="0">
    <w:nsid w:val="2B650B8D"/>
    <w:multiLevelType w:val="hybridMultilevel"/>
    <w:tmpl w:val="8BF4B17A"/>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7" w15:restartNumberingAfterBreak="0">
    <w:nsid w:val="2BC31852"/>
    <w:multiLevelType w:val="hybridMultilevel"/>
    <w:tmpl w:val="8A6848C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8" w15:restartNumberingAfterBreak="0">
    <w:nsid w:val="2BD11B81"/>
    <w:multiLevelType w:val="multilevel"/>
    <w:tmpl w:val="BB10003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2D973CDE"/>
    <w:multiLevelType w:val="hybridMultilevel"/>
    <w:tmpl w:val="8D50B66A"/>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0" w15:restartNumberingAfterBreak="0">
    <w:nsid w:val="2EC57787"/>
    <w:multiLevelType w:val="hybridMultilevel"/>
    <w:tmpl w:val="F0766F5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2F463CEA"/>
    <w:multiLevelType w:val="hybridMultilevel"/>
    <w:tmpl w:val="4D90F4C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2" w15:restartNumberingAfterBreak="0">
    <w:nsid w:val="31A95550"/>
    <w:multiLevelType w:val="multilevel"/>
    <w:tmpl w:val="4C3C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205265B"/>
    <w:multiLevelType w:val="hybridMultilevel"/>
    <w:tmpl w:val="6C3E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33657FD"/>
    <w:multiLevelType w:val="hybridMultilevel"/>
    <w:tmpl w:val="AD0C4396"/>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5" w15:restartNumberingAfterBreak="0">
    <w:nsid w:val="33922F4B"/>
    <w:multiLevelType w:val="multilevel"/>
    <w:tmpl w:val="08D4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4056B52"/>
    <w:multiLevelType w:val="hybridMultilevel"/>
    <w:tmpl w:val="0E6A389A"/>
    <w:lvl w:ilvl="0" w:tplc="141A0001">
      <w:start w:val="1"/>
      <w:numFmt w:val="bullet"/>
      <w:lvlText w:val=""/>
      <w:lvlJc w:val="left"/>
      <w:pPr>
        <w:ind w:left="764" w:hanging="360"/>
      </w:pPr>
      <w:rPr>
        <w:rFonts w:ascii="Symbol" w:hAnsi="Symbol" w:hint="default"/>
      </w:rPr>
    </w:lvl>
    <w:lvl w:ilvl="1" w:tplc="141A0003" w:tentative="1">
      <w:start w:val="1"/>
      <w:numFmt w:val="bullet"/>
      <w:lvlText w:val="o"/>
      <w:lvlJc w:val="left"/>
      <w:pPr>
        <w:ind w:left="1484" w:hanging="360"/>
      </w:pPr>
      <w:rPr>
        <w:rFonts w:ascii="Courier New" w:hAnsi="Courier New" w:cs="Courier New" w:hint="default"/>
      </w:rPr>
    </w:lvl>
    <w:lvl w:ilvl="2" w:tplc="141A0005" w:tentative="1">
      <w:start w:val="1"/>
      <w:numFmt w:val="bullet"/>
      <w:lvlText w:val=""/>
      <w:lvlJc w:val="left"/>
      <w:pPr>
        <w:ind w:left="2204" w:hanging="360"/>
      </w:pPr>
      <w:rPr>
        <w:rFonts w:ascii="Wingdings" w:hAnsi="Wingdings" w:hint="default"/>
      </w:rPr>
    </w:lvl>
    <w:lvl w:ilvl="3" w:tplc="141A0001" w:tentative="1">
      <w:start w:val="1"/>
      <w:numFmt w:val="bullet"/>
      <w:lvlText w:val=""/>
      <w:lvlJc w:val="left"/>
      <w:pPr>
        <w:ind w:left="2924" w:hanging="360"/>
      </w:pPr>
      <w:rPr>
        <w:rFonts w:ascii="Symbol" w:hAnsi="Symbol" w:hint="default"/>
      </w:rPr>
    </w:lvl>
    <w:lvl w:ilvl="4" w:tplc="141A0003" w:tentative="1">
      <w:start w:val="1"/>
      <w:numFmt w:val="bullet"/>
      <w:lvlText w:val="o"/>
      <w:lvlJc w:val="left"/>
      <w:pPr>
        <w:ind w:left="3644" w:hanging="360"/>
      </w:pPr>
      <w:rPr>
        <w:rFonts w:ascii="Courier New" w:hAnsi="Courier New" w:cs="Courier New" w:hint="default"/>
      </w:rPr>
    </w:lvl>
    <w:lvl w:ilvl="5" w:tplc="141A0005" w:tentative="1">
      <w:start w:val="1"/>
      <w:numFmt w:val="bullet"/>
      <w:lvlText w:val=""/>
      <w:lvlJc w:val="left"/>
      <w:pPr>
        <w:ind w:left="4364" w:hanging="360"/>
      </w:pPr>
      <w:rPr>
        <w:rFonts w:ascii="Wingdings" w:hAnsi="Wingdings" w:hint="default"/>
      </w:rPr>
    </w:lvl>
    <w:lvl w:ilvl="6" w:tplc="141A0001" w:tentative="1">
      <w:start w:val="1"/>
      <w:numFmt w:val="bullet"/>
      <w:lvlText w:val=""/>
      <w:lvlJc w:val="left"/>
      <w:pPr>
        <w:ind w:left="5084" w:hanging="360"/>
      </w:pPr>
      <w:rPr>
        <w:rFonts w:ascii="Symbol" w:hAnsi="Symbol" w:hint="default"/>
      </w:rPr>
    </w:lvl>
    <w:lvl w:ilvl="7" w:tplc="141A0003" w:tentative="1">
      <w:start w:val="1"/>
      <w:numFmt w:val="bullet"/>
      <w:lvlText w:val="o"/>
      <w:lvlJc w:val="left"/>
      <w:pPr>
        <w:ind w:left="5804" w:hanging="360"/>
      </w:pPr>
      <w:rPr>
        <w:rFonts w:ascii="Courier New" w:hAnsi="Courier New" w:cs="Courier New" w:hint="default"/>
      </w:rPr>
    </w:lvl>
    <w:lvl w:ilvl="8" w:tplc="141A0005" w:tentative="1">
      <w:start w:val="1"/>
      <w:numFmt w:val="bullet"/>
      <w:lvlText w:val=""/>
      <w:lvlJc w:val="left"/>
      <w:pPr>
        <w:ind w:left="6524" w:hanging="360"/>
      </w:pPr>
      <w:rPr>
        <w:rFonts w:ascii="Wingdings" w:hAnsi="Wingdings" w:hint="default"/>
      </w:rPr>
    </w:lvl>
  </w:abstractNum>
  <w:abstractNum w:abstractNumId="57" w15:restartNumberingAfterBreak="0">
    <w:nsid w:val="3585743A"/>
    <w:multiLevelType w:val="multilevel"/>
    <w:tmpl w:val="53BEF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5DD1AF0"/>
    <w:multiLevelType w:val="hybridMultilevel"/>
    <w:tmpl w:val="5C3C0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6B73CF2"/>
    <w:multiLevelType w:val="hybridMultilevel"/>
    <w:tmpl w:val="7D500492"/>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0" w15:restartNumberingAfterBreak="0">
    <w:nsid w:val="375F690B"/>
    <w:multiLevelType w:val="hybridMultilevel"/>
    <w:tmpl w:val="19C87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7DF263F"/>
    <w:multiLevelType w:val="hybridMultilevel"/>
    <w:tmpl w:val="E8DCF63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2" w15:restartNumberingAfterBreak="0">
    <w:nsid w:val="38722436"/>
    <w:multiLevelType w:val="hybridMultilevel"/>
    <w:tmpl w:val="BFDC1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9361CF2"/>
    <w:multiLevelType w:val="hybridMultilevel"/>
    <w:tmpl w:val="53CE7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B950152"/>
    <w:multiLevelType w:val="hybridMultilevel"/>
    <w:tmpl w:val="C6B49C0A"/>
    <w:lvl w:ilvl="0" w:tplc="1180B364">
      <w:start w:val="1"/>
      <w:numFmt w:val="decimal"/>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3D1B7654"/>
    <w:multiLevelType w:val="hybridMultilevel"/>
    <w:tmpl w:val="7FD6A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D425264"/>
    <w:multiLevelType w:val="hybridMultilevel"/>
    <w:tmpl w:val="2B220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DB919D8"/>
    <w:multiLevelType w:val="hybridMultilevel"/>
    <w:tmpl w:val="6F64B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F3F0A2C"/>
    <w:multiLevelType w:val="hybridMultilevel"/>
    <w:tmpl w:val="FBF6AC6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9" w15:restartNumberingAfterBreak="0">
    <w:nsid w:val="3F932CB3"/>
    <w:multiLevelType w:val="hybridMultilevel"/>
    <w:tmpl w:val="209EAF10"/>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0" w15:restartNumberingAfterBreak="0">
    <w:nsid w:val="3FEE4740"/>
    <w:multiLevelType w:val="hybridMultilevel"/>
    <w:tmpl w:val="271260C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1" w15:restartNumberingAfterBreak="0">
    <w:nsid w:val="40F778F2"/>
    <w:multiLevelType w:val="hybridMultilevel"/>
    <w:tmpl w:val="5812FE0E"/>
    <w:lvl w:ilvl="0" w:tplc="86527E0A">
      <w:start w:val="3"/>
      <w:numFmt w:val="decimal"/>
      <w:lvlText w:val="5.%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17F610C"/>
    <w:multiLevelType w:val="hybridMultilevel"/>
    <w:tmpl w:val="A07E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1A8189C"/>
    <w:multiLevelType w:val="multilevel"/>
    <w:tmpl w:val="8488C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27548E5"/>
    <w:multiLevelType w:val="multilevel"/>
    <w:tmpl w:val="1EB0B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43D24FD"/>
    <w:multiLevelType w:val="hybridMultilevel"/>
    <w:tmpl w:val="8834BA9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6" w15:restartNumberingAfterBreak="0">
    <w:nsid w:val="45686F3B"/>
    <w:multiLevelType w:val="hybridMultilevel"/>
    <w:tmpl w:val="DDB89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57E2643"/>
    <w:multiLevelType w:val="multilevel"/>
    <w:tmpl w:val="1456A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6242787"/>
    <w:multiLevelType w:val="hybridMultilevel"/>
    <w:tmpl w:val="453EC7A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9" w15:restartNumberingAfterBreak="0">
    <w:nsid w:val="469045D1"/>
    <w:multiLevelType w:val="multilevel"/>
    <w:tmpl w:val="3534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6B419F4"/>
    <w:multiLevelType w:val="hybridMultilevel"/>
    <w:tmpl w:val="A788A18A"/>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1" w15:restartNumberingAfterBreak="0">
    <w:nsid w:val="481340AE"/>
    <w:multiLevelType w:val="hybridMultilevel"/>
    <w:tmpl w:val="096A93F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2" w15:restartNumberingAfterBreak="0">
    <w:nsid w:val="482D33D4"/>
    <w:multiLevelType w:val="hybridMultilevel"/>
    <w:tmpl w:val="38268CE2"/>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3" w15:restartNumberingAfterBreak="0">
    <w:nsid w:val="4A2A7C5F"/>
    <w:multiLevelType w:val="hybridMultilevel"/>
    <w:tmpl w:val="5DF4B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AA71D83"/>
    <w:multiLevelType w:val="hybridMultilevel"/>
    <w:tmpl w:val="A6766CD6"/>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5" w15:restartNumberingAfterBreak="0">
    <w:nsid w:val="4AFE2541"/>
    <w:multiLevelType w:val="multilevel"/>
    <w:tmpl w:val="BD04F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4B776615"/>
    <w:multiLevelType w:val="hybridMultilevel"/>
    <w:tmpl w:val="454E57D2"/>
    <w:lvl w:ilvl="0" w:tplc="141A0001">
      <w:start w:val="1"/>
      <w:numFmt w:val="bullet"/>
      <w:lvlText w:val=""/>
      <w:lvlJc w:val="left"/>
      <w:pPr>
        <w:ind w:left="720" w:hanging="360"/>
      </w:pPr>
      <w:rPr>
        <w:rFonts w:ascii="Symbol" w:hAnsi="Symbol" w:hint="default"/>
      </w:rPr>
    </w:lvl>
    <w:lvl w:ilvl="1" w:tplc="AAFC0D36">
      <w:numFmt w:val="bullet"/>
      <w:lvlText w:val="•"/>
      <w:lvlJc w:val="left"/>
      <w:pPr>
        <w:ind w:left="1440" w:hanging="360"/>
      </w:pPr>
      <w:rPr>
        <w:rFonts w:ascii="Calibri" w:eastAsiaTheme="minorEastAsia" w:hAnsi="Calibri" w:cs="Calibri"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7" w15:restartNumberingAfterBreak="0">
    <w:nsid w:val="4C772DFC"/>
    <w:multiLevelType w:val="hybridMultilevel"/>
    <w:tmpl w:val="94889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D021D33"/>
    <w:multiLevelType w:val="hybridMultilevel"/>
    <w:tmpl w:val="B98A96F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9" w15:restartNumberingAfterBreak="0">
    <w:nsid w:val="4D922875"/>
    <w:multiLevelType w:val="hybridMultilevel"/>
    <w:tmpl w:val="949CC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DBB4EB2"/>
    <w:multiLevelType w:val="hybridMultilevel"/>
    <w:tmpl w:val="7D64EBD6"/>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1" w15:restartNumberingAfterBreak="0">
    <w:nsid w:val="4DDA5EEC"/>
    <w:multiLevelType w:val="hybridMultilevel"/>
    <w:tmpl w:val="A8BCD26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2" w15:restartNumberingAfterBreak="0">
    <w:nsid w:val="4E943EC4"/>
    <w:multiLevelType w:val="hybridMultilevel"/>
    <w:tmpl w:val="45EC0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FC74B9B"/>
    <w:multiLevelType w:val="hybridMultilevel"/>
    <w:tmpl w:val="75DE5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01F0961"/>
    <w:multiLevelType w:val="multilevel"/>
    <w:tmpl w:val="E92A8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05B0145"/>
    <w:multiLevelType w:val="hybridMultilevel"/>
    <w:tmpl w:val="681C569A"/>
    <w:lvl w:ilvl="0" w:tplc="141A0001">
      <w:start w:val="1"/>
      <w:numFmt w:val="bullet"/>
      <w:lvlText w:val=""/>
      <w:lvlJc w:val="left"/>
      <w:pPr>
        <w:ind w:left="720" w:hanging="360"/>
      </w:pPr>
      <w:rPr>
        <w:rFonts w:ascii="Symbol" w:hAnsi="Symbol" w:hint="default"/>
      </w:rPr>
    </w:lvl>
    <w:lvl w:ilvl="1" w:tplc="DAAA4362">
      <w:numFmt w:val="bullet"/>
      <w:lvlText w:val="•"/>
      <w:lvlJc w:val="left"/>
      <w:pPr>
        <w:ind w:left="1800" w:hanging="720"/>
      </w:pPr>
      <w:rPr>
        <w:rFonts w:ascii="Calibri" w:eastAsiaTheme="minorEastAsia" w:hAnsi="Calibri" w:cs="Calibri"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6" w15:restartNumberingAfterBreak="0">
    <w:nsid w:val="52E26A5B"/>
    <w:multiLevelType w:val="hybridMultilevel"/>
    <w:tmpl w:val="DE8422D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7" w15:restartNumberingAfterBreak="0">
    <w:nsid w:val="52E42EB9"/>
    <w:multiLevelType w:val="hybridMultilevel"/>
    <w:tmpl w:val="6F940212"/>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8" w15:restartNumberingAfterBreak="0">
    <w:nsid w:val="52EF5EA0"/>
    <w:multiLevelType w:val="hybridMultilevel"/>
    <w:tmpl w:val="DEBEA62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9" w15:restartNumberingAfterBreak="0">
    <w:nsid w:val="53151B9B"/>
    <w:multiLevelType w:val="multilevel"/>
    <w:tmpl w:val="1EB0B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60D6879"/>
    <w:multiLevelType w:val="hybridMultilevel"/>
    <w:tmpl w:val="704204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570655E5"/>
    <w:multiLevelType w:val="hybridMultilevel"/>
    <w:tmpl w:val="F934EFE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753604F"/>
    <w:multiLevelType w:val="hybridMultilevel"/>
    <w:tmpl w:val="06D0B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7663D95"/>
    <w:multiLevelType w:val="hybridMultilevel"/>
    <w:tmpl w:val="32F43B66"/>
    <w:lvl w:ilvl="0" w:tplc="9288CF64">
      <w:start w:val="1"/>
      <w:numFmt w:val="decimal"/>
      <w:lvlText w:val="3.%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5A332542"/>
    <w:multiLevelType w:val="hybridMultilevel"/>
    <w:tmpl w:val="1C7C1A7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05" w15:restartNumberingAfterBreak="0">
    <w:nsid w:val="5C986C90"/>
    <w:multiLevelType w:val="multilevel"/>
    <w:tmpl w:val="EFEE257E"/>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106" w15:restartNumberingAfterBreak="0">
    <w:nsid w:val="5EDC5D28"/>
    <w:multiLevelType w:val="hybridMultilevel"/>
    <w:tmpl w:val="3DF2E63A"/>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07" w15:restartNumberingAfterBreak="0">
    <w:nsid w:val="5EF078AF"/>
    <w:multiLevelType w:val="hybridMultilevel"/>
    <w:tmpl w:val="6DD8747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08" w15:restartNumberingAfterBreak="0">
    <w:nsid w:val="5F9649CE"/>
    <w:multiLevelType w:val="hybridMultilevel"/>
    <w:tmpl w:val="6C848E0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09" w15:restartNumberingAfterBreak="0">
    <w:nsid w:val="60D80CD3"/>
    <w:multiLevelType w:val="multilevel"/>
    <w:tmpl w:val="39DC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13A2E2D"/>
    <w:multiLevelType w:val="hybridMultilevel"/>
    <w:tmpl w:val="44B8974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11" w15:restartNumberingAfterBreak="0">
    <w:nsid w:val="62146DEC"/>
    <w:multiLevelType w:val="hybridMultilevel"/>
    <w:tmpl w:val="99389FB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12" w15:restartNumberingAfterBreak="0">
    <w:nsid w:val="62F408EB"/>
    <w:multiLevelType w:val="hybridMultilevel"/>
    <w:tmpl w:val="A7A61512"/>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13" w15:restartNumberingAfterBreak="0">
    <w:nsid w:val="63B84654"/>
    <w:multiLevelType w:val="hybridMultilevel"/>
    <w:tmpl w:val="861EB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41B2A91"/>
    <w:multiLevelType w:val="hybridMultilevel"/>
    <w:tmpl w:val="7AB04EC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15" w15:restartNumberingAfterBreak="0">
    <w:nsid w:val="64A968CA"/>
    <w:multiLevelType w:val="multilevel"/>
    <w:tmpl w:val="9C0A9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86235C1"/>
    <w:multiLevelType w:val="multilevel"/>
    <w:tmpl w:val="CB6C9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94669B1"/>
    <w:multiLevelType w:val="hybridMultilevel"/>
    <w:tmpl w:val="118EC2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6AB60FCE"/>
    <w:multiLevelType w:val="hybridMultilevel"/>
    <w:tmpl w:val="0A9A1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AF7665B"/>
    <w:multiLevelType w:val="multilevel"/>
    <w:tmpl w:val="0496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6B2A6A07"/>
    <w:multiLevelType w:val="hybridMultilevel"/>
    <w:tmpl w:val="C9229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B7B0CD6"/>
    <w:multiLevelType w:val="multilevel"/>
    <w:tmpl w:val="4AD41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6B8055EE"/>
    <w:multiLevelType w:val="hybridMultilevel"/>
    <w:tmpl w:val="CA62A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CC471F1"/>
    <w:multiLevelType w:val="hybridMultilevel"/>
    <w:tmpl w:val="112ACC5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24" w15:restartNumberingAfterBreak="0">
    <w:nsid w:val="6EAD221C"/>
    <w:multiLevelType w:val="hybridMultilevel"/>
    <w:tmpl w:val="CCEE5366"/>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25" w15:restartNumberingAfterBreak="0">
    <w:nsid w:val="707F7674"/>
    <w:multiLevelType w:val="hybridMultilevel"/>
    <w:tmpl w:val="1AEC3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0D5662B"/>
    <w:multiLevelType w:val="multilevel"/>
    <w:tmpl w:val="8C2C0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70FB1475"/>
    <w:multiLevelType w:val="multilevel"/>
    <w:tmpl w:val="1C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75A80F99"/>
    <w:multiLevelType w:val="multilevel"/>
    <w:tmpl w:val="47808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76B54CD3"/>
    <w:multiLevelType w:val="multilevel"/>
    <w:tmpl w:val="131A4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7B3903F3"/>
    <w:multiLevelType w:val="hybridMultilevel"/>
    <w:tmpl w:val="63CA9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D1E3D5D"/>
    <w:multiLevelType w:val="hybridMultilevel"/>
    <w:tmpl w:val="95405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9919113">
    <w:abstractNumId w:val="103"/>
  </w:num>
  <w:num w:numId="2" w16cid:durableId="469521938">
    <w:abstractNumId w:val="64"/>
  </w:num>
  <w:num w:numId="3" w16cid:durableId="647825031">
    <w:abstractNumId w:val="12"/>
  </w:num>
  <w:num w:numId="4" w16cid:durableId="363214088">
    <w:abstractNumId w:val="42"/>
  </w:num>
  <w:num w:numId="5" w16cid:durableId="1140615154">
    <w:abstractNumId w:val="50"/>
  </w:num>
  <w:num w:numId="6" w16cid:durableId="1131050311">
    <w:abstractNumId w:val="124"/>
  </w:num>
  <w:num w:numId="7" w16cid:durableId="734281955">
    <w:abstractNumId w:val="20"/>
  </w:num>
  <w:num w:numId="8" w16cid:durableId="884566064">
    <w:abstractNumId w:val="59"/>
  </w:num>
  <w:num w:numId="9" w16cid:durableId="763496248">
    <w:abstractNumId w:val="45"/>
  </w:num>
  <w:num w:numId="10" w16cid:durableId="1659572550">
    <w:abstractNumId w:val="95"/>
  </w:num>
  <w:num w:numId="11" w16cid:durableId="1501576955">
    <w:abstractNumId w:val="123"/>
  </w:num>
  <w:num w:numId="12" w16cid:durableId="187911257">
    <w:abstractNumId w:val="51"/>
  </w:num>
  <w:num w:numId="13" w16cid:durableId="561797990">
    <w:abstractNumId w:val="37"/>
  </w:num>
  <w:num w:numId="14" w16cid:durableId="1372415019">
    <w:abstractNumId w:val="31"/>
  </w:num>
  <w:num w:numId="15" w16cid:durableId="1637178902">
    <w:abstractNumId w:val="69"/>
  </w:num>
  <w:num w:numId="16" w16cid:durableId="1195000061">
    <w:abstractNumId w:val="114"/>
  </w:num>
  <w:num w:numId="17" w16cid:durableId="1062295231">
    <w:abstractNumId w:val="56"/>
  </w:num>
  <w:num w:numId="18" w16cid:durableId="334695052">
    <w:abstractNumId w:val="91"/>
  </w:num>
  <w:num w:numId="19" w16cid:durableId="938755970">
    <w:abstractNumId w:val="115"/>
  </w:num>
  <w:num w:numId="20" w16cid:durableId="1241063686">
    <w:abstractNumId w:val="99"/>
  </w:num>
  <w:num w:numId="21" w16cid:durableId="473911739">
    <w:abstractNumId w:val="74"/>
  </w:num>
  <w:num w:numId="22" w16cid:durableId="243223444">
    <w:abstractNumId w:val="43"/>
  </w:num>
  <w:num w:numId="23" w16cid:durableId="1786655955">
    <w:abstractNumId w:val="88"/>
  </w:num>
  <w:num w:numId="24" w16cid:durableId="734595919">
    <w:abstractNumId w:val="15"/>
  </w:num>
  <w:num w:numId="25" w16cid:durableId="199131079">
    <w:abstractNumId w:val="17"/>
  </w:num>
  <w:num w:numId="26" w16cid:durableId="1076588391">
    <w:abstractNumId w:val="19"/>
  </w:num>
  <w:num w:numId="27" w16cid:durableId="148130989">
    <w:abstractNumId w:val="72"/>
  </w:num>
  <w:num w:numId="28" w16cid:durableId="665590299">
    <w:abstractNumId w:val="53"/>
  </w:num>
  <w:num w:numId="29" w16cid:durableId="702171786">
    <w:abstractNumId w:val="78"/>
  </w:num>
  <w:num w:numId="30" w16cid:durableId="496576794">
    <w:abstractNumId w:val="18"/>
  </w:num>
  <w:num w:numId="31" w16cid:durableId="1430157286">
    <w:abstractNumId w:val="8"/>
  </w:num>
  <w:num w:numId="32" w16cid:durableId="2046559302">
    <w:abstractNumId w:val="33"/>
  </w:num>
  <w:num w:numId="33" w16cid:durableId="303773777">
    <w:abstractNumId w:val="86"/>
  </w:num>
  <w:num w:numId="34" w16cid:durableId="1960068182">
    <w:abstractNumId w:val="81"/>
  </w:num>
  <w:num w:numId="35" w16cid:durableId="1573390481">
    <w:abstractNumId w:val="111"/>
  </w:num>
  <w:num w:numId="36" w16cid:durableId="22706486">
    <w:abstractNumId w:val="108"/>
  </w:num>
  <w:num w:numId="37" w16cid:durableId="1770200544">
    <w:abstractNumId w:val="98"/>
  </w:num>
  <w:num w:numId="38" w16cid:durableId="1980455216">
    <w:abstractNumId w:val="104"/>
  </w:num>
  <w:num w:numId="39" w16cid:durableId="1483961016">
    <w:abstractNumId w:val="75"/>
  </w:num>
  <w:num w:numId="40" w16cid:durableId="974486200">
    <w:abstractNumId w:val="84"/>
  </w:num>
  <w:num w:numId="41" w16cid:durableId="349919199">
    <w:abstractNumId w:val="90"/>
  </w:num>
  <w:num w:numId="42" w16cid:durableId="630673888">
    <w:abstractNumId w:val="82"/>
  </w:num>
  <w:num w:numId="43" w16cid:durableId="907885909">
    <w:abstractNumId w:val="61"/>
  </w:num>
  <w:num w:numId="44" w16cid:durableId="333997214">
    <w:abstractNumId w:val="96"/>
  </w:num>
  <w:num w:numId="45" w16cid:durableId="844712391">
    <w:abstractNumId w:val="35"/>
  </w:num>
  <w:num w:numId="46" w16cid:durableId="843786366">
    <w:abstractNumId w:val="46"/>
  </w:num>
  <w:num w:numId="47" w16cid:durableId="1503546038">
    <w:abstractNumId w:val="131"/>
  </w:num>
  <w:num w:numId="48" w16cid:durableId="234634271">
    <w:abstractNumId w:val="66"/>
  </w:num>
  <w:num w:numId="49" w16cid:durableId="1397822089">
    <w:abstractNumId w:val="58"/>
  </w:num>
  <w:num w:numId="50" w16cid:durableId="1347320828">
    <w:abstractNumId w:val="101"/>
  </w:num>
  <w:num w:numId="51" w16cid:durableId="1680351534">
    <w:abstractNumId w:val="44"/>
  </w:num>
  <w:num w:numId="52" w16cid:durableId="630785384">
    <w:abstractNumId w:val="105"/>
  </w:num>
  <w:num w:numId="53" w16cid:durableId="570192672">
    <w:abstractNumId w:val="48"/>
  </w:num>
  <w:num w:numId="54" w16cid:durableId="651763652">
    <w:abstractNumId w:val="97"/>
  </w:num>
  <w:num w:numId="55" w16cid:durableId="1297300601">
    <w:abstractNumId w:val="68"/>
  </w:num>
  <w:num w:numId="56" w16cid:durableId="662926498">
    <w:abstractNumId w:val="49"/>
  </w:num>
  <w:num w:numId="57" w16cid:durableId="2133284650">
    <w:abstractNumId w:val="41"/>
  </w:num>
  <w:num w:numId="58" w16cid:durableId="384061874">
    <w:abstractNumId w:val="117"/>
  </w:num>
  <w:num w:numId="59" w16cid:durableId="1120807426">
    <w:abstractNumId w:val="60"/>
  </w:num>
  <w:num w:numId="60" w16cid:durableId="728769977">
    <w:abstractNumId w:val="118"/>
  </w:num>
  <w:num w:numId="61" w16cid:durableId="1231386763">
    <w:abstractNumId w:val="87"/>
  </w:num>
  <w:num w:numId="62" w16cid:durableId="699010656">
    <w:abstractNumId w:val="29"/>
  </w:num>
  <w:num w:numId="63" w16cid:durableId="1997100999">
    <w:abstractNumId w:val="71"/>
  </w:num>
  <w:num w:numId="64" w16cid:durableId="103574227">
    <w:abstractNumId w:val="112"/>
  </w:num>
  <w:num w:numId="65" w16cid:durableId="1928690256">
    <w:abstractNumId w:val="36"/>
  </w:num>
  <w:num w:numId="66" w16cid:durableId="1720663753">
    <w:abstractNumId w:val="113"/>
  </w:num>
  <w:num w:numId="67" w16cid:durableId="347759087">
    <w:abstractNumId w:val="89"/>
  </w:num>
  <w:num w:numId="68" w16cid:durableId="798109405">
    <w:abstractNumId w:val="23"/>
  </w:num>
  <w:num w:numId="69" w16cid:durableId="374161523">
    <w:abstractNumId w:val="93"/>
  </w:num>
  <w:num w:numId="70" w16cid:durableId="1503272696">
    <w:abstractNumId w:val="76"/>
  </w:num>
  <w:num w:numId="71" w16cid:durableId="772745044">
    <w:abstractNumId w:val="125"/>
  </w:num>
  <w:num w:numId="72" w16cid:durableId="236018113">
    <w:abstractNumId w:val="22"/>
  </w:num>
  <w:num w:numId="73" w16cid:durableId="701438020">
    <w:abstractNumId w:val="16"/>
  </w:num>
  <w:num w:numId="74" w16cid:durableId="1664776760">
    <w:abstractNumId w:val="14"/>
  </w:num>
  <w:num w:numId="75" w16cid:durableId="278613786">
    <w:abstractNumId w:val="102"/>
  </w:num>
  <w:num w:numId="76" w16cid:durableId="425033491">
    <w:abstractNumId w:val="67"/>
  </w:num>
  <w:num w:numId="77" w16cid:durableId="412123121">
    <w:abstractNumId w:val="27"/>
  </w:num>
  <w:num w:numId="78" w16cid:durableId="1673485462">
    <w:abstractNumId w:val="63"/>
  </w:num>
  <w:num w:numId="79" w16cid:durableId="1888487605">
    <w:abstractNumId w:val="39"/>
  </w:num>
  <w:num w:numId="80" w16cid:durableId="261768536">
    <w:abstractNumId w:val="24"/>
  </w:num>
  <w:num w:numId="81" w16cid:durableId="2140566552">
    <w:abstractNumId w:val="2"/>
  </w:num>
  <w:num w:numId="82" w16cid:durableId="1193418887">
    <w:abstractNumId w:val="6"/>
  </w:num>
  <w:num w:numId="83" w16cid:durableId="2060739759">
    <w:abstractNumId w:val="92"/>
  </w:num>
  <w:num w:numId="84" w16cid:durableId="421413165">
    <w:abstractNumId w:val="13"/>
  </w:num>
  <w:num w:numId="85" w16cid:durableId="606621283">
    <w:abstractNumId w:val="130"/>
  </w:num>
  <w:num w:numId="86" w16cid:durableId="1889564613">
    <w:abstractNumId w:val="28"/>
  </w:num>
  <w:num w:numId="87" w16cid:durableId="250360265">
    <w:abstractNumId w:val="62"/>
  </w:num>
  <w:num w:numId="88" w16cid:durableId="2119182523">
    <w:abstractNumId w:val="100"/>
  </w:num>
  <w:num w:numId="89" w16cid:durableId="1781684195">
    <w:abstractNumId w:val="106"/>
  </w:num>
  <w:num w:numId="90" w16cid:durableId="1064372097">
    <w:abstractNumId w:val="30"/>
  </w:num>
  <w:num w:numId="91" w16cid:durableId="1760061814">
    <w:abstractNumId w:val="54"/>
  </w:num>
  <w:num w:numId="92" w16cid:durableId="2051147823">
    <w:abstractNumId w:val="47"/>
  </w:num>
  <w:num w:numId="93" w16cid:durableId="1850829799">
    <w:abstractNumId w:val="80"/>
  </w:num>
  <w:num w:numId="94" w16cid:durableId="503672170">
    <w:abstractNumId w:val="65"/>
  </w:num>
  <w:num w:numId="95" w16cid:durableId="1338271280">
    <w:abstractNumId w:val="25"/>
  </w:num>
  <w:num w:numId="96" w16cid:durableId="214004610">
    <w:abstractNumId w:val="1"/>
  </w:num>
  <w:num w:numId="97" w16cid:durableId="1484850727">
    <w:abstractNumId w:val="70"/>
  </w:num>
  <w:num w:numId="98" w16cid:durableId="526217372">
    <w:abstractNumId w:val="122"/>
  </w:num>
  <w:num w:numId="99" w16cid:durableId="2097050196">
    <w:abstractNumId w:val="83"/>
  </w:num>
  <w:num w:numId="100" w16cid:durableId="591814515">
    <w:abstractNumId w:val="0"/>
  </w:num>
  <w:num w:numId="101" w16cid:durableId="264653173">
    <w:abstractNumId w:val="119"/>
  </w:num>
  <w:num w:numId="102" w16cid:durableId="818957343">
    <w:abstractNumId w:val="55"/>
  </w:num>
  <w:num w:numId="103" w16cid:durableId="2085881397">
    <w:abstractNumId w:val="85"/>
  </w:num>
  <w:num w:numId="104" w16cid:durableId="1927037482">
    <w:abstractNumId w:val="57"/>
  </w:num>
  <w:num w:numId="105" w16cid:durableId="1567036741">
    <w:abstractNumId w:val="7"/>
  </w:num>
  <w:num w:numId="106" w16cid:durableId="1734304218">
    <w:abstractNumId w:val="94"/>
  </w:num>
  <w:num w:numId="107" w16cid:durableId="1479883402">
    <w:abstractNumId w:val="79"/>
  </w:num>
  <w:num w:numId="108" w16cid:durableId="1282105255">
    <w:abstractNumId w:val="73"/>
  </w:num>
  <w:num w:numId="109" w16cid:durableId="560137695">
    <w:abstractNumId w:val="5"/>
  </w:num>
  <w:num w:numId="110" w16cid:durableId="1321158874">
    <w:abstractNumId w:val="126"/>
  </w:num>
  <w:num w:numId="111" w16cid:durableId="951209270">
    <w:abstractNumId w:val="109"/>
  </w:num>
  <w:num w:numId="112" w16cid:durableId="327831434">
    <w:abstractNumId w:val="116"/>
  </w:num>
  <w:num w:numId="113" w16cid:durableId="1297949993">
    <w:abstractNumId w:val="11"/>
  </w:num>
  <w:num w:numId="114" w16cid:durableId="526673311">
    <w:abstractNumId w:val="26"/>
  </w:num>
  <w:num w:numId="115" w16cid:durableId="1662150948">
    <w:abstractNumId w:val="77"/>
  </w:num>
  <w:num w:numId="116" w16cid:durableId="1141118788">
    <w:abstractNumId w:val="127"/>
  </w:num>
  <w:num w:numId="117" w16cid:durableId="528572219">
    <w:abstractNumId w:val="52"/>
  </w:num>
  <w:num w:numId="118" w16cid:durableId="1958103049">
    <w:abstractNumId w:val="4"/>
  </w:num>
  <w:num w:numId="119" w16cid:durableId="167260437">
    <w:abstractNumId w:val="32"/>
  </w:num>
  <w:num w:numId="120" w16cid:durableId="784154462">
    <w:abstractNumId w:val="129"/>
  </w:num>
  <w:num w:numId="121" w16cid:durableId="1721435039">
    <w:abstractNumId w:val="128"/>
  </w:num>
  <w:num w:numId="122" w16cid:durableId="1880580115">
    <w:abstractNumId w:val="3"/>
  </w:num>
  <w:num w:numId="123" w16cid:durableId="1054810297">
    <w:abstractNumId w:val="121"/>
  </w:num>
  <w:num w:numId="124" w16cid:durableId="408158904">
    <w:abstractNumId w:val="10"/>
  </w:num>
  <w:num w:numId="125" w16cid:durableId="1838495248">
    <w:abstractNumId w:val="38"/>
  </w:num>
  <w:num w:numId="126" w16cid:durableId="310450268">
    <w:abstractNumId w:val="9"/>
  </w:num>
  <w:num w:numId="127" w16cid:durableId="1410156977">
    <w:abstractNumId w:val="110"/>
  </w:num>
  <w:num w:numId="128" w16cid:durableId="1983852973">
    <w:abstractNumId w:val="120"/>
  </w:num>
  <w:num w:numId="129" w16cid:durableId="1072695820">
    <w:abstractNumId w:val="21"/>
  </w:num>
  <w:num w:numId="130" w16cid:durableId="2075665613">
    <w:abstractNumId w:val="40"/>
  </w:num>
  <w:num w:numId="131" w16cid:durableId="1765105684">
    <w:abstractNumId w:val="34"/>
  </w:num>
  <w:num w:numId="132" w16cid:durableId="1865170693">
    <w:abstractNumId w:val="107"/>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2F40A4B"/>
    <w:rsid w:val="0000009D"/>
    <w:rsid w:val="00000247"/>
    <w:rsid w:val="00000731"/>
    <w:rsid w:val="00000734"/>
    <w:rsid w:val="0000078B"/>
    <w:rsid w:val="00000AE9"/>
    <w:rsid w:val="00000B1E"/>
    <w:rsid w:val="00000C5B"/>
    <w:rsid w:val="00000C6C"/>
    <w:rsid w:val="00001127"/>
    <w:rsid w:val="000011A9"/>
    <w:rsid w:val="00001295"/>
    <w:rsid w:val="000014F9"/>
    <w:rsid w:val="00001647"/>
    <w:rsid w:val="000017CA"/>
    <w:rsid w:val="00001804"/>
    <w:rsid w:val="00001909"/>
    <w:rsid w:val="00001AA4"/>
    <w:rsid w:val="00001B9A"/>
    <w:rsid w:val="00001EDF"/>
    <w:rsid w:val="0000234A"/>
    <w:rsid w:val="00002591"/>
    <w:rsid w:val="000027FA"/>
    <w:rsid w:val="00002BF4"/>
    <w:rsid w:val="00002C5B"/>
    <w:rsid w:val="00002E67"/>
    <w:rsid w:val="00002FFB"/>
    <w:rsid w:val="00003253"/>
    <w:rsid w:val="00003301"/>
    <w:rsid w:val="00003429"/>
    <w:rsid w:val="000038CA"/>
    <w:rsid w:val="000038DE"/>
    <w:rsid w:val="000038FB"/>
    <w:rsid w:val="00003A0E"/>
    <w:rsid w:val="00003C4F"/>
    <w:rsid w:val="00003CA2"/>
    <w:rsid w:val="00003D5D"/>
    <w:rsid w:val="00003DB0"/>
    <w:rsid w:val="00003E5B"/>
    <w:rsid w:val="00003EB1"/>
    <w:rsid w:val="00003EDE"/>
    <w:rsid w:val="00003FB2"/>
    <w:rsid w:val="00004250"/>
    <w:rsid w:val="000042D7"/>
    <w:rsid w:val="000044B0"/>
    <w:rsid w:val="000045A0"/>
    <w:rsid w:val="00004650"/>
    <w:rsid w:val="00004695"/>
    <w:rsid w:val="00004829"/>
    <w:rsid w:val="00004851"/>
    <w:rsid w:val="00004989"/>
    <w:rsid w:val="00004C44"/>
    <w:rsid w:val="00004C94"/>
    <w:rsid w:val="00005E6D"/>
    <w:rsid w:val="00006407"/>
    <w:rsid w:val="00006594"/>
    <w:rsid w:val="00006997"/>
    <w:rsid w:val="00006A73"/>
    <w:rsid w:val="00006CCE"/>
    <w:rsid w:val="00006D3A"/>
    <w:rsid w:val="00006F34"/>
    <w:rsid w:val="00007192"/>
    <w:rsid w:val="00007303"/>
    <w:rsid w:val="000073E0"/>
    <w:rsid w:val="0000743A"/>
    <w:rsid w:val="00007582"/>
    <w:rsid w:val="000075DB"/>
    <w:rsid w:val="00007622"/>
    <w:rsid w:val="0000770B"/>
    <w:rsid w:val="000077D7"/>
    <w:rsid w:val="00007876"/>
    <w:rsid w:val="00007A75"/>
    <w:rsid w:val="00010021"/>
    <w:rsid w:val="00010680"/>
    <w:rsid w:val="000106FA"/>
    <w:rsid w:val="000109F9"/>
    <w:rsid w:val="00010C6F"/>
    <w:rsid w:val="00010CB2"/>
    <w:rsid w:val="00010D6B"/>
    <w:rsid w:val="00010D94"/>
    <w:rsid w:val="00011023"/>
    <w:rsid w:val="0001119B"/>
    <w:rsid w:val="000112A9"/>
    <w:rsid w:val="000113CD"/>
    <w:rsid w:val="000115EB"/>
    <w:rsid w:val="000115F9"/>
    <w:rsid w:val="00011701"/>
    <w:rsid w:val="00011A0F"/>
    <w:rsid w:val="00011A58"/>
    <w:rsid w:val="00011B6E"/>
    <w:rsid w:val="00011C4C"/>
    <w:rsid w:val="00011DBC"/>
    <w:rsid w:val="00011F18"/>
    <w:rsid w:val="00011FBC"/>
    <w:rsid w:val="00012042"/>
    <w:rsid w:val="0001204E"/>
    <w:rsid w:val="00012276"/>
    <w:rsid w:val="00012338"/>
    <w:rsid w:val="000123B6"/>
    <w:rsid w:val="00012548"/>
    <w:rsid w:val="00012784"/>
    <w:rsid w:val="000127CF"/>
    <w:rsid w:val="000127D5"/>
    <w:rsid w:val="00012846"/>
    <w:rsid w:val="000129E1"/>
    <w:rsid w:val="00012B5A"/>
    <w:rsid w:val="00012D16"/>
    <w:rsid w:val="00012EBB"/>
    <w:rsid w:val="00012F70"/>
    <w:rsid w:val="0001302C"/>
    <w:rsid w:val="0001375A"/>
    <w:rsid w:val="000137B6"/>
    <w:rsid w:val="000139F3"/>
    <w:rsid w:val="00013A05"/>
    <w:rsid w:val="00013B43"/>
    <w:rsid w:val="00013C9E"/>
    <w:rsid w:val="00013D45"/>
    <w:rsid w:val="00013DA9"/>
    <w:rsid w:val="00013E30"/>
    <w:rsid w:val="00014130"/>
    <w:rsid w:val="0001437C"/>
    <w:rsid w:val="000143AC"/>
    <w:rsid w:val="000144B5"/>
    <w:rsid w:val="0001454A"/>
    <w:rsid w:val="00014623"/>
    <w:rsid w:val="000148EA"/>
    <w:rsid w:val="00014A61"/>
    <w:rsid w:val="00015036"/>
    <w:rsid w:val="00015053"/>
    <w:rsid w:val="0001542E"/>
    <w:rsid w:val="000155CF"/>
    <w:rsid w:val="0001565F"/>
    <w:rsid w:val="000156CF"/>
    <w:rsid w:val="000156D9"/>
    <w:rsid w:val="00015A8E"/>
    <w:rsid w:val="00016273"/>
    <w:rsid w:val="00016716"/>
    <w:rsid w:val="00016AE5"/>
    <w:rsid w:val="00016CE5"/>
    <w:rsid w:val="0001706E"/>
    <w:rsid w:val="000174A1"/>
    <w:rsid w:val="00017A28"/>
    <w:rsid w:val="00017A4E"/>
    <w:rsid w:val="00017CD5"/>
    <w:rsid w:val="00017F9D"/>
    <w:rsid w:val="0002018C"/>
    <w:rsid w:val="0002018E"/>
    <w:rsid w:val="00020224"/>
    <w:rsid w:val="000205E1"/>
    <w:rsid w:val="00020681"/>
    <w:rsid w:val="00020779"/>
    <w:rsid w:val="00020848"/>
    <w:rsid w:val="00020935"/>
    <w:rsid w:val="00020997"/>
    <w:rsid w:val="00020A19"/>
    <w:rsid w:val="00020A63"/>
    <w:rsid w:val="00020CBD"/>
    <w:rsid w:val="00020E82"/>
    <w:rsid w:val="00021346"/>
    <w:rsid w:val="00021503"/>
    <w:rsid w:val="0002151F"/>
    <w:rsid w:val="000216EE"/>
    <w:rsid w:val="00021833"/>
    <w:rsid w:val="0002189E"/>
    <w:rsid w:val="000219C7"/>
    <w:rsid w:val="00021BE4"/>
    <w:rsid w:val="0002221F"/>
    <w:rsid w:val="0002229A"/>
    <w:rsid w:val="0002293D"/>
    <w:rsid w:val="00022A11"/>
    <w:rsid w:val="00022A82"/>
    <w:rsid w:val="00022BDA"/>
    <w:rsid w:val="00022C59"/>
    <w:rsid w:val="00022CC7"/>
    <w:rsid w:val="00022CD2"/>
    <w:rsid w:val="000230B2"/>
    <w:rsid w:val="000230D8"/>
    <w:rsid w:val="000233AE"/>
    <w:rsid w:val="00023584"/>
    <w:rsid w:val="000236AB"/>
    <w:rsid w:val="000237EA"/>
    <w:rsid w:val="00023817"/>
    <w:rsid w:val="00023914"/>
    <w:rsid w:val="00023A3F"/>
    <w:rsid w:val="00023F25"/>
    <w:rsid w:val="0002403E"/>
    <w:rsid w:val="000240C3"/>
    <w:rsid w:val="00024321"/>
    <w:rsid w:val="00024421"/>
    <w:rsid w:val="000244B3"/>
    <w:rsid w:val="00024577"/>
    <w:rsid w:val="00024659"/>
    <w:rsid w:val="00024686"/>
    <w:rsid w:val="000246E4"/>
    <w:rsid w:val="00024863"/>
    <w:rsid w:val="00024BA8"/>
    <w:rsid w:val="00024C8A"/>
    <w:rsid w:val="00024D97"/>
    <w:rsid w:val="00024E28"/>
    <w:rsid w:val="00024E6F"/>
    <w:rsid w:val="00024EBA"/>
    <w:rsid w:val="00025024"/>
    <w:rsid w:val="000252E3"/>
    <w:rsid w:val="00025365"/>
    <w:rsid w:val="00025666"/>
    <w:rsid w:val="00025800"/>
    <w:rsid w:val="00025849"/>
    <w:rsid w:val="000258CF"/>
    <w:rsid w:val="0002591E"/>
    <w:rsid w:val="00025B0C"/>
    <w:rsid w:val="00025C90"/>
    <w:rsid w:val="00025E7D"/>
    <w:rsid w:val="00025ED3"/>
    <w:rsid w:val="000262C8"/>
    <w:rsid w:val="000263DA"/>
    <w:rsid w:val="0002655D"/>
    <w:rsid w:val="0002658C"/>
    <w:rsid w:val="000266FB"/>
    <w:rsid w:val="000269D3"/>
    <w:rsid w:val="00026B40"/>
    <w:rsid w:val="00026EA1"/>
    <w:rsid w:val="00026F66"/>
    <w:rsid w:val="00027140"/>
    <w:rsid w:val="00027193"/>
    <w:rsid w:val="000271E2"/>
    <w:rsid w:val="00027472"/>
    <w:rsid w:val="000274C6"/>
    <w:rsid w:val="000275A5"/>
    <w:rsid w:val="00027674"/>
    <w:rsid w:val="000278F1"/>
    <w:rsid w:val="00027D6B"/>
    <w:rsid w:val="00027F65"/>
    <w:rsid w:val="00030043"/>
    <w:rsid w:val="0003008E"/>
    <w:rsid w:val="000301E0"/>
    <w:rsid w:val="00030455"/>
    <w:rsid w:val="000305E7"/>
    <w:rsid w:val="000306FD"/>
    <w:rsid w:val="00030A32"/>
    <w:rsid w:val="00030B13"/>
    <w:rsid w:val="00030B2A"/>
    <w:rsid w:val="00030E73"/>
    <w:rsid w:val="00030FDD"/>
    <w:rsid w:val="00031026"/>
    <w:rsid w:val="000311C5"/>
    <w:rsid w:val="0003121D"/>
    <w:rsid w:val="0003126C"/>
    <w:rsid w:val="000312B8"/>
    <w:rsid w:val="000313CD"/>
    <w:rsid w:val="000313E2"/>
    <w:rsid w:val="00031584"/>
    <w:rsid w:val="00031605"/>
    <w:rsid w:val="00031834"/>
    <w:rsid w:val="000318F6"/>
    <w:rsid w:val="000318FC"/>
    <w:rsid w:val="000319BC"/>
    <w:rsid w:val="00031A5B"/>
    <w:rsid w:val="00031DF2"/>
    <w:rsid w:val="00031EB8"/>
    <w:rsid w:val="00031FA9"/>
    <w:rsid w:val="00032135"/>
    <w:rsid w:val="000324F8"/>
    <w:rsid w:val="00032563"/>
    <w:rsid w:val="000327AB"/>
    <w:rsid w:val="000329D0"/>
    <w:rsid w:val="00032AF0"/>
    <w:rsid w:val="00032B61"/>
    <w:rsid w:val="00032BFD"/>
    <w:rsid w:val="00032D42"/>
    <w:rsid w:val="00032EF3"/>
    <w:rsid w:val="00033046"/>
    <w:rsid w:val="00033558"/>
    <w:rsid w:val="0003360C"/>
    <w:rsid w:val="0003364E"/>
    <w:rsid w:val="000336EA"/>
    <w:rsid w:val="000337CF"/>
    <w:rsid w:val="000337F5"/>
    <w:rsid w:val="00033A52"/>
    <w:rsid w:val="00033AC2"/>
    <w:rsid w:val="00033C29"/>
    <w:rsid w:val="00033CAA"/>
    <w:rsid w:val="00033D7E"/>
    <w:rsid w:val="00033DB6"/>
    <w:rsid w:val="00033DE5"/>
    <w:rsid w:val="00033E5A"/>
    <w:rsid w:val="00033F27"/>
    <w:rsid w:val="00033F90"/>
    <w:rsid w:val="000341E5"/>
    <w:rsid w:val="0003461B"/>
    <w:rsid w:val="00034A03"/>
    <w:rsid w:val="00034C7C"/>
    <w:rsid w:val="00035220"/>
    <w:rsid w:val="000352DE"/>
    <w:rsid w:val="0003569F"/>
    <w:rsid w:val="00035ACD"/>
    <w:rsid w:val="00035C41"/>
    <w:rsid w:val="00035DC2"/>
    <w:rsid w:val="00035E00"/>
    <w:rsid w:val="00036032"/>
    <w:rsid w:val="0003604A"/>
    <w:rsid w:val="00036193"/>
    <w:rsid w:val="000361B8"/>
    <w:rsid w:val="00036287"/>
    <w:rsid w:val="00036315"/>
    <w:rsid w:val="00036635"/>
    <w:rsid w:val="000366C3"/>
    <w:rsid w:val="000367EC"/>
    <w:rsid w:val="0003681E"/>
    <w:rsid w:val="00036863"/>
    <w:rsid w:val="00036CF4"/>
    <w:rsid w:val="00036D24"/>
    <w:rsid w:val="00036E27"/>
    <w:rsid w:val="00037258"/>
    <w:rsid w:val="0003732E"/>
    <w:rsid w:val="0003741F"/>
    <w:rsid w:val="0003771B"/>
    <w:rsid w:val="00037A69"/>
    <w:rsid w:val="00037AB3"/>
    <w:rsid w:val="0004020A"/>
    <w:rsid w:val="0004025A"/>
    <w:rsid w:val="00040608"/>
    <w:rsid w:val="00040780"/>
    <w:rsid w:val="000407B1"/>
    <w:rsid w:val="00040874"/>
    <w:rsid w:val="00040A94"/>
    <w:rsid w:val="00040C90"/>
    <w:rsid w:val="00040CDF"/>
    <w:rsid w:val="0004158A"/>
    <w:rsid w:val="00041B6A"/>
    <w:rsid w:val="00041C0C"/>
    <w:rsid w:val="00041C88"/>
    <w:rsid w:val="00041D44"/>
    <w:rsid w:val="00041DED"/>
    <w:rsid w:val="000421EC"/>
    <w:rsid w:val="00042220"/>
    <w:rsid w:val="00042222"/>
    <w:rsid w:val="000424C7"/>
    <w:rsid w:val="0004255B"/>
    <w:rsid w:val="00042581"/>
    <w:rsid w:val="00042A3A"/>
    <w:rsid w:val="00042C57"/>
    <w:rsid w:val="00042F73"/>
    <w:rsid w:val="000432BE"/>
    <w:rsid w:val="0004333F"/>
    <w:rsid w:val="00043497"/>
    <w:rsid w:val="000434B3"/>
    <w:rsid w:val="00043507"/>
    <w:rsid w:val="000436FD"/>
    <w:rsid w:val="000439D3"/>
    <w:rsid w:val="000439F9"/>
    <w:rsid w:val="00043BDD"/>
    <w:rsid w:val="00043C99"/>
    <w:rsid w:val="00044044"/>
    <w:rsid w:val="000440FA"/>
    <w:rsid w:val="0004448D"/>
    <w:rsid w:val="0004468A"/>
    <w:rsid w:val="000447AF"/>
    <w:rsid w:val="00044823"/>
    <w:rsid w:val="000448FC"/>
    <w:rsid w:val="00044BAC"/>
    <w:rsid w:val="000453B8"/>
    <w:rsid w:val="000453DC"/>
    <w:rsid w:val="000453F8"/>
    <w:rsid w:val="0004549B"/>
    <w:rsid w:val="000454E8"/>
    <w:rsid w:val="000457A1"/>
    <w:rsid w:val="0004592D"/>
    <w:rsid w:val="0004594A"/>
    <w:rsid w:val="00045B8C"/>
    <w:rsid w:val="00045C2C"/>
    <w:rsid w:val="00045C6A"/>
    <w:rsid w:val="00045D2C"/>
    <w:rsid w:val="00045E76"/>
    <w:rsid w:val="000461F4"/>
    <w:rsid w:val="0004642B"/>
    <w:rsid w:val="00046546"/>
    <w:rsid w:val="00046566"/>
    <w:rsid w:val="0004657D"/>
    <w:rsid w:val="0004663D"/>
    <w:rsid w:val="00046A10"/>
    <w:rsid w:val="00046CA1"/>
    <w:rsid w:val="00046D01"/>
    <w:rsid w:val="00046FF8"/>
    <w:rsid w:val="0004708E"/>
    <w:rsid w:val="000470BE"/>
    <w:rsid w:val="00047123"/>
    <w:rsid w:val="000472B8"/>
    <w:rsid w:val="0004742A"/>
    <w:rsid w:val="000475FE"/>
    <w:rsid w:val="0004781D"/>
    <w:rsid w:val="00047C28"/>
    <w:rsid w:val="00047D09"/>
    <w:rsid w:val="00047FE0"/>
    <w:rsid w:val="000501B5"/>
    <w:rsid w:val="00050236"/>
    <w:rsid w:val="00050523"/>
    <w:rsid w:val="00050C09"/>
    <w:rsid w:val="00050D0F"/>
    <w:rsid w:val="00050E74"/>
    <w:rsid w:val="00050E82"/>
    <w:rsid w:val="00051411"/>
    <w:rsid w:val="00051B19"/>
    <w:rsid w:val="00051D46"/>
    <w:rsid w:val="00051EBB"/>
    <w:rsid w:val="00051F57"/>
    <w:rsid w:val="0005220E"/>
    <w:rsid w:val="000522FF"/>
    <w:rsid w:val="00052604"/>
    <w:rsid w:val="00052734"/>
    <w:rsid w:val="000529F1"/>
    <w:rsid w:val="00052A5A"/>
    <w:rsid w:val="00052ADC"/>
    <w:rsid w:val="00052E58"/>
    <w:rsid w:val="00052F39"/>
    <w:rsid w:val="00052F97"/>
    <w:rsid w:val="00053078"/>
    <w:rsid w:val="0005321E"/>
    <w:rsid w:val="000532DD"/>
    <w:rsid w:val="0005372F"/>
    <w:rsid w:val="00053944"/>
    <w:rsid w:val="00053AB6"/>
    <w:rsid w:val="00053DCD"/>
    <w:rsid w:val="00053DEB"/>
    <w:rsid w:val="00053DF5"/>
    <w:rsid w:val="0005425A"/>
    <w:rsid w:val="00054305"/>
    <w:rsid w:val="000544E5"/>
    <w:rsid w:val="00054594"/>
    <w:rsid w:val="000546F2"/>
    <w:rsid w:val="000547FA"/>
    <w:rsid w:val="0005496F"/>
    <w:rsid w:val="00054974"/>
    <w:rsid w:val="000549BB"/>
    <w:rsid w:val="00054C39"/>
    <w:rsid w:val="00054DE4"/>
    <w:rsid w:val="00054E18"/>
    <w:rsid w:val="00054E21"/>
    <w:rsid w:val="00055057"/>
    <w:rsid w:val="00055456"/>
    <w:rsid w:val="0005549C"/>
    <w:rsid w:val="000554F4"/>
    <w:rsid w:val="00055567"/>
    <w:rsid w:val="00055751"/>
    <w:rsid w:val="000557E7"/>
    <w:rsid w:val="000557EE"/>
    <w:rsid w:val="00055B46"/>
    <w:rsid w:val="00055E20"/>
    <w:rsid w:val="00055F23"/>
    <w:rsid w:val="0005618C"/>
    <w:rsid w:val="000564B7"/>
    <w:rsid w:val="00056540"/>
    <w:rsid w:val="0005664F"/>
    <w:rsid w:val="00056A9F"/>
    <w:rsid w:val="00056BAC"/>
    <w:rsid w:val="00056C65"/>
    <w:rsid w:val="00057005"/>
    <w:rsid w:val="00057062"/>
    <w:rsid w:val="0005775C"/>
    <w:rsid w:val="00057AFD"/>
    <w:rsid w:val="00057BC6"/>
    <w:rsid w:val="00057EEB"/>
    <w:rsid w:val="0006005E"/>
    <w:rsid w:val="00060061"/>
    <w:rsid w:val="00060282"/>
    <w:rsid w:val="000606C3"/>
    <w:rsid w:val="000606D8"/>
    <w:rsid w:val="00060A4E"/>
    <w:rsid w:val="00060C68"/>
    <w:rsid w:val="0006118B"/>
    <w:rsid w:val="000611DB"/>
    <w:rsid w:val="00061434"/>
    <w:rsid w:val="00061595"/>
    <w:rsid w:val="0006160A"/>
    <w:rsid w:val="00061835"/>
    <w:rsid w:val="00061856"/>
    <w:rsid w:val="00061A62"/>
    <w:rsid w:val="00061A92"/>
    <w:rsid w:val="00061B03"/>
    <w:rsid w:val="00061E62"/>
    <w:rsid w:val="00061F09"/>
    <w:rsid w:val="000621E1"/>
    <w:rsid w:val="000623F1"/>
    <w:rsid w:val="0006260B"/>
    <w:rsid w:val="0006268B"/>
    <w:rsid w:val="00062A0C"/>
    <w:rsid w:val="00062B8A"/>
    <w:rsid w:val="00062CC2"/>
    <w:rsid w:val="00062DAF"/>
    <w:rsid w:val="00062F05"/>
    <w:rsid w:val="00063276"/>
    <w:rsid w:val="000633C7"/>
    <w:rsid w:val="00063492"/>
    <w:rsid w:val="0006356C"/>
    <w:rsid w:val="00063574"/>
    <w:rsid w:val="000636D3"/>
    <w:rsid w:val="00063A55"/>
    <w:rsid w:val="00063A57"/>
    <w:rsid w:val="00063A74"/>
    <w:rsid w:val="00063B43"/>
    <w:rsid w:val="00063D5E"/>
    <w:rsid w:val="00064059"/>
    <w:rsid w:val="0006409B"/>
    <w:rsid w:val="0006432E"/>
    <w:rsid w:val="000643AC"/>
    <w:rsid w:val="000644FA"/>
    <w:rsid w:val="000645BC"/>
    <w:rsid w:val="00064643"/>
    <w:rsid w:val="000647AC"/>
    <w:rsid w:val="00064834"/>
    <w:rsid w:val="000648BC"/>
    <w:rsid w:val="00065046"/>
    <w:rsid w:val="000651D1"/>
    <w:rsid w:val="00065287"/>
    <w:rsid w:val="00065294"/>
    <w:rsid w:val="000656C0"/>
    <w:rsid w:val="0006572C"/>
    <w:rsid w:val="00065765"/>
    <w:rsid w:val="00065ABF"/>
    <w:rsid w:val="00065CE8"/>
    <w:rsid w:val="000660A3"/>
    <w:rsid w:val="000663ED"/>
    <w:rsid w:val="000665E5"/>
    <w:rsid w:val="00066977"/>
    <w:rsid w:val="00066A9C"/>
    <w:rsid w:val="00066B37"/>
    <w:rsid w:val="00066BCD"/>
    <w:rsid w:val="00066C5E"/>
    <w:rsid w:val="00066DA4"/>
    <w:rsid w:val="00067158"/>
    <w:rsid w:val="000671CB"/>
    <w:rsid w:val="00067263"/>
    <w:rsid w:val="0006730B"/>
    <w:rsid w:val="0006753E"/>
    <w:rsid w:val="00067712"/>
    <w:rsid w:val="0006775D"/>
    <w:rsid w:val="00067877"/>
    <w:rsid w:val="000679E4"/>
    <w:rsid w:val="00067A61"/>
    <w:rsid w:val="00067A7D"/>
    <w:rsid w:val="00067CE0"/>
    <w:rsid w:val="00067E3F"/>
    <w:rsid w:val="00067F6B"/>
    <w:rsid w:val="00070280"/>
    <w:rsid w:val="0007053E"/>
    <w:rsid w:val="00070801"/>
    <w:rsid w:val="00070908"/>
    <w:rsid w:val="000709A4"/>
    <w:rsid w:val="00070B43"/>
    <w:rsid w:val="00070E92"/>
    <w:rsid w:val="00070F56"/>
    <w:rsid w:val="00070F84"/>
    <w:rsid w:val="00070FBB"/>
    <w:rsid w:val="0007100E"/>
    <w:rsid w:val="0007120E"/>
    <w:rsid w:val="0007131F"/>
    <w:rsid w:val="00071563"/>
    <w:rsid w:val="0007157C"/>
    <w:rsid w:val="0007177E"/>
    <w:rsid w:val="000717E6"/>
    <w:rsid w:val="00071B3A"/>
    <w:rsid w:val="00071CE1"/>
    <w:rsid w:val="00071D9C"/>
    <w:rsid w:val="000720A5"/>
    <w:rsid w:val="00072730"/>
    <w:rsid w:val="000728A7"/>
    <w:rsid w:val="000735FC"/>
    <w:rsid w:val="0007383B"/>
    <w:rsid w:val="00073894"/>
    <w:rsid w:val="00073B8D"/>
    <w:rsid w:val="00073CFF"/>
    <w:rsid w:val="00073EE2"/>
    <w:rsid w:val="0007403A"/>
    <w:rsid w:val="0007414E"/>
    <w:rsid w:val="00074242"/>
    <w:rsid w:val="00074436"/>
    <w:rsid w:val="000744E6"/>
    <w:rsid w:val="00074511"/>
    <w:rsid w:val="00074548"/>
    <w:rsid w:val="000745F9"/>
    <w:rsid w:val="0007469C"/>
    <w:rsid w:val="00074710"/>
    <w:rsid w:val="00074954"/>
    <w:rsid w:val="00074974"/>
    <w:rsid w:val="000749C2"/>
    <w:rsid w:val="00074AB6"/>
    <w:rsid w:val="00074C69"/>
    <w:rsid w:val="00074DDE"/>
    <w:rsid w:val="00074F17"/>
    <w:rsid w:val="0007518C"/>
    <w:rsid w:val="000751F9"/>
    <w:rsid w:val="0007530C"/>
    <w:rsid w:val="00075316"/>
    <w:rsid w:val="00075350"/>
    <w:rsid w:val="000753C2"/>
    <w:rsid w:val="000753CC"/>
    <w:rsid w:val="00075709"/>
    <w:rsid w:val="000757F6"/>
    <w:rsid w:val="000758DC"/>
    <w:rsid w:val="000759E1"/>
    <w:rsid w:val="00075C56"/>
    <w:rsid w:val="00075C81"/>
    <w:rsid w:val="00075D1C"/>
    <w:rsid w:val="00075D7F"/>
    <w:rsid w:val="00075E51"/>
    <w:rsid w:val="00075EB8"/>
    <w:rsid w:val="00075FE2"/>
    <w:rsid w:val="0007601D"/>
    <w:rsid w:val="000760F5"/>
    <w:rsid w:val="00076119"/>
    <w:rsid w:val="0007614B"/>
    <w:rsid w:val="00076985"/>
    <w:rsid w:val="00076A26"/>
    <w:rsid w:val="00076AF3"/>
    <w:rsid w:val="00076B34"/>
    <w:rsid w:val="00076CD8"/>
    <w:rsid w:val="000771CB"/>
    <w:rsid w:val="00077475"/>
    <w:rsid w:val="000776B9"/>
    <w:rsid w:val="000777FA"/>
    <w:rsid w:val="00077A2A"/>
    <w:rsid w:val="00077A2C"/>
    <w:rsid w:val="00077A2D"/>
    <w:rsid w:val="00077C88"/>
    <w:rsid w:val="00077CD8"/>
    <w:rsid w:val="00077E24"/>
    <w:rsid w:val="00077F0F"/>
    <w:rsid w:val="00077FD1"/>
    <w:rsid w:val="00077FDD"/>
    <w:rsid w:val="000800EC"/>
    <w:rsid w:val="000801F4"/>
    <w:rsid w:val="000806AD"/>
    <w:rsid w:val="000807DC"/>
    <w:rsid w:val="000808C7"/>
    <w:rsid w:val="00080A81"/>
    <w:rsid w:val="00080C89"/>
    <w:rsid w:val="00080D1B"/>
    <w:rsid w:val="000810F0"/>
    <w:rsid w:val="00081254"/>
    <w:rsid w:val="00081267"/>
    <w:rsid w:val="00081429"/>
    <w:rsid w:val="000814C3"/>
    <w:rsid w:val="000818F2"/>
    <w:rsid w:val="000819CB"/>
    <w:rsid w:val="00081A9A"/>
    <w:rsid w:val="00081B8C"/>
    <w:rsid w:val="000823A7"/>
    <w:rsid w:val="00082521"/>
    <w:rsid w:val="000826E7"/>
    <w:rsid w:val="000826FD"/>
    <w:rsid w:val="0008287F"/>
    <w:rsid w:val="00082997"/>
    <w:rsid w:val="00082BCD"/>
    <w:rsid w:val="00082E1B"/>
    <w:rsid w:val="00082F39"/>
    <w:rsid w:val="00083337"/>
    <w:rsid w:val="00083352"/>
    <w:rsid w:val="00083354"/>
    <w:rsid w:val="000833BF"/>
    <w:rsid w:val="00083505"/>
    <w:rsid w:val="00083A28"/>
    <w:rsid w:val="00083A72"/>
    <w:rsid w:val="00083C43"/>
    <w:rsid w:val="00083F86"/>
    <w:rsid w:val="0008408B"/>
    <w:rsid w:val="00084207"/>
    <w:rsid w:val="000843C6"/>
    <w:rsid w:val="0008441A"/>
    <w:rsid w:val="00084801"/>
    <w:rsid w:val="000848EE"/>
    <w:rsid w:val="0008495C"/>
    <w:rsid w:val="00084BB2"/>
    <w:rsid w:val="00084CA1"/>
    <w:rsid w:val="00084E4D"/>
    <w:rsid w:val="0008552F"/>
    <w:rsid w:val="00085A01"/>
    <w:rsid w:val="00085AE8"/>
    <w:rsid w:val="00085B76"/>
    <w:rsid w:val="00085DE5"/>
    <w:rsid w:val="00085E2F"/>
    <w:rsid w:val="00085ECF"/>
    <w:rsid w:val="00085EF0"/>
    <w:rsid w:val="00085FE7"/>
    <w:rsid w:val="00086132"/>
    <w:rsid w:val="000861DA"/>
    <w:rsid w:val="000866C8"/>
    <w:rsid w:val="00086E38"/>
    <w:rsid w:val="00086F0A"/>
    <w:rsid w:val="00086F62"/>
    <w:rsid w:val="00086F98"/>
    <w:rsid w:val="000870E1"/>
    <w:rsid w:val="00087387"/>
    <w:rsid w:val="00087407"/>
    <w:rsid w:val="000875BC"/>
    <w:rsid w:val="0008791E"/>
    <w:rsid w:val="00087D6A"/>
    <w:rsid w:val="00087F4D"/>
    <w:rsid w:val="00087FB4"/>
    <w:rsid w:val="00087FD5"/>
    <w:rsid w:val="00090095"/>
    <w:rsid w:val="00090128"/>
    <w:rsid w:val="0009083D"/>
    <w:rsid w:val="0009083F"/>
    <w:rsid w:val="0009088D"/>
    <w:rsid w:val="000908D6"/>
    <w:rsid w:val="00090A07"/>
    <w:rsid w:val="00090B07"/>
    <w:rsid w:val="00090D93"/>
    <w:rsid w:val="00091036"/>
    <w:rsid w:val="0009152C"/>
    <w:rsid w:val="000916A2"/>
    <w:rsid w:val="00091720"/>
    <w:rsid w:val="00091B06"/>
    <w:rsid w:val="00091B7D"/>
    <w:rsid w:val="00091B7F"/>
    <w:rsid w:val="00091B94"/>
    <w:rsid w:val="00091BBD"/>
    <w:rsid w:val="00091CA6"/>
    <w:rsid w:val="000921E6"/>
    <w:rsid w:val="000922DA"/>
    <w:rsid w:val="00092622"/>
    <w:rsid w:val="00092666"/>
    <w:rsid w:val="0009271A"/>
    <w:rsid w:val="00092814"/>
    <w:rsid w:val="00092D1B"/>
    <w:rsid w:val="00092E90"/>
    <w:rsid w:val="000931CC"/>
    <w:rsid w:val="00093909"/>
    <w:rsid w:val="00093932"/>
    <w:rsid w:val="00093D3D"/>
    <w:rsid w:val="00093DFE"/>
    <w:rsid w:val="00093F27"/>
    <w:rsid w:val="00093FC4"/>
    <w:rsid w:val="0009427A"/>
    <w:rsid w:val="00094593"/>
    <w:rsid w:val="000947CC"/>
    <w:rsid w:val="00094BD3"/>
    <w:rsid w:val="000951FD"/>
    <w:rsid w:val="00095776"/>
    <w:rsid w:val="00095823"/>
    <w:rsid w:val="00095860"/>
    <w:rsid w:val="0009591D"/>
    <w:rsid w:val="000959CC"/>
    <w:rsid w:val="00095A09"/>
    <w:rsid w:val="00095A6D"/>
    <w:rsid w:val="00095C83"/>
    <w:rsid w:val="00095C94"/>
    <w:rsid w:val="00095DE9"/>
    <w:rsid w:val="00095EA0"/>
    <w:rsid w:val="0009628C"/>
    <w:rsid w:val="00096810"/>
    <w:rsid w:val="00096813"/>
    <w:rsid w:val="000968CA"/>
    <w:rsid w:val="000968D4"/>
    <w:rsid w:val="00096AB2"/>
    <w:rsid w:val="00096B64"/>
    <w:rsid w:val="00096F54"/>
    <w:rsid w:val="000970DE"/>
    <w:rsid w:val="000970F8"/>
    <w:rsid w:val="00097193"/>
    <w:rsid w:val="000971A1"/>
    <w:rsid w:val="000974DE"/>
    <w:rsid w:val="0009752C"/>
    <w:rsid w:val="0009761B"/>
    <w:rsid w:val="00097628"/>
    <w:rsid w:val="0009768D"/>
    <w:rsid w:val="00097B74"/>
    <w:rsid w:val="00097D28"/>
    <w:rsid w:val="000A0195"/>
    <w:rsid w:val="000A0369"/>
    <w:rsid w:val="000A0517"/>
    <w:rsid w:val="000A0B5A"/>
    <w:rsid w:val="000A0C2D"/>
    <w:rsid w:val="000A0D8C"/>
    <w:rsid w:val="000A0FAE"/>
    <w:rsid w:val="000A1245"/>
    <w:rsid w:val="000A1328"/>
    <w:rsid w:val="000A1691"/>
    <w:rsid w:val="000A187F"/>
    <w:rsid w:val="000A18EF"/>
    <w:rsid w:val="000A1A7A"/>
    <w:rsid w:val="000A1DA0"/>
    <w:rsid w:val="000A1EEE"/>
    <w:rsid w:val="000A1F2D"/>
    <w:rsid w:val="000A205F"/>
    <w:rsid w:val="000A293D"/>
    <w:rsid w:val="000A3072"/>
    <w:rsid w:val="000A32D8"/>
    <w:rsid w:val="000A344C"/>
    <w:rsid w:val="000A34D0"/>
    <w:rsid w:val="000A352B"/>
    <w:rsid w:val="000A374A"/>
    <w:rsid w:val="000A38CE"/>
    <w:rsid w:val="000A392F"/>
    <w:rsid w:val="000A3A6B"/>
    <w:rsid w:val="000A3B2C"/>
    <w:rsid w:val="000A3EE0"/>
    <w:rsid w:val="000A3FDF"/>
    <w:rsid w:val="000A451B"/>
    <w:rsid w:val="000A4542"/>
    <w:rsid w:val="000A4558"/>
    <w:rsid w:val="000A4559"/>
    <w:rsid w:val="000A4655"/>
    <w:rsid w:val="000A47C2"/>
    <w:rsid w:val="000A47E3"/>
    <w:rsid w:val="000A496B"/>
    <w:rsid w:val="000A4A71"/>
    <w:rsid w:val="000A4A7A"/>
    <w:rsid w:val="000A4B1A"/>
    <w:rsid w:val="000A4B46"/>
    <w:rsid w:val="000A4C33"/>
    <w:rsid w:val="000A4DD4"/>
    <w:rsid w:val="000A5120"/>
    <w:rsid w:val="000A5166"/>
    <w:rsid w:val="000A51DA"/>
    <w:rsid w:val="000A5405"/>
    <w:rsid w:val="000A559D"/>
    <w:rsid w:val="000A575D"/>
    <w:rsid w:val="000A5775"/>
    <w:rsid w:val="000A57C4"/>
    <w:rsid w:val="000A5B69"/>
    <w:rsid w:val="000A5D57"/>
    <w:rsid w:val="000A5EAA"/>
    <w:rsid w:val="000A6159"/>
    <w:rsid w:val="000A61AF"/>
    <w:rsid w:val="000A63FA"/>
    <w:rsid w:val="000A641E"/>
    <w:rsid w:val="000A6685"/>
    <w:rsid w:val="000A67C7"/>
    <w:rsid w:val="000A6BD9"/>
    <w:rsid w:val="000A6BE6"/>
    <w:rsid w:val="000A74C4"/>
    <w:rsid w:val="000A76F2"/>
    <w:rsid w:val="000A788B"/>
    <w:rsid w:val="000A7BF8"/>
    <w:rsid w:val="000A7C09"/>
    <w:rsid w:val="000A7E39"/>
    <w:rsid w:val="000A7F43"/>
    <w:rsid w:val="000A7FE9"/>
    <w:rsid w:val="000B0016"/>
    <w:rsid w:val="000B019A"/>
    <w:rsid w:val="000B01D6"/>
    <w:rsid w:val="000B01E3"/>
    <w:rsid w:val="000B0213"/>
    <w:rsid w:val="000B026B"/>
    <w:rsid w:val="000B036B"/>
    <w:rsid w:val="000B0473"/>
    <w:rsid w:val="000B05CE"/>
    <w:rsid w:val="000B06A5"/>
    <w:rsid w:val="000B0973"/>
    <w:rsid w:val="000B0974"/>
    <w:rsid w:val="000B0A0E"/>
    <w:rsid w:val="000B0AEA"/>
    <w:rsid w:val="000B0D88"/>
    <w:rsid w:val="000B0F92"/>
    <w:rsid w:val="000B1332"/>
    <w:rsid w:val="000B1720"/>
    <w:rsid w:val="000B17AD"/>
    <w:rsid w:val="000B185F"/>
    <w:rsid w:val="000B189F"/>
    <w:rsid w:val="000B19D0"/>
    <w:rsid w:val="000B1B0B"/>
    <w:rsid w:val="000B1CC5"/>
    <w:rsid w:val="000B1D94"/>
    <w:rsid w:val="000B1DF2"/>
    <w:rsid w:val="000B1E24"/>
    <w:rsid w:val="000B219B"/>
    <w:rsid w:val="000B2308"/>
    <w:rsid w:val="000B23AB"/>
    <w:rsid w:val="000B25C2"/>
    <w:rsid w:val="000B2A21"/>
    <w:rsid w:val="000B2EDF"/>
    <w:rsid w:val="000B2FB4"/>
    <w:rsid w:val="000B310B"/>
    <w:rsid w:val="000B3111"/>
    <w:rsid w:val="000B32B6"/>
    <w:rsid w:val="000B34B5"/>
    <w:rsid w:val="000B367C"/>
    <w:rsid w:val="000B37AB"/>
    <w:rsid w:val="000B3988"/>
    <w:rsid w:val="000B3A18"/>
    <w:rsid w:val="000B3A5B"/>
    <w:rsid w:val="000B3B27"/>
    <w:rsid w:val="000B3F97"/>
    <w:rsid w:val="000B3F9C"/>
    <w:rsid w:val="000B3FF1"/>
    <w:rsid w:val="000B3FF7"/>
    <w:rsid w:val="000B40B2"/>
    <w:rsid w:val="000B4171"/>
    <w:rsid w:val="000B4576"/>
    <w:rsid w:val="000B45BE"/>
    <w:rsid w:val="000B4771"/>
    <w:rsid w:val="000B4798"/>
    <w:rsid w:val="000B47DF"/>
    <w:rsid w:val="000B48F3"/>
    <w:rsid w:val="000B50E7"/>
    <w:rsid w:val="000B5194"/>
    <w:rsid w:val="000B531D"/>
    <w:rsid w:val="000B573F"/>
    <w:rsid w:val="000B5937"/>
    <w:rsid w:val="000B5980"/>
    <w:rsid w:val="000B5BDB"/>
    <w:rsid w:val="000B5D1D"/>
    <w:rsid w:val="000B617E"/>
    <w:rsid w:val="000B625F"/>
    <w:rsid w:val="000B62B6"/>
    <w:rsid w:val="000B63A6"/>
    <w:rsid w:val="000B643F"/>
    <w:rsid w:val="000B6659"/>
    <w:rsid w:val="000B6751"/>
    <w:rsid w:val="000B67FC"/>
    <w:rsid w:val="000B6AA8"/>
    <w:rsid w:val="000B6C64"/>
    <w:rsid w:val="000B6CAB"/>
    <w:rsid w:val="000B6ED9"/>
    <w:rsid w:val="000B6EF4"/>
    <w:rsid w:val="000B707B"/>
    <w:rsid w:val="000B70CA"/>
    <w:rsid w:val="000B7388"/>
    <w:rsid w:val="000B79E8"/>
    <w:rsid w:val="000B7B3D"/>
    <w:rsid w:val="000B7DD1"/>
    <w:rsid w:val="000B7E1E"/>
    <w:rsid w:val="000B7EC6"/>
    <w:rsid w:val="000B7F76"/>
    <w:rsid w:val="000B7F98"/>
    <w:rsid w:val="000B7FBF"/>
    <w:rsid w:val="000C00B9"/>
    <w:rsid w:val="000C03DB"/>
    <w:rsid w:val="000C067A"/>
    <w:rsid w:val="000C06AF"/>
    <w:rsid w:val="000C07C4"/>
    <w:rsid w:val="000C09F1"/>
    <w:rsid w:val="000C0BF4"/>
    <w:rsid w:val="000C0E65"/>
    <w:rsid w:val="000C0FAF"/>
    <w:rsid w:val="000C0FB1"/>
    <w:rsid w:val="000C108D"/>
    <w:rsid w:val="000C11DA"/>
    <w:rsid w:val="000C12BD"/>
    <w:rsid w:val="000C1447"/>
    <w:rsid w:val="000C1E59"/>
    <w:rsid w:val="000C1F1E"/>
    <w:rsid w:val="000C216A"/>
    <w:rsid w:val="000C2246"/>
    <w:rsid w:val="000C2262"/>
    <w:rsid w:val="000C2801"/>
    <w:rsid w:val="000C2966"/>
    <w:rsid w:val="000C29B0"/>
    <w:rsid w:val="000C2BAB"/>
    <w:rsid w:val="000C3096"/>
    <w:rsid w:val="000C318C"/>
    <w:rsid w:val="000C36BD"/>
    <w:rsid w:val="000C3AAA"/>
    <w:rsid w:val="000C3C89"/>
    <w:rsid w:val="000C3D2B"/>
    <w:rsid w:val="000C3DA5"/>
    <w:rsid w:val="000C4161"/>
    <w:rsid w:val="000C42EB"/>
    <w:rsid w:val="000C42F8"/>
    <w:rsid w:val="000C4344"/>
    <w:rsid w:val="000C476B"/>
    <w:rsid w:val="000C48C9"/>
    <w:rsid w:val="000C4A1E"/>
    <w:rsid w:val="000C4A44"/>
    <w:rsid w:val="000C4A68"/>
    <w:rsid w:val="000C4E6A"/>
    <w:rsid w:val="000C51DD"/>
    <w:rsid w:val="000C51E2"/>
    <w:rsid w:val="000C53F7"/>
    <w:rsid w:val="000C5D17"/>
    <w:rsid w:val="000C5F10"/>
    <w:rsid w:val="000C5F56"/>
    <w:rsid w:val="000C5F93"/>
    <w:rsid w:val="000C60AF"/>
    <w:rsid w:val="000C61FC"/>
    <w:rsid w:val="000C635B"/>
    <w:rsid w:val="000C6397"/>
    <w:rsid w:val="000C6583"/>
    <w:rsid w:val="000C6610"/>
    <w:rsid w:val="000C6699"/>
    <w:rsid w:val="000C69DD"/>
    <w:rsid w:val="000C6A3C"/>
    <w:rsid w:val="000C6C7C"/>
    <w:rsid w:val="000C6F47"/>
    <w:rsid w:val="000C71F1"/>
    <w:rsid w:val="000C72F1"/>
    <w:rsid w:val="000C757D"/>
    <w:rsid w:val="000C75C3"/>
    <w:rsid w:val="000C76BA"/>
    <w:rsid w:val="000C7E2E"/>
    <w:rsid w:val="000C7E54"/>
    <w:rsid w:val="000C7F22"/>
    <w:rsid w:val="000D0531"/>
    <w:rsid w:val="000D05E8"/>
    <w:rsid w:val="000D05F7"/>
    <w:rsid w:val="000D07FE"/>
    <w:rsid w:val="000D0A4D"/>
    <w:rsid w:val="000D0C71"/>
    <w:rsid w:val="000D0F28"/>
    <w:rsid w:val="000D1009"/>
    <w:rsid w:val="000D11D7"/>
    <w:rsid w:val="000D1385"/>
    <w:rsid w:val="000D152C"/>
    <w:rsid w:val="000D15A1"/>
    <w:rsid w:val="000D1960"/>
    <w:rsid w:val="000D1A94"/>
    <w:rsid w:val="000D1BEA"/>
    <w:rsid w:val="000D208B"/>
    <w:rsid w:val="000D23D4"/>
    <w:rsid w:val="000D2D8E"/>
    <w:rsid w:val="000D2E08"/>
    <w:rsid w:val="000D2E1F"/>
    <w:rsid w:val="000D2E6A"/>
    <w:rsid w:val="000D2F19"/>
    <w:rsid w:val="000D315E"/>
    <w:rsid w:val="000D3179"/>
    <w:rsid w:val="000D33EE"/>
    <w:rsid w:val="000D3A06"/>
    <w:rsid w:val="000D3A88"/>
    <w:rsid w:val="000D3AEF"/>
    <w:rsid w:val="000D3BAF"/>
    <w:rsid w:val="000D3E3B"/>
    <w:rsid w:val="000D4159"/>
    <w:rsid w:val="000D430C"/>
    <w:rsid w:val="000D4358"/>
    <w:rsid w:val="000D4449"/>
    <w:rsid w:val="000D446A"/>
    <w:rsid w:val="000D4498"/>
    <w:rsid w:val="000D452F"/>
    <w:rsid w:val="000D46CB"/>
    <w:rsid w:val="000D495C"/>
    <w:rsid w:val="000D497B"/>
    <w:rsid w:val="000D4A72"/>
    <w:rsid w:val="000D4AAA"/>
    <w:rsid w:val="000D4AF5"/>
    <w:rsid w:val="000D5111"/>
    <w:rsid w:val="000D51E4"/>
    <w:rsid w:val="000D54BE"/>
    <w:rsid w:val="000D5BF9"/>
    <w:rsid w:val="000D5CA6"/>
    <w:rsid w:val="000D5D88"/>
    <w:rsid w:val="000D6326"/>
    <w:rsid w:val="000D6609"/>
    <w:rsid w:val="000D6A19"/>
    <w:rsid w:val="000D6B26"/>
    <w:rsid w:val="000D6B61"/>
    <w:rsid w:val="000D74F5"/>
    <w:rsid w:val="000D7614"/>
    <w:rsid w:val="000D7839"/>
    <w:rsid w:val="000D7D83"/>
    <w:rsid w:val="000D7DEF"/>
    <w:rsid w:val="000E0066"/>
    <w:rsid w:val="000E025F"/>
    <w:rsid w:val="000E034F"/>
    <w:rsid w:val="000E0379"/>
    <w:rsid w:val="000E05ED"/>
    <w:rsid w:val="000E0895"/>
    <w:rsid w:val="000E0C73"/>
    <w:rsid w:val="000E12D9"/>
    <w:rsid w:val="000E12F3"/>
    <w:rsid w:val="000E14F1"/>
    <w:rsid w:val="000E184A"/>
    <w:rsid w:val="000E1871"/>
    <w:rsid w:val="000E18D3"/>
    <w:rsid w:val="000E18EA"/>
    <w:rsid w:val="000E1FAE"/>
    <w:rsid w:val="000E20DB"/>
    <w:rsid w:val="000E238F"/>
    <w:rsid w:val="000E25C2"/>
    <w:rsid w:val="000E2775"/>
    <w:rsid w:val="000E27F9"/>
    <w:rsid w:val="000E286B"/>
    <w:rsid w:val="000E2A72"/>
    <w:rsid w:val="000E2BF4"/>
    <w:rsid w:val="000E2C22"/>
    <w:rsid w:val="000E2C91"/>
    <w:rsid w:val="000E2C96"/>
    <w:rsid w:val="000E30BB"/>
    <w:rsid w:val="000E3207"/>
    <w:rsid w:val="000E3268"/>
    <w:rsid w:val="000E336C"/>
    <w:rsid w:val="000E35B5"/>
    <w:rsid w:val="000E35BF"/>
    <w:rsid w:val="000E3747"/>
    <w:rsid w:val="000E395E"/>
    <w:rsid w:val="000E39A0"/>
    <w:rsid w:val="000E39A4"/>
    <w:rsid w:val="000E39FC"/>
    <w:rsid w:val="000E3CF0"/>
    <w:rsid w:val="000E3D07"/>
    <w:rsid w:val="000E3F31"/>
    <w:rsid w:val="000E4067"/>
    <w:rsid w:val="000E412D"/>
    <w:rsid w:val="000E41E7"/>
    <w:rsid w:val="000E4395"/>
    <w:rsid w:val="000E4429"/>
    <w:rsid w:val="000E4485"/>
    <w:rsid w:val="000E44E1"/>
    <w:rsid w:val="000E4790"/>
    <w:rsid w:val="000E49B9"/>
    <w:rsid w:val="000E4A3C"/>
    <w:rsid w:val="000E4D19"/>
    <w:rsid w:val="000E5142"/>
    <w:rsid w:val="000E517B"/>
    <w:rsid w:val="000E52D7"/>
    <w:rsid w:val="000E56FF"/>
    <w:rsid w:val="000E5711"/>
    <w:rsid w:val="000E5737"/>
    <w:rsid w:val="000E5BF7"/>
    <w:rsid w:val="000E5F21"/>
    <w:rsid w:val="000E62A3"/>
    <w:rsid w:val="000E6C16"/>
    <w:rsid w:val="000E6E23"/>
    <w:rsid w:val="000E702A"/>
    <w:rsid w:val="000E71F4"/>
    <w:rsid w:val="000E71FF"/>
    <w:rsid w:val="000E7288"/>
    <w:rsid w:val="000E771F"/>
    <w:rsid w:val="000E7892"/>
    <w:rsid w:val="000E7959"/>
    <w:rsid w:val="000E7B46"/>
    <w:rsid w:val="000F0058"/>
    <w:rsid w:val="000F00A9"/>
    <w:rsid w:val="000F00B0"/>
    <w:rsid w:val="000F0188"/>
    <w:rsid w:val="000F024C"/>
    <w:rsid w:val="000F027F"/>
    <w:rsid w:val="000F0435"/>
    <w:rsid w:val="000F06FA"/>
    <w:rsid w:val="000F0B0A"/>
    <w:rsid w:val="000F0B40"/>
    <w:rsid w:val="000F0BF4"/>
    <w:rsid w:val="000F0E28"/>
    <w:rsid w:val="000F0F62"/>
    <w:rsid w:val="000F106E"/>
    <w:rsid w:val="000F11A0"/>
    <w:rsid w:val="000F11AF"/>
    <w:rsid w:val="000F14E0"/>
    <w:rsid w:val="000F1503"/>
    <w:rsid w:val="000F17AF"/>
    <w:rsid w:val="000F195B"/>
    <w:rsid w:val="000F1A04"/>
    <w:rsid w:val="000F1B53"/>
    <w:rsid w:val="000F1C58"/>
    <w:rsid w:val="000F1DA3"/>
    <w:rsid w:val="000F1F4E"/>
    <w:rsid w:val="000F2154"/>
    <w:rsid w:val="000F2762"/>
    <w:rsid w:val="000F288A"/>
    <w:rsid w:val="000F2C37"/>
    <w:rsid w:val="000F2DA3"/>
    <w:rsid w:val="000F2E37"/>
    <w:rsid w:val="000F3233"/>
    <w:rsid w:val="000F3686"/>
    <w:rsid w:val="000F36F0"/>
    <w:rsid w:val="000F36F2"/>
    <w:rsid w:val="000F3A0B"/>
    <w:rsid w:val="000F3E80"/>
    <w:rsid w:val="000F3ECB"/>
    <w:rsid w:val="000F3F2C"/>
    <w:rsid w:val="000F4137"/>
    <w:rsid w:val="000F4206"/>
    <w:rsid w:val="000F47D3"/>
    <w:rsid w:val="000F4CC4"/>
    <w:rsid w:val="000F5019"/>
    <w:rsid w:val="000F508A"/>
    <w:rsid w:val="000F526A"/>
    <w:rsid w:val="000F5398"/>
    <w:rsid w:val="000F573A"/>
    <w:rsid w:val="000F59A1"/>
    <w:rsid w:val="000F59AD"/>
    <w:rsid w:val="000F59D8"/>
    <w:rsid w:val="000F5C1B"/>
    <w:rsid w:val="000F5D15"/>
    <w:rsid w:val="000F5F46"/>
    <w:rsid w:val="000F60C0"/>
    <w:rsid w:val="000F6326"/>
    <w:rsid w:val="000F65EA"/>
    <w:rsid w:val="000F6907"/>
    <w:rsid w:val="000F6966"/>
    <w:rsid w:val="000F6F96"/>
    <w:rsid w:val="000F715F"/>
    <w:rsid w:val="000F7199"/>
    <w:rsid w:val="000F7488"/>
    <w:rsid w:val="000F7534"/>
    <w:rsid w:val="000F7594"/>
    <w:rsid w:val="000F77E4"/>
    <w:rsid w:val="000F789A"/>
    <w:rsid w:val="000F795F"/>
    <w:rsid w:val="000F7ADD"/>
    <w:rsid w:val="000F7B10"/>
    <w:rsid w:val="000F7EB3"/>
    <w:rsid w:val="000F7F03"/>
    <w:rsid w:val="0010047A"/>
    <w:rsid w:val="001005A2"/>
    <w:rsid w:val="00100740"/>
    <w:rsid w:val="00100761"/>
    <w:rsid w:val="001008E2"/>
    <w:rsid w:val="001008F5"/>
    <w:rsid w:val="00100A39"/>
    <w:rsid w:val="00100EB6"/>
    <w:rsid w:val="00100F75"/>
    <w:rsid w:val="0010108F"/>
    <w:rsid w:val="00101206"/>
    <w:rsid w:val="00101590"/>
    <w:rsid w:val="001015FB"/>
    <w:rsid w:val="0010167F"/>
    <w:rsid w:val="001017ED"/>
    <w:rsid w:val="0010198E"/>
    <w:rsid w:val="001019A6"/>
    <w:rsid w:val="00101AC5"/>
    <w:rsid w:val="00101CDA"/>
    <w:rsid w:val="00101DFF"/>
    <w:rsid w:val="00101F5A"/>
    <w:rsid w:val="00102245"/>
    <w:rsid w:val="0010225D"/>
    <w:rsid w:val="0010225E"/>
    <w:rsid w:val="001022EA"/>
    <w:rsid w:val="001024B1"/>
    <w:rsid w:val="00102BBC"/>
    <w:rsid w:val="00102CFA"/>
    <w:rsid w:val="00102E84"/>
    <w:rsid w:val="00103091"/>
    <w:rsid w:val="00103337"/>
    <w:rsid w:val="00103369"/>
    <w:rsid w:val="0010340C"/>
    <w:rsid w:val="00103663"/>
    <w:rsid w:val="001037B0"/>
    <w:rsid w:val="00103865"/>
    <w:rsid w:val="001039B4"/>
    <w:rsid w:val="00103C0F"/>
    <w:rsid w:val="00103D70"/>
    <w:rsid w:val="00104283"/>
    <w:rsid w:val="001042DB"/>
    <w:rsid w:val="001043AE"/>
    <w:rsid w:val="001047E2"/>
    <w:rsid w:val="00104941"/>
    <w:rsid w:val="00104B77"/>
    <w:rsid w:val="00104CD0"/>
    <w:rsid w:val="00104D00"/>
    <w:rsid w:val="00105128"/>
    <w:rsid w:val="0010517E"/>
    <w:rsid w:val="00105467"/>
    <w:rsid w:val="001057CD"/>
    <w:rsid w:val="0010584E"/>
    <w:rsid w:val="00105919"/>
    <w:rsid w:val="001059C8"/>
    <w:rsid w:val="00105BC0"/>
    <w:rsid w:val="00105C5A"/>
    <w:rsid w:val="00105CC5"/>
    <w:rsid w:val="0010609F"/>
    <w:rsid w:val="001061C2"/>
    <w:rsid w:val="001062AC"/>
    <w:rsid w:val="00106353"/>
    <w:rsid w:val="001065B8"/>
    <w:rsid w:val="001067B8"/>
    <w:rsid w:val="00106819"/>
    <w:rsid w:val="00106871"/>
    <w:rsid w:val="001068B5"/>
    <w:rsid w:val="00106AD4"/>
    <w:rsid w:val="00106BC9"/>
    <w:rsid w:val="00107122"/>
    <w:rsid w:val="0010739C"/>
    <w:rsid w:val="00107438"/>
    <w:rsid w:val="00107715"/>
    <w:rsid w:val="0010777E"/>
    <w:rsid w:val="0010789F"/>
    <w:rsid w:val="0010792E"/>
    <w:rsid w:val="00107959"/>
    <w:rsid w:val="00107A0A"/>
    <w:rsid w:val="00107AB6"/>
    <w:rsid w:val="00107B7A"/>
    <w:rsid w:val="00107BCF"/>
    <w:rsid w:val="00110111"/>
    <w:rsid w:val="001101D9"/>
    <w:rsid w:val="0011028D"/>
    <w:rsid w:val="00110297"/>
    <w:rsid w:val="0011035B"/>
    <w:rsid w:val="0011038D"/>
    <w:rsid w:val="001103DD"/>
    <w:rsid w:val="0011067C"/>
    <w:rsid w:val="00110753"/>
    <w:rsid w:val="001107C5"/>
    <w:rsid w:val="00110804"/>
    <w:rsid w:val="00110A91"/>
    <w:rsid w:val="00110E72"/>
    <w:rsid w:val="0011109B"/>
    <w:rsid w:val="001115FA"/>
    <w:rsid w:val="00111756"/>
    <w:rsid w:val="00111A8C"/>
    <w:rsid w:val="00111C41"/>
    <w:rsid w:val="00111DC9"/>
    <w:rsid w:val="00111E1C"/>
    <w:rsid w:val="00111E53"/>
    <w:rsid w:val="00111F8C"/>
    <w:rsid w:val="00112081"/>
    <w:rsid w:val="00112394"/>
    <w:rsid w:val="001123D0"/>
    <w:rsid w:val="001124BB"/>
    <w:rsid w:val="001125B8"/>
    <w:rsid w:val="001126DE"/>
    <w:rsid w:val="00112774"/>
    <w:rsid w:val="001127B7"/>
    <w:rsid w:val="00112F3F"/>
    <w:rsid w:val="00113229"/>
    <w:rsid w:val="001134F8"/>
    <w:rsid w:val="00113839"/>
    <w:rsid w:val="001138E0"/>
    <w:rsid w:val="00113B76"/>
    <w:rsid w:val="00113D7F"/>
    <w:rsid w:val="00113E25"/>
    <w:rsid w:val="00113F61"/>
    <w:rsid w:val="001141DA"/>
    <w:rsid w:val="00114226"/>
    <w:rsid w:val="001142E6"/>
    <w:rsid w:val="0011448A"/>
    <w:rsid w:val="00114565"/>
    <w:rsid w:val="001146AD"/>
    <w:rsid w:val="001146DD"/>
    <w:rsid w:val="00114F14"/>
    <w:rsid w:val="00114FCD"/>
    <w:rsid w:val="00115005"/>
    <w:rsid w:val="001151C3"/>
    <w:rsid w:val="001154C7"/>
    <w:rsid w:val="00115668"/>
    <w:rsid w:val="001157D2"/>
    <w:rsid w:val="00116824"/>
    <w:rsid w:val="00116B3F"/>
    <w:rsid w:val="00116B87"/>
    <w:rsid w:val="00116EC2"/>
    <w:rsid w:val="00116F96"/>
    <w:rsid w:val="00116FAF"/>
    <w:rsid w:val="0011701D"/>
    <w:rsid w:val="001170C1"/>
    <w:rsid w:val="00117117"/>
    <w:rsid w:val="001171AB"/>
    <w:rsid w:val="0011721D"/>
    <w:rsid w:val="0011738B"/>
    <w:rsid w:val="00117A54"/>
    <w:rsid w:val="00117B68"/>
    <w:rsid w:val="00117D6D"/>
    <w:rsid w:val="00117FD6"/>
    <w:rsid w:val="001201F9"/>
    <w:rsid w:val="001202B9"/>
    <w:rsid w:val="00120608"/>
    <w:rsid w:val="00120619"/>
    <w:rsid w:val="00120637"/>
    <w:rsid w:val="001209B0"/>
    <w:rsid w:val="00120ACA"/>
    <w:rsid w:val="00120C7C"/>
    <w:rsid w:val="00120E3F"/>
    <w:rsid w:val="00121167"/>
    <w:rsid w:val="001211A1"/>
    <w:rsid w:val="0012142A"/>
    <w:rsid w:val="001214B4"/>
    <w:rsid w:val="001219D2"/>
    <w:rsid w:val="00121A29"/>
    <w:rsid w:val="00121B65"/>
    <w:rsid w:val="001222AE"/>
    <w:rsid w:val="00122485"/>
    <w:rsid w:val="0012284D"/>
    <w:rsid w:val="001228AB"/>
    <w:rsid w:val="001228B6"/>
    <w:rsid w:val="00122994"/>
    <w:rsid w:val="001229B6"/>
    <w:rsid w:val="00122C05"/>
    <w:rsid w:val="00122DCF"/>
    <w:rsid w:val="00122E36"/>
    <w:rsid w:val="00122E91"/>
    <w:rsid w:val="00122F7C"/>
    <w:rsid w:val="00123120"/>
    <w:rsid w:val="001232EE"/>
    <w:rsid w:val="0012347C"/>
    <w:rsid w:val="001235EA"/>
    <w:rsid w:val="0012364C"/>
    <w:rsid w:val="00123A88"/>
    <w:rsid w:val="00123BB4"/>
    <w:rsid w:val="00123E0B"/>
    <w:rsid w:val="00124108"/>
    <w:rsid w:val="00124170"/>
    <w:rsid w:val="0012419D"/>
    <w:rsid w:val="001241A1"/>
    <w:rsid w:val="00124373"/>
    <w:rsid w:val="00124A50"/>
    <w:rsid w:val="00124EB0"/>
    <w:rsid w:val="00124F68"/>
    <w:rsid w:val="00125147"/>
    <w:rsid w:val="00125234"/>
    <w:rsid w:val="001253ED"/>
    <w:rsid w:val="001254F8"/>
    <w:rsid w:val="001254FB"/>
    <w:rsid w:val="00125685"/>
    <w:rsid w:val="0012575D"/>
    <w:rsid w:val="00125861"/>
    <w:rsid w:val="001258A5"/>
    <w:rsid w:val="00125937"/>
    <w:rsid w:val="00125B92"/>
    <w:rsid w:val="00125C7C"/>
    <w:rsid w:val="00125CE1"/>
    <w:rsid w:val="00125EED"/>
    <w:rsid w:val="00126072"/>
    <w:rsid w:val="001260C8"/>
    <w:rsid w:val="0012615D"/>
    <w:rsid w:val="001262D2"/>
    <w:rsid w:val="00126525"/>
    <w:rsid w:val="001265E3"/>
    <w:rsid w:val="00126646"/>
    <w:rsid w:val="001266EB"/>
    <w:rsid w:val="00126758"/>
    <w:rsid w:val="0012699B"/>
    <w:rsid w:val="00126B1D"/>
    <w:rsid w:val="00126B7A"/>
    <w:rsid w:val="00126D8D"/>
    <w:rsid w:val="00126F4C"/>
    <w:rsid w:val="00127092"/>
    <w:rsid w:val="00127129"/>
    <w:rsid w:val="00127136"/>
    <w:rsid w:val="00127281"/>
    <w:rsid w:val="00127492"/>
    <w:rsid w:val="00127547"/>
    <w:rsid w:val="0012755F"/>
    <w:rsid w:val="001275BA"/>
    <w:rsid w:val="0012763F"/>
    <w:rsid w:val="00127896"/>
    <w:rsid w:val="00127940"/>
    <w:rsid w:val="001301FA"/>
    <w:rsid w:val="00130259"/>
    <w:rsid w:val="001303C2"/>
    <w:rsid w:val="00130403"/>
    <w:rsid w:val="00130415"/>
    <w:rsid w:val="0013050B"/>
    <w:rsid w:val="0013065C"/>
    <w:rsid w:val="001306B0"/>
    <w:rsid w:val="00130EC6"/>
    <w:rsid w:val="00130F9F"/>
    <w:rsid w:val="0013107F"/>
    <w:rsid w:val="001311A7"/>
    <w:rsid w:val="00131470"/>
    <w:rsid w:val="00131A02"/>
    <w:rsid w:val="00131D13"/>
    <w:rsid w:val="00132399"/>
    <w:rsid w:val="00132453"/>
    <w:rsid w:val="001325AA"/>
    <w:rsid w:val="00132603"/>
    <w:rsid w:val="00132645"/>
    <w:rsid w:val="00132728"/>
    <w:rsid w:val="00132756"/>
    <w:rsid w:val="001329CB"/>
    <w:rsid w:val="00132A97"/>
    <w:rsid w:val="00132FF3"/>
    <w:rsid w:val="001332A6"/>
    <w:rsid w:val="00133447"/>
    <w:rsid w:val="00133518"/>
    <w:rsid w:val="00133A70"/>
    <w:rsid w:val="00133BD2"/>
    <w:rsid w:val="00133D81"/>
    <w:rsid w:val="001343F4"/>
    <w:rsid w:val="00134543"/>
    <w:rsid w:val="001346DD"/>
    <w:rsid w:val="00134BDE"/>
    <w:rsid w:val="00134BF0"/>
    <w:rsid w:val="00134C77"/>
    <w:rsid w:val="00134D63"/>
    <w:rsid w:val="00134EAD"/>
    <w:rsid w:val="00134EF4"/>
    <w:rsid w:val="00134F11"/>
    <w:rsid w:val="0013512A"/>
    <w:rsid w:val="001352BA"/>
    <w:rsid w:val="00135477"/>
    <w:rsid w:val="001354C8"/>
    <w:rsid w:val="0013559B"/>
    <w:rsid w:val="00135780"/>
    <w:rsid w:val="0013580C"/>
    <w:rsid w:val="00135B1D"/>
    <w:rsid w:val="00135B21"/>
    <w:rsid w:val="00135B2E"/>
    <w:rsid w:val="00135CC8"/>
    <w:rsid w:val="00135E03"/>
    <w:rsid w:val="00135FA0"/>
    <w:rsid w:val="0013600C"/>
    <w:rsid w:val="001360E1"/>
    <w:rsid w:val="00136146"/>
    <w:rsid w:val="0013614C"/>
    <w:rsid w:val="0013619F"/>
    <w:rsid w:val="001361EF"/>
    <w:rsid w:val="00136613"/>
    <w:rsid w:val="0013689B"/>
    <w:rsid w:val="00136AE4"/>
    <w:rsid w:val="00136B68"/>
    <w:rsid w:val="00136EBF"/>
    <w:rsid w:val="00136F2F"/>
    <w:rsid w:val="00136FD0"/>
    <w:rsid w:val="0013712B"/>
    <w:rsid w:val="001371E6"/>
    <w:rsid w:val="00137575"/>
    <w:rsid w:val="0013761F"/>
    <w:rsid w:val="00137747"/>
    <w:rsid w:val="001377BE"/>
    <w:rsid w:val="00137B99"/>
    <w:rsid w:val="00137C31"/>
    <w:rsid w:val="00137E04"/>
    <w:rsid w:val="00137F55"/>
    <w:rsid w:val="0014000E"/>
    <w:rsid w:val="0014016D"/>
    <w:rsid w:val="0014019F"/>
    <w:rsid w:val="00140344"/>
    <w:rsid w:val="00140501"/>
    <w:rsid w:val="0014058A"/>
    <w:rsid w:val="001406B3"/>
    <w:rsid w:val="00140818"/>
    <w:rsid w:val="00140B56"/>
    <w:rsid w:val="00140D11"/>
    <w:rsid w:val="00140D41"/>
    <w:rsid w:val="00140E21"/>
    <w:rsid w:val="00140E2A"/>
    <w:rsid w:val="00140E9A"/>
    <w:rsid w:val="00140F10"/>
    <w:rsid w:val="0014107F"/>
    <w:rsid w:val="001411B2"/>
    <w:rsid w:val="00141242"/>
    <w:rsid w:val="001412A9"/>
    <w:rsid w:val="001412E8"/>
    <w:rsid w:val="001415C1"/>
    <w:rsid w:val="0014185B"/>
    <w:rsid w:val="00141897"/>
    <w:rsid w:val="001418A3"/>
    <w:rsid w:val="00141A66"/>
    <w:rsid w:val="00141A7C"/>
    <w:rsid w:val="00141AAC"/>
    <w:rsid w:val="00141AF5"/>
    <w:rsid w:val="00141B8D"/>
    <w:rsid w:val="001420C1"/>
    <w:rsid w:val="001421B1"/>
    <w:rsid w:val="001421BC"/>
    <w:rsid w:val="0014237B"/>
    <w:rsid w:val="001423AD"/>
    <w:rsid w:val="00142509"/>
    <w:rsid w:val="00142917"/>
    <w:rsid w:val="00142A74"/>
    <w:rsid w:val="00142B68"/>
    <w:rsid w:val="00142F63"/>
    <w:rsid w:val="00143136"/>
    <w:rsid w:val="00143182"/>
    <w:rsid w:val="00143324"/>
    <w:rsid w:val="00143703"/>
    <w:rsid w:val="00143932"/>
    <w:rsid w:val="00143A9E"/>
    <w:rsid w:val="00143BAF"/>
    <w:rsid w:val="00144087"/>
    <w:rsid w:val="001443CC"/>
    <w:rsid w:val="001448A6"/>
    <w:rsid w:val="00144935"/>
    <w:rsid w:val="00144A94"/>
    <w:rsid w:val="00144E02"/>
    <w:rsid w:val="00144E61"/>
    <w:rsid w:val="00144ECC"/>
    <w:rsid w:val="00145440"/>
    <w:rsid w:val="00145994"/>
    <w:rsid w:val="00145B83"/>
    <w:rsid w:val="00145BD3"/>
    <w:rsid w:val="00145CAA"/>
    <w:rsid w:val="00145D72"/>
    <w:rsid w:val="00145E60"/>
    <w:rsid w:val="001461CF"/>
    <w:rsid w:val="00146211"/>
    <w:rsid w:val="0014671F"/>
    <w:rsid w:val="001467F7"/>
    <w:rsid w:val="001468B7"/>
    <w:rsid w:val="00146A88"/>
    <w:rsid w:val="00146B34"/>
    <w:rsid w:val="00146B7B"/>
    <w:rsid w:val="00146BC2"/>
    <w:rsid w:val="00146CBA"/>
    <w:rsid w:val="00146DF0"/>
    <w:rsid w:val="00146F0B"/>
    <w:rsid w:val="001470BB"/>
    <w:rsid w:val="00147195"/>
    <w:rsid w:val="001471F9"/>
    <w:rsid w:val="00147298"/>
    <w:rsid w:val="001475EE"/>
    <w:rsid w:val="001476DC"/>
    <w:rsid w:val="00147872"/>
    <w:rsid w:val="00147875"/>
    <w:rsid w:val="00147A4D"/>
    <w:rsid w:val="00147A9D"/>
    <w:rsid w:val="00147E82"/>
    <w:rsid w:val="00147E8E"/>
    <w:rsid w:val="00150315"/>
    <w:rsid w:val="001505F1"/>
    <w:rsid w:val="0015085A"/>
    <w:rsid w:val="00150BD6"/>
    <w:rsid w:val="00150CA4"/>
    <w:rsid w:val="00150CF3"/>
    <w:rsid w:val="00150D7A"/>
    <w:rsid w:val="00150EAF"/>
    <w:rsid w:val="0015148F"/>
    <w:rsid w:val="00151A48"/>
    <w:rsid w:val="00151B4C"/>
    <w:rsid w:val="00151EFC"/>
    <w:rsid w:val="001521B7"/>
    <w:rsid w:val="001523FC"/>
    <w:rsid w:val="00152457"/>
    <w:rsid w:val="001524F8"/>
    <w:rsid w:val="001527D5"/>
    <w:rsid w:val="001528B6"/>
    <w:rsid w:val="00152C87"/>
    <w:rsid w:val="00152CD9"/>
    <w:rsid w:val="00152E86"/>
    <w:rsid w:val="001530A9"/>
    <w:rsid w:val="00153109"/>
    <w:rsid w:val="001536BA"/>
    <w:rsid w:val="0015394B"/>
    <w:rsid w:val="00153A18"/>
    <w:rsid w:val="00153B1A"/>
    <w:rsid w:val="00153BA1"/>
    <w:rsid w:val="00153C42"/>
    <w:rsid w:val="00153DE3"/>
    <w:rsid w:val="00153F51"/>
    <w:rsid w:val="00153FFC"/>
    <w:rsid w:val="001540EB"/>
    <w:rsid w:val="001541F1"/>
    <w:rsid w:val="0015450A"/>
    <w:rsid w:val="00154745"/>
    <w:rsid w:val="00154798"/>
    <w:rsid w:val="001549A5"/>
    <w:rsid w:val="00154CFC"/>
    <w:rsid w:val="00154E98"/>
    <w:rsid w:val="00154F1C"/>
    <w:rsid w:val="0015510B"/>
    <w:rsid w:val="0015513D"/>
    <w:rsid w:val="0015535D"/>
    <w:rsid w:val="0015542F"/>
    <w:rsid w:val="00155453"/>
    <w:rsid w:val="001554C3"/>
    <w:rsid w:val="001556C8"/>
    <w:rsid w:val="001557FA"/>
    <w:rsid w:val="00155852"/>
    <w:rsid w:val="00156020"/>
    <w:rsid w:val="001562B4"/>
    <w:rsid w:val="00156483"/>
    <w:rsid w:val="001566E9"/>
    <w:rsid w:val="00156DE7"/>
    <w:rsid w:val="0015769F"/>
    <w:rsid w:val="001579E2"/>
    <w:rsid w:val="00157D10"/>
    <w:rsid w:val="00157DF2"/>
    <w:rsid w:val="00160040"/>
    <w:rsid w:val="00160418"/>
    <w:rsid w:val="00160696"/>
    <w:rsid w:val="001606E3"/>
    <w:rsid w:val="00160753"/>
    <w:rsid w:val="00160862"/>
    <w:rsid w:val="00160915"/>
    <w:rsid w:val="001609A1"/>
    <w:rsid w:val="001609DB"/>
    <w:rsid w:val="00160D16"/>
    <w:rsid w:val="00160E55"/>
    <w:rsid w:val="00160F13"/>
    <w:rsid w:val="0016103D"/>
    <w:rsid w:val="00161373"/>
    <w:rsid w:val="001613C0"/>
    <w:rsid w:val="00161524"/>
    <w:rsid w:val="00161636"/>
    <w:rsid w:val="0016172D"/>
    <w:rsid w:val="00161768"/>
    <w:rsid w:val="001618E2"/>
    <w:rsid w:val="0016196A"/>
    <w:rsid w:val="00161A82"/>
    <w:rsid w:val="00161E0A"/>
    <w:rsid w:val="00161EA0"/>
    <w:rsid w:val="001622C4"/>
    <w:rsid w:val="00162365"/>
    <w:rsid w:val="001623C0"/>
    <w:rsid w:val="0016248E"/>
    <w:rsid w:val="0016263E"/>
    <w:rsid w:val="00162695"/>
    <w:rsid w:val="0016295E"/>
    <w:rsid w:val="001629C2"/>
    <w:rsid w:val="00162CAB"/>
    <w:rsid w:val="00162D1D"/>
    <w:rsid w:val="0016304E"/>
    <w:rsid w:val="00163081"/>
    <w:rsid w:val="0016358B"/>
    <w:rsid w:val="0016359C"/>
    <w:rsid w:val="0016380D"/>
    <w:rsid w:val="00163ADD"/>
    <w:rsid w:val="00163AFB"/>
    <w:rsid w:val="00163CDA"/>
    <w:rsid w:val="00163E60"/>
    <w:rsid w:val="00163F35"/>
    <w:rsid w:val="00164035"/>
    <w:rsid w:val="00164237"/>
    <w:rsid w:val="001643C5"/>
    <w:rsid w:val="0016490E"/>
    <w:rsid w:val="00164A7B"/>
    <w:rsid w:val="00164ACC"/>
    <w:rsid w:val="00164C54"/>
    <w:rsid w:val="00164D8F"/>
    <w:rsid w:val="00164D9C"/>
    <w:rsid w:val="001652E8"/>
    <w:rsid w:val="0016530B"/>
    <w:rsid w:val="00165350"/>
    <w:rsid w:val="00165543"/>
    <w:rsid w:val="0016564B"/>
    <w:rsid w:val="00165AA3"/>
    <w:rsid w:val="00165CF2"/>
    <w:rsid w:val="00165EB2"/>
    <w:rsid w:val="00165F89"/>
    <w:rsid w:val="001665A3"/>
    <w:rsid w:val="001666D6"/>
    <w:rsid w:val="00166A6D"/>
    <w:rsid w:val="00166D7A"/>
    <w:rsid w:val="00167093"/>
    <w:rsid w:val="0016712D"/>
    <w:rsid w:val="001671DC"/>
    <w:rsid w:val="00167329"/>
    <w:rsid w:val="001674BD"/>
    <w:rsid w:val="001675AC"/>
    <w:rsid w:val="00167705"/>
    <w:rsid w:val="001677EA"/>
    <w:rsid w:val="0016789A"/>
    <w:rsid w:val="00167F5F"/>
    <w:rsid w:val="00167FA4"/>
    <w:rsid w:val="00167FBC"/>
    <w:rsid w:val="00170353"/>
    <w:rsid w:val="00170385"/>
    <w:rsid w:val="00170415"/>
    <w:rsid w:val="001709ED"/>
    <w:rsid w:val="00170D6C"/>
    <w:rsid w:val="00171460"/>
    <w:rsid w:val="0017163F"/>
    <w:rsid w:val="00171735"/>
    <w:rsid w:val="001717EF"/>
    <w:rsid w:val="00171F36"/>
    <w:rsid w:val="0017217E"/>
    <w:rsid w:val="0017224E"/>
    <w:rsid w:val="0017253F"/>
    <w:rsid w:val="001729CD"/>
    <w:rsid w:val="00172D19"/>
    <w:rsid w:val="00172D49"/>
    <w:rsid w:val="0017330C"/>
    <w:rsid w:val="00173429"/>
    <w:rsid w:val="0017345E"/>
    <w:rsid w:val="00173647"/>
    <w:rsid w:val="00173703"/>
    <w:rsid w:val="0017374B"/>
    <w:rsid w:val="001737F3"/>
    <w:rsid w:val="001737FB"/>
    <w:rsid w:val="0017397D"/>
    <w:rsid w:val="001739F8"/>
    <w:rsid w:val="00173EE8"/>
    <w:rsid w:val="00173F60"/>
    <w:rsid w:val="0017443F"/>
    <w:rsid w:val="001744FC"/>
    <w:rsid w:val="001747D9"/>
    <w:rsid w:val="0017484B"/>
    <w:rsid w:val="00174BCA"/>
    <w:rsid w:val="00174CA8"/>
    <w:rsid w:val="00174CC2"/>
    <w:rsid w:val="00174D8E"/>
    <w:rsid w:val="00175389"/>
    <w:rsid w:val="0017564B"/>
    <w:rsid w:val="00175912"/>
    <w:rsid w:val="00175BA8"/>
    <w:rsid w:val="00175D04"/>
    <w:rsid w:val="00175D29"/>
    <w:rsid w:val="0017636A"/>
    <w:rsid w:val="00176761"/>
    <w:rsid w:val="00176778"/>
    <w:rsid w:val="00176D31"/>
    <w:rsid w:val="00176D7F"/>
    <w:rsid w:val="00176DAE"/>
    <w:rsid w:val="00176F6E"/>
    <w:rsid w:val="0017716A"/>
    <w:rsid w:val="001771D0"/>
    <w:rsid w:val="00177401"/>
    <w:rsid w:val="001776B8"/>
    <w:rsid w:val="00177A9B"/>
    <w:rsid w:val="0018001E"/>
    <w:rsid w:val="0018031B"/>
    <w:rsid w:val="001804D0"/>
    <w:rsid w:val="00180522"/>
    <w:rsid w:val="00180590"/>
    <w:rsid w:val="00180592"/>
    <w:rsid w:val="001806AA"/>
    <w:rsid w:val="00180A8F"/>
    <w:rsid w:val="00180CC9"/>
    <w:rsid w:val="00181290"/>
    <w:rsid w:val="00181688"/>
    <w:rsid w:val="0018177A"/>
    <w:rsid w:val="001818F8"/>
    <w:rsid w:val="00181939"/>
    <w:rsid w:val="00181A32"/>
    <w:rsid w:val="00181DED"/>
    <w:rsid w:val="00182018"/>
    <w:rsid w:val="001820A6"/>
    <w:rsid w:val="001826A6"/>
    <w:rsid w:val="00182BC2"/>
    <w:rsid w:val="00182D0E"/>
    <w:rsid w:val="00182F8F"/>
    <w:rsid w:val="00183191"/>
    <w:rsid w:val="00183668"/>
    <w:rsid w:val="001839AF"/>
    <w:rsid w:val="00183CCA"/>
    <w:rsid w:val="00183E9B"/>
    <w:rsid w:val="00184010"/>
    <w:rsid w:val="001840A7"/>
    <w:rsid w:val="001840EB"/>
    <w:rsid w:val="001842F5"/>
    <w:rsid w:val="00184304"/>
    <w:rsid w:val="0018442B"/>
    <w:rsid w:val="0018484B"/>
    <w:rsid w:val="0018486F"/>
    <w:rsid w:val="001848D3"/>
    <w:rsid w:val="00184EF7"/>
    <w:rsid w:val="00185346"/>
    <w:rsid w:val="0018548D"/>
    <w:rsid w:val="00185547"/>
    <w:rsid w:val="00185733"/>
    <w:rsid w:val="00185860"/>
    <w:rsid w:val="00185879"/>
    <w:rsid w:val="00185DC1"/>
    <w:rsid w:val="00186021"/>
    <w:rsid w:val="001861F1"/>
    <w:rsid w:val="001862A7"/>
    <w:rsid w:val="001863D6"/>
    <w:rsid w:val="00186478"/>
    <w:rsid w:val="00186684"/>
    <w:rsid w:val="001866FC"/>
    <w:rsid w:val="00186775"/>
    <w:rsid w:val="0018684E"/>
    <w:rsid w:val="00186966"/>
    <w:rsid w:val="00186A47"/>
    <w:rsid w:val="00186C78"/>
    <w:rsid w:val="00186D06"/>
    <w:rsid w:val="001871D7"/>
    <w:rsid w:val="00187715"/>
    <w:rsid w:val="00187B31"/>
    <w:rsid w:val="00187B90"/>
    <w:rsid w:val="00187C14"/>
    <w:rsid w:val="00187ECE"/>
    <w:rsid w:val="00190111"/>
    <w:rsid w:val="001901CC"/>
    <w:rsid w:val="001903AF"/>
    <w:rsid w:val="001904F1"/>
    <w:rsid w:val="001904F6"/>
    <w:rsid w:val="001905F1"/>
    <w:rsid w:val="00190B34"/>
    <w:rsid w:val="00190B9C"/>
    <w:rsid w:val="00190E07"/>
    <w:rsid w:val="00190E9B"/>
    <w:rsid w:val="001910A8"/>
    <w:rsid w:val="0019118B"/>
    <w:rsid w:val="00191392"/>
    <w:rsid w:val="00191482"/>
    <w:rsid w:val="0019169C"/>
    <w:rsid w:val="0019182A"/>
    <w:rsid w:val="00191BC0"/>
    <w:rsid w:val="00191E56"/>
    <w:rsid w:val="00191E78"/>
    <w:rsid w:val="00191E8E"/>
    <w:rsid w:val="00191F74"/>
    <w:rsid w:val="00192454"/>
    <w:rsid w:val="001924CE"/>
    <w:rsid w:val="001929E6"/>
    <w:rsid w:val="00192A1C"/>
    <w:rsid w:val="00192CE7"/>
    <w:rsid w:val="00192D60"/>
    <w:rsid w:val="001931FA"/>
    <w:rsid w:val="0019330B"/>
    <w:rsid w:val="001933BF"/>
    <w:rsid w:val="0019344C"/>
    <w:rsid w:val="00193467"/>
    <w:rsid w:val="001934B2"/>
    <w:rsid w:val="0019358B"/>
    <w:rsid w:val="0019392D"/>
    <w:rsid w:val="00193B89"/>
    <w:rsid w:val="00193C4A"/>
    <w:rsid w:val="00193C9B"/>
    <w:rsid w:val="001941F8"/>
    <w:rsid w:val="0019425B"/>
    <w:rsid w:val="001943A0"/>
    <w:rsid w:val="00194642"/>
    <w:rsid w:val="00194971"/>
    <w:rsid w:val="001949D3"/>
    <w:rsid w:val="00194B45"/>
    <w:rsid w:val="00194E6B"/>
    <w:rsid w:val="0019506D"/>
    <w:rsid w:val="0019523C"/>
    <w:rsid w:val="00195449"/>
    <w:rsid w:val="00195BD7"/>
    <w:rsid w:val="00195EDB"/>
    <w:rsid w:val="00196074"/>
    <w:rsid w:val="0019618F"/>
    <w:rsid w:val="001961A5"/>
    <w:rsid w:val="001961ED"/>
    <w:rsid w:val="00196327"/>
    <w:rsid w:val="00196501"/>
    <w:rsid w:val="00196658"/>
    <w:rsid w:val="001967DB"/>
    <w:rsid w:val="001969B6"/>
    <w:rsid w:val="00196AD1"/>
    <w:rsid w:val="00196AFE"/>
    <w:rsid w:val="00196D8D"/>
    <w:rsid w:val="00196DEC"/>
    <w:rsid w:val="00196F0E"/>
    <w:rsid w:val="00197299"/>
    <w:rsid w:val="001972CE"/>
    <w:rsid w:val="0019747A"/>
    <w:rsid w:val="00197891"/>
    <w:rsid w:val="001978A4"/>
    <w:rsid w:val="00197B78"/>
    <w:rsid w:val="00197BBD"/>
    <w:rsid w:val="00197F0B"/>
    <w:rsid w:val="001A0213"/>
    <w:rsid w:val="001A022F"/>
    <w:rsid w:val="001A0259"/>
    <w:rsid w:val="001A030C"/>
    <w:rsid w:val="001A045D"/>
    <w:rsid w:val="001A058F"/>
    <w:rsid w:val="001A07B5"/>
    <w:rsid w:val="001A09DA"/>
    <w:rsid w:val="001A0ACA"/>
    <w:rsid w:val="001A0ACF"/>
    <w:rsid w:val="001A0C00"/>
    <w:rsid w:val="001A0E03"/>
    <w:rsid w:val="001A0F6C"/>
    <w:rsid w:val="001A10F5"/>
    <w:rsid w:val="001A11E9"/>
    <w:rsid w:val="001A133C"/>
    <w:rsid w:val="001A135F"/>
    <w:rsid w:val="001A1383"/>
    <w:rsid w:val="001A13BE"/>
    <w:rsid w:val="001A13D7"/>
    <w:rsid w:val="001A15D8"/>
    <w:rsid w:val="001A1614"/>
    <w:rsid w:val="001A1714"/>
    <w:rsid w:val="001A18DC"/>
    <w:rsid w:val="001A1BA5"/>
    <w:rsid w:val="001A1D46"/>
    <w:rsid w:val="001A1E98"/>
    <w:rsid w:val="001A20D2"/>
    <w:rsid w:val="001A22A6"/>
    <w:rsid w:val="001A2424"/>
    <w:rsid w:val="001A2554"/>
    <w:rsid w:val="001A25B9"/>
    <w:rsid w:val="001A2677"/>
    <w:rsid w:val="001A26AA"/>
    <w:rsid w:val="001A26E2"/>
    <w:rsid w:val="001A2B88"/>
    <w:rsid w:val="001A2BBA"/>
    <w:rsid w:val="001A2BE5"/>
    <w:rsid w:val="001A2C5B"/>
    <w:rsid w:val="001A2DAD"/>
    <w:rsid w:val="001A2DE6"/>
    <w:rsid w:val="001A2E2C"/>
    <w:rsid w:val="001A31B0"/>
    <w:rsid w:val="001A336D"/>
    <w:rsid w:val="001A3623"/>
    <w:rsid w:val="001A3786"/>
    <w:rsid w:val="001A37F8"/>
    <w:rsid w:val="001A39B9"/>
    <w:rsid w:val="001A3C1A"/>
    <w:rsid w:val="001A422C"/>
    <w:rsid w:val="001A441F"/>
    <w:rsid w:val="001A46AA"/>
    <w:rsid w:val="001A48CE"/>
    <w:rsid w:val="001A49FE"/>
    <w:rsid w:val="001A4ACC"/>
    <w:rsid w:val="001A521F"/>
    <w:rsid w:val="001A544F"/>
    <w:rsid w:val="001A5492"/>
    <w:rsid w:val="001A5504"/>
    <w:rsid w:val="001A56A1"/>
    <w:rsid w:val="001A56B1"/>
    <w:rsid w:val="001A56E3"/>
    <w:rsid w:val="001A5769"/>
    <w:rsid w:val="001A57D2"/>
    <w:rsid w:val="001A5ADF"/>
    <w:rsid w:val="001A5B87"/>
    <w:rsid w:val="001A5CA2"/>
    <w:rsid w:val="001A5CC7"/>
    <w:rsid w:val="001A5DA8"/>
    <w:rsid w:val="001A5F6C"/>
    <w:rsid w:val="001A5FA6"/>
    <w:rsid w:val="001A60FB"/>
    <w:rsid w:val="001A639A"/>
    <w:rsid w:val="001A663C"/>
    <w:rsid w:val="001A6644"/>
    <w:rsid w:val="001A68C8"/>
    <w:rsid w:val="001A6955"/>
    <w:rsid w:val="001A7079"/>
    <w:rsid w:val="001A71A6"/>
    <w:rsid w:val="001A74B2"/>
    <w:rsid w:val="001A74CC"/>
    <w:rsid w:val="001A78D8"/>
    <w:rsid w:val="001A7B3D"/>
    <w:rsid w:val="001A7C57"/>
    <w:rsid w:val="001A7DE1"/>
    <w:rsid w:val="001A7E9D"/>
    <w:rsid w:val="001B000A"/>
    <w:rsid w:val="001B00BE"/>
    <w:rsid w:val="001B0191"/>
    <w:rsid w:val="001B033B"/>
    <w:rsid w:val="001B04BC"/>
    <w:rsid w:val="001B12FF"/>
    <w:rsid w:val="001B138D"/>
    <w:rsid w:val="001B156D"/>
    <w:rsid w:val="001B1580"/>
    <w:rsid w:val="001B1587"/>
    <w:rsid w:val="001B17C5"/>
    <w:rsid w:val="001B1946"/>
    <w:rsid w:val="001B1A54"/>
    <w:rsid w:val="001B1A9E"/>
    <w:rsid w:val="001B1C29"/>
    <w:rsid w:val="001B1CBD"/>
    <w:rsid w:val="001B1E09"/>
    <w:rsid w:val="001B1ED4"/>
    <w:rsid w:val="001B1FC7"/>
    <w:rsid w:val="001B2060"/>
    <w:rsid w:val="001B20F9"/>
    <w:rsid w:val="001B215F"/>
    <w:rsid w:val="001B2402"/>
    <w:rsid w:val="001B249B"/>
    <w:rsid w:val="001B24D3"/>
    <w:rsid w:val="001B2CAE"/>
    <w:rsid w:val="001B2D76"/>
    <w:rsid w:val="001B2D95"/>
    <w:rsid w:val="001B2E17"/>
    <w:rsid w:val="001B3206"/>
    <w:rsid w:val="001B359D"/>
    <w:rsid w:val="001B35B4"/>
    <w:rsid w:val="001B3605"/>
    <w:rsid w:val="001B3622"/>
    <w:rsid w:val="001B37E9"/>
    <w:rsid w:val="001B3814"/>
    <w:rsid w:val="001B3A6D"/>
    <w:rsid w:val="001B3BEE"/>
    <w:rsid w:val="001B3EE0"/>
    <w:rsid w:val="001B40AB"/>
    <w:rsid w:val="001B44F4"/>
    <w:rsid w:val="001B46A3"/>
    <w:rsid w:val="001B486B"/>
    <w:rsid w:val="001B4973"/>
    <w:rsid w:val="001B4A03"/>
    <w:rsid w:val="001B4A14"/>
    <w:rsid w:val="001B4A8A"/>
    <w:rsid w:val="001B4B0B"/>
    <w:rsid w:val="001B4D2A"/>
    <w:rsid w:val="001B4E43"/>
    <w:rsid w:val="001B4ECB"/>
    <w:rsid w:val="001B4F0E"/>
    <w:rsid w:val="001B4F2E"/>
    <w:rsid w:val="001B505E"/>
    <w:rsid w:val="001B507C"/>
    <w:rsid w:val="001B535B"/>
    <w:rsid w:val="001B565B"/>
    <w:rsid w:val="001B56B7"/>
    <w:rsid w:val="001B5716"/>
    <w:rsid w:val="001B5B66"/>
    <w:rsid w:val="001B5BFA"/>
    <w:rsid w:val="001B5D62"/>
    <w:rsid w:val="001B5D98"/>
    <w:rsid w:val="001B5EF0"/>
    <w:rsid w:val="001B5F88"/>
    <w:rsid w:val="001B6029"/>
    <w:rsid w:val="001B60EF"/>
    <w:rsid w:val="001B6655"/>
    <w:rsid w:val="001B6772"/>
    <w:rsid w:val="001B67BE"/>
    <w:rsid w:val="001B67EC"/>
    <w:rsid w:val="001B687C"/>
    <w:rsid w:val="001B6946"/>
    <w:rsid w:val="001B69E9"/>
    <w:rsid w:val="001B6FE7"/>
    <w:rsid w:val="001B71CA"/>
    <w:rsid w:val="001B72FD"/>
    <w:rsid w:val="001B745C"/>
    <w:rsid w:val="001B75A8"/>
    <w:rsid w:val="001B77DE"/>
    <w:rsid w:val="001B786C"/>
    <w:rsid w:val="001B79D5"/>
    <w:rsid w:val="001B79E9"/>
    <w:rsid w:val="001B7A71"/>
    <w:rsid w:val="001B7B0A"/>
    <w:rsid w:val="001B7D2C"/>
    <w:rsid w:val="001B7D4E"/>
    <w:rsid w:val="001B7EE3"/>
    <w:rsid w:val="001C0007"/>
    <w:rsid w:val="001C001B"/>
    <w:rsid w:val="001C0085"/>
    <w:rsid w:val="001C00B0"/>
    <w:rsid w:val="001C03C3"/>
    <w:rsid w:val="001C0602"/>
    <w:rsid w:val="001C06A0"/>
    <w:rsid w:val="001C0B33"/>
    <w:rsid w:val="001C0CFE"/>
    <w:rsid w:val="001C0DA4"/>
    <w:rsid w:val="001C0E53"/>
    <w:rsid w:val="001C0EFE"/>
    <w:rsid w:val="001C0F0A"/>
    <w:rsid w:val="001C1034"/>
    <w:rsid w:val="001C1136"/>
    <w:rsid w:val="001C12F8"/>
    <w:rsid w:val="001C1416"/>
    <w:rsid w:val="001C1492"/>
    <w:rsid w:val="001C156E"/>
    <w:rsid w:val="001C1649"/>
    <w:rsid w:val="001C1652"/>
    <w:rsid w:val="001C18A7"/>
    <w:rsid w:val="001C1973"/>
    <w:rsid w:val="001C1D47"/>
    <w:rsid w:val="001C20B8"/>
    <w:rsid w:val="001C23CD"/>
    <w:rsid w:val="001C2484"/>
    <w:rsid w:val="001C24F0"/>
    <w:rsid w:val="001C2595"/>
    <w:rsid w:val="001C2610"/>
    <w:rsid w:val="001C2B88"/>
    <w:rsid w:val="001C2C16"/>
    <w:rsid w:val="001C2C59"/>
    <w:rsid w:val="001C2E43"/>
    <w:rsid w:val="001C351A"/>
    <w:rsid w:val="001C3554"/>
    <w:rsid w:val="001C359E"/>
    <w:rsid w:val="001C368D"/>
    <w:rsid w:val="001C3700"/>
    <w:rsid w:val="001C3837"/>
    <w:rsid w:val="001C3BC3"/>
    <w:rsid w:val="001C3CAB"/>
    <w:rsid w:val="001C3D50"/>
    <w:rsid w:val="001C3D88"/>
    <w:rsid w:val="001C3F4A"/>
    <w:rsid w:val="001C3FA5"/>
    <w:rsid w:val="001C4137"/>
    <w:rsid w:val="001C416D"/>
    <w:rsid w:val="001C477C"/>
    <w:rsid w:val="001C4B16"/>
    <w:rsid w:val="001C4B31"/>
    <w:rsid w:val="001C4F8B"/>
    <w:rsid w:val="001C51C6"/>
    <w:rsid w:val="001C51C9"/>
    <w:rsid w:val="001C51D6"/>
    <w:rsid w:val="001C529A"/>
    <w:rsid w:val="001C52F7"/>
    <w:rsid w:val="001C53D7"/>
    <w:rsid w:val="001C5410"/>
    <w:rsid w:val="001C545E"/>
    <w:rsid w:val="001C54FC"/>
    <w:rsid w:val="001C5799"/>
    <w:rsid w:val="001C597F"/>
    <w:rsid w:val="001C5B95"/>
    <w:rsid w:val="001C5CFC"/>
    <w:rsid w:val="001C5F53"/>
    <w:rsid w:val="001C5FA3"/>
    <w:rsid w:val="001C6014"/>
    <w:rsid w:val="001C6079"/>
    <w:rsid w:val="001C6979"/>
    <w:rsid w:val="001C698F"/>
    <w:rsid w:val="001C6A57"/>
    <w:rsid w:val="001C7015"/>
    <w:rsid w:val="001C7071"/>
    <w:rsid w:val="001C71AC"/>
    <w:rsid w:val="001C7212"/>
    <w:rsid w:val="001C7432"/>
    <w:rsid w:val="001C74CA"/>
    <w:rsid w:val="001C777B"/>
    <w:rsid w:val="001C7A34"/>
    <w:rsid w:val="001C7C26"/>
    <w:rsid w:val="001C7D07"/>
    <w:rsid w:val="001C7E67"/>
    <w:rsid w:val="001C7F64"/>
    <w:rsid w:val="001C7F76"/>
    <w:rsid w:val="001D0045"/>
    <w:rsid w:val="001D01DD"/>
    <w:rsid w:val="001D0233"/>
    <w:rsid w:val="001D02FB"/>
    <w:rsid w:val="001D0528"/>
    <w:rsid w:val="001D052B"/>
    <w:rsid w:val="001D05B5"/>
    <w:rsid w:val="001D072C"/>
    <w:rsid w:val="001D075E"/>
    <w:rsid w:val="001D078C"/>
    <w:rsid w:val="001D07AF"/>
    <w:rsid w:val="001D0B8C"/>
    <w:rsid w:val="001D1330"/>
    <w:rsid w:val="001D15A9"/>
    <w:rsid w:val="001D17C6"/>
    <w:rsid w:val="001D17FA"/>
    <w:rsid w:val="001D1810"/>
    <w:rsid w:val="001D18DC"/>
    <w:rsid w:val="001D198B"/>
    <w:rsid w:val="001D1AD9"/>
    <w:rsid w:val="001D1B2F"/>
    <w:rsid w:val="001D1F88"/>
    <w:rsid w:val="001D1FBB"/>
    <w:rsid w:val="001D227B"/>
    <w:rsid w:val="001D234D"/>
    <w:rsid w:val="001D2783"/>
    <w:rsid w:val="001D28D0"/>
    <w:rsid w:val="001D2901"/>
    <w:rsid w:val="001D2E34"/>
    <w:rsid w:val="001D2F9C"/>
    <w:rsid w:val="001D3073"/>
    <w:rsid w:val="001D3146"/>
    <w:rsid w:val="001D320A"/>
    <w:rsid w:val="001D3212"/>
    <w:rsid w:val="001D32C8"/>
    <w:rsid w:val="001D32E8"/>
    <w:rsid w:val="001D3593"/>
    <w:rsid w:val="001D35F7"/>
    <w:rsid w:val="001D360A"/>
    <w:rsid w:val="001D36E9"/>
    <w:rsid w:val="001D393D"/>
    <w:rsid w:val="001D3964"/>
    <w:rsid w:val="001D3A4B"/>
    <w:rsid w:val="001D3DB0"/>
    <w:rsid w:val="001D3F55"/>
    <w:rsid w:val="001D4152"/>
    <w:rsid w:val="001D4291"/>
    <w:rsid w:val="001D4509"/>
    <w:rsid w:val="001D46DF"/>
    <w:rsid w:val="001D48B9"/>
    <w:rsid w:val="001D48EB"/>
    <w:rsid w:val="001D4D51"/>
    <w:rsid w:val="001D4F2E"/>
    <w:rsid w:val="001D5053"/>
    <w:rsid w:val="001D5146"/>
    <w:rsid w:val="001D52A3"/>
    <w:rsid w:val="001D52CA"/>
    <w:rsid w:val="001D5698"/>
    <w:rsid w:val="001D56D3"/>
    <w:rsid w:val="001D584A"/>
    <w:rsid w:val="001D58AD"/>
    <w:rsid w:val="001D5984"/>
    <w:rsid w:val="001D5CDB"/>
    <w:rsid w:val="001D5D54"/>
    <w:rsid w:val="001D5E88"/>
    <w:rsid w:val="001D5FDA"/>
    <w:rsid w:val="001D6086"/>
    <w:rsid w:val="001D6262"/>
    <w:rsid w:val="001D62A5"/>
    <w:rsid w:val="001D6437"/>
    <w:rsid w:val="001D6642"/>
    <w:rsid w:val="001D6857"/>
    <w:rsid w:val="001D6B40"/>
    <w:rsid w:val="001D6C09"/>
    <w:rsid w:val="001D6DE7"/>
    <w:rsid w:val="001D6DF3"/>
    <w:rsid w:val="001D7257"/>
    <w:rsid w:val="001D7538"/>
    <w:rsid w:val="001D755D"/>
    <w:rsid w:val="001D77A9"/>
    <w:rsid w:val="001D7927"/>
    <w:rsid w:val="001D7B97"/>
    <w:rsid w:val="001D7E9D"/>
    <w:rsid w:val="001E00B6"/>
    <w:rsid w:val="001E0356"/>
    <w:rsid w:val="001E0393"/>
    <w:rsid w:val="001E03B2"/>
    <w:rsid w:val="001E044F"/>
    <w:rsid w:val="001E051F"/>
    <w:rsid w:val="001E0802"/>
    <w:rsid w:val="001E0AF4"/>
    <w:rsid w:val="001E105F"/>
    <w:rsid w:val="001E10E3"/>
    <w:rsid w:val="001E15E7"/>
    <w:rsid w:val="001E1637"/>
    <w:rsid w:val="001E181A"/>
    <w:rsid w:val="001E1A4A"/>
    <w:rsid w:val="001E1A75"/>
    <w:rsid w:val="001E1AA5"/>
    <w:rsid w:val="001E1B9F"/>
    <w:rsid w:val="001E1C05"/>
    <w:rsid w:val="001E2088"/>
    <w:rsid w:val="001E21B7"/>
    <w:rsid w:val="001E243D"/>
    <w:rsid w:val="001E2478"/>
    <w:rsid w:val="001E24E6"/>
    <w:rsid w:val="001E2587"/>
    <w:rsid w:val="001E2770"/>
    <w:rsid w:val="001E2BC7"/>
    <w:rsid w:val="001E3014"/>
    <w:rsid w:val="001E3640"/>
    <w:rsid w:val="001E3790"/>
    <w:rsid w:val="001E3A53"/>
    <w:rsid w:val="001E4172"/>
    <w:rsid w:val="001E41FF"/>
    <w:rsid w:val="001E46E6"/>
    <w:rsid w:val="001E4CE0"/>
    <w:rsid w:val="001E4E89"/>
    <w:rsid w:val="001E52BF"/>
    <w:rsid w:val="001E5453"/>
    <w:rsid w:val="001E557B"/>
    <w:rsid w:val="001E55CE"/>
    <w:rsid w:val="001E57E1"/>
    <w:rsid w:val="001E5859"/>
    <w:rsid w:val="001E5876"/>
    <w:rsid w:val="001E5B49"/>
    <w:rsid w:val="001E5CB6"/>
    <w:rsid w:val="001E5E17"/>
    <w:rsid w:val="001E5F03"/>
    <w:rsid w:val="001E672F"/>
    <w:rsid w:val="001E6B82"/>
    <w:rsid w:val="001E6BAF"/>
    <w:rsid w:val="001E6E93"/>
    <w:rsid w:val="001E6EB0"/>
    <w:rsid w:val="001E6FBC"/>
    <w:rsid w:val="001E706F"/>
    <w:rsid w:val="001E7119"/>
    <w:rsid w:val="001E724E"/>
    <w:rsid w:val="001E7263"/>
    <w:rsid w:val="001E7272"/>
    <w:rsid w:val="001E7278"/>
    <w:rsid w:val="001E75E8"/>
    <w:rsid w:val="001E7705"/>
    <w:rsid w:val="001E77F2"/>
    <w:rsid w:val="001E7AA5"/>
    <w:rsid w:val="001E7C6C"/>
    <w:rsid w:val="001E7EC6"/>
    <w:rsid w:val="001E7F4F"/>
    <w:rsid w:val="001F01DE"/>
    <w:rsid w:val="001F044C"/>
    <w:rsid w:val="001F05DC"/>
    <w:rsid w:val="001F084E"/>
    <w:rsid w:val="001F0AD7"/>
    <w:rsid w:val="001F133E"/>
    <w:rsid w:val="001F175B"/>
    <w:rsid w:val="001F1B1D"/>
    <w:rsid w:val="001F1BD8"/>
    <w:rsid w:val="001F2028"/>
    <w:rsid w:val="001F20C5"/>
    <w:rsid w:val="001F210D"/>
    <w:rsid w:val="001F2503"/>
    <w:rsid w:val="001F25B0"/>
    <w:rsid w:val="001F26D0"/>
    <w:rsid w:val="001F2BD2"/>
    <w:rsid w:val="001F2BF9"/>
    <w:rsid w:val="001F2E5A"/>
    <w:rsid w:val="001F2E8E"/>
    <w:rsid w:val="001F307D"/>
    <w:rsid w:val="001F30A0"/>
    <w:rsid w:val="001F31C4"/>
    <w:rsid w:val="001F3242"/>
    <w:rsid w:val="001F3342"/>
    <w:rsid w:val="001F33E2"/>
    <w:rsid w:val="001F34D8"/>
    <w:rsid w:val="001F36D3"/>
    <w:rsid w:val="001F3790"/>
    <w:rsid w:val="001F3BE4"/>
    <w:rsid w:val="001F3DC4"/>
    <w:rsid w:val="001F4003"/>
    <w:rsid w:val="001F40D1"/>
    <w:rsid w:val="001F40D7"/>
    <w:rsid w:val="001F4179"/>
    <w:rsid w:val="001F4488"/>
    <w:rsid w:val="001F44AC"/>
    <w:rsid w:val="001F44DE"/>
    <w:rsid w:val="001F44F3"/>
    <w:rsid w:val="001F499E"/>
    <w:rsid w:val="001F4A87"/>
    <w:rsid w:val="001F4AE1"/>
    <w:rsid w:val="001F4B17"/>
    <w:rsid w:val="001F4B84"/>
    <w:rsid w:val="001F4D8B"/>
    <w:rsid w:val="001F4DB9"/>
    <w:rsid w:val="001F4FD9"/>
    <w:rsid w:val="001F50D8"/>
    <w:rsid w:val="001F524A"/>
    <w:rsid w:val="001F5674"/>
    <w:rsid w:val="001F571D"/>
    <w:rsid w:val="001F5812"/>
    <w:rsid w:val="001F5A0F"/>
    <w:rsid w:val="001F5A33"/>
    <w:rsid w:val="001F5ABB"/>
    <w:rsid w:val="001F5E17"/>
    <w:rsid w:val="001F5E4F"/>
    <w:rsid w:val="001F6003"/>
    <w:rsid w:val="001F60CA"/>
    <w:rsid w:val="001F62C4"/>
    <w:rsid w:val="001F62D1"/>
    <w:rsid w:val="001F6490"/>
    <w:rsid w:val="001F666D"/>
    <w:rsid w:val="001F6AFA"/>
    <w:rsid w:val="001F6B31"/>
    <w:rsid w:val="001F6B32"/>
    <w:rsid w:val="001F6E09"/>
    <w:rsid w:val="001F6E31"/>
    <w:rsid w:val="001F7056"/>
    <w:rsid w:val="001F711B"/>
    <w:rsid w:val="001F71D7"/>
    <w:rsid w:val="001F7272"/>
    <w:rsid w:val="001F739D"/>
    <w:rsid w:val="001F7892"/>
    <w:rsid w:val="001F79F6"/>
    <w:rsid w:val="001F7AE9"/>
    <w:rsid w:val="001F7B2B"/>
    <w:rsid w:val="001F7CC7"/>
    <w:rsid w:val="001F7E6D"/>
    <w:rsid w:val="001F7EB9"/>
    <w:rsid w:val="001F7F24"/>
    <w:rsid w:val="00200065"/>
    <w:rsid w:val="002002EE"/>
    <w:rsid w:val="00200448"/>
    <w:rsid w:val="00200799"/>
    <w:rsid w:val="00200903"/>
    <w:rsid w:val="0020095F"/>
    <w:rsid w:val="00200A78"/>
    <w:rsid w:val="00200E03"/>
    <w:rsid w:val="00200EF8"/>
    <w:rsid w:val="00200F67"/>
    <w:rsid w:val="00200FFF"/>
    <w:rsid w:val="00201140"/>
    <w:rsid w:val="002011D2"/>
    <w:rsid w:val="00201239"/>
    <w:rsid w:val="0020140A"/>
    <w:rsid w:val="0020147F"/>
    <w:rsid w:val="002014A5"/>
    <w:rsid w:val="002014B8"/>
    <w:rsid w:val="00201590"/>
    <w:rsid w:val="002015F0"/>
    <w:rsid w:val="00201678"/>
    <w:rsid w:val="002016A7"/>
    <w:rsid w:val="0020198A"/>
    <w:rsid w:val="00201FD1"/>
    <w:rsid w:val="002020A0"/>
    <w:rsid w:val="00202509"/>
    <w:rsid w:val="002025E1"/>
    <w:rsid w:val="00202607"/>
    <w:rsid w:val="00202643"/>
    <w:rsid w:val="00202847"/>
    <w:rsid w:val="00202945"/>
    <w:rsid w:val="002029D5"/>
    <w:rsid w:val="00202B0C"/>
    <w:rsid w:val="00202B29"/>
    <w:rsid w:val="00202B9B"/>
    <w:rsid w:val="00202D67"/>
    <w:rsid w:val="00202E9B"/>
    <w:rsid w:val="0020322D"/>
    <w:rsid w:val="0020324C"/>
    <w:rsid w:val="0020329E"/>
    <w:rsid w:val="00203349"/>
    <w:rsid w:val="00203602"/>
    <w:rsid w:val="00203692"/>
    <w:rsid w:val="002039B9"/>
    <w:rsid w:val="00203AA3"/>
    <w:rsid w:val="00203AFF"/>
    <w:rsid w:val="00203BE8"/>
    <w:rsid w:val="002043A6"/>
    <w:rsid w:val="002044A8"/>
    <w:rsid w:val="002044C9"/>
    <w:rsid w:val="0020459F"/>
    <w:rsid w:val="002045BB"/>
    <w:rsid w:val="00204696"/>
    <w:rsid w:val="00204B39"/>
    <w:rsid w:val="00204C53"/>
    <w:rsid w:val="00204E89"/>
    <w:rsid w:val="00204F77"/>
    <w:rsid w:val="0020503E"/>
    <w:rsid w:val="002051F2"/>
    <w:rsid w:val="00205238"/>
    <w:rsid w:val="0020523B"/>
    <w:rsid w:val="0020531B"/>
    <w:rsid w:val="00205592"/>
    <w:rsid w:val="00205694"/>
    <w:rsid w:val="00205719"/>
    <w:rsid w:val="002057D4"/>
    <w:rsid w:val="002059B6"/>
    <w:rsid w:val="00205ABE"/>
    <w:rsid w:val="00205BE2"/>
    <w:rsid w:val="00205BF3"/>
    <w:rsid w:val="00205C52"/>
    <w:rsid w:val="00205D72"/>
    <w:rsid w:val="00205DCD"/>
    <w:rsid w:val="0020609E"/>
    <w:rsid w:val="002066D3"/>
    <w:rsid w:val="002069D6"/>
    <w:rsid w:val="00206D0B"/>
    <w:rsid w:val="00206E48"/>
    <w:rsid w:val="00206EE3"/>
    <w:rsid w:val="00207023"/>
    <w:rsid w:val="00207243"/>
    <w:rsid w:val="00207272"/>
    <w:rsid w:val="00207472"/>
    <w:rsid w:val="00207B00"/>
    <w:rsid w:val="0021056B"/>
    <w:rsid w:val="00210691"/>
    <w:rsid w:val="002107E1"/>
    <w:rsid w:val="00210873"/>
    <w:rsid w:val="00210AE6"/>
    <w:rsid w:val="00210D8E"/>
    <w:rsid w:val="00210EDC"/>
    <w:rsid w:val="00210FDB"/>
    <w:rsid w:val="002111B9"/>
    <w:rsid w:val="00211362"/>
    <w:rsid w:val="00211396"/>
    <w:rsid w:val="002114AD"/>
    <w:rsid w:val="002116D4"/>
    <w:rsid w:val="0021178D"/>
    <w:rsid w:val="00211B37"/>
    <w:rsid w:val="00211D2F"/>
    <w:rsid w:val="00211FCD"/>
    <w:rsid w:val="00212405"/>
    <w:rsid w:val="0021243E"/>
    <w:rsid w:val="0021276A"/>
    <w:rsid w:val="00212AD8"/>
    <w:rsid w:val="00212D2A"/>
    <w:rsid w:val="00212D2C"/>
    <w:rsid w:val="00212D41"/>
    <w:rsid w:val="00212D7A"/>
    <w:rsid w:val="00212EDB"/>
    <w:rsid w:val="0021307E"/>
    <w:rsid w:val="00213124"/>
    <w:rsid w:val="00213251"/>
    <w:rsid w:val="00213286"/>
    <w:rsid w:val="002132AA"/>
    <w:rsid w:val="00213502"/>
    <w:rsid w:val="0021359A"/>
    <w:rsid w:val="00213992"/>
    <w:rsid w:val="002139F8"/>
    <w:rsid w:val="00213A09"/>
    <w:rsid w:val="00213BA1"/>
    <w:rsid w:val="00213F73"/>
    <w:rsid w:val="00213FD7"/>
    <w:rsid w:val="002140E6"/>
    <w:rsid w:val="00214110"/>
    <w:rsid w:val="00214419"/>
    <w:rsid w:val="00214466"/>
    <w:rsid w:val="00214530"/>
    <w:rsid w:val="002145D0"/>
    <w:rsid w:val="0021477F"/>
    <w:rsid w:val="00214DDF"/>
    <w:rsid w:val="00214E03"/>
    <w:rsid w:val="00214F85"/>
    <w:rsid w:val="002150DE"/>
    <w:rsid w:val="00215435"/>
    <w:rsid w:val="00215756"/>
    <w:rsid w:val="0021587B"/>
    <w:rsid w:val="002158A7"/>
    <w:rsid w:val="002158CA"/>
    <w:rsid w:val="00215A2B"/>
    <w:rsid w:val="00215C95"/>
    <w:rsid w:val="00215CEA"/>
    <w:rsid w:val="00215DE7"/>
    <w:rsid w:val="00215E2D"/>
    <w:rsid w:val="00215F2E"/>
    <w:rsid w:val="00215F79"/>
    <w:rsid w:val="00215F95"/>
    <w:rsid w:val="00216161"/>
    <w:rsid w:val="002161F4"/>
    <w:rsid w:val="002168A3"/>
    <w:rsid w:val="00216A0F"/>
    <w:rsid w:val="00216A63"/>
    <w:rsid w:val="00216B93"/>
    <w:rsid w:val="00216BCA"/>
    <w:rsid w:val="00216D2F"/>
    <w:rsid w:val="00216D69"/>
    <w:rsid w:val="00216DC3"/>
    <w:rsid w:val="002170FD"/>
    <w:rsid w:val="002171EE"/>
    <w:rsid w:val="00217787"/>
    <w:rsid w:val="00217987"/>
    <w:rsid w:val="00217ADD"/>
    <w:rsid w:val="00217F17"/>
    <w:rsid w:val="0022015D"/>
    <w:rsid w:val="00220324"/>
    <w:rsid w:val="002204DA"/>
    <w:rsid w:val="0022082B"/>
    <w:rsid w:val="0022093A"/>
    <w:rsid w:val="00220D16"/>
    <w:rsid w:val="00220D2A"/>
    <w:rsid w:val="00220EDA"/>
    <w:rsid w:val="00220F36"/>
    <w:rsid w:val="00220F5A"/>
    <w:rsid w:val="002210A3"/>
    <w:rsid w:val="002210D4"/>
    <w:rsid w:val="0022111D"/>
    <w:rsid w:val="0022112B"/>
    <w:rsid w:val="002219B2"/>
    <w:rsid w:val="002219C0"/>
    <w:rsid w:val="00221C5F"/>
    <w:rsid w:val="00221CD5"/>
    <w:rsid w:val="00221CE8"/>
    <w:rsid w:val="00221D6D"/>
    <w:rsid w:val="00221DF3"/>
    <w:rsid w:val="00221EF5"/>
    <w:rsid w:val="002221E2"/>
    <w:rsid w:val="00222329"/>
    <w:rsid w:val="00222332"/>
    <w:rsid w:val="002224BA"/>
    <w:rsid w:val="002224EE"/>
    <w:rsid w:val="0022291E"/>
    <w:rsid w:val="00222B20"/>
    <w:rsid w:val="00222E0D"/>
    <w:rsid w:val="0022316F"/>
    <w:rsid w:val="002232E9"/>
    <w:rsid w:val="002237E8"/>
    <w:rsid w:val="00223A5E"/>
    <w:rsid w:val="00223BBA"/>
    <w:rsid w:val="00224011"/>
    <w:rsid w:val="00224142"/>
    <w:rsid w:val="00224200"/>
    <w:rsid w:val="00224254"/>
    <w:rsid w:val="0022453C"/>
    <w:rsid w:val="00224586"/>
    <w:rsid w:val="00224730"/>
    <w:rsid w:val="002247F9"/>
    <w:rsid w:val="0022483F"/>
    <w:rsid w:val="0022498E"/>
    <w:rsid w:val="00224C2E"/>
    <w:rsid w:val="00224DDA"/>
    <w:rsid w:val="00224E5D"/>
    <w:rsid w:val="002250D6"/>
    <w:rsid w:val="0022533F"/>
    <w:rsid w:val="0022554B"/>
    <w:rsid w:val="0022568E"/>
    <w:rsid w:val="00225A51"/>
    <w:rsid w:val="00225E17"/>
    <w:rsid w:val="00225ED8"/>
    <w:rsid w:val="00226068"/>
    <w:rsid w:val="00226408"/>
    <w:rsid w:val="00226863"/>
    <w:rsid w:val="00226873"/>
    <w:rsid w:val="002268A0"/>
    <w:rsid w:val="002268BF"/>
    <w:rsid w:val="00226994"/>
    <w:rsid w:val="002269F3"/>
    <w:rsid w:val="00226D22"/>
    <w:rsid w:val="00226D3A"/>
    <w:rsid w:val="00226E4A"/>
    <w:rsid w:val="002270C6"/>
    <w:rsid w:val="00227174"/>
    <w:rsid w:val="00227593"/>
    <w:rsid w:val="0022778A"/>
    <w:rsid w:val="0022789C"/>
    <w:rsid w:val="002279C4"/>
    <w:rsid w:val="00227ACD"/>
    <w:rsid w:val="00227B54"/>
    <w:rsid w:val="00227C93"/>
    <w:rsid w:val="00227D00"/>
    <w:rsid w:val="00227E63"/>
    <w:rsid w:val="00227EA1"/>
    <w:rsid w:val="002300B0"/>
    <w:rsid w:val="0023043A"/>
    <w:rsid w:val="002305C7"/>
    <w:rsid w:val="002306B6"/>
    <w:rsid w:val="00230B54"/>
    <w:rsid w:val="00230BFC"/>
    <w:rsid w:val="00230E2A"/>
    <w:rsid w:val="00230FD3"/>
    <w:rsid w:val="00231339"/>
    <w:rsid w:val="00231366"/>
    <w:rsid w:val="00231468"/>
    <w:rsid w:val="00231595"/>
    <w:rsid w:val="002316A8"/>
    <w:rsid w:val="002318A3"/>
    <w:rsid w:val="00231937"/>
    <w:rsid w:val="00231968"/>
    <w:rsid w:val="00231D2F"/>
    <w:rsid w:val="0023205A"/>
    <w:rsid w:val="0023205F"/>
    <w:rsid w:val="002320AF"/>
    <w:rsid w:val="00232150"/>
    <w:rsid w:val="002321D7"/>
    <w:rsid w:val="002328B3"/>
    <w:rsid w:val="002329AB"/>
    <w:rsid w:val="00232A4A"/>
    <w:rsid w:val="00232A4B"/>
    <w:rsid w:val="00232AA3"/>
    <w:rsid w:val="00232BC0"/>
    <w:rsid w:val="00232CB2"/>
    <w:rsid w:val="00232F6D"/>
    <w:rsid w:val="002332A3"/>
    <w:rsid w:val="002334BA"/>
    <w:rsid w:val="002334F1"/>
    <w:rsid w:val="00233641"/>
    <w:rsid w:val="00233741"/>
    <w:rsid w:val="002337A1"/>
    <w:rsid w:val="00233867"/>
    <w:rsid w:val="00233C2C"/>
    <w:rsid w:val="00233CAC"/>
    <w:rsid w:val="00233D7F"/>
    <w:rsid w:val="00234247"/>
    <w:rsid w:val="00234626"/>
    <w:rsid w:val="002347F1"/>
    <w:rsid w:val="00234832"/>
    <w:rsid w:val="00234A5E"/>
    <w:rsid w:val="00234CDE"/>
    <w:rsid w:val="00234EAF"/>
    <w:rsid w:val="0023502A"/>
    <w:rsid w:val="00235033"/>
    <w:rsid w:val="002350CC"/>
    <w:rsid w:val="0023528F"/>
    <w:rsid w:val="00235421"/>
    <w:rsid w:val="002354AE"/>
    <w:rsid w:val="002355D9"/>
    <w:rsid w:val="002356BD"/>
    <w:rsid w:val="00235725"/>
    <w:rsid w:val="002357D1"/>
    <w:rsid w:val="002358D9"/>
    <w:rsid w:val="00235939"/>
    <w:rsid w:val="00235986"/>
    <w:rsid w:val="002359B4"/>
    <w:rsid w:val="00235B36"/>
    <w:rsid w:val="00235DE1"/>
    <w:rsid w:val="00235E27"/>
    <w:rsid w:val="00236075"/>
    <w:rsid w:val="00236089"/>
    <w:rsid w:val="00236387"/>
    <w:rsid w:val="002364B3"/>
    <w:rsid w:val="002364D2"/>
    <w:rsid w:val="00236615"/>
    <w:rsid w:val="0023698D"/>
    <w:rsid w:val="00236ADF"/>
    <w:rsid w:val="00236B81"/>
    <w:rsid w:val="00236BBF"/>
    <w:rsid w:val="00236EC9"/>
    <w:rsid w:val="0023711F"/>
    <w:rsid w:val="00237530"/>
    <w:rsid w:val="0023760E"/>
    <w:rsid w:val="002376E9"/>
    <w:rsid w:val="0023794C"/>
    <w:rsid w:val="00237EA3"/>
    <w:rsid w:val="00237F27"/>
    <w:rsid w:val="00237FBB"/>
    <w:rsid w:val="0024004C"/>
    <w:rsid w:val="0024023B"/>
    <w:rsid w:val="002402EE"/>
    <w:rsid w:val="00240343"/>
    <w:rsid w:val="00240916"/>
    <w:rsid w:val="00240B8F"/>
    <w:rsid w:val="00240D57"/>
    <w:rsid w:val="00240EBE"/>
    <w:rsid w:val="002411EA"/>
    <w:rsid w:val="0024122A"/>
    <w:rsid w:val="00241240"/>
    <w:rsid w:val="0024144C"/>
    <w:rsid w:val="00241676"/>
    <w:rsid w:val="002418CE"/>
    <w:rsid w:val="002418FA"/>
    <w:rsid w:val="00241914"/>
    <w:rsid w:val="002419F7"/>
    <w:rsid w:val="00241C78"/>
    <w:rsid w:val="0024217E"/>
    <w:rsid w:val="00242706"/>
    <w:rsid w:val="00242718"/>
    <w:rsid w:val="00242856"/>
    <w:rsid w:val="00242AAA"/>
    <w:rsid w:val="00242C7F"/>
    <w:rsid w:val="00242DB4"/>
    <w:rsid w:val="00242F9E"/>
    <w:rsid w:val="00242FDE"/>
    <w:rsid w:val="00243130"/>
    <w:rsid w:val="002431AB"/>
    <w:rsid w:val="0024340E"/>
    <w:rsid w:val="00243416"/>
    <w:rsid w:val="0024389B"/>
    <w:rsid w:val="002438C2"/>
    <w:rsid w:val="002438D0"/>
    <w:rsid w:val="0024399B"/>
    <w:rsid w:val="00243A15"/>
    <w:rsid w:val="00243A65"/>
    <w:rsid w:val="00243ABA"/>
    <w:rsid w:val="00243AF2"/>
    <w:rsid w:val="00243D1E"/>
    <w:rsid w:val="00243E67"/>
    <w:rsid w:val="00243F1A"/>
    <w:rsid w:val="00243F4D"/>
    <w:rsid w:val="00243FD4"/>
    <w:rsid w:val="0024405F"/>
    <w:rsid w:val="0024454C"/>
    <w:rsid w:val="0024481A"/>
    <w:rsid w:val="0024485A"/>
    <w:rsid w:val="00244AE4"/>
    <w:rsid w:val="00244C26"/>
    <w:rsid w:val="00244E80"/>
    <w:rsid w:val="00245263"/>
    <w:rsid w:val="00245604"/>
    <w:rsid w:val="00245717"/>
    <w:rsid w:val="0024580F"/>
    <w:rsid w:val="002459B5"/>
    <w:rsid w:val="00245A00"/>
    <w:rsid w:val="00245CCB"/>
    <w:rsid w:val="00245CDA"/>
    <w:rsid w:val="00245D9A"/>
    <w:rsid w:val="00245FA9"/>
    <w:rsid w:val="002460B1"/>
    <w:rsid w:val="0024616E"/>
    <w:rsid w:val="002461C4"/>
    <w:rsid w:val="002462A8"/>
    <w:rsid w:val="002463D9"/>
    <w:rsid w:val="00246462"/>
    <w:rsid w:val="00246497"/>
    <w:rsid w:val="0024667F"/>
    <w:rsid w:val="002466E8"/>
    <w:rsid w:val="00246A0E"/>
    <w:rsid w:val="00246C02"/>
    <w:rsid w:val="00246E2B"/>
    <w:rsid w:val="00246F74"/>
    <w:rsid w:val="002470B8"/>
    <w:rsid w:val="0024711E"/>
    <w:rsid w:val="002473CF"/>
    <w:rsid w:val="002476A9"/>
    <w:rsid w:val="0024772A"/>
    <w:rsid w:val="00247A0A"/>
    <w:rsid w:val="00247E01"/>
    <w:rsid w:val="00247E32"/>
    <w:rsid w:val="00247F3C"/>
    <w:rsid w:val="0025004C"/>
    <w:rsid w:val="002504DF"/>
    <w:rsid w:val="002506C9"/>
    <w:rsid w:val="002506F9"/>
    <w:rsid w:val="00250852"/>
    <w:rsid w:val="00250BC7"/>
    <w:rsid w:val="00250CA1"/>
    <w:rsid w:val="00250F8C"/>
    <w:rsid w:val="00251445"/>
    <w:rsid w:val="002514B6"/>
    <w:rsid w:val="0025155E"/>
    <w:rsid w:val="00251666"/>
    <w:rsid w:val="0025178C"/>
    <w:rsid w:val="00251846"/>
    <w:rsid w:val="00251B58"/>
    <w:rsid w:val="00251BC8"/>
    <w:rsid w:val="00251BD3"/>
    <w:rsid w:val="00251D09"/>
    <w:rsid w:val="00252554"/>
    <w:rsid w:val="00252685"/>
    <w:rsid w:val="0025285C"/>
    <w:rsid w:val="00252B1F"/>
    <w:rsid w:val="00252C18"/>
    <w:rsid w:val="00252C6E"/>
    <w:rsid w:val="00252DAD"/>
    <w:rsid w:val="00252EBB"/>
    <w:rsid w:val="00252EC2"/>
    <w:rsid w:val="00252F3D"/>
    <w:rsid w:val="00253184"/>
    <w:rsid w:val="00253419"/>
    <w:rsid w:val="00253490"/>
    <w:rsid w:val="0025350B"/>
    <w:rsid w:val="0025354C"/>
    <w:rsid w:val="002535A0"/>
    <w:rsid w:val="0025383E"/>
    <w:rsid w:val="00253875"/>
    <w:rsid w:val="002538C4"/>
    <w:rsid w:val="002539D5"/>
    <w:rsid w:val="00253A43"/>
    <w:rsid w:val="00253CB1"/>
    <w:rsid w:val="00253D0C"/>
    <w:rsid w:val="00253F1F"/>
    <w:rsid w:val="0025402D"/>
    <w:rsid w:val="00254771"/>
    <w:rsid w:val="002547CD"/>
    <w:rsid w:val="002548DF"/>
    <w:rsid w:val="00254D0B"/>
    <w:rsid w:val="00254E4B"/>
    <w:rsid w:val="00254EAE"/>
    <w:rsid w:val="00255212"/>
    <w:rsid w:val="002556F4"/>
    <w:rsid w:val="00255EE3"/>
    <w:rsid w:val="002563F7"/>
    <w:rsid w:val="002564D0"/>
    <w:rsid w:val="00256504"/>
    <w:rsid w:val="0025666C"/>
    <w:rsid w:val="00256AEB"/>
    <w:rsid w:val="00256B1E"/>
    <w:rsid w:val="00256C47"/>
    <w:rsid w:val="0025726F"/>
    <w:rsid w:val="002572D7"/>
    <w:rsid w:val="00257515"/>
    <w:rsid w:val="0025769C"/>
    <w:rsid w:val="002578E0"/>
    <w:rsid w:val="00257A66"/>
    <w:rsid w:val="00257D30"/>
    <w:rsid w:val="00257F57"/>
    <w:rsid w:val="00260018"/>
    <w:rsid w:val="00260026"/>
    <w:rsid w:val="00260280"/>
    <w:rsid w:val="00260567"/>
    <w:rsid w:val="002605E8"/>
    <w:rsid w:val="00260733"/>
    <w:rsid w:val="0026097E"/>
    <w:rsid w:val="00260AB6"/>
    <w:rsid w:val="00260BC3"/>
    <w:rsid w:val="0026145C"/>
    <w:rsid w:val="0026180C"/>
    <w:rsid w:val="002618B8"/>
    <w:rsid w:val="002619D4"/>
    <w:rsid w:val="002619EC"/>
    <w:rsid w:val="00261D71"/>
    <w:rsid w:val="00261D99"/>
    <w:rsid w:val="00261E9E"/>
    <w:rsid w:val="00262139"/>
    <w:rsid w:val="0026218A"/>
    <w:rsid w:val="002621DB"/>
    <w:rsid w:val="0026248F"/>
    <w:rsid w:val="0026265E"/>
    <w:rsid w:val="0026268D"/>
    <w:rsid w:val="002629D3"/>
    <w:rsid w:val="00262BE5"/>
    <w:rsid w:val="00262C98"/>
    <w:rsid w:val="00262EF3"/>
    <w:rsid w:val="00262FD1"/>
    <w:rsid w:val="002630B4"/>
    <w:rsid w:val="00263230"/>
    <w:rsid w:val="002634C1"/>
    <w:rsid w:val="00263523"/>
    <w:rsid w:val="002637AE"/>
    <w:rsid w:val="00264151"/>
    <w:rsid w:val="00264159"/>
    <w:rsid w:val="0026419C"/>
    <w:rsid w:val="00264401"/>
    <w:rsid w:val="002646CF"/>
    <w:rsid w:val="00264B33"/>
    <w:rsid w:val="00264BBC"/>
    <w:rsid w:val="00264F14"/>
    <w:rsid w:val="002651DE"/>
    <w:rsid w:val="0026544F"/>
    <w:rsid w:val="0026578E"/>
    <w:rsid w:val="002658EB"/>
    <w:rsid w:val="002659DF"/>
    <w:rsid w:val="00265AC9"/>
    <w:rsid w:val="00265B39"/>
    <w:rsid w:val="00265B95"/>
    <w:rsid w:val="00265B9C"/>
    <w:rsid w:val="00265E0C"/>
    <w:rsid w:val="00265E17"/>
    <w:rsid w:val="00265EEA"/>
    <w:rsid w:val="00265F68"/>
    <w:rsid w:val="002662AF"/>
    <w:rsid w:val="0026648D"/>
    <w:rsid w:val="00266B45"/>
    <w:rsid w:val="00266C12"/>
    <w:rsid w:val="00266CD0"/>
    <w:rsid w:val="00266E26"/>
    <w:rsid w:val="00266EE3"/>
    <w:rsid w:val="0026727C"/>
    <w:rsid w:val="00267370"/>
    <w:rsid w:val="002674F8"/>
    <w:rsid w:val="002675D5"/>
    <w:rsid w:val="00267736"/>
    <w:rsid w:val="00267972"/>
    <w:rsid w:val="00267C99"/>
    <w:rsid w:val="00267CE9"/>
    <w:rsid w:val="00267D55"/>
    <w:rsid w:val="00267FD6"/>
    <w:rsid w:val="002700A9"/>
    <w:rsid w:val="00270134"/>
    <w:rsid w:val="00270992"/>
    <w:rsid w:val="00270B9F"/>
    <w:rsid w:val="00270ED4"/>
    <w:rsid w:val="00270F60"/>
    <w:rsid w:val="002710C6"/>
    <w:rsid w:val="00271217"/>
    <w:rsid w:val="00271376"/>
    <w:rsid w:val="002715B1"/>
    <w:rsid w:val="0027166A"/>
    <w:rsid w:val="002716F7"/>
    <w:rsid w:val="0027183F"/>
    <w:rsid w:val="00271A55"/>
    <w:rsid w:val="00271AE9"/>
    <w:rsid w:val="00271D3D"/>
    <w:rsid w:val="00271EA7"/>
    <w:rsid w:val="00271F6A"/>
    <w:rsid w:val="00271FC9"/>
    <w:rsid w:val="002720BC"/>
    <w:rsid w:val="0027225A"/>
    <w:rsid w:val="00272303"/>
    <w:rsid w:val="002723C2"/>
    <w:rsid w:val="0027277F"/>
    <w:rsid w:val="002727CC"/>
    <w:rsid w:val="00272973"/>
    <w:rsid w:val="00272D26"/>
    <w:rsid w:val="00272DE5"/>
    <w:rsid w:val="00272F5B"/>
    <w:rsid w:val="002730BA"/>
    <w:rsid w:val="0027324C"/>
    <w:rsid w:val="002732A1"/>
    <w:rsid w:val="00273715"/>
    <w:rsid w:val="00273A7B"/>
    <w:rsid w:val="00273BE8"/>
    <w:rsid w:val="00273CF8"/>
    <w:rsid w:val="00273ED2"/>
    <w:rsid w:val="00273F5E"/>
    <w:rsid w:val="0027444D"/>
    <w:rsid w:val="0027464D"/>
    <w:rsid w:val="00274E0F"/>
    <w:rsid w:val="00274E9C"/>
    <w:rsid w:val="00275038"/>
    <w:rsid w:val="0027509B"/>
    <w:rsid w:val="002751A0"/>
    <w:rsid w:val="00275523"/>
    <w:rsid w:val="00275527"/>
    <w:rsid w:val="002757C3"/>
    <w:rsid w:val="002758C9"/>
    <w:rsid w:val="0027597C"/>
    <w:rsid w:val="00275CB6"/>
    <w:rsid w:val="00275CD9"/>
    <w:rsid w:val="00275DC9"/>
    <w:rsid w:val="00275EA6"/>
    <w:rsid w:val="0027613C"/>
    <w:rsid w:val="0027613F"/>
    <w:rsid w:val="002765F8"/>
    <w:rsid w:val="00276625"/>
    <w:rsid w:val="002768FC"/>
    <w:rsid w:val="00276B7C"/>
    <w:rsid w:val="002771DC"/>
    <w:rsid w:val="00277545"/>
    <w:rsid w:val="0027791C"/>
    <w:rsid w:val="00277DE5"/>
    <w:rsid w:val="00277F1E"/>
    <w:rsid w:val="00280024"/>
    <w:rsid w:val="0028009A"/>
    <w:rsid w:val="002801DE"/>
    <w:rsid w:val="00280206"/>
    <w:rsid w:val="002802EB"/>
    <w:rsid w:val="00280346"/>
    <w:rsid w:val="002809A3"/>
    <w:rsid w:val="00280F31"/>
    <w:rsid w:val="002811F8"/>
    <w:rsid w:val="00281281"/>
    <w:rsid w:val="002812D3"/>
    <w:rsid w:val="002813DC"/>
    <w:rsid w:val="0028166F"/>
    <w:rsid w:val="0028174A"/>
    <w:rsid w:val="00281863"/>
    <w:rsid w:val="002818D4"/>
    <w:rsid w:val="00281B2A"/>
    <w:rsid w:val="00281C9F"/>
    <w:rsid w:val="00281D2F"/>
    <w:rsid w:val="00281DA3"/>
    <w:rsid w:val="00281F38"/>
    <w:rsid w:val="00282014"/>
    <w:rsid w:val="00282076"/>
    <w:rsid w:val="002821CB"/>
    <w:rsid w:val="00282427"/>
    <w:rsid w:val="00282458"/>
    <w:rsid w:val="00282568"/>
    <w:rsid w:val="002826EE"/>
    <w:rsid w:val="00282A82"/>
    <w:rsid w:val="00282C63"/>
    <w:rsid w:val="0028304B"/>
    <w:rsid w:val="00283064"/>
    <w:rsid w:val="00283074"/>
    <w:rsid w:val="0028345A"/>
    <w:rsid w:val="002838C9"/>
    <w:rsid w:val="00283C18"/>
    <w:rsid w:val="00283FAA"/>
    <w:rsid w:val="00283FBF"/>
    <w:rsid w:val="002840A1"/>
    <w:rsid w:val="002840C8"/>
    <w:rsid w:val="00284497"/>
    <w:rsid w:val="002846BB"/>
    <w:rsid w:val="00284790"/>
    <w:rsid w:val="0028485A"/>
    <w:rsid w:val="00284873"/>
    <w:rsid w:val="0028489E"/>
    <w:rsid w:val="0028489F"/>
    <w:rsid w:val="002848FA"/>
    <w:rsid w:val="00284BED"/>
    <w:rsid w:val="00284C30"/>
    <w:rsid w:val="00284CC7"/>
    <w:rsid w:val="00284CF9"/>
    <w:rsid w:val="00284EF4"/>
    <w:rsid w:val="00284F26"/>
    <w:rsid w:val="002852F3"/>
    <w:rsid w:val="002854E6"/>
    <w:rsid w:val="002855F9"/>
    <w:rsid w:val="00285606"/>
    <w:rsid w:val="0028561C"/>
    <w:rsid w:val="002856DC"/>
    <w:rsid w:val="0028572A"/>
    <w:rsid w:val="0028577F"/>
    <w:rsid w:val="00285806"/>
    <w:rsid w:val="00285D09"/>
    <w:rsid w:val="00286184"/>
    <w:rsid w:val="00286288"/>
    <w:rsid w:val="00286389"/>
    <w:rsid w:val="0028647A"/>
    <w:rsid w:val="00286502"/>
    <w:rsid w:val="00286583"/>
    <w:rsid w:val="002865DF"/>
    <w:rsid w:val="002867C4"/>
    <w:rsid w:val="002869AE"/>
    <w:rsid w:val="00286BF2"/>
    <w:rsid w:val="00286C3B"/>
    <w:rsid w:val="00286CDE"/>
    <w:rsid w:val="00286D15"/>
    <w:rsid w:val="00286D9B"/>
    <w:rsid w:val="00286E68"/>
    <w:rsid w:val="00286FEE"/>
    <w:rsid w:val="00287014"/>
    <w:rsid w:val="002870DB"/>
    <w:rsid w:val="0028743A"/>
    <w:rsid w:val="0028763D"/>
    <w:rsid w:val="00287705"/>
    <w:rsid w:val="00287977"/>
    <w:rsid w:val="00287B75"/>
    <w:rsid w:val="00287C01"/>
    <w:rsid w:val="00287CD9"/>
    <w:rsid w:val="00287D1F"/>
    <w:rsid w:val="00287D95"/>
    <w:rsid w:val="00287DE9"/>
    <w:rsid w:val="00287F58"/>
    <w:rsid w:val="00287FC9"/>
    <w:rsid w:val="00287FDA"/>
    <w:rsid w:val="00290249"/>
    <w:rsid w:val="00290745"/>
    <w:rsid w:val="002908FD"/>
    <w:rsid w:val="00290E29"/>
    <w:rsid w:val="00290EA6"/>
    <w:rsid w:val="00290F82"/>
    <w:rsid w:val="00291163"/>
    <w:rsid w:val="00291207"/>
    <w:rsid w:val="002913EA"/>
    <w:rsid w:val="00291A26"/>
    <w:rsid w:val="00291BFB"/>
    <w:rsid w:val="00291E31"/>
    <w:rsid w:val="00291F76"/>
    <w:rsid w:val="00291F78"/>
    <w:rsid w:val="002920FA"/>
    <w:rsid w:val="00292105"/>
    <w:rsid w:val="002921DA"/>
    <w:rsid w:val="0029273D"/>
    <w:rsid w:val="00292B11"/>
    <w:rsid w:val="00292D7C"/>
    <w:rsid w:val="00292EC9"/>
    <w:rsid w:val="00292F70"/>
    <w:rsid w:val="0029308B"/>
    <w:rsid w:val="0029321C"/>
    <w:rsid w:val="00293296"/>
    <w:rsid w:val="002933E2"/>
    <w:rsid w:val="002939F7"/>
    <w:rsid w:val="00293C40"/>
    <w:rsid w:val="00294730"/>
    <w:rsid w:val="00294764"/>
    <w:rsid w:val="002948D3"/>
    <w:rsid w:val="00294997"/>
    <w:rsid w:val="00294C64"/>
    <w:rsid w:val="00294CF5"/>
    <w:rsid w:val="00294E47"/>
    <w:rsid w:val="00294EF0"/>
    <w:rsid w:val="00294EFB"/>
    <w:rsid w:val="0029505C"/>
    <w:rsid w:val="00295282"/>
    <w:rsid w:val="00295304"/>
    <w:rsid w:val="00295314"/>
    <w:rsid w:val="0029579C"/>
    <w:rsid w:val="00295FB1"/>
    <w:rsid w:val="002960B2"/>
    <w:rsid w:val="00296125"/>
    <w:rsid w:val="002961BA"/>
    <w:rsid w:val="002962C3"/>
    <w:rsid w:val="002962D2"/>
    <w:rsid w:val="00296422"/>
    <w:rsid w:val="00296507"/>
    <w:rsid w:val="0029663D"/>
    <w:rsid w:val="0029684A"/>
    <w:rsid w:val="00296A91"/>
    <w:rsid w:val="00296CF5"/>
    <w:rsid w:val="00296D47"/>
    <w:rsid w:val="00297227"/>
    <w:rsid w:val="00297365"/>
    <w:rsid w:val="002974D0"/>
    <w:rsid w:val="002976BC"/>
    <w:rsid w:val="00297A46"/>
    <w:rsid w:val="00297B6E"/>
    <w:rsid w:val="00297DDB"/>
    <w:rsid w:val="00297E09"/>
    <w:rsid w:val="00297E1A"/>
    <w:rsid w:val="00297FA4"/>
    <w:rsid w:val="002A032E"/>
    <w:rsid w:val="002A045A"/>
    <w:rsid w:val="002A05CF"/>
    <w:rsid w:val="002A06FD"/>
    <w:rsid w:val="002A07C1"/>
    <w:rsid w:val="002A08D1"/>
    <w:rsid w:val="002A0960"/>
    <w:rsid w:val="002A0A6A"/>
    <w:rsid w:val="002A0DF7"/>
    <w:rsid w:val="002A0EF8"/>
    <w:rsid w:val="002A0FA8"/>
    <w:rsid w:val="002A131D"/>
    <w:rsid w:val="002A1324"/>
    <w:rsid w:val="002A132F"/>
    <w:rsid w:val="002A1697"/>
    <w:rsid w:val="002A1854"/>
    <w:rsid w:val="002A186B"/>
    <w:rsid w:val="002A1BD0"/>
    <w:rsid w:val="002A1CF2"/>
    <w:rsid w:val="002A1DF7"/>
    <w:rsid w:val="002A23EF"/>
    <w:rsid w:val="002A2821"/>
    <w:rsid w:val="002A285F"/>
    <w:rsid w:val="002A287D"/>
    <w:rsid w:val="002A2967"/>
    <w:rsid w:val="002A2A9C"/>
    <w:rsid w:val="002A2CD7"/>
    <w:rsid w:val="002A2CE8"/>
    <w:rsid w:val="002A2E54"/>
    <w:rsid w:val="002A3032"/>
    <w:rsid w:val="002A31FF"/>
    <w:rsid w:val="002A335F"/>
    <w:rsid w:val="002A33DD"/>
    <w:rsid w:val="002A345A"/>
    <w:rsid w:val="002A367F"/>
    <w:rsid w:val="002A3E5D"/>
    <w:rsid w:val="002A43A9"/>
    <w:rsid w:val="002A4401"/>
    <w:rsid w:val="002A4407"/>
    <w:rsid w:val="002A444E"/>
    <w:rsid w:val="002A4576"/>
    <w:rsid w:val="002A4903"/>
    <w:rsid w:val="002A4E81"/>
    <w:rsid w:val="002A4EA2"/>
    <w:rsid w:val="002A5462"/>
    <w:rsid w:val="002A5497"/>
    <w:rsid w:val="002A54D5"/>
    <w:rsid w:val="002A56E4"/>
    <w:rsid w:val="002A57FF"/>
    <w:rsid w:val="002A59B0"/>
    <w:rsid w:val="002A5A75"/>
    <w:rsid w:val="002A5AF8"/>
    <w:rsid w:val="002A5D29"/>
    <w:rsid w:val="002A5D2F"/>
    <w:rsid w:val="002A60F6"/>
    <w:rsid w:val="002A61C9"/>
    <w:rsid w:val="002A640F"/>
    <w:rsid w:val="002A6943"/>
    <w:rsid w:val="002A697D"/>
    <w:rsid w:val="002A69B1"/>
    <w:rsid w:val="002A6AD0"/>
    <w:rsid w:val="002A6BC0"/>
    <w:rsid w:val="002A6EFB"/>
    <w:rsid w:val="002A6FC4"/>
    <w:rsid w:val="002A7531"/>
    <w:rsid w:val="002A75B2"/>
    <w:rsid w:val="002A7760"/>
    <w:rsid w:val="002A7A94"/>
    <w:rsid w:val="002A7E92"/>
    <w:rsid w:val="002B0223"/>
    <w:rsid w:val="002B048A"/>
    <w:rsid w:val="002B0878"/>
    <w:rsid w:val="002B0AE7"/>
    <w:rsid w:val="002B0BE9"/>
    <w:rsid w:val="002B120B"/>
    <w:rsid w:val="002B1223"/>
    <w:rsid w:val="002B129C"/>
    <w:rsid w:val="002B134F"/>
    <w:rsid w:val="002B13B2"/>
    <w:rsid w:val="002B15C3"/>
    <w:rsid w:val="002B1614"/>
    <w:rsid w:val="002B1740"/>
    <w:rsid w:val="002B19F8"/>
    <w:rsid w:val="002B1CA7"/>
    <w:rsid w:val="002B202B"/>
    <w:rsid w:val="002B205B"/>
    <w:rsid w:val="002B23BE"/>
    <w:rsid w:val="002B2559"/>
    <w:rsid w:val="002B2755"/>
    <w:rsid w:val="002B2E40"/>
    <w:rsid w:val="002B2F8E"/>
    <w:rsid w:val="002B2FA3"/>
    <w:rsid w:val="002B33DF"/>
    <w:rsid w:val="002B340C"/>
    <w:rsid w:val="002B3BA4"/>
    <w:rsid w:val="002B3DF8"/>
    <w:rsid w:val="002B3FA8"/>
    <w:rsid w:val="002B41A6"/>
    <w:rsid w:val="002B43D5"/>
    <w:rsid w:val="002B44A8"/>
    <w:rsid w:val="002B44B6"/>
    <w:rsid w:val="002B461D"/>
    <w:rsid w:val="002B4719"/>
    <w:rsid w:val="002B481E"/>
    <w:rsid w:val="002B48E8"/>
    <w:rsid w:val="002B4949"/>
    <w:rsid w:val="002B4AC8"/>
    <w:rsid w:val="002B4E8B"/>
    <w:rsid w:val="002B521A"/>
    <w:rsid w:val="002B5290"/>
    <w:rsid w:val="002B52BA"/>
    <w:rsid w:val="002B5310"/>
    <w:rsid w:val="002B533B"/>
    <w:rsid w:val="002B54CC"/>
    <w:rsid w:val="002B560A"/>
    <w:rsid w:val="002B561E"/>
    <w:rsid w:val="002B5759"/>
    <w:rsid w:val="002B57D4"/>
    <w:rsid w:val="002B5841"/>
    <w:rsid w:val="002B58ED"/>
    <w:rsid w:val="002B5B07"/>
    <w:rsid w:val="002B5B49"/>
    <w:rsid w:val="002B5BF2"/>
    <w:rsid w:val="002B5F3E"/>
    <w:rsid w:val="002B5F74"/>
    <w:rsid w:val="002B62BA"/>
    <w:rsid w:val="002B6434"/>
    <w:rsid w:val="002B6745"/>
    <w:rsid w:val="002B6AFD"/>
    <w:rsid w:val="002B6BFD"/>
    <w:rsid w:val="002B6DB0"/>
    <w:rsid w:val="002B6E70"/>
    <w:rsid w:val="002B6ECD"/>
    <w:rsid w:val="002B6FC0"/>
    <w:rsid w:val="002B718B"/>
    <w:rsid w:val="002B7208"/>
    <w:rsid w:val="002B7215"/>
    <w:rsid w:val="002B73D7"/>
    <w:rsid w:val="002B76A6"/>
    <w:rsid w:val="002B7A34"/>
    <w:rsid w:val="002C001E"/>
    <w:rsid w:val="002C003E"/>
    <w:rsid w:val="002C025B"/>
    <w:rsid w:val="002C0592"/>
    <w:rsid w:val="002C087B"/>
    <w:rsid w:val="002C0947"/>
    <w:rsid w:val="002C0B8D"/>
    <w:rsid w:val="002C0BFD"/>
    <w:rsid w:val="002C0CF6"/>
    <w:rsid w:val="002C0F10"/>
    <w:rsid w:val="002C0FBA"/>
    <w:rsid w:val="002C1108"/>
    <w:rsid w:val="002C123E"/>
    <w:rsid w:val="002C1330"/>
    <w:rsid w:val="002C13D5"/>
    <w:rsid w:val="002C1420"/>
    <w:rsid w:val="002C14BA"/>
    <w:rsid w:val="002C1599"/>
    <w:rsid w:val="002C1893"/>
    <w:rsid w:val="002C204B"/>
    <w:rsid w:val="002C20E3"/>
    <w:rsid w:val="002C216B"/>
    <w:rsid w:val="002C229B"/>
    <w:rsid w:val="002C23A0"/>
    <w:rsid w:val="002C23DD"/>
    <w:rsid w:val="002C255B"/>
    <w:rsid w:val="002C267D"/>
    <w:rsid w:val="002C287A"/>
    <w:rsid w:val="002C2A41"/>
    <w:rsid w:val="002C2B37"/>
    <w:rsid w:val="002C2ECC"/>
    <w:rsid w:val="002C36E1"/>
    <w:rsid w:val="002C37CC"/>
    <w:rsid w:val="002C3854"/>
    <w:rsid w:val="002C387E"/>
    <w:rsid w:val="002C3B2C"/>
    <w:rsid w:val="002C3B4B"/>
    <w:rsid w:val="002C3C6D"/>
    <w:rsid w:val="002C3E57"/>
    <w:rsid w:val="002C416A"/>
    <w:rsid w:val="002C47EB"/>
    <w:rsid w:val="002C4806"/>
    <w:rsid w:val="002C4D27"/>
    <w:rsid w:val="002C5051"/>
    <w:rsid w:val="002C5121"/>
    <w:rsid w:val="002C5562"/>
    <w:rsid w:val="002C5621"/>
    <w:rsid w:val="002C5633"/>
    <w:rsid w:val="002C5772"/>
    <w:rsid w:val="002C5881"/>
    <w:rsid w:val="002C5957"/>
    <w:rsid w:val="002C5B63"/>
    <w:rsid w:val="002C5B94"/>
    <w:rsid w:val="002C5BA6"/>
    <w:rsid w:val="002C5C7F"/>
    <w:rsid w:val="002C61C0"/>
    <w:rsid w:val="002C6959"/>
    <w:rsid w:val="002C69E5"/>
    <w:rsid w:val="002C6B7D"/>
    <w:rsid w:val="002C6C28"/>
    <w:rsid w:val="002C6D03"/>
    <w:rsid w:val="002C6E8C"/>
    <w:rsid w:val="002C6F3C"/>
    <w:rsid w:val="002C7018"/>
    <w:rsid w:val="002C708A"/>
    <w:rsid w:val="002C7194"/>
    <w:rsid w:val="002C7264"/>
    <w:rsid w:val="002C7565"/>
    <w:rsid w:val="002C75E9"/>
    <w:rsid w:val="002C781A"/>
    <w:rsid w:val="002C7821"/>
    <w:rsid w:val="002C7869"/>
    <w:rsid w:val="002C7880"/>
    <w:rsid w:val="002C7DCF"/>
    <w:rsid w:val="002C7F27"/>
    <w:rsid w:val="002D039D"/>
    <w:rsid w:val="002D03F4"/>
    <w:rsid w:val="002D0509"/>
    <w:rsid w:val="002D0558"/>
    <w:rsid w:val="002D08BC"/>
    <w:rsid w:val="002D0B27"/>
    <w:rsid w:val="002D0E3E"/>
    <w:rsid w:val="002D0E9A"/>
    <w:rsid w:val="002D0F50"/>
    <w:rsid w:val="002D0F72"/>
    <w:rsid w:val="002D13BE"/>
    <w:rsid w:val="002D1400"/>
    <w:rsid w:val="002D154D"/>
    <w:rsid w:val="002D19A0"/>
    <w:rsid w:val="002D1EC3"/>
    <w:rsid w:val="002D1EDC"/>
    <w:rsid w:val="002D1F0E"/>
    <w:rsid w:val="002D2193"/>
    <w:rsid w:val="002D24CE"/>
    <w:rsid w:val="002D260F"/>
    <w:rsid w:val="002D27A5"/>
    <w:rsid w:val="002D2A54"/>
    <w:rsid w:val="002D2C2F"/>
    <w:rsid w:val="002D3415"/>
    <w:rsid w:val="002D351D"/>
    <w:rsid w:val="002D3655"/>
    <w:rsid w:val="002D3773"/>
    <w:rsid w:val="002D37AE"/>
    <w:rsid w:val="002D38E1"/>
    <w:rsid w:val="002D3949"/>
    <w:rsid w:val="002D3C49"/>
    <w:rsid w:val="002D3D7E"/>
    <w:rsid w:val="002D3D9F"/>
    <w:rsid w:val="002D3EA6"/>
    <w:rsid w:val="002D3F47"/>
    <w:rsid w:val="002D40D2"/>
    <w:rsid w:val="002D432A"/>
    <w:rsid w:val="002D4508"/>
    <w:rsid w:val="002D4743"/>
    <w:rsid w:val="002D47AF"/>
    <w:rsid w:val="002D482D"/>
    <w:rsid w:val="002D483B"/>
    <w:rsid w:val="002D4C99"/>
    <w:rsid w:val="002D51C1"/>
    <w:rsid w:val="002D528C"/>
    <w:rsid w:val="002D5417"/>
    <w:rsid w:val="002D548F"/>
    <w:rsid w:val="002D59C8"/>
    <w:rsid w:val="002D5A47"/>
    <w:rsid w:val="002D5C11"/>
    <w:rsid w:val="002D5D29"/>
    <w:rsid w:val="002D5FF4"/>
    <w:rsid w:val="002D6030"/>
    <w:rsid w:val="002D6052"/>
    <w:rsid w:val="002D60C6"/>
    <w:rsid w:val="002D6174"/>
    <w:rsid w:val="002D64D6"/>
    <w:rsid w:val="002D6529"/>
    <w:rsid w:val="002D674C"/>
    <w:rsid w:val="002D6807"/>
    <w:rsid w:val="002D697C"/>
    <w:rsid w:val="002D69FD"/>
    <w:rsid w:val="002D6A00"/>
    <w:rsid w:val="002D6B38"/>
    <w:rsid w:val="002D6D03"/>
    <w:rsid w:val="002D6DE5"/>
    <w:rsid w:val="002D6F2D"/>
    <w:rsid w:val="002D7284"/>
    <w:rsid w:val="002D74F1"/>
    <w:rsid w:val="002D77A9"/>
    <w:rsid w:val="002D77B5"/>
    <w:rsid w:val="002D7874"/>
    <w:rsid w:val="002D7BEF"/>
    <w:rsid w:val="002E0108"/>
    <w:rsid w:val="002E01E0"/>
    <w:rsid w:val="002E01F0"/>
    <w:rsid w:val="002E0536"/>
    <w:rsid w:val="002E0A1C"/>
    <w:rsid w:val="002E0DCF"/>
    <w:rsid w:val="002E0E9B"/>
    <w:rsid w:val="002E0F42"/>
    <w:rsid w:val="002E1176"/>
    <w:rsid w:val="002E11FF"/>
    <w:rsid w:val="002E1231"/>
    <w:rsid w:val="002E1314"/>
    <w:rsid w:val="002E14A2"/>
    <w:rsid w:val="002E1602"/>
    <w:rsid w:val="002E16D0"/>
    <w:rsid w:val="002E17F8"/>
    <w:rsid w:val="002E1805"/>
    <w:rsid w:val="002E18CC"/>
    <w:rsid w:val="002E1AFA"/>
    <w:rsid w:val="002E1B23"/>
    <w:rsid w:val="002E1DCD"/>
    <w:rsid w:val="002E1DF7"/>
    <w:rsid w:val="002E1E06"/>
    <w:rsid w:val="002E1EF9"/>
    <w:rsid w:val="002E2121"/>
    <w:rsid w:val="002E2336"/>
    <w:rsid w:val="002E23D0"/>
    <w:rsid w:val="002E23EE"/>
    <w:rsid w:val="002E244F"/>
    <w:rsid w:val="002E26E6"/>
    <w:rsid w:val="002E26E8"/>
    <w:rsid w:val="002E2704"/>
    <w:rsid w:val="002E27C9"/>
    <w:rsid w:val="002E2924"/>
    <w:rsid w:val="002E2B83"/>
    <w:rsid w:val="002E3059"/>
    <w:rsid w:val="002E3122"/>
    <w:rsid w:val="002E321C"/>
    <w:rsid w:val="002E342A"/>
    <w:rsid w:val="002E363F"/>
    <w:rsid w:val="002E41CE"/>
    <w:rsid w:val="002E4384"/>
    <w:rsid w:val="002E438A"/>
    <w:rsid w:val="002E44E9"/>
    <w:rsid w:val="002E48D7"/>
    <w:rsid w:val="002E49C7"/>
    <w:rsid w:val="002E4B64"/>
    <w:rsid w:val="002E4D48"/>
    <w:rsid w:val="002E4EC7"/>
    <w:rsid w:val="002E52A2"/>
    <w:rsid w:val="002E586F"/>
    <w:rsid w:val="002E5A1D"/>
    <w:rsid w:val="002E5A65"/>
    <w:rsid w:val="002E5BBE"/>
    <w:rsid w:val="002E5EA7"/>
    <w:rsid w:val="002E61F4"/>
    <w:rsid w:val="002E6381"/>
    <w:rsid w:val="002E66A5"/>
    <w:rsid w:val="002E66DC"/>
    <w:rsid w:val="002E686C"/>
    <w:rsid w:val="002E6D74"/>
    <w:rsid w:val="002E6E01"/>
    <w:rsid w:val="002E6F0F"/>
    <w:rsid w:val="002E72A6"/>
    <w:rsid w:val="002E72EA"/>
    <w:rsid w:val="002E750C"/>
    <w:rsid w:val="002E760E"/>
    <w:rsid w:val="002E77F8"/>
    <w:rsid w:val="002E7A8E"/>
    <w:rsid w:val="002E7D16"/>
    <w:rsid w:val="002F0097"/>
    <w:rsid w:val="002F01B6"/>
    <w:rsid w:val="002F061A"/>
    <w:rsid w:val="002F06F4"/>
    <w:rsid w:val="002F0783"/>
    <w:rsid w:val="002F0924"/>
    <w:rsid w:val="002F0A94"/>
    <w:rsid w:val="002F0ACB"/>
    <w:rsid w:val="002F0E32"/>
    <w:rsid w:val="002F1039"/>
    <w:rsid w:val="002F12CE"/>
    <w:rsid w:val="002F13D6"/>
    <w:rsid w:val="002F1509"/>
    <w:rsid w:val="002F1730"/>
    <w:rsid w:val="002F176A"/>
    <w:rsid w:val="002F1D0A"/>
    <w:rsid w:val="002F1F82"/>
    <w:rsid w:val="002F1FCD"/>
    <w:rsid w:val="002F1FED"/>
    <w:rsid w:val="002F201D"/>
    <w:rsid w:val="002F203D"/>
    <w:rsid w:val="002F2744"/>
    <w:rsid w:val="002F2CE6"/>
    <w:rsid w:val="002F2DDD"/>
    <w:rsid w:val="002F3223"/>
    <w:rsid w:val="002F3302"/>
    <w:rsid w:val="002F3344"/>
    <w:rsid w:val="002F34D3"/>
    <w:rsid w:val="002F38CA"/>
    <w:rsid w:val="002F38D7"/>
    <w:rsid w:val="002F38FC"/>
    <w:rsid w:val="002F3953"/>
    <w:rsid w:val="002F3955"/>
    <w:rsid w:val="002F3A45"/>
    <w:rsid w:val="002F3A9D"/>
    <w:rsid w:val="002F3D49"/>
    <w:rsid w:val="002F3DF5"/>
    <w:rsid w:val="002F3F67"/>
    <w:rsid w:val="002F4179"/>
    <w:rsid w:val="002F41C9"/>
    <w:rsid w:val="002F41E4"/>
    <w:rsid w:val="002F4264"/>
    <w:rsid w:val="002F43C8"/>
    <w:rsid w:val="002F46E4"/>
    <w:rsid w:val="002F47B7"/>
    <w:rsid w:val="002F49CB"/>
    <w:rsid w:val="002F4A5B"/>
    <w:rsid w:val="002F4B61"/>
    <w:rsid w:val="002F4C38"/>
    <w:rsid w:val="002F4C6C"/>
    <w:rsid w:val="002F4E4B"/>
    <w:rsid w:val="002F4EDB"/>
    <w:rsid w:val="002F4F6E"/>
    <w:rsid w:val="002F5306"/>
    <w:rsid w:val="002F5666"/>
    <w:rsid w:val="002F5970"/>
    <w:rsid w:val="002F5AE0"/>
    <w:rsid w:val="002F5CAE"/>
    <w:rsid w:val="002F5DA3"/>
    <w:rsid w:val="002F5DBF"/>
    <w:rsid w:val="002F5FB7"/>
    <w:rsid w:val="002F6375"/>
    <w:rsid w:val="002F65B1"/>
    <w:rsid w:val="002F683A"/>
    <w:rsid w:val="002F6AE5"/>
    <w:rsid w:val="002F6BAD"/>
    <w:rsid w:val="002F6D6E"/>
    <w:rsid w:val="002F71AC"/>
    <w:rsid w:val="002F71DD"/>
    <w:rsid w:val="002F72D8"/>
    <w:rsid w:val="002F7607"/>
    <w:rsid w:val="002F7973"/>
    <w:rsid w:val="002F7C9A"/>
    <w:rsid w:val="002F7E30"/>
    <w:rsid w:val="003001F5"/>
    <w:rsid w:val="0030030F"/>
    <w:rsid w:val="00300358"/>
    <w:rsid w:val="003003E2"/>
    <w:rsid w:val="0030040D"/>
    <w:rsid w:val="00300549"/>
    <w:rsid w:val="003008AF"/>
    <w:rsid w:val="00300900"/>
    <w:rsid w:val="00300999"/>
    <w:rsid w:val="003009E8"/>
    <w:rsid w:val="00300BD9"/>
    <w:rsid w:val="00300F99"/>
    <w:rsid w:val="00301388"/>
    <w:rsid w:val="0030147B"/>
    <w:rsid w:val="00301791"/>
    <w:rsid w:val="0030180A"/>
    <w:rsid w:val="003018B8"/>
    <w:rsid w:val="0030216E"/>
    <w:rsid w:val="003022CD"/>
    <w:rsid w:val="003026B4"/>
    <w:rsid w:val="003029A0"/>
    <w:rsid w:val="00302CA7"/>
    <w:rsid w:val="00302D64"/>
    <w:rsid w:val="00302DCB"/>
    <w:rsid w:val="00302DE5"/>
    <w:rsid w:val="00302DF2"/>
    <w:rsid w:val="00303079"/>
    <w:rsid w:val="00303248"/>
    <w:rsid w:val="0030324A"/>
    <w:rsid w:val="0030324B"/>
    <w:rsid w:val="0030338D"/>
    <w:rsid w:val="0030357B"/>
    <w:rsid w:val="0030375C"/>
    <w:rsid w:val="0030378D"/>
    <w:rsid w:val="003038A4"/>
    <w:rsid w:val="00303A8A"/>
    <w:rsid w:val="00303C7A"/>
    <w:rsid w:val="00303DD6"/>
    <w:rsid w:val="00303F16"/>
    <w:rsid w:val="003041A9"/>
    <w:rsid w:val="003042CD"/>
    <w:rsid w:val="00304342"/>
    <w:rsid w:val="0030460E"/>
    <w:rsid w:val="003046EE"/>
    <w:rsid w:val="0030491C"/>
    <w:rsid w:val="00304975"/>
    <w:rsid w:val="00304C55"/>
    <w:rsid w:val="00305217"/>
    <w:rsid w:val="0030550B"/>
    <w:rsid w:val="0030599F"/>
    <w:rsid w:val="003059C8"/>
    <w:rsid w:val="00305ADB"/>
    <w:rsid w:val="00305C02"/>
    <w:rsid w:val="00306079"/>
    <w:rsid w:val="003060E7"/>
    <w:rsid w:val="00306166"/>
    <w:rsid w:val="00306510"/>
    <w:rsid w:val="0030651C"/>
    <w:rsid w:val="003065CA"/>
    <w:rsid w:val="003065CF"/>
    <w:rsid w:val="00306832"/>
    <w:rsid w:val="00306846"/>
    <w:rsid w:val="00306964"/>
    <w:rsid w:val="0030697F"/>
    <w:rsid w:val="00306DF8"/>
    <w:rsid w:val="0030729D"/>
    <w:rsid w:val="0030778B"/>
    <w:rsid w:val="00307860"/>
    <w:rsid w:val="00307939"/>
    <w:rsid w:val="00307A0A"/>
    <w:rsid w:val="00307A68"/>
    <w:rsid w:val="00307AFE"/>
    <w:rsid w:val="00307C38"/>
    <w:rsid w:val="00307E50"/>
    <w:rsid w:val="0031006B"/>
    <w:rsid w:val="0031053E"/>
    <w:rsid w:val="003106F2"/>
    <w:rsid w:val="00310AA9"/>
    <w:rsid w:val="00310BB2"/>
    <w:rsid w:val="00310D20"/>
    <w:rsid w:val="00310DB8"/>
    <w:rsid w:val="003110DB"/>
    <w:rsid w:val="00311255"/>
    <w:rsid w:val="003114A6"/>
    <w:rsid w:val="00311804"/>
    <w:rsid w:val="0031195F"/>
    <w:rsid w:val="00311B37"/>
    <w:rsid w:val="00311DCC"/>
    <w:rsid w:val="00312097"/>
    <w:rsid w:val="003120FD"/>
    <w:rsid w:val="00312211"/>
    <w:rsid w:val="003124B2"/>
    <w:rsid w:val="00312915"/>
    <w:rsid w:val="00312BBB"/>
    <w:rsid w:val="00312C2E"/>
    <w:rsid w:val="00312C91"/>
    <w:rsid w:val="00313178"/>
    <w:rsid w:val="003131C6"/>
    <w:rsid w:val="00313258"/>
    <w:rsid w:val="0031339D"/>
    <w:rsid w:val="003133CF"/>
    <w:rsid w:val="0031356D"/>
    <w:rsid w:val="003135F6"/>
    <w:rsid w:val="00313988"/>
    <w:rsid w:val="00313A11"/>
    <w:rsid w:val="00313AE7"/>
    <w:rsid w:val="00313F2A"/>
    <w:rsid w:val="00313F95"/>
    <w:rsid w:val="003140DF"/>
    <w:rsid w:val="00314262"/>
    <w:rsid w:val="00314384"/>
    <w:rsid w:val="00314943"/>
    <w:rsid w:val="0031499E"/>
    <w:rsid w:val="00314B3B"/>
    <w:rsid w:val="00314EC1"/>
    <w:rsid w:val="00314F19"/>
    <w:rsid w:val="00314F56"/>
    <w:rsid w:val="003150B0"/>
    <w:rsid w:val="0031511E"/>
    <w:rsid w:val="003153A8"/>
    <w:rsid w:val="00315715"/>
    <w:rsid w:val="00315A0F"/>
    <w:rsid w:val="00315BC4"/>
    <w:rsid w:val="00315C11"/>
    <w:rsid w:val="00315C15"/>
    <w:rsid w:val="00315D2C"/>
    <w:rsid w:val="00315E22"/>
    <w:rsid w:val="00315E89"/>
    <w:rsid w:val="00315EF6"/>
    <w:rsid w:val="00315FF1"/>
    <w:rsid w:val="00316052"/>
    <w:rsid w:val="003160F5"/>
    <w:rsid w:val="00316378"/>
    <w:rsid w:val="003165C8"/>
    <w:rsid w:val="0031668C"/>
    <w:rsid w:val="003168BD"/>
    <w:rsid w:val="00316A65"/>
    <w:rsid w:val="00316D8F"/>
    <w:rsid w:val="00316E1B"/>
    <w:rsid w:val="003170C8"/>
    <w:rsid w:val="003172B3"/>
    <w:rsid w:val="00317427"/>
    <w:rsid w:val="00317441"/>
    <w:rsid w:val="003176C6"/>
    <w:rsid w:val="003177C0"/>
    <w:rsid w:val="00317800"/>
    <w:rsid w:val="0031784A"/>
    <w:rsid w:val="00317978"/>
    <w:rsid w:val="00317A17"/>
    <w:rsid w:val="00317D75"/>
    <w:rsid w:val="00317DF1"/>
    <w:rsid w:val="00317E4B"/>
    <w:rsid w:val="00317FC6"/>
    <w:rsid w:val="00320233"/>
    <w:rsid w:val="003203D2"/>
    <w:rsid w:val="00320527"/>
    <w:rsid w:val="003205A5"/>
    <w:rsid w:val="003205B3"/>
    <w:rsid w:val="00320806"/>
    <w:rsid w:val="0032091D"/>
    <w:rsid w:val="00320F7C"/>
    <w:rsid w:val="003211F3"/>
    <w:rsid w:val="00321373"/>
    <w:rsid w:val="003213E2"/>
    <w:rsid w:val="00321500"/>
    <w:rsid w:val="00321556"/>
    <w:rsid w:val="003215BB"/>
    <w:rsid w:val="003219FF"/>
    <w:rsid w:val="00321AB3"/>
    <w:rsid w:val="00321E45"/>
    <w:rsid w:val="0032222C"/>
    <w:rsid w:val="0032238C"/>
    <w:rsid w:val="003223D2"/>
    <w:rsid w:val="003225C6"/>
    <w:rsid w:val="003225D0"/>
    <w:rsid w:val="00322697"/>
    <w:rsid w:val="0032280A"/>
    <w:rsid w:val="00322A33"/>
    <w:rsid w:val="00322EC9"/>
    <w:rsid w:val="003231C2"/>
    <w:rsid w:val="003231F4"/>
    <w:rsid w:val="0032351F"/>
    <w:rsid w:val="0032374A"/>
    <w:rsid w:val="003238AB"/>
    <w:rsid w:val="00323934"/>
    <w:rsid w:val="00323D2C"/>
    <w:rsid w:val="00323D71"/>
    <w:rsid w:val="00323DC2"/>
    <w:rsid w:val="00323DCF"/>
    <w:rsid w:val="00323F58"/>
    <w:rsid w:val="00323FA7"/>
    <w:rsid w:val="003241C2"/>
    <w:rsid w:val="00324475"/>
    <w:rsid w:val="00324788"/>
    <w:rsid w:val="003248D5"/>
    <w:rsid w:val="00325073"/>
    <w:rsid w:val="003251DC"/>
    <w:rsid w:val="00325332"/>
    <w:rsid w:val="003253D5"/>
    <w:rsid w:val="00325444"/>
    <w:rsid w:val="003255E2"/>
    <w:rsid w:val="00325665"/>
    <w:rsid w:val="003256AF"/>
    <w:rsid w:val="003257DB"/>
    <w:rsid w:val="003260E0"/>
    <w:rsid w:val="0032629A"/>
    <w:rsid w:val="0032629D"/>
    <w:rsid w:val="00326633"/>
    <w:rsid w:val="00326664"/>
    <w:rsid w:val="00326751"/>
    <w:rsid w:val="00326A8D"/>
    <w:rsid w:val="00326D0E"/>
    <w:rsid w:val="00326FA7"/>
    <w:rsid w:val="0032701D"/>
    <w:rsid w:val="0032707F"/>
    <w:rsid w:val="00327089"/>
    <w:rsid w:val="00327328"/>
    <w:rsid w:val="003277B7"/>
    <w:rsid w:val="00327817"/>
    <w:rsid w:val="003279EF"/>
    <w:rsid w:val="00327C53"/>
    <w:rsid w:val="00327ED0"/>
    <w:rsid w:val="00330093"/>
    <w:rsid w:val="00330171"/>
    <w:rsid w:val="003301EF"/>
    <w:rsid w:val="003302F6"/>
    <w:rsid w:val="00330327"/>
    <w:rsid w:val="003303B5"/>
    <w:rsid w:val="0033047A"/>
    <w:rsid w:val="003306B5"/>
    <w:rsid w:val="00330765"/>
    <w:rsid w:val="00330917"/>
    <w:rsid w:val="00330B36"/>
    <w:rsid w:val="00330C54"/>
    <w:rsid w:val="00330C6D"/>
    <w:rsid w:val="00330FB4"/>
    <w:rsid w:val="00330FD3"/>
    <w:rsid w:val="0033137E"/>
    <w:rsid w:val="003314D7"/>
    <w:rsid w:val="0033159B"/>
    <w:rsid w:val="003315D7"/>
    <w:rsid w:val="0033171B"/>
    <w:rsid w:val="00331930"/>
    <w:rsid w:val="003319A2"/>
    <w:rsid w:val="00331B7A"/>
    <w:rsid w:val="00331BE0"/>
    <w:rsid w:val="00331C0F"/>
    <w:rsid w:val="00331C12"/>
    <w:rsid w:val="00332192"/>
    <w:rsid w:val="003321D8"/>
    <w:rsid w:val="0033284C"/>
    <w:rsid w:val="00332973"/>
    <w:rsid w:val="00332A4F"/>
    <w:rsid w:val="00332AB7"/>
    <w:rsid w:val="00332CA1"/>
    <w:rsid w:val="00333070"/>
    <w:rsid w:val="00333130"/>
    <w:rsid w:val="0033321A"/>
    <w:rsid w:val="0033327D"/>
    <w:rsid w:val="00333305"/>
    <w:rsid w:val="003334E1"/>
    <w:rsid w:val="003336CF"/>
    <w:rsid w:val="003336F4"/>
    <w:rsid w:val="00333719"/>
    <w:rsid w:val="00333838"/>
    <w:rsid w:val="003338AC"/>
    <w:rsid w:val="00333C73"/>
    <w:rsid w:val="00334040"/>
    <w:rsid w:val="00334139"/>
    <w:rsid w:val="003341EF"/>
    <w:rsid w:val="00334244"/>
    <w:rsid w:val="003346E3"/>
    <w:rsid w:val="003347DB"/>
    <w:rsid w:val="0033482E"/>
    <w:rsid w:val="003348E2"/>
    <w:rsid w:val="00334908"/>
    <w:rsid w:val="00334920"/>
    <w:rsid w:val="00334A5D"/>
    <w:rsid w:val="00334BCE"/>
    <w:rsid w:val="00334D67"/>
    <w:rsid w:val="003350DC"/>
    <w:rsid w:val="00335179"/>
    <w:rsid w:val="003353C6"/>
    <w:rsid w:val="00335487"/>
    <w:rsid w:val="0033561D"/>
    <w:rsid w:val="003359C5"/>
    <w:rsid w:val="00335AA9"/>
    <w:rsid w:val="00335AF4"/>
    <w:rsid w:val="00335B00"/>
    <w:rsid w:val="00335B40"/>
    <w:rsid w:val="00335D13"/>
    <w:rsid w:val="0033621E"/>
    <w:rsid w:val="00336323"/>
    <w:rsid w:val="00336526"/>
    <w:rsid w:val="00336668"/>
    <w:rsid w:val="00336722"/>
    <w:rsid w:val="00336A55"/>
    <w:rsid w:val="00336E22"/>
    <w:rsid w:val="00336F55"/>
    <w:rsid w:val="00337081"/>
    <w:rsid w:val="00337097"/>
    <w:rsid w:val="003371C5"/>
    <w:rsid w:val="003371E5"/>
    <w:rsid w:val="0033721C"/>
    <w:rsid w:val="00337964"/>
    <w:rsid w:val="00337BD5"/>
    <w:rsid w:val="00337D21"/>
    <w:rsid w:val="00337ED7"/>
    <w:rsid w:val="00337F2D"/>
    <w:rsid w:val="0034010E"/>
    <w:rsid w:val="003402FE"/>
    <w:rsid w:val="0034041A"/>
    <w:rsid w:val="003405E4"/>
    <w:rsid w:val="00340660"/>
    <w:rsid w:val="00340892"/>
    <w:rsid w:val="00341136"/>
    <w:rsid w:val="0034115F"/>
    <w:rsid w:val="003411FF"/>
    <w:rsid w:val="00341712"/>
    <w:rsid w:val="003418E4"/>
    <w:rsid w:val="00341A0F"/>
    <w:rsid w:val="00341AAA"/>
    <w:rsid w:val="00341BC7"/>
    <w:rsid w:val="00341CD0"/>
    <w:rsid w:val="00341E0A"/>
    <w:rsid w:val="00341EAE"/>
    <w:rsid w:val="00342019"/>
    <w:rsid w:val="0034203D"/>
    <w:rsid w:val="00342237"/>
    <w:rsid w:val="00342566"/>
    <w:rsid w:val="0034269A"/>
    <w:rsid w:val="003427CD"/>
    <w:rsid w:val="00342948"/>
    <w:rsid w:val="00342984"/>
    <w:rsid w:val="00342BEE"/>
    <w:rsid w:val="00342E0A"/>
    <w:rsid w:val="003430DC"/>
    <w:rsid w:val="003432A8"/>
    <w:rsid w:val="003437C6"/>
    <w:rsid w:val="003439A7"/>
    <w:rsid w:val="00343A63"/>
    <w:rsid w:val="00343A82"/>
    <w:rsid w:val="00343A98"/>
    <w:rsid w:val="00343F21"/>
    <w:rsid w:val="00344499"/>
    <w:rsid w:val="00344523"/>
    <w:rsid w:val="0034454A"/>
    <w:rsid w:val="003448A7"/>
    <w:rsid w:val="003449B3"/>
    <w:rsid w:val="00344D09"/>
    <w:rsid w:val="00344EAF"/>
    <w:rsid w:val="003452DC"/>
    <w:rsid w:val="00345513"/>
    <w:rsid w:val="003459D9"/>
    <w:rsid w:val="00345B3A"/>
    <w:rsid w:val="00345E86"/>
    <w:rsid w:val="0034614C"/>
    <w:rsid w:val="00346425"/>
    <w:rsid w:val="003464B2"/>
    <w:rsid w:val="003465EA"/>
    <w:rsid w:val="00346747"/>
    <w:rsid w:val="003467D4"/>
    <w:rsid w:val="00346ABF"/>
    <w:rsid w:val="00346BE1"/>
    <w:rsid w:val="00346C0B"/>
    <w:rsid w:val="00346D8C"/>
    <w:rsid w:val="00346DB4"/>
    <w:rsid w:val="00346F05"/>
    <w:rsid w:val="00347056"/>
    <w:rsid w:val="003471D7"/>
    <w:rsid w:val="003471DB"/>
    <w:rsid w:val="0034731C"/>
    <w:rsid w:val="003474CD"/>
    <w:rsid w:val="0034764B"/>
    <w:rsid w:val="0034770D"/>
    <w:rsid w:val="003477DD"/>
    <w:rsid w:val="003477E8"/>
    <w:rsid w:val="003478AB"/>
    <w:rsid w:val="00347D3C"/>
    <w:rsid w:val="00347E3F"/>
    <w:rsid w:val="00347E9C"/>
    <w:rsid w:val="00347F89"/>
    <w:rsid w:val="003500B8"/>
    <w:rsid w:val="00350714"/>
    <w:rsid w:val="00350969"/>
    <w:rsid w:val="00350BA2"/>
    <w:rsid w:val="00350ECC"/>
    <w:rsid w:val="00350F1C"/>
    <w:rsid w:val="00350F28"/>
    <w:rsid w:val="0035103A"/>
    <w:rsid w:val="0035130D"/>
    <w:rsid w:val="00351321"/>
    <w:rsid w:val="0035139D"/>
    <w:rsid w:val="0035154C"/>
    <w:rsid w:val="0035171B"/>
    <w:rsid w:val="00351728"/>
    <w:rsid w:val="00351821"/>
    <w:rsid w:val="00351974"/>
    <w:rsid w:val="0035197B"/>
    <w:rsid w:val="00351AB2"/>
    <w:rsid w:val="00351B7A"/>
    <w:rsid w:val="00351F2A"/>
    <w:rsid w:val="0035236D"/>
    <w:rsid w:val="003524B5"/>
    <w:rsid w:val="00352572"/>
    <w:rsid w:val="003525CA"/>
    <w:rsid w:val="0035270D"/>
    <w:rsid w:val="0035271A"/>
    <w:rsid w:val="003529A7"/>
    <w:rsid w:val="00352A79"/>
    <w:rsid w:val="00352A95"/>
    <w:rsid w:val="00352C51"/>
    <w:rsid w:val="00352F44"/>
    <w:rsid w:val="003530BE"/>
    <w:rsid w:val="00353531"/>
    <w:rsid w:val="00353652"/>
    <w:rsid w:val="00353730"/>
    <w:rsid w:val="00353CA8"/>
    <w:rsid w:val="003540A3"/>
    <w:rsid w:val="00354136"/>
    <w:rsid w:val="003544A9"/>
    <w:rsid w:val="003545A7"/>
    <w:rsid w:val="00354904"/>
    <w:rsid w:val="00354A3C"/>
    <w:rsid w:val="00354A9D"/>
    <w:rsid w:val="00354C1D"/>
    <w:rsid w:val="00354DF0"/>
    <w:rsid w:val="003550AF"/>
    <w:rsid w:val="00355263"/>
    <w:rsid w:val="003553CB"/>
    <w:rsid w:val="0035543B"/>
    <w:rsid w:val="00355491"/>
    <w:rsid w:val="003555FF"/>
    <w:rsid w:val="003557C2"/>
    <w:rsid w:val="003557D0"/>
    <w:rsid w:val="003559BF"/>
    <w:rsid w:val="00355B4C"/>
    <w:rsid w:val="00356090"/>
    <w:rsid w:val="003561BA"/>
    <w:rsid w:val="0035623F"/>
    <w:rsid w:val="003562AC"/>
    <w:rsid w:val="003562F4"/>
    <w:rsid w:val="003564EC"/>
    <w:rsid w:val="00356528"/>
    <w:rsid w:val="003565BB"/>
    <w:rsid w:val="0035691C"/>
    <w:rsid w:val="00356A98"/>
    <w:rsid w:val="003571C0"/>
    <w:rsid w:val="00357235"/>
    <w:rsid w:val="003576D2"/>
    <w:rsid w:val="00357848"/>
    <w:rsid w:val="0035786C"/>
    <w:rsid w:val="0035792C"/>
    <w:rsid w:val="00357B26"/>
    <w:rsid w:val="00357C24"/>
    <w:rsid w:val="00357C90"/>
    <w:rsid w:val="00357EEB"/>
    <w:rsid w:val="00357F47"/>
    <w:rsid w:val="00357F67"/>
    <w:rsid w:val="00360025"/>
    <w:rsid w:val="003600CC"/>
    <w:rsid w:val="00360129"/>
    <w:rsid w:val="00360274"/>
    <w:rsid w:val="0036041A"/>
    <w:rsid w:val="00360929"/>
    <w:rsid w:val="00360A44"/>
    <w:rsid w:val="00360EDD"/>
    <w:rsid w:val="00360F73"/>
    <w:rsid w:val="0036137F"/>
    <w:rsid w:val="00361540"/>
    <w:rsid w:val="00361570"/>
    <w:rsid w:val="00361750"/>
    <w:rsid w:val="00361AC1"/>
    <w:rsid w:val="00361BB4"/>
    <w:rsid w:val="00361BFB"/>
    <w:rsid w:val="00361C12"/>
    <w:rsid w:val="00361E80"/>
    <w:rsid w:val="0036207C"/>
    <w:rsid w:val="003622F4"/>
    <w:rsid w:val="0036249C"/>
    <w:rsid w:val="00362513"/>
    <w:rsid w:val="00362684"/>
    <w:rsid w:val="00362845"/>
    <w:rsid w:val="003628C9"/>
    <w:rsid w:val="00362BF1"/>
    <w:rsid w:val="00362C6C"/>
    <w:rsid w:val="00362C76"/>
    <w:rsid w:val="00362D60"/>
    <w:rsid w:val="00362EBB"/>
    <w:rsid w:val="0036325D"/>
    <w:rsid w:val="003632C7"/>
    <w:rsid w:val="003636EE"/>
    <w:rsid w:val="00363B92"/>
    <w:rsid w:val="00363DB6"/>
    <w:rsid w:val="00363DD8"/>
    <w:rsid w:val="00363DFE"/>
    <w:rsid w:val="00363E3B"/>
    <w:rsid w:val="00363E50"/>
    <w:rsid w:val="00363FCB"/>
    <w:rsid w:val="003641C1"/>
    <w:rsid w:val="0036435D"/>
    <w:rsid w:val="00364BEF"/>
    <w:rsid w:val="00364C42"/>
    <w:rsid w:val="00364E46"/>
    <w:rsid w:val="0036528E"/>
    <w:rsid w:val="0036576B"/>
    <w:rsid w:val="003658A1"/>
    <w:rsid w:val="003658D0"/>
    <w:rsid w:val="0036607C"/>
    <w:rsid w:val="003660CD"/>
    <w:rsid w:val="00366259"/>
    <w:rsid w:val="003662B4"/>
    <w:rsid w:val="003662BA"/>
    <w:rsid w:val="003663B2"/>
    <w:rsid w:val="003664C2"/>
    <w:rsid w:val="00366645"/>
    <w:rsid w:val="00366784"/>
    <w:rsid w:val="00366C29"/>
    <w:rsid w:val="003670F8"/>
    <w:rsid w:val="00367D50"/>
    <w:rsid w:val="00367FDA"/>
    <w:rsid w:val="00370086"/>
    <w:rsid w:val="0037011F"/>
    <w:rsid w:val="0037021C"/>
    <w:rsid w:val="0037025B"/>
    <w:rsid w:val="003706D5"/>
    <w:rsid w:val="003709F3"/>
    <w:rsid w:val="00370B21"/>
    <w:rsid w:val="00370CBB"/>
    <w:rsid w:val="00370CE7"/>
    <w:rsid w:val="00370FB0"/>
    <w:rsid w:val="003711F2"/>
    <w:rsid w:val="00371268"/>
    <w:rsid w:val="003712C7"/>
    <w:rsid w:val="0037138A"/>
    <w:rsid w:val="00371437"/>
    <w:rsid w:val="0037145C"/>
    <w:rsid w:val="00371531"/>
    <w:rsid w:val="00371A7D"/>
    <w:rsid w:val="00371AD7"/>
    <w:rsid w:val="00371B1B"/>
    <w:rsid w:val="00371B24"/>
    <w:rsid w:val="00371B73"/>
    <w:rsid w:val="00371C5F"/>
    <w:rsid w:val="00371C92"/>
    <w:rsid w:val="00372235"/>
    <w:rsid w:val="00372328"/>
    <w:rsid w:val="00372376"/>
    <w:rsid w:val="00372A86"/>
    <w:rsid w:val="00372E06"/>
    <w:rsid w:val="00373201"/>
    <w:rsid w:val="003733C6"/>
    <w:rsid w:val="00373623"/>
    <w:rsid w:val="003736A1"/>
    <w:rsid w:val="0037396D"/>
    <w:rsid w:val="00373C63"/>
    <w:rsid w:val="00374220"/>
    <w:rsid w:val="003743F6"/>
    <w:rsid w:val="00374610"/>
    <w:rsid w:val="00374659"/>
    <w:rsid w:val="00374794"/>
    <w:rsid w:val="00374AF5"/>
    <w:rsid w:val="00374B5D"/>
    <w:rsid w:val="00374B80"/>
    <w:rsid w:val="00374B8B"/>
    <w:rsid w:val="00374D18"/>
    <w:rsid w:val="00374D19"/>
    <w:rsid w:val="00374E07"/>
    <w:rsid w:val="00374E44"/>
    <w:rsid w:val="00374EB3"/>
    <w:rsid w:val="00374F6B"/>
    <w:rsid w:val="00375054"/>
    <w:rsid w:val="00375294"/>
    <w:rsid w:val="003753A7"/>
    <w:rsid w:val="00375C0A"/>
    <w:rsid w:val="00375CDE"/>
    <w:rsid w:val="00375D8E"/>
    <w:rsid w:val="00375E01"/>
    <w:rsid w:val="00375E9C"/>
    <w:rsid w:val="00375F50"/>
    <w:rsid w:val="0037602E"/>
    <w:rsid w:val="00376371"/>
    <w:rsid w:val="00376518"/>
    <w:rsid w:val="003766E7"/>
    <w:rsid w:val="003767A2"/>
    <w:rsid w:val="003769F8"/>
    <w:rsid w:val="00376C2B"/>
    <w:rsid w:val="00376C36"/>
    <w:rsid w:val="00376F9A"/>
    <w:rsid w:val="00376FCF"/>
    <w:rsid w:val="003771AA"/>
    <w:rsid w:val="00377579"/>
    <w:rsid w:val="00377646"/>
    <w:rsid w:val="00377954"/>
    <w:rsid w:val="00377A5E"/>
    <w:rsid w:val="00377B65"/>
    <w:rsid w:val="00377C03"/>
    <w:rsid w:val="00377C3F"/>
    <w:rsid w:val="00377EFC"/>
    <w:rsid w:val="00377F07"/>
    <w:rsid w:val="00377FEB"/>
    <w:rsid w:val="0038003D"/>
    <w:rsid w:val="00380077"/>
    <w:rsid w:val="00380102"/>
    <w:rsid w:val="0038026C"/>
    <w:rsid w:val="00380290"/>
    <w:rsid w:val="003802DF"/>
    <w:rsid w:val="00380328"/>
    <w:rsid w:val="003804DA"/>
    <w:rsid w:val="0038088D"/>
    <w:rsid w:val="00380903"/>
    <w:rsid w:val="00380BC6"/>
    <w:rsid w:val="00380CBB"/>
    <w:rsid w:val="0038110A"/>
    <w:rsid w:val="003811E5"/>
    <w:rsid w:val="00381234"/>
    <w:rsid w:val="003813A2"/>
    <w:rsid w:val="00381593"/>
    <w:rsid w:val="003815AB"/>
    <w:rsid w:val="00381671"/>
    <w:rsid w:val="00381A9E"/>
    <w:rsid w:val="00381AE1"/>
    <w:rsid w:val="00381C78"/>
    <w:rsid w:val="0038210C"/>
    <w:rsid w:val="0038255B"/>
    <w:rsid w:val="003825FF"/>
    <w:rsid w:val="003827FE"/>
    <w:rsid w:val="003828EF"/>
    <w:rsid w:val="00382949"/>
    <w:rsid w:val="00382DAE"/>
    <w:rsid w:val="003831F8"/>
    <w:rsid w:val="00383589"/>
    <w:rsid w:val="003835A7"/>
    <w:rsid w:val="003835D3"/>
    <w:rsid w:val="003836EE"/>
    <w:rsid w:val="00383784"/>
    <w:rsid w:val="00383856"/>
    <w:rsid w:val="003838C5"/>
    <w:rsid w:val="00383933"/>
    <w:rsid w:val="0038393A"/>
    <w:rsid w:val="00383B4D"/>
    <w:rsid w:val="00383BD6"/>
    <w:rsid w:val="00383D65"/>
    <w:rsid w:val="00383ED6"/>
    <w:rsid w:val="00383F0A"/>
    <w:rsid w:val="003844A0"/>
    <w:rsid w:val="00384575"/>
    <w:rsid w:val="00384839"/>
    <w:rsid w:val="00385367"/>
    <w:rsid w:val="00385373"/>
    <w:rsid w:val="003853E1"/>
    <w:rsid w:val="0038561F"/>
    <w:rsid w:val="003857F5"/>
    <w:rsid w:val="00385A15"/>
    <w:rsid w:val="00385ECF"/>
    <w:rsid w:val="003861A9"/>
    <w:rsid w:val="00386BFC"/>
    <w:rsid w:val="0038700E"/>
    <w:rsid w:val="0038703F"/>
    <w:rsid w:val="00387158"/>
    <w:rsid w:val="00387773"/>
    <w:rsid w:val="003878BD"/>
    <w:rsid w:val="003878D5"/>
    <w:rsid w:val="003878F6"/>
    <w:rsid w:val="00387949"/>
    <w:rsid w:val="00387A2B"/>
    <w:rsid w:val="00387A6D"/>
    <w:rsid w:val="00387BD8"/>
    <w:rsid w:val="00387F9A"/>
    <w:rsid w:val="003901B7"/>
    <w:rsid w:val="003902B3"/>
    <w:rsid w:val="0039087D"/>
    <w:rsid w:val="003908DC"/>
    <w:rsid w:val="00390936"/>
    <w:rsid w:val="00390A1F"/>
    <w:rsid w:val="00390B41"/>
    <w:rsid w:val="00391109"/>
    <w:rsid w:val="00391229"/>
    <w:rsid w:val="0039122A"/>
    <w:rsid w:val="003913B9"/>
    <w:rsid w:val="0039144F"/>
    <w:rsid w:val="00391462"/>
    <w:rsid w:val="0039163D"/>
    <w:rsid w:val="00391694"/>
    <w:rsid w:val="00391904"/>
    <w:rsid w:val="003919AB"/>
    <w:rsid w:val="00391A45"/>
    <w:rsid w:val="00391AC7"/>
    <w:rsid w:val="00391B62"/>
    <w:rsid w:val="00391CC1"/>
    <w:rsid w:val="00391DFF"/>
    <w:rsid w:val="00391FC4"/>
    <w:rsid w:val="0039212B"/>
    <w:rsid w:val="00392272"/>
    <w:rsid w:val="003925F3"/>
    <w:rsid w:val="00392654"/>
    <w:rsid w:val="003927DB"/>
    <w:rsid w:val="00392980"/>
    <w:rsid w:val="003929BF"/>
    <w:rsid w:val="00392B2D"/>
    <w:rsid w:val="00392B5C"/>
    <w:rsid w:val="00392CC7"/>
    <w:rsid w:val="00392D18"/>
    <w:rsid w:val="00392DA4"/>
    <w:rsid w:val="003930E2"/>
    <w:rsid w:val="003931A9"/>
    <w:rsid w:val="003931AB"/>
    <w:rsid w:val="00393435"/>
    <w:rsid w:val="0039349E"/>
    <w:rsid w:val="0039359C"/>
    <w:rsid w:val="003937E5"/>
    <w:rsid w:val="0039380B"/>
    <w:rsid w:val="00393A07"/>
    <w:rsid w:val="00393BEA"/>
    <w:rsid w:val="00393BF8"/>
    <w:rsid w:val="00393C6A"/>
    <w:rsid w:val="0039409A"/>
    <w:rsid w:val="003942B2"/>
    <w:rsid w:val="0039430B"/>
    <w:rsid w:val="0039434D"/>
    <w:rsid w:val="0039434F"/>
    <w:rsid w:val="003945EB"/>
    <w:rsid w:val="0039464B"/>
    <w:rsid w:val="003947D7"/>
    <w:rsid w:val="003947EE"/>
    <w:rsid w:val="0039484B"/>
    <w:rsid w:val="00394890"/>
    <w:rsid w:val="003949EA"/>
    <w:rsid w:val="00394ABB"/>
    <w:rsid w:val="00394B8F"/>
    <w:rsid w:val="00394C2B"/>
    <w:rsid w:val="00394C7A"/>
    <w:rsid w:val="00394DD2"/>
    <w:rsid w:val="00394F91"/>
    <w:rsid w:val="003953AD"/>
    <w:rsid w:val="00395501"/>
    <w:rsid w:val="00395556"/>
    <w:rsid w:val="0039587F"/>
    <w:rsid w:val="003959EC"/>
    <w:rsid w:val="00395C64"/>
    <w:rsid w:val="0039604F"/>
    <w:rsid w:val="003960CB"/>
    <w:rsid w:val="0039611D"/>
    <w:rsid w:val="003961FC"/>
    <w:rsid w:val="00396303"/>
    <w:rsid w:val="00396372"/>
    <w:rsid w:val="003964D2"/>
    <w:rsid w:val="003964F4"/>
    <w:rsid w:val="003965A2"/>
    <w:rsid w:val="003966D5"/>
    <w:rsid w:val="003967D2"/>
    <w:rsid w:val="00396808"/>
    <w:rsid w:val="0039692F"/>
    <w:rsid w:val="003969C2"/>
    <w:rsid w:val="00396A64"/>
    <w:rsid w:val="00396CB2"/>
    <w:rsid w:val="00396D18"/>
    <w:rsid w:val="00397178"/>
    <w:rsid w:val="003975EC"/>
    <w:rsid w:val="00397988"/>
    <w:rsid w:val="00397B5F"/>
    <w:rsid w:val="00397E4A"/>
    <w:rsid w:val="00397EB4"/>
    <w:rsid w:val="00397F3C"/>
    <w:rsid w:val="003A0163"/>
    <w:rsid w:val="003A0285"/>
    <w:rsid w:val="003A07C5"/>
    <w:rsid w:val="003A0804"/>
    <w:rsid w:val="003A0851"/>
    <w:rsid w:val="003A097E"/>
    <w:rsid w:val="003A0A07"/>
    <w:rsid w:val="003A0A42"/>
    <w:rsid w:val="003A0A7F"/>
    <w:rsid w:val="003A0AB8"/>
    <w:rsid w:val="003A0B4E"/>
    <w:rsid w:val="003A0EB6"/>
    <w:rsid w:val="003A12E8"/>
    <w:rsid w:val="003A13DA"/>
    <w:rsid w:val="003A1674"/>
    <w:rsid w:val="003A1720"/>
    <w:rsid w:val="003A1739"/>
    <w:rsid w:val="003A1821"/>
    <w:rsid w:val="003A1ADE"/>
    <w:rsid w:val="003A1EFC"/>
    <w:rsid w:val="003A2181"/>
    <w:rsid w:val="003A250D"/>
    <w:rsid w:val="003A2900"/>
    <w:rsid w:val="003A2B78"/>
    <w:rsid w:val="003A2BBF"/>
    <w:rsid w:val="003A2C5F"/>
    <w:rsid w:val="003A2C72"/>
    <w:rsid w:val="003A2D25"/>
    <w:rsid w:val="003A3488"/>
    <w:rsid w:val="003A3596"/>
    <w:rsid w:val="003A3716"/>
    <w:rsid w:val="003A378D"/>
    <w:rsid w:val="003A39EF"/>
    <w:rsid w:val="003A3A0C"/>
    <w:rsid w:val="003A3E39"/>
    <w:rsid w:val="003A446A"/>
    <w:rsid w:val="003A455F"/>
    <w:rsid w:val="003A470D"/>
    <w:rsid w:val="003A4745"/>
    <w:rsid w:val="003A4B98"/>
    <w:rsid w:val="003A4C68"/>
    <w:rsid w:val="003A4E89"/>
    <w:rsid w:val="003A51E0"/>
    <w:rsid w:val="003A524A"/>
    <w:rsid w:val="003A5350"/>
    <w:rsid w:val="003A53F8"/>
    <w:rsid w:val="003A546E"/>
    <w:rsid w:val="003A5545"/>
    <w:rsid w:val="003A55A5"/>
    <w:rsid w:val="003A569F"/>
    <w:rsid w:val="003A5863"/>
    <w:rsid w:val="003A5931"/>
    <w:rsid w:val="003A5969"/>
    <w:rsid w:val="003A5A35"/>
    <w:rsid w:val="003A6016"/>
    <w:rsid w:val="003A60C8"/>
    <w:rsid w:val="003A61F5"/>
    <w:rsid w:val="003A6218"/>
    <w:rsid w:val="003A629A"/>
    <w:rsid w:val="003A658E"/>
    <w:rsid w:val="003A6858"/>
    <w:rsid w:val="003A6D67"/>
    <w:rsid w:val="003A6E6C"/>
    <w:rsid w:val="003A7215"/>
    <w:rsid w:val="003A72E8"/>
    <w:rsid w:val="003A7327"/>
    <w:rsid w:val="003A744B"/>
    <w:rsid w:val="003A75E5"/>
    <w:rsid w:val="003A7733"/>
    <w:rsid w:val="003A77C8"/>
    <w:rsid w:val="003A7BF3"/>
    <w:rsid w:val="003A7CA9"/>
    <w:rsid w:val="003A7E30"/>
    <w:rsid w:val="003A7E86"/>
    <w:rsid w:val="003A7F34"/>
    <w:rsid w:val="003B002C"/>
    <w:rsid w:val="003B00C4"/>
    <w:rsid w:val="003B037E"/>
    <w:rsid w:val="003B0552"/>
    <w:rsid w:val="003B06C2"/>
    <w:rsid w:val="003B0857"/>
    <w:rsid w:val="003B08CD"/>
    <w:rsid w:val="003B08CE"/>
    <w:rsid w:val="003B0981"/>
    <w:rsid w:val="003B0AE3"/>
    <w:rsid w:val="003B0C6B"/>
    <w:rsid w:val="003B0CB4"/>
    <w:rsid w:val="003B0F7E"/>
    <w:rsid w:val="003B1046"/>
    <w:rsid w:val="003B1193"/>
    <w:rsid w:val="003B1358"/>
    <w:rsid w:val="003B13CE"/>
    <w:rsid w:val="003B1411"/>
    <w:rsid w:val="003B1A4D"/>
    <w:rsid w:val="003B1A7D"/>
    <w:rsid w:val="003B1C00"/>
    <w:rsid w:val="003B1D9B"/>
    <w:rsid w:val="003B2092"/>
    <w:rsid w:val="003B227F"/>
    <w:rsid w:val="003B25A6"/>
    <w:rsid w:val="003B267D"/>
    <w:rsid w:val="003B2803"/>
    <w:rsid w:val="003B2A2F"/>
    <w:rsid w:val="003B2DF9"/>
    <w:rsid w:val="003B2E2C"/>
    <w:rsid w:val="003B3317"/>
    <w:rsid w:val="003B3489"/>
    <w:rsid w:val="003B3644"/>
    <w:rsid w:val="003B36DC"/>
    <w:rsid w:val="003B36E4"/>
    <w:rsid w:val="003B378B"/>
    <w:rsid w:val="003B3794"/>
    <w:rsid w:val="003B3811"/>
    <w:rsid w:val="003B38F3"/>
    <w:rsid w:val="003B395A"/>
    <w:rsid w:val="003B3A86"/>
    <w:rsid w:val="003B3ACB"/>
    <w:rsid w:val="003B3C21"/>
    <w:rsid w:val="003B4100"/>
    <w:rsid w:val="003B417D"/>
    <w:rsid w:val="003B4199"/>
    <w:rsid w:val="003B41C2"/>
    <w:rsid w:val="003B4271"/>
    <w:rsid w:val="003B43AD"/>
    <w:rsid w:val="003B454B"/>
    <w:rsid w:val="003B46D2"/>
    <w:rsid w:val="003B46D7"/>
    <w:rsid w:val="003B48DA"/>
    <w:rsid w:val="003B4C98"/>
    <w:rsid w:val="003B4FE2"/>
    <w:rsid w:val="003B51CE"/>
    <w:rsid w:val="003B5298"/>
    <w:rsid w:val="003B52C4"/>
    <w:rsid w:val="003B52D4"/>
    <w:rsid w:val="003B5364"/>
    <w:rsid w:val="003B538C"/>
    <w:rsid w:val="003B563D"/>
    <w:rsid w:val="003B572D"/>
    <w:rsid w:val="003B58B3"/>
    <w:rsid w:val="003B59F7"/>
    <w:rsid w:val="003B5C0E"/>
    <w:rsid w:val="003B5FF6"/>
    <w:rsid w:val="003B6028"/>
    <w:rsid w:val="003B61FE"/>
    <w:rsid w:val="003B62C6"/>
    <w:rsid w:val="003B64BF"/>
    <w:rsid w:val="003B64DB"/>
    <w:rsid w:val="003B6689"/>
    <w:rsid w:val="003B6A3C"/>
    <w:rsid w:val="003B6AE3"/>
    <w:rsid w:val="003B6C86"/>
    <w:rsid w:val="003B6DC8"/>
    <w:rsid w:val="003B70AF"/>
    <w:rsid w:val="003B7149"/>
    <w:rsid w:val="003B714B"/>
    <w:rsid w:val="003B7220"/>
    <w:rsid w:val="003B72AA"/>
    <w:rsid w:val="003B7436"/>
    <w:rsid w:val="003B7A80"/>
    <w:rsid w:val="003B7C77"/>
    <w:rsid w:val="003B7E2A"/>
    <w:rsid w:val="003B7EBF"/>
    <w:rsid w:val="003B7FD0"/>
    <w:rsid w:val="003C069E"/>
    <w:rsid w:val="003C0967"/>
    <w:rsid w:val="003C09BF"/>
    <w:rsid w:val="003C0A61"/>
    <w:rsid w:val="003C0B4E"/>
    <w:rsid w:val="003C0C76"/>
    <w:rsid w:val="003C0E3C"/>
    <w:rsid w:val="003C105D"/>
    <w:rsid w:val="003C115F"/>
    <w:rsid w:val="003C1351"/>
    <w:rsid w:val="003C15DF"/>
    <w:rsid w:val="003C1886"/>
    <w:rsid w:val="003C2105"/>
    <w:rsid w:val="003C213E"/>
    <w:rsid w:val="003C2177"/>
    <w:rsid w:val="003C22AB"/>
    <w:rsid w:val="003C267B"/>
    <w:rsid w:val="003C282F"/>
    <w:rsid w:val="003C2EB9"/>
    <w:rsid w:val="003C2FEB"/>
    <w:rsid w:val="003C30AB"/>
    <w:rsid w:val="003C3297"/>
    <w:rsid w:val="003C34BC"/>
    <w:rsid w:val="003C365D"/>
    <w:rsid w:val="003C375A"/>
    <w:rsid w:val="003C38A3"/>
    <w:rsid w:val="003C3A15"/>
    <w:rsid w:val="003C3BBC"/>
    <w:rsid w:val="003C3E38"/>
    <w:rsid w:val="003C3F59"/>
    <w:rsid w:val="003C4091"/>
    <w:rsid w:val="003C446F"/>
    <w:rsid w:val="003C4703"/>
    <w:rsid w:val="003C4A08"/>
    <w:rsid w:val="003C4A5D"/>
    <w:rsid w:val="003C4BD0"/>
    <w:rsid w:val="003C5043"/>
    <w:rsid w:val="003C5242"/>
    <w:rsid w:val="003C525A"/>
    <w:rsid w:val="003C53E3"/>
    <w:rsid w:val="003C5415"/>
    <w:rsid w:val="003C5574"/>
    <w:rsid w:val="003C55F2"/>
    <w:rsid w:val="003C5656"/>
    <w:rsid w:val="003C56BF"/>
    <w:rsid w:val="003C5712"/>
    <w:rsid w:val="003C5997"/>
    <w:rsid w:val="003C59F4"/>
    <w:rsid w:val="003C5AB9"/>
    <w:rsid w:val="003C5ABD"/>
    <w:rsid w:val="003C5B99"/>
    <w:rsid w:val="003C6012"/>
    <w:rsid w:val="003C6279"/>
    <w:rsid w:val="003C62EA"/>
    <w:rsid w:val="003C6422"/>
    <w:rsid w:val="003C662F"/>
    <w:rsid w:val="003C6758"/>
    <w:rsid w:val="003C67DC"/>
    <w:rsid w:val="003C684D"/>
    <w:rsid w:val="003C6EA3"/>
    <w:rsid w:val="003C6F3E"/>
    <w:rsid w:val="003C710B"/>
    <w:rsid w:val="003C7440"/>
    <w:rsid w:val="003C74A4"/>
    <w:rsid w:val="003C75AF"/>
    <w:rsid w:val="003C75E4"/>
    <w:rsid w:val="003C7644"/>
    <w:rsid w:val="003C7A10"/>
    <w:rsid w:val="003C7E2A"/>
    <w:rsid w:val="003C7F27"/>
    <w:rsid w:val="003C7F44"/>
    <w:rsid w:val="003D001B"/>
    <w:rsid w:val="003D01B7"/>
    <w:rsid w:val="003D04D6"/>
    <w:rsid w:val="003D0845"/>
    <w:rsid w:val="003D0A0B"/>
    <w:rsid w:val="003D0B48"/>
    <w:rsid w:val="003D0C27"/>
    <w:rsid w:val="003D0C71"/>
    <w:rsid w:val="003D0E4D"/>
    <w:rsid w:val="003D0EA9"/>
    <w:rsid w:val="003D0EAC"/>
    <w:rsid w:val="003D0EDA"/>
    <w:rsid w:val="003D0F67"/>
    <w:rsid w:val="003D0FBC"/>
    <w:rsid w:val="003D108A"/>
    <w:rsid w:val="003D133E"/>
    <w:rsid w:val="003D149C"/>
    <w:rsid w:val="003D1852"/>
    <w:rsid w:val="003D1B44"/>
    <w:rsid w:val="003D1D61"/>
    <w:rsid w:val="003D1E26"/>
    <w:rsid w:val="003D204C"/>
    <w:rsid w:val="003D20C8"/>
    <w:rsid w:val="003D240F"/>
    <w:rsid w:val="003D2528"/>
    <w:rsid w:val="003D2553"/>
    <w:rsid w:val="003D25DC"/>
    <w:rsid w:val="003D2B2C"/>
    <w:rsid w:val="003D2BFF"/>
    <w:rsid w:val="003D2E4A"/>
    <w:rsid w:val="003D2F57"/>
    <w:rsid w:val="003D3174"/>
    <w:rsid w:val="003D34F0"/>
    <w:rsid w:val="003D37FA"/>
    <w:rsid w:val="003D381C"/>
    <w:rsid w:val="003D3CE0"/>
    <w:rsid w:val="003D41E3"/>
    <w:rsid w:val="003D444E"/>
    <w:rsid w:val="003D45C8"/>
    <w:rsid w:val="003D46DC"/>
    <w:rsid w:val="003D481F"/>
    <w:rsid w:val="003D48B1"/>
    <w:rsid w:val="003D4A80"/>
    <w:rsid w:val="003D4AF5"/>
    <w:rsid w:val="003D4D0A"/>
    <w:rsid w:val="003D4D0C"/>
    <w:rsid w:val="003D514F"/>
    <w:rsid w:val="003D58A7"/>
    <w:rsid w:val="003D58E1"/>
    <w:rsid w:val="003D5983"/>
    <w:rsid w:val="003D5B40"/>
    <w:rsid w:val="003D5B9B"/>
    <w:rsid w:val="003D625B"/>
    <w:rsid w:val="003D62FB"/>
    <w:rsid w:val="003D63B6"/>
    <w:rsid w:val="003D63C2"/>
    <w:rsid w:val="003D6418"/>
    <w:rsid w:val="003D6543"/>
    <w:rsid w:val="003D661D"/>
    <w:rsid w:val="003D6630"/>
    <w:rsid w:val="003D6662"/>
    <w:rsid w:val="003D6758"/>
    <w:rsid w:val="003D675D"/>
    <w:rsid w:val="003D6830"/>
    <w:rsid w:val="003D6C40"/>
    <w:rsid w:val="003D705A"/>
    <w:rsid w:val="003D7093"/>
    <w:rsid w:val="003D7355"/>
    <w:rsid w:val="003D7474"/>
    <w:rsid w:val="003D77B6"/>
    <w:rsid w:val="003D79E4"/>
    <w:rsid w:val="003D7A14"/>
    <w:rsid w:val="003E00AE"/>
    <w:rsid w:val="003E0102"/>
    <w:rsid w:val="003E0743"/>
    <w:rsid w:val="003E0AFF"/>
    <w:rsid w:val="003E0C2D"/>
    <w:rsid w:val="003E0D6F"/>
    <w:rsid w:val="003E0D78"/>
    <w:rsid w:val="003E0FFC"/>
    <w:rsid w:val="003E10A8"/>
    <w:rsid w:val="003E10C2"/>
    <w:rsid w:val="003E1592"/>
    <w:rsid w:val="003E19CE"/>
    <w:rsid w:val="003E1A68"/>
    <w:rsid w:val="003E1B56"/>
    <w:rsid w:val="003E1BD3"/>
    <w:rsid w:val="003E1C0D"/>
    <w:rsid w:val="003E1F53"/>
    <w:rsid w:val="003E24A1"/>
    <w:rsid w:val="003E24E4"/>
    <w:rsid w:val="003E259B"/>
    <w:rsid w:val="003E25FD"/>
    <w:rsid w:val="003E2746"/>
    <w:rsid w:val="003E2853"/>
    <w:rsid w:val="003E2991"/>
    <w:rsid w:val="003E2A7F"/>
    <w:rsid w:val="003E2B50"/>
    <w:rsid w:val="003E2C18"/>
    <w:rsid w:val="003E2D89"/>
    <w:rsid w:val="003E2DF0"/>
    <w:rsid w:val="003E3148"/>
    <w:rsid w:val="003E33B5"/>
    <w:rsid w:val="003E3936"/>
    <w:rsid w:val="003E3DD5"/>
    <w:rsid w:val="003E3FDA"/>
    <w:rsid w:val="003E4150"/>
    <w:rsid w:val="003E4295"/>
    <w:rsid w:val="003E4410"/>
    <w:rsid w:val="003E44EF"/>
    <w:rsid w:val="003E4507"/>
    <w:rsid w:val="003E4897"/>
    <w:rsid w:val="003E48CA"/>
    <w:rsid w:val="003E4940"/>
    <w:rsid w:val="003E498B"/>
    <w:rsid w:val="003E49F1"/>
    <w:rsid w:val="003E4B19"/>
    <w:rsid w:val="003E4BFB"/>
    <w:rsid w:val="003E4E51"/>
    <w:rsid w:val="003E4F12"/>
    <w:rsid w:val="003E51CD"/>
    <w:rsid w:val="003E51CE"/>
    <w:rsid w:val="003E5328"/>
    <w:rsid w:val="003E5385"/>
    <w:rsid w:val="003E53D7"/>
    <w:rsid w:val="003E549F"/>
    <w:rsid w:val="003E54A6"/>
    <w:rsid w:val="003E54FD"/>
    <w:rsid w:val="003E5740"/>
    <w:rsid w:val="003E5822"/>
    <w:rsid w:val="003E5D3C"/>
    <w:rsid w:val="003E5F65"/>
    <w:rsid w:val="003E6415"/>
    <w:rsid w:val="003E641A"/>
    <w:rsid w:val="003E64BC"/>
    <w:rsid w:val="003E69A2"/>
    <w:rsid w:val="003E6BCE"/>
    <w:rsid w:val="003E7334"/>
    <w:rsid w:val="003E75DB"/>
    <w:rsid w:val="003E7620"/>
    <w:rsid w:val="003E764A"/>
    <w:rsid w:val="003E79D7"/>
    <w:rsid w:val="003E7AD4"/>
    <w:rsid w:val="003E7B50"/>
    <w:rsid w:val="003E7D49"/>
    <w:rsid w:val="003E7E42"/>
    <w:rsid w:val="003F001F"/>
    <w:rsid w:val="003F0230"/>
    <w:rsid w:val="003F0286"/>
    <w:rsid w:val="003F02B8"/>
    <w:rsid w:val="003F0762"/>
    <w:rsid w:val="003F08F3"/>
    <w:rsid w:val="003F0D84"/>
    <w:rsid w:val="003F0F7C"/>
    <w:rsid w:val="003F10C6"/>
    <w:rsid w:val="003F123A"/>
    <w:rsid w:val="003F160A"/>
    <w:rsid w:val="003F1695"/>
    <w:rsid w:val="003F18B9"/>
    <w:rsid w:val="003F19F3"/>
    <w:rsid w:val="003F1A4E"/>
    <w:rsid w:val="003F1D89"/>
    <w:rsid w:val="003F1E60"/>
    <w:rsid w:val="003F20CF"/>
    <w:rsid w:val="003F217F"/>
    <w:rsid w:val="003F21E2"/>
    <w:rsid w:val="003F21EC"/>
    <w:rsid w:val="003F222B"/>
    <w:rsid w:val="003F2656"/>
    <w:rsid w:val="003F2679"/>
    <w:rsid w:val="003F2812"/>
    <w:rsid w:val="003F29C0"/>
    <w:rsid w:val="003F2A0C"/>
    <w:rsid w:val="003F2BBE"/>
    <w:rsid w:val="003F2BD6"/>
    <w:rsid w:val="003F2EB1"/>
    <w:rsid w:val="003F2EC8"/>
    <w:rsid w:val="003F31DB"/>
    <w:rsid w:val="003F3439"/>
    <w:rsid w:val="003F3575"/>
    <w:rsid w:val="003F3A70"/>
    <w:rsid w:val="003F3B58"/>
    <w:rsid w:val="003F3C82"/>
    <w:rsid w:val="003F423A"/>
    <w:rsid w:val="003F4255"/>
    <w:rsid w:val="003F42FA"/>
    <w:rsid w:val="003F4531"/>
    <w:rsid w:val="003F46C4"/>
    <w:rsid w:val="003F48EF"/>
    <w:rsid w:val="003F4B5B"/>
    <w:rsid w:val="003F4C90"/>
    <w:rsid w:val="003F4DFA"/>
    <w:rsid w:val="003F4FEC"/>
    <w:rsid w:val="003F504C"/>
    <w:rsid w:val="003F512C"/>
    <w:rsid w:val="003F51F5"/>
    <w:rsid w:val="003F5229"/>
    <w:rsid w:val="003F5619"/>
    <w:rsid w:val="003F5ABE"/>
    <w:rsid w:val="003F5AD7"/>
    <w:rsid w:val="003F5BCB"/>
    <w:rsid w:val="003F5C16"/>
    <w:rsid w:val="003F66FF"/>
    <w:rsid w:val="003F6702"/>
    <w:rsid w:val="003F68FC"/>
    <w:rsid w:val="003F6939"/>
    <w:rsid w:val="003F6B34"/>
    <w:rsid w:val="003F70AC"/>
    <w:rsid w:val="003F71AC"/>
    <w:rsid w:val="003F72DF"/>
    <w:rsid w:val="003F73ED"/>
    <w:rsid w:val="003F74F2"/>
    <w:rsid w:val="003F75EE"/>
    <w:rsid w:val="003F788C"/>
    <w:rsid w:val="003F78B4"/>
    <w:rsid w:val="003F7BAE"/>
    <w:rsid w:val="003F7BBF"/>
    <w:rsid w:val="003F7E38"/>
    <w:rsid w:val="004007CB"/>
    <w:rsid w:val="004008D5"/>
    <w:rsid w:val="00400A38"/>
    <w:rsid w:val="00400B2F"/>
    <w:rsid w:val="00400BA6"/>
    <w:rsid w:val="00400C85"/>
    <w:rsid w:val="00400CB5"/>
    <w:rsid w:val="00401050"/>
    <w:rsid w:val="004010D9"/>
    <w:rsid w:val="004010E6"/>
    <w:rsid w:val="004010F4"/>
    <w:rsid w:val="0040115D"/>
    <w:rsid w:val="00401698"/>
    <w:rsid w:val="00401765"/>
    <w:rsid w:val="0040176F"/>
    <w:rsid w:val="00401921"/>
    <w:rsid w:val="00401CA5"/>
    <w:rsid w:val="00401D9C"/>
    <w:rsid w:val="00401DF3"/>
    <w:rsid w:val="00401FD6"/>
    <w:rsid w:val="00402521"/>
    <w:rsid w:val="00402638"/>
    <w:rsid w:val="004026BE"/>
    <w:rsid w:val="00402BE6"/>
    <w:rsid w:val="00402C77"/>
    <w:rsid w:val="00402D30"/>
    <w:rsid w:val="00402D34"/>
    <w:rsid w:val="00403108"/>
    <w:rsid w:val="00403253"/>
    <w:rsid w:val="004034E4"/>
    <w:rsid w:val="0040354B"/>
    <w:rsid w:val="004037C7"/>
    <w:rsid w:val="0040399C"/>
    <w:rsid w:val="00403A67"/>
    <w:rsid w:val="00403D5D"/>
    <w:rsid w:val="00403F0D"/>
    <w:rsid w:val="00404197"/>
    <w:rsid w:val="0040433F"/>
    <w:rsid w:val="004044E4"/>
    <w:rsid w:val="00404824"/>
    <w:rsid w:val="00404903"/>
    <w:rsid w:val="00404BDC"/>
    <w:rsid w:val="00404C5B"/>
    <w:rsid w:val="00404C84"/>
    <w:rsid w:val="00404E77"/>
    <w:rsid w:val="00404E78"/>
    <w:rsid w:val="00404EB4"/>
    <w:rsid w:val="00404ED5"/>
    <w:rsid w:val="00405090"/>
    <w:rsid w:val="004050A1"/>
    <w:rsid w:val="004051A2"/>
    <w:rsid w:val="00405292"/>
    <w:rsid w:val="004057F6"/>
    <w:rsid w:val="004059BE"/>
    <w:rsid w:val="00405D03"/>
    <w:rsid w:val="00405ECE"/>
    <w:rsid w:val="00406125"/>
    <w:rsid w:val="00406263"/>
    <w:rsid w:val="004062D8"/>
    <w:rsid w:val="004069B4"/>
    <w:rsid w:val="00406ACF"/>
    <w:rsid w:val="00406D4D"/>
    <w:rsid w:val="00406EB9"/>
    <w:rsid w:val="00406EDD"/>
    <w:rsid w:val="00406FF4"/>
    <w:rsid w:val="00407075"/>
    <w:rsid w:val="0040719B"/>
    <w:rsid w:val="004075BF"/>
    <w:rsid w:val="00407705"/>
    <w:rsid w:val="004078E7"/>
    <w:rsid w:val="00407A06"/>
    <w:rsid w:val="00407B82"/>
    <w:rsid w:val="00407B9A"/>
    <w:rsid w:val="00407C1A"/>
    <w:rsid w:val="00407DF1"/>
    <w:rsid w:val="00410164"/>
    <w:rsid w:val="00410247"/>
    <w:rsid w:val="0041045D"/>
    <w:rsid w:val="0041081B"/>
    <w:rsid w:val="00410ADC"/>
    <w:rsid w:val="00410BE8"/>
    <w:rsid w:val="00410C4F"/>
    <w:rsid w:val="00410D07"/>
    <w:rsid w:val="0041100A"/>
    <w:rsid w:val="004110B9"/>
    <w:rsid w:val="004111B4"/>
    <w:rsid w:val="00411324"/>
    <w:rsid w:val="004113B8"/>
    <w:rsid w:val="004119BC"/>
    <w:rsid w:val="00411AF5"/>
    <w:rsid w:val="00411C11"/>
    <w:rsid w:val="00411C7C"/>
    <w:rsid w:val="00411E7B"/>
    <w:rsid w:val="00412112"/>
    <w:rsid w:val="004121CC"/>
    <w:rsid w:val="004123C8"/>
    <w:rsid w:val="004128C7"/>
    <w:rsid w:val="004128E9"/>
    <w:rsid w:val="00412955"/>
    <w:rsid w:val="00412AAC"/>
    <w:rsid w:val="00412D89"/>
    <w:rsid w:val="00412DE6"/>
    <w:rsid w:val="00412E4F"/>
    <w:rsid w:val="004130AA"/>
    <w:rsid w:val="004132FC"/>
    <w:rsid w:val="004135AD"/>
    <w:rsid w:val="004138E2"/>
    <w:rsid w:val="004139AA"/>
    <w:rsid w:val="00413A6F"/>
    <w:rsid w:val="00413CCA"/>
    <w:rsid w:val="00413CCD"/>
    <w:rsid w:val="00413DE9"/>
    <w:rsid w:val="0041410D"/>
    <w:rsid w:val="004141D3"/>
    <w:rsid w:val="00414470"/>
    <w:rsid w:val="0041458A"/>
    <w:rsid w:val="0041463F"/>
    <w:rsid w:val="004146BA"/>
    <w:rsid w:val="004147E3"/>
    <w:rsid w:val="0041485F"/>
    <w:rsid w:val="0041488F"/>
    <w:rsid w:val="0041495F"/>
    <w:rsid w:val="00414993"/>
    <w:rsid w:val="00414B9F"/>
    <w:rsid w:val="00414C45"/>
    <w:rsid w:val="00414C9F"/>
    <w:rsid w:val="00414D81"/>
    <w:rsid w:val="00414E15"/>
    <w:rsid w:val="00414FE8"/>
    <w:rsid w:val="00415029"/>
    <w:rsid w:val="0041516F"/>
    <w:rsid w:val="004156DB"/>
    <w:rsid w:val="004159C7"/>
    <w:rsid w:val="00415BE1"/>
    <w:rsid w:val="00415D5A"/>
    <w:rsid w:val="0041615D"/>
    <w:rsid w:val="004161EF"/>
    <w:rsid w:val="00416438"/>
    <w:rsid w:val="004165EB"/>
    <w:rsid w:val="00416AE1"/>
    <w:rsid w:val="00416C26"/>
    <w:rsid w:val="00416CFA"/>
    <w:rsid w:val="00416ED9"/>
    <w:rsid w:val="004170E9"/>
    <w:rsid w:val="0041722C"/>
    <w:rsid w:val="00417387"/>
    <w:rsid w:val="00417421"/>
    <w:rsid w:val="004174C4"/>
    <w:rsid w:val="00417502"/>
    <w:rsid w:val="004177F3"/>
    <w:rsid w:val="00417864"/>
    <w:rsid w:val="00417D14"/>
    <w:rsid w:val="00417D2E"/>
    <w:rsid w:val="00417F43"/>
    <w:rsid w:val="004201FB"/>
    <w:rsid w:val="00420281"/>
    <w:rsid w:val="004204FC"/>
    <w:rsid w:val="0042088D"/>
    <w:rsid w:val="00420A5E"/>
    <w:rsid w:val="00420AB2"/>
    <w:rsid w:val="00420ADA"/>
    <w:rsid w:val="00420BA0"/>
    <w:rsid w:val="00420DF0"/>
    <w:rsid w:val="00420E19"/>
    <w:rsid w:val="00420E83"/>
    <w:rsid w:val="00420F96"/>
    <w:rsid w:val="0042105C"/>
    <w:rsid w:val="0042108B"/>
    <w:rsid w:val="00421161"/>
    <w:rsid w:val="004212F8"/>
    <w:rsid w:val="00421439"/>
    <w:rsid w:val="004214BA"/>
    <w:rsid w:val="00421617"/>
    <w:rsid w:val="004216F4"/>
    <w:rsid w:val="0042190F"/>
    <w:rsid w:val="00421B1E"/>
    <w:rsid w:val="00421BD2"/>
    <w:rsid w:val="00421D23"/>
    <w:rsid w:val="00421D6C"/>
    <w:rsid w:val="00421EB0"/>
    <w:rsid w:val="00421FCA"/>
    <w:rsid w:val="00422107"/>
    <w:rsid w:val="00422188"/>
    <w:rsid w:val="004221BD"/>
    <w:rsid w:val="0042221D"/>
    <w:rsid w:val="004224D7"/>
    <w:rsid w:val="00422870"/>
    <w:rsid w:val="00422AD0"/>
    <w:rsid w:val="00422B30"/>
    <w:rsid w:val="00422C61"/>
    <w:rsid w:val="00422DF2"/>
    <w:rsid w:val="00422F3F"/>
    <w:rsid w:val="00423127"/>
    <w:rsid w:val="0042313A"/>
    <w:rsid w:val="00423434"/>
    <w:rsid w:val="0042352C"/>
    <w:rsid w:val="0042379D"/>
    <w:rsid w:val="0042382C"/>
    <w:rsid w:val="00423A3D"/>
    <w:rsid w:val="00423A70"/>
    <w:rsid w:val="00423A79"/>
    <w:rsid w:val="00423B31"/>
    <w:rsid w:val="00423BCF"/>
    <w:rsid w:val="00423E44"/>
    <w:rsid w:val="0042407D"/>
    <w:rsid w:val="00424117"/>
    <w:rsid w:val="00424491"/>
    <w:rsid w:val="004244E5"/>
    <w:rsid w:val="0042463D"/>
    <w:rsid w:val="004246AB"/>
    <w:rsid w:val="004249A3"/>
    <w:rsid w:val="00424ACE"/>
    <w:rsid w:val="00424F3E"/>
    <w:rsid w:val="004252C7"/>
    <w:rsid w:val="0042567B"/>
    <w:rsid w:val="0042576C"/>
    <w:rsid w:val="00425817"/>
    <w:rsid w:val="004258D7"/>
    <w:rsid w:val="00425A76"/>
    <w:rsid w:val="00425B12"/>
    <w:rsid w:val="00426053"/>
    <w:rsid w:val="0042638F"/>
    <w:rsid w:val="00426500"/>
    <w:rsid w:val="004265C5"/>
    <w:rsid w:val="00426A58"/>
    <w:rsid w:val="00426AC1"/>
    <w:rsid w:val="00426B9F"/>
    <w:rsid w:val="00426E49"/>
    <w:rsid w:val="00427036"/>
    <w:rsid w:val="004270FD"/>
    <w:rsid w:val="0042710A"/>
    <w:rsid w:val="0042716B"/>
    <w:rsid w:val="00427398"/>
    <w:rsid w:val="004274F6"/>
    <w:rsid w:val="00427520"/>
    <w:rsid w:val="0042764B"/>
    <w:rsid w:val="0042780F"/>
    <w:rsid w:val="004278F9"/>
    <w:rsid w:val="00427A26"/>
    <w:rsid w:val="00427CD0"/>
    <w:rsid w:val="00427D16"/>
    <w:rsid w:val="00427D76"/>
    <w:rsid w:val="00427E53"/>
    <w:rsid w:val="00430315"/>
    <w:rsid w:val="0043085B"/>
    <w:rsid w:val="004309B9"/>
    <w:rsid w:val="00430FCA"/>
    <w:rsid w:val="00431074"/>
    <w:rsid w:val="00431109"/>
    <w:rsid w:val="00431707"/>
    <w:rsid w:val="004317DF"/>
    <w:rsid w:val="00431A4C"/>
    <w:rsid w:val="00431A7F"/>
    <w:rsid w:val="00431C2C"/>
    <w:rsid w:val="00431C57"/>
    <w:rsid w:val="00431DBE"/>
    <w:rsid w:val="00431DDC"/>
    <w:rsid w:val="00431F6B"/>
    <w:rsid w:val="0043250D"/>
    <w:rsid w:val="0043273D"/>
    <w:rsid w:val="0043289E"/>
    <w:rsid w:val="00432A95"/>
    <w:rsid w:val="00432AC1"/>
    <w:rsid w:val="00432B8E"/>
    <w:rsid w:val="00432CCE"/>
    <w:rsid w:val="00432CD7"/>
    <w:rsid w:val="00432FF1"/>
    <w:rsid w:val="00433028"/>
    <w:rsid w:val="004331CA"/>
    <w:rsid w:val="00433507"/>
    <w:rsid w:val="004336E3"/>
    <w:rsid w:val="0043384C"/>
    <w:rsid w:val="00433B64"/>
    <w:rsid w:val="00433B83"/>
    <w:rsid w:val="00433BDF"/>
    <w:rsid w:val="00433D5A"/>
    <w:rsid w:val="00433F0F"/>
    <w:rsid w:val="00433F70"/>
    <w:rsid w:val="0043424D"/>
    <w:rsid w:val="00434264"/>
    <w:rsid w:val="004343AD"/>
    <w:rsid w:val="004344EF"/>
    <w:rsid w:val="004345AF"/>
    <w:rsid w:val="00434648"/>
    <w:rsid w:val="00434680"/>
    <w:rsid w:val="004347D3"/>
    <w:rsid w:val="0043480E"/>
    <w:rsid w:val="00434AE7"/>
    <w:rsid w:val="00434C40"/>
    <w:rsid w:val="00434E8B"/>
    <w:rsid w:val="00434F01"/>
    <w:rsid w:val="00434F5B"/>
    <w:rsid w:val="00434FB2"/>
    <w:rsid w:val="0043512E"/>
    <w:rsid w:val="004351BD"/>
    <w:rsid w:val="004352A8"/>
    <w:rsid w:val="00435344"/>
    <w:rsid w:val="004355E1"/>
    <w:rsid w:val="00435959"/>
    <w:rsid w:val="00435B5B"/>
    <w:rsid w:val="00435C53"/>
    <w:rsid w:val="0043645E"/>
    <w:rsid w:val="0043649E"/>
    <w:rsid w:val="004364CB"/>
    <w:rsid w:val="0043677E"/>
    <w:rsid w:val="00436827"/>
    <w:rsid w:val="0043683A"/>
    <w:rsid w:val="00436D6C"/>
    <w:rsid w:val="00436D9D"/>
    <w:rsid w:val="00436EA3"/>
    <w:rsid w:val="00436F3B"/>
    <w:rsid w:val="00436FBD"/>
    <w:rsid w:val="00437585"/>
    <w:rsid w:val="00437797"/>
    <w:rsid w:val="00437803"/>
    <w:rsid w:val="004378BD"/>
    <w:rsid w:val="00437C63"/>
    <w:rsid w:val="00437E19"/>
    <w:rsid w:val="00437E41"/>
    <w:rsid w:val="00437E42"/>
    <w:rsid w:val="00437E90"/>
    <w:rsid w:val="00437FDA"/>
    <w:rsid w:val="00440142"/>
    <w:rsid w:val="00440239"/>
    <w:rsid w:val="0044030C"/>
    <w:rsid w:val="0044039E"/>
    <w:rsid w:val="004404DE"/>
    <w:rsid w:val="0044061D"/>
    <w:rsid w:val="00440BEC"/>
    <w:rsid w:val="00440CAD"/>
    <w:rsid w:val="00440DC6"/>
    <w:rsid w:val="00440FB2"/>
    <w:rsid w:val="004411F6"/>
    <w:rsid w:val="00441456"/>
    <w:rsid w:val="0044183C"/>
    <w:rsid w:val="004419F6"/>
    <w:rsid w:val="00441D84"/>
    <w:rsid w:val="00441DAE"/>
    <w:rsid w:val="00441DB3"/>
    <w:rsid w:val="00441F58"/>
    <w:rsid w:val="00442333"/>
    <w:rsid w:val="0044258C"/>
    <w:rsid w:val="00442715"/>
    <w:rsid w:val="004428C1"/>
    <w:rsid w:val="004429C6"/>
    <w:rsid w:val="00442C59"/>
    <w:rsid w:val="00442DD8"/>
    <w:rsid w:val="00442E71"/>
    <w:rsid w:val="00442FCB"/>
    <w:rsid w:val="0044306A"/>
    <w:rsid w:val="0044330B"/>
    <w:rsid w:val="0044334C"/>
    <w:rsid w:val="00443575"/>
    <w:rsid w:val="00443839"/>
    <w:rsid w:val="0044386B"/>
    <w:rsid w:val="004438D7"/>
    <w:rsid w:val="00443AD0"/>
    <w:rsid w:val="00443B3A"/>
    <w:rsid w:val="00443C6D"/>
    <w:rsid w:val="00443F97"/>
    <w:rsid w:val="00444132"/>
    <w:rsid w:val="0044440E"/>
    <w:rsid w:val="00444486"/>
    <w:rsid w:val="0044456D"/>
    <w:rsid w:val="00444604"/>
    <w:rsid w:val="0044466B"/>
    <w:rsid w:val="004446BE"/>
    <w:rsid w:val="00444718"/>
    <w:rsid w:val="0044493F"/>
    <w:rsid w:val="00444D25"/>
    <w:rsid w:val="00445064"/>
    <w:rsid w:val="00445303"/>
    <w:rsid w:val="0044537E"/>
    <w:rsid w:val="004454DC"/>
    <w:rsid w:val="004456E0"/>
    <w:rsid w:val="0044583E"/>
    <w:rsid w:val="00445849"/>
    <w:rsid w:val="004458E5"/>
    <w:rsid w:val="00445926"/>
    <w:rsid w:val="00445B88"/>
    <w:rsid w:val="00445C0F"/>
    <w:rsid w:val="00445EDA"/>
    <w:rsid w:val="0044619F"/>
    <w:rsid w:val="004462C5"/>
    <w:rsid w:val="004464A0"/>
    <w:rsid w:val="00446821"/>
    <w:rsid w:val="004469BC"/>
    <w:rsid w:val="00446B62"/>
    <w:rsid w:val="00446BDD"/>
    <w:rsid w:val="00446CBC"/>
    <w:rsid w:val="00446D91"/>
    <w:rsid w:val="00447033"/>
    <w:rsid w:val="00447097"/>
    <w:rsid w:val="004471BC"/>
    <w:rsid w:val="00447376"/>
    <w:rsid w:val="004474BE"/>
    <w:rsid w:val="0044755F"/>
    <w:rsid w:val="0044763A"/>
    <w:rsid w:val="004477CC"/>
    <w:rsid w:val="004477F8"/>
    <w:rsid w:val="00447ABF"/>
    <w:rsid w:val="00447D1A"/>
    <w:rsid w:val="00447D77"/>
    <w:rsid w:val="00447D83"/>
    <w:rsid w:val="00447F39"/>
    <w:rsid w:val="00450049"/>
    <w:rsid w:val="0045022D"/>
    <w:rsid w:val="004503F9"/>
    <w:rsid w:val="0045049B"/>
    <w:rsid w:val="00450549"/>
    <w:rsid w:val="00450604"/>
    <w:rsid w:val="00450689"/>
    <w:rsid w:val="00450A23"/>
    <w:rsid w:val="00450A8E"/>
    <w:rsid w:val="00450AD9"/>
    <w:rsid w:val="0045104C"/>
    <w:rsid w:val="004510C0"/>
    <w:rsid w:val="00451571"/>
    <w:rsid w:val="004515EE"/>
    <w:rsid w:val="0045166F"/>
    <w:rsid w:val="004516C3"/>
    <w:rsid w:val="004516C4"/>
    <w:rsid w:val="004517DD"/>
    <w:rsid w:val="00451879"/>
    <w:rsid w:val="00451B16"/>
    <w:rsid w:val="00451CF5"/>
    <w:rsid w:val="00451E7E"/>
    <w:rsid w:val="004521C1"/>
    <w:rsid w:val="0045242F"/>
    <w:rsid w:val="004524FE"/>
    <w:rsid w:val="004527EC"/>
    <w:rsid w:val="00452940"/>
    <w:rsid w:val="00452A6A"/>
    <w:rsid w:val="00452AF3"/>
    <w:rsid w:val="00452C6C"/>
    <w:rsid w:val="00452C86"/>
    <w:rsid w:val="00452CA9"/>
    <w:rsid w:val="00452E2F"/>
    <w:rsid w:val="00452E3B"/>
    <w:rsid w:val="00453214"/>
    <w:rsid w:val="004536B7"/>
    <w:rsid w:val="00453822"/>
    <w:rsid w:val="00453A00"/>
    <w:rsid w:val="00453AA6"/>
    <w:rsid w:val="00453BE4"/>
    <w:rsid w:val="00453C8A"/>
    <w:rsid w:val="00453CD9"/>
    <w:rsid w:val="00453D61"/>
    <w:rsid w:val="00453E19"/>
    <w:rsid w:val="00453E5E"/>
    <w:rsid w:val="00453E6A"/>
    <w:rsid w:val="00454593"/>
    <w:rsid w:val="00454679"/>
    <w:rsid w:val="00454B65"/>
    <w:rsid w:val="00454DD4"/>
    <w:rsid w:val="00455177"/>
    <w:rsid w:val="0045530E"/>
    <w:rsid w:val="00455578"/>
    <w:rsid w:val="00455663"/>
    <w:rsid w:val="0045568F"/>
    <w:rsid w:val="00455AB9"/>
    <w:rsid w:val="00455DB6"/>
    <w:rsid w:val="004560DA"/>
    <w:rsid w:val="0045612C"/>
    <w:rsid w:val="00456475"/>
    <w:rsid w:val="00456512"/>
    <w:rsid w:val="0045683F"/>
    <w:rsid w:val="00456BC5"/>
    <w:rsid w:val="00456E09"/>
    <w:rsid w:val="004572BD"/>
    <w:rsid w:val="00457380"/>
    <w:rsid w:val="0045761C"/>
    <w:rsid w:val="0045764D"/>
    <w:rsid w:val="004576B9"/>
    <w:rsid w:val="004576BB"/>
    <w:rsid w:val="00457E2C"/>
    <w:rsid w:val="00457E57"/>
    <w:rsid w:val="00457EBE"/>
    <w:rsid w:val="0046000A"/>
    <w:rsid w:val="0046019D"/>
    <w:rsid w:val="0046033B"/>
    <w:rsid w:val="004603FE"/>
    <w:rsid w:val="0046042D"/>
    <w:rsid w:val="00460484"/>
    <w:rsid w:val="00460885"/>
    <w:rsid w:val="00460A7C"/>
    <w:rsid w:val="00460AB0"/>
    <w:rsid w:val="00460CCB"/>
    <w:rsid w:val="00460DA2"/>
    <w:rsid w:val="00460E4F"/>
    <w:rsid w:val="00460F58"/>
    <w:rsid w:val="0046104C"/>
    <w:rsid w:val="00461213"/>
    <w:rsid w:val="004612BC"/>
    <w:rsid w:val="00461341"/>
    <w:rsid w:val="004613A5"/>
    <w:rsid w:val="004615A9"/>
    <w:rsid w:val="00461602"/>
    <w:rsid w:val="004617BB"/>
    <w:rsid w:val="004618ED"/>
    <w:rsid w:val="0046198F"/>
    <w:rsid w:val="004619D8"/>
    <w:rsid w:val="00462211"/>
    <w:rsid w:val="00462296"/>
    <w:rsid w:val="00462616"/>
    <w:rsid w:val="0046276D"/>
    <w:rsid w:val="004627B6"/>
    <w:rsid w:val="00462A26"/>
    <w:rsid w:val="00462A5B"/>
    <w:rsid w:val="00462F02"/>
    <w:rsid w:val="00462FE5"/>
    <w:rsid w:val="00462FED"/>
    <w:rsid w:val="004630B6"/>
    <w:rsid w:val="004630E6"/>
    <w:rsid w:val="004631D1"/>
    <w:rsid w:val="00463486"/>
    <w:rsid w:val="004635CA"/>
    <w:rsid w:val="004635D4"/>
    <w:rsid w:val="00463975"/>
    <w:rsid w:val="00463B1F"/>
    <w:rsid w:val="00463C77"/>
    <w:rsid w:val="00463E9C"/>
    <w:rsid w:val="00464032"/>
    <w:rsid w:val="00464190"/>
    <w:rsid w:val="004641CF"/>
    <w:rsid w:val="00464754"/>
    <w:rsid w:val="0046487B"/>
    <w:rsid w:val="004648FB"/>
    <w:rsid w:val="00464A28"/>
    <w:rsid w:val="00464B22"/>
    <w:rsid w:val="00464C4E"/>
    <w:rsid w:val="00464E51"/>
    <w:rsid w:val="00464F35"/>
    <w:rsid w:val="00464FBE"/>
    <w:rsid w:val="0046502A"/>
    <w:rsid w:val="004650A6"/>
    <w:rsid w:val="0046574F"/>
    <w:rsid w:val="00465950"/>
    <w:rsid w:val="004659CB"/>
    <w:rsid w:val="00465D2E"/>
    <w:rsid w:val="00465D81"/>
    <w:rsid w:val="00465D8B"/>
    <w:rsid w:val="00465D9C"/>
    <w:rsid w:val="0046611B"/>
    <w:rsid w:val="004661E6"/>
    <w:rsid w:val="00466270"/>
    <w:rsid w:val="004662C2"/>
    <w:rsid w:val="00466555"/>
    <w:rsid w:val="00466684"/>
    <w:rsid w:val="00466B30"/>
    <w:rsid w:val="00466CDD"/>
    <w:rsid w:val="004670BD"/>
    <w:rsid w:val="0046740D"/>
    <w:rsid w:val="00467855"/>
    <w:rsid w:val="00467AFD"/>
    <w:rsid w:val="00467B31"/>
    <w:rsid w:val="00467D38"/>
    <w:rsid w:val="00470019"/>
    <w:rsid w:val="004700E6"/>
    <w:rsid w:val="00470598"/>
    <w:rsid w:val="0047061A"/>
    <w:rsid w:val="004709F2"/>
    <w:rsid w:val="00470B34"/>
    <w:rsid w:val="00470DA2"/>
    <w:rsid w:val="00470F73"/>
    <w:rsid w:val="0047114B"/>
    <w:rsid w:val="00471572"/>
    <w:rsid w:val="004716C9"/>
    <w:rsid w:val="0047170D"/>
    <w:rsid w:val="00471B34"/>
    <w:rsid w:val="00471BCB"/>
    <w:rsid w:val="00471D93"/>
    <w:rsid w:val="00471DB4"/>
    <w:rsid w:val="00471E3B"/>
    <w:rsid w:val="00472654"/>
    <w:rsid w:val="0047279D"/>
    <w:rsid w:val="0047287B"/>
    <w:rsid w:val="0047290D"/>
    <w:rsid w:val="00472935"/>
    <w:rsid w:val="00472A02"/>
    <w:rsid w:val="00472AB2"/>
    <w:rsid w:val="00472B00"/>
    <w:rsid w:val="00472B5B"/>
    <w:rsid w:val="00472D94"/>
    <w:rsid w:val="00472E0B"/>
    <w:rsid w:val="00472EF3"/>
    <w:rsid w:val="00473140"/>
    <w:rsid w:val="00473275"/>
    <w:rsid w:val="004732A0"/>
    <w:rsid w:val="00473362"/>
    <w:rsid w:val="004733CE"/>
    <w:rsid w:val="0047345E"/>
    <w:rsid w:val="0047345F"/>
    <w:rsid w:val="004734D8"/>
    <w:rsid w:val="00473986"/>
    <w:rsid w:val="00473D29"/>
    <w:rsid w:val="00473DBB"/>
    <w:rsid w:val="00473DCA"/>
    <w:rsid w:val="00473EEF"/>
    <w:rsid w:val="0047419A"/>
    <w:rsid w:val="00474473"/>
    <w:rsid w:val="00474B2C"/>
    <w:rsid w:val="00474BC9"/>
    <w:rsid w:val="00474BD1"/>
    <w:rsid w:val="00474C04"/>
    <w:rsid w:val="00474D0D"/>
    <w:rsid w:val="00474DC4"/>
    <w:rsid w:val="0047510A"/>
    <w:rsid w:val="004752C1"/>
    <w:rsid w:val="00475411"/>
    <w:rsid w:val="00475472"/>
    <w:rsid w:val="004755D2"/>
    <w:rsid w:val="0047560F"/>
    <w:rsid w:val="004756EF"/>
    <w:rsid w:val="00475911"/>
    <w:rsid w:val="00475A5C"/>
    <w:rsid w:val="00475AA5"/>
    <w:rsid w:val="00475AD6"/>
    <w:rsid w:val="00475B89"/>
    <w:rsid w:val="00475D28"/>
    <w:rsid w:val="00475DA8"/>
    <w:rsid w:val="00475FA9"/>
    <w:rsid w:val="00475FC6"/>
    <w:rsid w:val="004767B9"/>
    <w:rsid w:val="0047685A"/>
    <w:rsid w:val="0047695D"/>
    <w:rsid w:val="004769B0"/>
    <w:rsid w:val="00476B64"/>
    <w:rsid w:val="00477060"/>
    <w:rsid w:val="0047716F"/>
    <w:rsid w:val="00477690"/>
    <w:rsid w:val="004776F2"/>
    <w:rsid w:val="004778DC"/>
    <w:rsid w:val="00477C20"/>
    <w:rsid w:val="00477C42"/>
    <w:rsid w:val="00477D19"/>
    <w:rsid w:val="00477FCB"/>
    <w:rsid w:val="00480041"/>
    <w:rsid w:val="004803EC"/>
    <w:rsid w:val="00480442"/>
    <w:rsid w:val="00480479"/>
    <w:rsid w:val="004804C3"/>
    <w:rsid w:val="004806CA"/>
    <w:rsid w:val="00480891"/>
    <w:rsid w:val="00480C28"/>
    <w:rsid w:val="00480D4E"/>
    <w:rsid w:val="00480E14"/>
    <w:rsid w:val="00480FFD"/>
    <w:rsid w:val="0048119C"/>
    <w:rsid w:val="00481257"/>
    <w:rsid w:val="0048161B"/>
    <w:rsid w:val="00481693"/>
    <w:rsid w:val="00481ECA"/>
    <w:rsid w:val="00481F84"/>
    <w:rsid w:val="004821E3"/>
    <w:rsid w:val="004827DB"/>
    <w:rsid w:val="00482855"/>
    <w:rsid w:val="00482A91"/>
    <w:rsid w:val="00482B99"/>
    <w:rsid w:val="00482C2B"/>
    <w:rsid w:val="00482E40"/>
    <w:rsid w:val="00482F61"/>
    <w:rsid w:val="00482F90"/>
    <w:rsid w:val="0048303C"/>
    <w:rsid w:val="00483338"/>
    <w:rsid w:val="004833D9"/>
    <w:rsid w:val="00483770"/>
    <w:rsid w:val="00483816"/>
    <w:rsid w:val="00483862"/>
    <w:rsid w:val="00483CF7"/>
    <w:rsid w:val="00483FA8"/>
    <w:rsid w:val="00483FE5"/>
    <w:rsid w:val="00484252"/>
    <w:rsid w:val="004843CA"/>
    <w:rsid w:val="00484424"/>
    <w:rsid w:val="00485019"/>
    <w:rsid w:val="004850CE"/>
    <w:rsid w:val="00485152"/>
    <w:rsid w:val="00485405"/>
    <w:rsid w:val="004857D7"/>
    <w:rsid w:val="004857FF"/>
    <w:rsid w:val="00485948"/>
    <w:rsid w:val="00485973"/>
    <w:rsid w:val="00485CC2"/>
    <w:rsid w:val="004860AB"/>
    <w:rsid w:val="004862B2"/>
    <w:rsid w:val="0048642F"/>
    <w:rsid w:val="004864AF"/>
    <w:rsid w:val="004866A8"/>
    <w:rsid w:val="004868FD"/>
    <w:rsid w:val="0048695D"/>
    <w:rsid w:val="0048699D"/>
    <w:rsid w:val="00486A14"/>
    <w:rsid w:val="00486B49"/>
    <w:rsid w:val="00486CAE"/>
    <w:rsid w:val="00486D09"/>
    <w:rsid w:val="004870D2"/>
    <w:rsid w:val="0048713C"/>
    <w:rsid w:val="004873BC"/>
    <w:rsid w:val="0048744D"/>
    <w:rsid w:val="0048748C"/>
    <w:rsid w:val="00487579"/>
    <w:rsid w:val="00487856"/>
    <w:rsid w:val="0048798A"/>
    <w:rsid w:val="00487BF6"/>
    <w:rsid w:val="00487D1A"/>
    <w:rsid w:val="00487F88"/>
    <w:rsid w:val="00490030"/>
    <w:rsid w:val="00490104"/>
    <w:rsid w:val="004902D0"/>
    <w:rsid w:val="004902FE"/>
    <w:rsid w:val="0049046A"/>
    <w:rsid w:val="004904DE"/>
    <w:rsid w:val="00490566"/>
    <w:rsid w:val="0049063C"/>
    <w:rsid w:val="00490880"/>
    <w:rsid w:val="00490A8C"/>
    <w:rsid w:val="00490DE2"/>
    <w:rsid w:val="00490E17"/>
    <w:rsid w:val="00490EB7"/>
    <w:rsid w:val="004910EA"/>
    <w:rsid w:val="004914B2"/>
    <w:rsid w:val="00491956"/>
    <w:rsid w:val="00491B01"/>
    <w:rsid w:val="00491B15"/>
    <w:rsid w:val="00491B59"/>
    <w:rsid w:val="00491B62"/>
    <w:rsid w:val="00491CA2"/>
    <w:rsid w:val="00491E25"/>
    <w:rsid w:val="004921C7"/>
    <w:rsid w:val="004922DA"/>
    <w:rsid w:val="0049238F"/>
    <w:rsid w:val="00492411"/>
    <w:rsid w:val="004926F2"/>
    <w:rsid w:val="00492B2C"/>
    <w:rsid w:val="00492C9D"/>
    <w:rsid w:val="00492F42"/>
    <w:rsid w:val="00492F6C"/>
    <w:rsid w:val="0049397D"/>
    <w:rsid w:val="00493A09"/>
    <w:rsid w:val="00493BA5"/>
    <w:rsid w:val="00493CA1"/>
    <w:rsid w:val="00493CE3"/>
    <w:rsid w:val="00493D61"/>
    <w:rsid w:val="00493FA3"/>
    <w:rsid w:val="00493FAA"/>
    <w:rsid w:val="00493FD7"/>
    <w:rsid w:val="00494A22"/>
    <w:rsid w:val="00494B21"/>
    <w:rsid w:val="00494B60"/>
    <w:rsid w:val="00494C39"/>
    <w:rsid w:val="00494C48"/>
    <w:rsid w:val="00494E15"/>
    <w:rsid w:val="00494E2A"/>
    <w:rsid w:val="004950E7"/>
    <w:rsid w:val="00495263"/>
    <w:rsid w:val="0049529C"/>
    <w:rsid w:val="00495723"/>
    <w:rsid w:val="00495733"/>
    <w:rsid w:val="004958B8"/>
    <w:rsid w:val="00495BD9"/>
    <w:rsid w:val="00495FE1"/>
    <w:rsid w:val="0049608D"/>
    <w:rsid w:val="004962B2"/>
    <w:rsid w:val="0049635C"/>
    <w:rsid w:val="0049649C"/>
    <w:rsid w:val="004964A4"/>
    <w:rsid w:val="004966F0"/>
    <w:rsid w:val="00496707"/>
    <w:rsid w:val="00496758"/>
    <w:rsid w:val="004969D6"/>
    <w:rsid w:val="00496A0A"/>
    <w:rsid w:val="00496AFB"/>
    <w:rsid w:val="00496B8D"/>
    <w:rsid w:val="00496D8C"/>
    <w:rsid w:val="00496E13"/>
    <w:rsid w:val="00497066"/>
    <w:rsid w:val="004970A0"/>
    <w:rsid w:val="004970B4"/>
    <w:rsid w:val="00497105"/>
    <w:rsid w:val="0049726E"/>
    <w:rsid w:val="00497286"/>
    <w:rsid w:val="0049734F"/>
    <w:rsid w:val="00497575"/>
    <w:rsid w:val="0049778B"/>
    <w:rsid w:val="004978F5"/>
    <w:rsid w:val="004A00DC"/>
    <w:rsid w:val="004A0337"/>
    <w:rsid w:val="004A0437"/>
    <w:rsid w:val="004A05D8"/>
    <w:rsid w:val="004A05F4"/>
    <w:rsid w:val="004A0773"/>
    <w:rsid w:val="004A0815"/>
    <w:rsid w:val="004A0A45"/>
    <w:rsid w:val="004A0CE5"/>
    <w:rsid w:val="004A0D17"/>
    <w:rsid w:val="004A1061"/>
    <w:rsid w:val="004A152B"/>
    <w:rsid w:val="004A173F"/>
    <w:rsid w:val="004A1921"/>
    <w:rsid w:val="004A196A"/>
    <w:rsid w:val="004A1CA9"/>
    <w:rsid w:val="004A1F09"/>
    <w:rsid w:val="004A1F58"/>
    <w:rsid w:val="004A2047"/>
    <w:rsid w:val="004A2148"/>
    <w:rsid w:val="004A2255"/>
    <w:rsid w:val="004A22A5"/>
    <w:rsid w:val="004A233E"/>
    <w:rsid w:val="004A2703"/>
    <w:rsid w:val="004A27D9"/>
    <w:rsid w:val="004A2854"/>
    <w:rsid w:val="004A28CF"/>
    <w:rsid w:val="004A29A3"/>
    <w:rsid w:val="004A2E38"/>
    <w:rsid w:val="004A2F63"/>
    <w:rsid w:val="004A2F6D"/>
    <w:rsid w:val="004A31F2"/>
    <w:rsid w:val="004A35DE"/>
    <w:rsid w:val="004A3642"/>
    <w:rsid w:val="004A3B3B"/>
    <w:rsid w:val="004A3D0A"/>
    <w:rsid w:val="004A4012"/>
    <w:rsid w:val="004A410D"/>
    <w:rsid w:val="004A4206"/>
    <w:rsid w:val="004A4626"/>
    <w:rsid w:val="004A4644"/>
    <w:rsid w:val="004A486D"/>
    <w:rsid w:val="004A4C6F"/>
    <w:rsid w:val="004A508D"/>
    <w:rsid w:val="004A5217"/>
    <w:rsid w:val="004A542D"/>
    <w:rsid w:val="004A5472"/>
    <w:rsid w:val="004A5759"/>
    <w:rsid w:val="004A5874"/>
    <w:rsid w:val="004A5989"/>
    <w:rsid w:val="004A5C96"/>
    <w:rsid w:val="004A5D1B"/>
    <w:rsid w:val="004A5E9C"/>
    <w:rsid w:val="004A60DB"/>
    <w:rsid w:val="004A648F"/>
    <w:rsid w:val="004A6603"/>
    <w:rsid w:val="004A67F3"/>
    <w:rsid w:val="004A6810"/>
    <w:rsid w:val="004A6AC4"/>
    <w:rsid w:val="004A6C03"/>
    <w:rsid w:val="004A6CC0"/>
    <w:rsid w:val="004A6E5A"/>
    <w:rsid w:val="004A6F42"/>
    <w:rsid w:val="004A70E7"/>
    <w:rsid w:val="004A7142"/>
    <w:rsid w:val="004A723E"/>
    <w:rsid w:val="004A765F"/>
    <w:rsid w:val="004A78BB"/>
    <w:rsid w:val="004A7BEF"/>
    <w:rsid w:val="004A7CA3"/>
    <w:rsid w:val="004A7FB3"/>
    <w:rsid w:val="004B0231"/>
    <w:rsid w:val="004B05BB"/>
    <w:rsid w:val="004B097D"/>
    <w:rsid w:val="004B0A64"/>
    <w:rsid w:val="004B0E7F"/>
    <w:rsid w:val="004B10AA"/>
    <w:rsid w:val="004B10F5"/>
    <w:rsid w:val="004B115A"/>
    <w:rsid w:val="004B14BC"/>
    <w:rsid w:val="004B14FB"/>
    <w:rsid w:val="004B1568"/>
    <w:rsid w:val="004B15EE"/>
    <w:rsid w:val="004B160D"/>
    <w:rsid w:val="004B16E1"/>
    <w:rsid w:val="004B17E0"/>
    <w:rsid w:val="004B1848"/>
    <w:rsid w:val="004B188B"/>
    <w:rsid w:val="004B19A5"/>
    <w:rsid w:val="004B1ACB"/>
    <w:rsid w:val="004B1D6F"/>
    <w:rsid w:val="004B2264"/>
    <w:rsid w:val="004B236C"/>
    <w:rsid w:val="004B238D"/>
    <w:rsid w:val="004B2482"/>
    <w:rsid w:val="004B25C5"/>
    <w:rsid w:val="004B2F18"/>
    <w:rsid w:val="004B2FC4"/>
    <w:rsid w:val="004B3128"/>
    <w:rsid w:val="004B334B"/>
    <w:rsid w:val="004B349A"/>
    <w:rsid w:val="004B36D6"/>
    <w:rsid w:val="004B3D21"/>
    <w:rsid w:val="004B3FCD"/>
    <w:rsid w:val="004B4115"/>
    <w:rsid w:val="004B4229"/>
    <w:rsid w:val="004B4601"/>
    <w:rsid w:val="004B483B"/>
    <w:rsid w:val="004B4930"/>
    <w:rsid w:val="004B4975"/>
    <w:rsid w:val="004B49C4"/>
    <w:rsid w:val="004B4A20"/>
    <w:rsid w:val="004B4FCE"/>
    <w:rsid w:val="004B54F9"/>
    <w:rsid w:val="004B55E9"/>
    <w:rsid w:val="004B55FF"/>
    <w:rsid w:val="004B5736"/>
    <w:rsid w:val="004B57B8"/>
    <w:rsid w:val="004B595D"/>
    <w:rsid w:val="004B599D"/>
    <w:rsid w:val="004B5B4F"/>
    <w:rsid w:val="004B5C56"/>
    <w:rsid w:val="004B5ECB"/>
    <w:rsid w:val="004B6270"/>
    <w:rsid w:val="004B627B"/>
    <w:rsid w:val="004B634B"/>
    <w:rsid w:val="004B634F"/>
    <w:rsid w:val="004B641F"/>
    <w:rsid w:val="004B6C3D"/>
    <w:rsid w:val="004B7082"/>
    <w:rsid w:val="004B7922"/>
    <w:rsid w:val="004B7B10"/>
    <w:rsid w:val="004B7EAD"/>
    <w:rsid w:val="004C01A1"/>
    <w:rsid w:val="004C0229"/>
    <w:rsid w:val="004C038E"/>
    <w:rsid w:val="004C0391"/>
    <w:rsid w:val="004C03CD"/>
    <w:rsid w:val="004C048B"/>
    <w:rsid w:val="004C0796"/>
    <w:rsid w:val="004C0D08"/>
    <w:rsid w:val="004C0E76"/>
    <w:rsid w:val="004C0F49"/>
    <w:rsid w:val="004C10CD"/>
    <w:rsid w:val="004C1212"/>
    <w:rsid w:val="004C12A4"/>
    <w:rsid w:val="004C133D"/>
    <w:rsid w:val="004C1343"/>
    <w:rsid w:val="004C17DC"/>
    <w:rsid w:val="004C1881"/>
    <w:rsid w:val="004C18D7"/>
    <w:rsid w:val="004C190E"/>
    <w:rsid w:val="004C1934"/>
    <w:rsid w:val="004C197F"/>
    <w:rsid w:val="004C19A3"/>
    <w:rsid w:val="004C1DBD"/>
    <w:rsid w:val="004C1E65"/>
    <w:rsid w:val="004C1F6F"/>
    <w:rsid w:val="004C2116"/>
    <w:rsid w:val="004C2377"/>
    <w:rsid w:val="004C23BC"/>
    <w:rsid w:val="004C2855"/>
    <w:rsid w:val="004C2874"/>
    <w:rsid w:val="004C2B58"/>
    <w:rsid w:val="004C2C5F"/>
    <w:rsid w:val="004C2CAA"/>
    <w:rsid w:val="004C2CE2"/>
    <w:rsid w:val="004C3096"/>
    <w:rsid w:val="004C3874"/>
    <w:rsid w:val="004C393F"/>
    <w:rsid w:val="004C3948"/>
    <w:rsid w:val="004C395B"/>
    <w:rsid w:val="004C3B4B"/>
    <w:rsid w:val="004C43E8"/>
    <w:rsid w:val="004C44BE"/>
    <w:rsid w:val="004C4663"/>
    <w:rsid w:val="004C4770"/>
    <w:rsid w:val="004C4B71"/>
    <w:rsid w:val="004C4B89"/>
    <w:rsid w:val="004C510A"/>
    <w:rsid w:val="004C515D"/>
    <w:rsid w:val="004C51A7"/>
    <w:rsid w:val="004C5461"/>
    <w:rsid w:val="004C546F"/>
    <w:rsid w:val="004C5481"/>
    <w:rsid w:val="004C5535"/>
    <w:rsid w:val="004C57C0"/>
    <w:rsid w:val="004C5A91"/>
    <w:rsid w:val="004C5BA1"/>
    <w:rsid w:val="004C5DB2"/>
    <w:rsid w:val="004C5E22"/>
    <w:rsid w:val="004C6015"/>
    <w:rsid w:val="004C620A"/>
    <w:rsid w:val="004C6227"/>
    <w:rsid w:val="004C6263"/>
    <w:rsid w:val="004C64CD"/>
    <w:rsid w:val="004C6735"/>
    <w:rsid w:val="004C685F"/>
    <w:rsid w:val="004C6912"/>
    <w:rsid w:val="004C6A78"/>
    <w:rsid w:val="004C6C4E"/>
    <w:rsid w:val="004C6D80"/>
    <w:rsid w:val="004C6E63"/>
    <w:rsid w:val="004C6E8F"/>
    <w:rsid w:val="004C6FF1"/>
    <w:rsid w:val="004C70C8"/>
    <w:rsid w:val="004C7207"/>
    <w:rsid w:val="004C7529"/>
    <w:rsid w:val="004C7774"/>
    <w:rsid w:val="004C799B"/>
    <w:rsid w:val="004C79E1"/>
    <w:rsid w:val="004C7BEA"/>
    <w:rsid w:val="004C7D70"/>
    <w:rsid w:val="004C7E70"/>
    <w:rsid w:val="004D00FD"/>
    <w:rsid w:val="004D0429"/>
    <w:rsid w:val="004D05F9"/>
    <w:rsid w:val="004D06B7"/>
    <w:rsid w:val="004D0BE5"/>
    <w:rsid w:val="004D0D4E"/>
    <w:rsid w:val="004D0DA1"/>
    <w:rsid w:val="004D104E"/>
    <w:rsid w:val="004D1141"/>
    <w:rsid w:val="004D11AA"/>
    <w:rsid w:val="004D11B7"/>
    <w:rsid w:val="004D1378"/>
    <w:rsid w:val="004D158C"/>
    <w:rsid w:val="004D1793"/>
    <w:rsid w:val="004D17B7"/>
    <w:rsid w:val="004D198B"/>
    <w:rsid w:val="004D1D7B"/>
    <w:rsid w:val="004D1E27"/>
    <w:rsid w:val="004D1E86"/>
    <w:rsid w:val="004D1ED8"/>
    <w:rsid w:val="004D2167"/>
    <w:rsid w:val="004D21D9"/>
    <w:rsid w:val="004D2226"/>
    <w:rsid w:val="004D223F"/>
    <w:rsid w:val="004D2523"/>
    <w:rsid w:val="004D2689"/>
    <w:rsid w:val="004D26B1"/>
    <w:rsid w:val="004D26E3"/>
    <w:rsid w:val="004D2D3B"/>
    <w:rsid w:val="004D2FD1"/>
    <w:rsid w:val="004D30EC"/>
    <w:rsid w:val="004D31DF"/>
    <w:rsid w:val="004D3433"/>
    <w:rsid w:val="004D347C"/>
    <w:rsid w:val="004D3674"/>
    <w:rsid w:val="004D3C0A"/>
    <w:rsid w:val="004D3D45"/>
    <w:rsid w:val="004D3D4E"/>
    <w:rsid w:val="004D3D60"/>
    <w:rsid w:val="004D40CC"/>
    <w:rsid w:val="004D41C3"/>
    <w:rsid w:val="004D4208"/>
    <w:rsid w:val="004D4628"/>
    <w:rsid w:val="004D49F3"/>
    <w:rsid w:val="004D4A97"/>
    <w:rsid w:val="004D4CB9"/>
    <w:rsid w:val="004D4D06"/>
    <w:rsid w:val="004D4EB8"/>
    <w:rsid w:val="004D5010"/>
    <w:rsid w:val="004D525D"/>
    <w:rsid w:val="004D52C4"/>
    <w:rsid w:val="004D5404"/>
    <w:rsid w:val="004D5A47"/>
    <w:rsid w:val="004D5B76"/>
    <w:rsid w:val="004D5D1E"/>
    <w:rsid w:val="004D5DD8"/>
    <w:rsid w:val="004D5DE4"/>
    <w:rsid w:val="004D6221"/>
    <w:rsid w:val="004D6249"/>
    <w:rsid w:val="004D637B"/>
    <w:rsid w:val="004D63D9"/>
    <w:rsid w:val="004D6403"/>
    <w:rsid w:val="004D6619"/>
    <w:rsid w:val="004D669F"/>
    <w:rsid w:val="004D67E6"/>
    <w:rsid w:val="004D6913"/>
    <w:rsid w:val="004D6915"/>
    <w:rsid w:val="004D6A78"/>
    <w:rsid w:val="004D6D4D"/>
    <w:rsid w:val="004D6FBA"/>
    <w:rsid w:val="004D6FFB"/>
    <w:rsid w:val="004D7090"/>
    <w:rsid w:val="004D7319"/>
    <w:rsid w:val="004D7438"/>
    <w:rsid w:val="004D74A7"/>
    <w:rsid w:val="004D74BE"/>
    <w:rsid w:val="004D751F"/>
    <w:rsid w:val="004D776B"/>
    <w:rsid w:val="004D7857"/>
    <w:rsid w:val="004D7AF1"/>
    <w:rsid w:val="004D7DA0"/>
    <w:rsid w:val="004D7EC9"/>
    <w:rsid w:val="004D7F74"/>
    <w:rsid w:val="004D7FFC"/>
    <w:rsid w:val="004E03F1"/>
    <w:rsid w:val="004E04D1"/>
    <w:rsid w:val="004E0571"/>
    <w:rsid w:val="004E0767"/>
    <w:rsid w:val="004E0850"/>
    <w:rsid w:val="004E0A64"/>
    <w:rsid w:val="004E0D54"/>
    <w:rsid w:val="004E0E35"/>
    <w:rsid w:val="004E0E3C"/>
    <w:rsid w:val="004E0F89"/>
    <w:rsid w:val="004E0FF0"/>
    <w:rsid w:val="004E12CC"/>
    <w:rsid w:val="004E1562"/>
    <w:rsid w:val="004E1720"/>
    <w:rsid w:val="004E17AF"/>
    <w:rsid w:val="004E1BBF"/>
    <w:rsid w:val="004E1CCF"/>
    <w:rsid w:val="004E1DE7"/>
    <w:rsid w:val="004E1EAA"/>
    <w:rsid w:val="004E1F18"/>
    <w:rsid w:val="004E1F90"/>
    <w:rsid w:val="004E2030"/>
    <w:rsid w:val="004E2138"/>
    <w:rsid w:val="004E2236"/>
    <w:rsid w:val="004E2245"/>
    <w:rsid w:val="004E241F"/>
    <w:rsid w:val="004E249F"/>
    <w:rsid w:val="004E24EC"/>
    <w:rsid w:val="004E2631"/>
    <w:rsid w:val="004E28E1"/>
    <w:rsid w:val="004E2C42"/>
    <w:rsid w:val="004E2C88"/>
    <w:rsid w:val="004E2E55"/>
    <w:rsid w:val="004E2EF8"/>
    <w:rsid w:val="004E3424"/>
    <w:rsid w:val="004E3876"/>
    <w:rsid w:val="004E3ACA"/>
    <w:rsid w:val="004E3BA2"/>
    <w:rsid w:val="004E3D80"/>
    <w:rsid w:val="004E3D8F"/>
    <w:rsid w:val="004E3DD0"/>
    <w:rsid w:val="004E3DDA"/>
    <w:rsid w:val="004E3EEE"/>
    <w:rsid w:val="004E3F23"/>
    <w:rsid w:val="004E404E"/>
    <w:rsid w:val="004E451C"/>
    <w:rsid w:val="004E4859"/>
    <w:rsid w:val="004E4A36"/>
    <w:rsid w:val="004E4BD3"/>
    <w:rsid w:val="004E4CD6"/>
    <w:rsid w:val="004E4E1D"/>
    <w:rsid w:val="004E4F11"/>
    <w:rsid w:val="004E4F18"/>
    <w:rsid w:val="004E5157"/>
    <w:rsid w:val="004E518F"/>
    <w:rsid w:val="004E51D2"/>
    <w:rsid w:val="004E53C4"/>
    <w:rsid w:val="004E5479"/>
    <w:rsid w:val="004E54F4"/>
    <w:rsid w:val="004E571A"/>
    <w:rsid w:val="004E58C8"/>
    <w:rsid w:val="004E5AFD"/>
    <w:rsid w:val="004E5B54"/>
    <w:rsid w:val="004E5C13"/>
    <w:rsid w:val="004E5C98"/>
    <w:rsid w:val="004E5D5B"/>
    <w:rsid w:val="004E5E94"/>
    <w:rsid w:val="004E5ECB"/>
    <w:rsid w:val="004E60AC"/>
    <w:rsid w:val="004E6137"/>
    <w:rsid w:val="004E65E6"/>
    <w:rsid w:val="004E6981"/>
    <w:rsid w:val="004E69AE"/>
    <w:rsid w:val="004E725F"/>
    <w:rsid w:val="004E7434"/>
    <w:rsid w:val="004E74F7"/>
    <w:rsid w:val="004E7560"/>
    <w:rsid w:val="004E75D7"/>
    <w:rsid w:val="004E7A55"/>
    <w:rsid w:val="004E7C2C"/>
    <w:rsid w:val="004E7D12"/>
    <w:rsid w:val="004F0006"/>
    <w:rsid w:val="004F02B5"/>
    <w:rsid w:val="004F02E1"/>
    <w:rsid w:val="004F0414"/>
    <w:rsid w:val="004F04EE"/>
    <w:rsid w:val="004F052D"/>
    <w:rsid w:val="004F05F4"/>
    <w:rsid w:val="004F0615"/>
    <w:rsid w:val="004F081A"/>
    <w:rsid w:val="004F0A1A"/>
    <w:rsid w:val="004F0DAA"/>
    <w:rsid w:val="004F0E5B"/>
    <w:rsid w:val="004F10F5"/>
    <w:rsid w:val="004F115D"/>
    <w:rsid w:val="004F1359"/>
    <w:rsid w:val="004F1364"/>
    <w:rsid w:val="004F14B0"/>
    <w:rsid w:val="004F154F"/>
    <w:rsid w:val="004F15E1"/>
    <w:rsid w:val="004F167E"/>
    <w:rsid w:val="004F17D7"/>
    <w:rsid w:val="004F1952"/>
    <w:rsid w:val="004F19BC"/>
    <w:rsid w:val="004F1A93"/>
    <w:rsid w:val="004F1FA7"/>
    <w:rsid w:val="004F2091"/>
    <w:rsid w:val="004F20D2"/>
    <w:rsid w:val="004F2220"/>
    <w:rsid w:val="004F29FA"/>
    <w:rsid w:val="004F2F24"/>
    <w:rsid w:val="004F3489"/>
    <w:rsid w:val="004F3503"/>
    <w:rsid w:val="004F3849"/>
    <w:rsid w:val="004F3883"/>
    <w:rsid w:val="004F3A23"/>
    <w:rsid w:val="004F3BD0"/>
    <w:rsid w:val="004F3DCC"/>
    <w:rsid w:val="004F3F86"/>
    <w:rsid w:val="004F4441"/>
    <w:rsid w:val="004F4496"/>
    <w:rsid w:val="004F44BE"/>
    <w:rsid w:val="004F44C9"/>
    <w:rsid w:val="004F457F"/>
    <w:rsid w:val="004F463D"/>
    <w:rsid w:val="004F464D"/>
    <w:rsid w:val="004F493D"/>
    <w:rsid w:val="004F4A69"/>
    <w:rsid w:val="004F4BFA"/>
    <w:rsid w:val="004F4D75"/>
    <w:rsid w:val="004F5033"/>
    <w:rsid w:val="004F560D"/>
    <w:rsid w:val="004F5687"/>
    <w:rsid w:val="004F56E9"/>
    <w:rsid w:val="004F57A0"/>
    <w:rsid w:val="004F58CF"/>
    <w:rsid w:val="004F5901"/>
    <w:rsid w:val="004F5ADE"/>
    <w:rsid w:val="004F5B69"/>
    <w:rsid w:val="004F5D63"/>
    <w:rsid w:val="004F5F7C"/>
    <w:rsid w:val="004F5FF1"/>
    <w:rsid w:val="004F60F5"/>
    <w:rsid w:val="004F633A"/>
    <w:rsid w:val="004F639E"/>
    <w:rsid w:val="004F649A"/>
    <w:rsid w:val="004F668D"/>
    <w:rsid w:val="004F6815"/>
    <w:rsid w:val="004F68E2"/>
    <w:rsid w:val="004F6CE3"/>
    <w:rsid w:val="004F6CED"/>
    <w:rsid w:val="004F6EEE"/>
    <w:rsid w:val="004F6F19"/>
    <w:rsid w:val="004F6FAF"/>
    <w:rsid w:val="004F70D4"/>
    <w:rsid w:val="004F7166"/>
    <w:rsid w:val="004F7396"/>
    <w:rsid w:val="004F74FB"/>
    <w:rsid w:val="004F7B88"/>
    <w:rsid w:val="004F7CC1"/>
    <w:rsid w:val="004F7F63"/>
    <w:rsid w:val="005000B6"/>
    <w:rsid w:val="005001F8"/>
    <w:rsid w:val="005004F0"/>
    <w:rsid w:val="0050062E"/>
    <w:rsid w:val="005006D9"/>
    <w:rsid w:val="00500807"/>
    <w:rsid w:val="005009FB"/>
    <w:rsid w:val="00500AEA"/>
    <w:rsid w:val="00500B77"/>
    <w:rsid w:val="00500BFA"/>
    <w:rsid w:val="00500E9A"/>
    <w:rsid w:val="00501399"/>
    <w:rsid w:val="00501645"/>
    <w:rsid w:val="005018A7"/>
    <w:rsid w:val="00502296"/>
    <w:rsid w:val="005022DB"/>
    <w:rsid w:val="00502803"/>
    <w:rsid w:val="005028FD"/>
    <w:rsid w:val="00502B33"/>
    <w:rsid w:val="00502B46"/>
    <w:rsid w:val="00502B6F"/>
    <w:rsid w:val="00502E44"/>
    <w:rsid w:val="005031D3"/>
    <w:rsid w:val="005035F4"/>
    <w:rsid w:val="0050363D"/>
    <w:rsid w:val="00503A2C"/>
    <w:rsid w:val="00503B9C"/>
    <w:rsid w:val="00503CFB"/>
    <w:rsid w:val="00503DC1"/>
    <w:rsid w:val="00503F27"/>
    <w:rsid w:val="00504523"/>
    <w:rsid w:val="005047E0"/>
    <w:rsid w:val="00504AB8"/>
    <w:rsid w:val="00504B7C"/>
    <w:rsid w:val="00504C47"/>
    <w:rsid w:val="00504D4D"/>
    <w:rsid w:val="00505015"/>
    <w:rsid w:val="0050515E"/>
    <w:rsid w:val="00505174"/>
    <w:rsid w:val="005051BF"/>
    <w:rsid w:val="00505203"/>
    <w:rsid w:val="005052B3"/>
    <w:rsid w:val="0050550B"/>
    <w:rsid w:val="0050567D"/>
    <w:rsid w:val="00505695"/>
    <w:rsid w:val="005057EE"/>
    <w:rsid w:val="005058C9"/>
    <w:rsid w:val="00505BB7"/>
    <w:rsid w:val="00505E46"/>
    <w:rsid w:val="00506068"/>
    <w:rsid w:val="005061BC"/>
    <w:rsid w:val="005061D6"/>
    <w:rsid w:val="0050630A"/>
    <w:rsid w:val="005069A6"/>
    <w:rsid w:val="00506C9E"/>
    <w:rsid w:val="00506D51"/>
    <w:rsid w:val="00506E7D"/>
    <w:rsid w:val="00506E91"/>
    <w:rsid w:val="00506FB8"/>
    <w:rsid w:val="0050726C"/>
    <w:rsid w:val="00507283"/>
    <w:rsid w:val="0050798D"/>
    <w:rsid w:val="005079FC"/>
    <w:rsid w:val="00507B4E"/>
    <w:rsid w:val="00507B51"/>
    <w:rsid w:val="00507BD3"/>
    <w:rsid w:val="00507C6E"/>
    <w:rsid w:val="00507F10"/>
    <w:rsid w:val="00507F3B"/>
    <w:rsid w:val="00510326"/>
    <w:rsid w:val="00510362"/>
    <w:rsid w:val="00510732"/>
    <w:rsid w:val="0051077A"/>
    <w:rsid w:val="005109FC"/>
    <w:rsid w:val="00510F22"/>
    <w:rsid w:val="0051133B"/>
    <w:rsid w:val="005113B1"/>
    <w:rsid w:val="0051144C"/>
    <w:rsid w:val="005117CD"/>
    <w:rsid w:val="0051195A"/>
    <w:rsid w:val="00511977"/>
    <w:rsid w:val="0051210C"/>
    <w:rsid w:val="005125E0"/>
    <w:rsid w:val="00512676"/>
    <w:rsid w:val="00512725"/>
    <w:rsid w:val="00512A8A"/>
    <w:rsid w:val="00512B41"/>
    <w:rsid w:val="00512B95"/>
    <w:rsid w:val="00512CB8"/>
    <w:rsid w:val="00512CBC"/>
    <w:rsid w:val="00512CD7"/>
    <w:rsid w:val="00512DCF"/>
    <w:rsid w:val="00513089"/>
    <w:rsid w:val="00513340"/>
    <w:rsid w:val="005134A0"/>
    <w:rsid w:val="005135EA"/>
    <w:rsid w:val="00513663"/>
    <w:rsid w:val="00513A2F"/>
    <w:rsid w:val="00513D8F"/>
    <w:rsid w:val="00513DEB"/>
    <w:rsid w:val="00513E84"/>
    <w:rsid w:val="0051400E"/>
    <w:rsid w:val="0051406B"/>
    <w:rsid w:val="00514120"/>
    <w:rsid w:val="005141B9"/>
    <w:rsid w:val="0051457B"/>
    <w:rsid w:val="005146F5"/>
    <w:rsid w:val="00514731"/>
    <w:rsid w:val="00514859"/>
    <w:rsid w:val="00514ABF"/>
    <w:rsid w:val="00514BC5"/>
    <w:rsid w:val="00514D25"/>
    <w:rsid w:val="00514E05"/>
    <w:rsid w:val="00515035"/>
    <w:rsid w:val="00515179"/>
    <w:rsid w:val="00515502"/>
    <w:rsid w:val="0051575D"/>
    <w:rsid w:val="00515909"/>
    <w:rsid w:val="0051599B"/>
    <w:rsid w:val="005159BB"/>
    <w:rsid w:val="00515D90"/>
    <w:rsid w:val="00515DC5"/>
    <w:rsid w:val="00515E06"/>
    <w:rsid w:val="00515F22"/>
    <w:rsid w:val="00515FA2"/>
    <w:rsid w:val="005161A9"/>
    <w:rsid w:val="005162D4"/>
    <w:rsid w:val="005162D7"/>
    <w:rsid w:val="00516511"/>
    <w:rsid w:val="00516551"/>
    <w:rsid w:val="0051659A"/>
    <w:rsid w:val="00516687"/>
    <w:rsid w:val="005166E5"/>
    <w:rsid w:val="00516713"/>
    <w:rsid w:val="00516870"/>
    <w:rsid w:val="00516885"/>
    <w:rsid w:val="00516A44"/>
    <w:rsid w:val="00517021"/>
    <w:rsid w:val="005172E9"/>
    <w:rsid w:val="00517855"/>
    <w:rsid w:val="005179B5"/>
    <w:rsid w:val="00517ACA"/>
    <w:rsid w:val="00517D0D"/>
    <w:rsid w:val="00517D18"/>
    <w:rsid w:val="00517E61"/>
    <w:rsid w:val="0052035E"/>
    <w:rsid w:val="00520432"/>
    <w:rsid w:val="0052044E"/>
    <w:rsid w:val="005206E8"/>
    <w:rsid w:val="00520957"/>
    <w:rsid w:val="005209EE"/>
    <w:rsid w:val="00520AF2"/>
    <w:rsid w:val="00520BF2"/>
    <w:rsid w:val="00520CC2"/>
    <w:rsid w:val="0052110A"/>
    <w:rsid w:val="00521230"/>
    <w:rsid w:val="00521265"/>
    <w:rsid w:val="0052146A"/>
    <w:rsid w:val="00521504"/>
    <w:rsid w:val="0052155F"/>
    <w:rsid w:val="005216B2"/>
    <w:rsid w:val="00521A80"/>
    <w:rsid w:val="00521C2B"/>
    <w:rsid w:val="00521C7D"/>
    <w:rsid w:val="00521D97"/>
    <w:rsid w:val="00522233"/>
    <w:rsid w:val="0052232D"/>
    <w:rsid w:val="0052234A"/>
    <w:rsid w:val="00522354"/>
    <w:rsid w:val="005225E7"/>
    <w:rsid w:val="00522691"/>
    <w:rsid w:val="005226FA"/>
    <w:rsid w:val="005229ED"/>
    <w:rsid w:val="00522C1D"/>
    <w:rsid w:val="00522E4E"/>
    <w:rsid w:val="00522E8A"/>
    <w:rsid w:val="00523081"/>
    <w:rsid w:val="00523431"/>
    <w:rsid w:val="0052346F"/>
    <w:rsid w:val="005234D6"/>
    <w:rsid w:val="005234DC"/>
    <w:rsid w:val="005236AB"/>
    <w:rsid w:val="0052381D"/>
    <w:rsid w:val="00523828"/>
    <w:rsid w:val="00523AAB"/>
    <w:rsid w:val="00523C37"/>
    <w:rsid w:val="00523DEA"/>
    <w:rsid w:val="00523E8C"/>
    <w:rsid w:val="00524364"/>
    <w:rsid w:val="005243EF"/>
    <w:rsid w:val="0052488F"/>
    <w:rsid w:val="00524A23"/>
    <w:rsid w:val="00524C52"/>
    <w:rsid w:val="00524D6D"/>
    <w:rsid w:val="0052515C"/>
    <w:rsid w:val="005253A3"/>
    <w:rsid w:val="0052548E"/>
    <w:rsid w:val="0052550B"/>
    <w:rsid w:val="00525595"/>
    <w:rsid w:val="00525632"/>
    <w:rsid w:val="005258F4"/>
    <w:rsid w:val="00525C16"/>
    <w:rsid w:val="00525F78"/>
    <w:rsid w:val="0052638E"/>
    <w:rsid w:val="0052643A"/>
    <w:rsid w:val="00526483"/>
    <w:rsid w:val="0052676C"/>
    <w:rsid w:val="00526778"/>
    <w:rsid w:val="00526905"/>
    <w:rsid w:val="00526AB1"/>
    <w:rsid w:val="00526D13"/>
    <w:rsid w:val="00526DFB"/>
    <w:rsid w:val="00527038"/>
    <w:rsid w:val="00527224"/>
    <w:rsid w:val="005272D7"/>
    <w:rsid w:val="00527369"/>
    <w:rsid w:val="005278D2"/>
    <w:rsid w:val="00527A6D"/>
    <w:rsid w:val="00527E23"/>
    <w:rsid w:val="00527E48"/>
    <w:rsid w:val="00527E50"/>
    <w:rsid w:val="00527EE3"/>
    <w:rsid w:val="00530034"/>
    <w:rsid w:val="005301A0"/>
    <w:rsid w:val="005302DD"/>
    <w:rsid w:val="0053045E"/>
    <w:rsid w:val="00530519"/>
    <w:rsid w:val="00530537"/>
    <w:rsid w:val="005307FD"/>
    <w:rsid w:val="0053096F"/>
    <w:rsid w:val="005309AA"/>
    <w:rsid w:val="00530BDB"/>
    <w:rsid w:val="00530D7C"/>
    <w:rsid w:val="00530DBF"/>
    <w:rsid w:val="00530DCB"/>
    <w:rsid w:val="00530F27"/>
    <w:rsid w:val="0053164C"/>
    <w:rsid w:val="0053167F"/>
    <w:rsid w:val="005316CB"/>
    <w:rsid w:val="005319EE"/>
    <w:rsid w:val="00531BE4"/>
    <w:rsid w:val="00531CBE"/>
    <w:rsid w:val="0053243A"/>
    <w:rsid w:val="005328D7"/>
    <w:rsid w:val="00532AC5"/>
    <w:rsid w:val="00532AD7"/>
    <w:rsid w:val="00532B13"/>
    <w:rsid w:val="00532B77"/>
    <w:rsid w:val="00532C47"/>
    <w:rsid w:val="00532E75"/>
    <w:rsid w:val="00532F1C"/>
    <w:rsid w:val="0053317C"/>
    <w:rsid w:val="0053376C"/>
    <w:rsid w:val="00533A96"/>
    <w:rsid w:val="00533A98"/>
    <w:rsid w:val="00533B4D"/>
    <w:rsid w:val="00533CA2"/>
    <w:rsid w:val="00534008"/>
    <w:rsid w:val="0053404A"/>
    <w:rsid w:val="005341C9"/>
    <w:rsid w:val="005342AD"/>
    <w:rsid w:val="00534302"/>
    <w:rsid w:val="005344CD"/>
    <w:rsid w:val="00534A5E"/>
    <w:rsid w:val="00534E31"/>
    <w:rsid w:val="005350FB"/>
    <w:rsid w:val="0053582F"/>
    <w:rsid w:val="00535888"/>
    <w:rsid w:val="0053597F"/>
    <w:rsid w:val="00535A27"/>
    <w:rsid w:val="00535B55"/>
    <w:rsid w:val="00535C5F"/>
    <w:rsid w:val="00535E91"/>
    <w:rsid w:val="00536101"/>
    <w:rsid w:val="00536224"/>
    <w:rsid w:val="005362CC"/>
    <w:rsid w:val="00536412"/>
    <w:rsid w:val="0053648B"/>
    <w:rsid w:val="00536671"/>
    <w:rsid w:val="005368B1"/>
    <w:rsid w:val="00536A8A"/>
    <w:rsid w:val="00536AC8"/>
    <w:rsid w:val="00536DC6"/>
    <w:rsid w:val="00536DFB"/>
    <w:rsid w:val="005370C0"/>
    <w:rsid w:val="00537370"/>
    <w:rsid w:val="00537377"/>
    <w:rsid w:val="00537444"/>
    <w:rsid w:val="0053746A"/>
    <w:rsid w:val="0053763A"/>
    <w:rsid w:val="0053792E"/>
    <w:rsid w:val="00537E06"/>
    <w:rsid w:val="00537F8D"/>
    <w:rsid w:val="0054014E"/>
    <w:rsid w:val="0054017C"/>
    <w:rsid w:val="00540219"/>
    <w:rsid w:val="00540253"/>
    <w:rsid w:val="005402DF"/>
    <w:rsid w:val="00540401"/>
    <w:rsid w:val="005407DE"/>
    <w:rsid w:val="0054084C"/>
    <w:rsid w:val="00540A7C"/>
    <w:rsid w:val="00540AB1"/>
    <w:rsid w:val="00540ABD"/>
    <w:rsid w:val="00540B56"/>
    <w:rsid w:val="00540B6A"/>
    <w:rsid w:val="00540D04"/>
    <w:rsid w:val="00540D85"/>
    <w:rsid w:val="00540DEC"/>
    <w:rsid w:val="00540ED5"/>
    <w:rsid w:val="00540FCD"/>
    <w:rsid w:val="00541050"/>
    <w:rsid w:val="0054131D"/>
    <w:rsid w:val="0054133D"/>
    <w:rsid w:val="005414D5"/>
    <w:rsid w:val="00541554"/>
    <w:rsid w:val="005417A3"/>
    <w:rsid w:val="0054198C"/>
    <w:rsid w:val="00541AD8"/>
    <w:rsid w:val="00541C0F"/>
    <w:rsid w:val="00541EAB"/>
    <w:rsid w:val="00541EB2"/>
    <w:rsid w:val="00541F0C"/>
    <w:rsid w:val="00542394"/>
    <w:rsid w:val="005423E3"/>
    <w:rsid w:val="00542435"/>
    <w:rsid w:val="005424EA"/>
    <w:rsid w:val="005425A7"/>
    <w:rsid w:val="005427E8"/>
    <w:rsid w:val="005428B6"/>
    <w:rsid w:val="005428D0"/>
    <w:rsid w:val="005428E2"/>
    <w:rsid w:val="00542995"/>
    <w:rsid w:val="005429A8"/>
    <w:rsid w:val="00542B08"/>
    <w:rsid w:val="00542C06"/>
    <w:rsid w:val="00542D22"/>
    <w:rsid w:val="00542E58"/>
    <w:rsid w:val="00542E59"/>
    <w:rsid w:val="00542FA2"/>
    <w:rsid w:val="0054311D"/>
    <w:rsid w:val="00543216"/>
    <w:rsid w:val="0054324C"/>
    <w:rsid w:val="0054338D"/>
    <w:rsid w:val="00543453"/>
    <w:rsid w:val="0054345D"/>
    <w:rsid w:val="005435EF"/>
    <w:rsid w:val="00543806"/>
    <w:rsid w:val="00543966"/>
    <w:rsid w:val="0054399A"/>
    <w:rsid w:val="00543B5C"/>
    <w:rsid w:val="00543BEF"/>
    <w:rsid w:val="00543E1C"/>
    <w:rsid w:val="00543E55"/>
    <w:rsid w:val="00543F8A"/>
    <w:rsid w:val="00544032"/>
    <w:rsid w:val="00544303"/>
    <w:rsid w:val="005449FA"/>
    <w:rsid w:val="00544BFB"/>
    <w:rsid w:val="00544C54"/>
    <w:rsid w:val="00544CFD"/>
    <w:rsid w:val="00545090"/>
    <w:rsid w:val="0054516A"/>
    <w:rsid w:val="005457D3"/>
    <w:rsid w:val="005458AC"/>
    <w:rsid w:val="00545A24"/>
    <w:rsid w:val="00545F85"/>
    <w:rsid w:val="00545FFB"/>
    <w:rsid w:val="0054624D"/>
    <w:rsid w:val="005462E6"/>
    <w:rsid w:val="005463D5"/>
    <w:rsid w:val="005466DA"/>
    <w:rsid w:val="0054684B"/>
    <w:rsid w:val="00546904"/>
    <w:rsid w:val="0054696F"/>
    <w:rsid w:val="00546A00"/>
    <w:rsid w:val="00546B0E"/>
    <w:rsid w:val="00546BAC"/>
    <w:rsid w:val="00546E3B"/>
    <w:rsid w:val="00546F3E"/>
    <w:rsid w:val="00547185"/>
    <w:rsid w:val="0054741D"/>
    <w:rsid w:val="00547485"/>
    <w:rsid w:val="0054763F"/>
    <w:rsid w:val="0054767C"/>
    <w:rsid w:val="00547704"/>
    <w:rsid w:val="00547952"/>
    <w:rsid w:val="0054799D"/>
    <w:rsid w:val="00547C14"/>
    <w:rsid w:val="00547CC4"/>
    <w:rsid w:val="0055014A"/>
    <w:rsid w:val="005501E4"/>
    <w:rsid w:val="0055045F"/>
    <w:rsid w:val="00550AB3"/>
    <w:rsid w:val="00550E57"/>
    <w:rsid w:val="0055113A"/>
    <w:rsid w:val="005515D6"/>
    <w:rsid w:val="005516C0"/>
    <w:rsid w:val="005517EB"/>
    <w:rsid w:val="005518C8"/>
    <w:rsid w:val="00551A8E"/>
    <w:rsid w:val="00551DDE"/>
    <w:rsid w:val="005520A0"/>
    <w:rsid w:val="00552A28"/>
    <w:rsid w:val="00552C44"/>
    <w:rsid w:val="00552C49"/>
    <w:rsid w:val="00552F31"/>
    <w:rsid w:val="005531A6"/>
    <w:rsid w:val="0055349C"/>
    <w:rsid w:val="0055367E"/>
    <w:rsid w:val="00553687"/>
    <w:rsid w:val="00553BAE"/>
    <w:rsid w:val="00553BDE"/>
    <w:rsid w:val="00553C54"/>
    <w:rsid w:val="00553C9E"/>
    <w:rsid w:val="0055406C"/>
    <w:rsid w:val="0055418C"/>
    <w:rsid w:val="005542BE"/>
    <w:rsid w:val="0055440B"/>
    <w:rsid w:val="00554933"/>
    <w:rsid w:val="00554DE5"/>
    <w:rsid w:val="00554FE8"/>
    <w:rsid w:val="0055546D"/>
    <w:rsid w:val="0055560E"/>
    <w:rsid w:val="0055561A"/>
    <w:rsid w:val="00555978"/>
    <w:rsid w:val="00555B6C"/>
    <w:rsid w:val="00555C75"/>
    <w:rsid w:val="00555D46"/>
    <w:rsid w:val="00555D8B"/>
    <w:rsid w:val="00555E1C"/>
    <w:rsid w:val="005560B9"/>
    <w:rsid w:val="00556324"/>
    <w:rsid w:val="005563FF"/>
    <w:rsid w:val="005564C4"/>
    <w:rsid w:val="00556648"/>
    <w:rsid w:val="00556975"/>
    <w:rsid w:val="00556DAF"/>
    <w:rsid w:val="00557572"/>
    <w:rsid w:val="00557595"/>
    <w:rsid w:val="0055767D"/>
    <w:rsid w:val="00557775"/>
    <w:rsid w:val="00557868"/>
    <w:rsid w:val="005578F9"/>
    <w:rsid w:val="0055797F"/>
    <w:rsid w:val="00557C41"/>
    <w:rsid w:val="00557D79"/>
    <w:rsid w:val="00557E12"/>
    <w:rsid w:val="00557FFC"/>
    <w:rsid w:val="005600AC"/>
    <w:rsid w:val="005604A6"/>
    <w:rsid w:val="005605C1"/>
    <w:rsid w:val="00560772"/>
    <w:rsid w:val="005607CB"/>
    <w:rsid w:val="00560A05"/>
    <w:rsid w:val="00560C82"/>
    <w:rsid w:val="00560D9A"/>
    <w:rsid w:val="00560E26"/>
    <w:rsid w:val="00560E6C"/>
    <w:rsid w:val="00560F3D"/>
    <w:rsid w:val="00560F5A"/>
    <w:rsid w:val="005613E0"/>
    <w:rsid w:val="00561586"/>
    <w:rsid w:val="005615F1"/>
    <w:rsid w:val="00561932"/>
    <w:rsid w:val="00561ABB"/>
    <w:rsid w:val="00561EE6"/>
    <w:rsid w:val="00562057"/>
    <w:rsid w:val="005622A6"/>
    <w:rsid w:val="00562438"/>
    <w:rsid w:val="0056273E"/>
    <w:rsid w:val="0056287F"/>
    <w:rsid w:val="00562A7C"/>
    <w:rsid w:val="00562D2A"/>
    <w:rsid w:val="00562F9D"/>
    <w:rsid w:val="005630C8"/>
    <w:rsid w:val="00563255"/>
    <w:rsid w:val="00563888"/>
    <w:rsid w:val="005638E8"/>
    <w:rsid w:val="00563901"/>
    <w:rsid w:val="005639AA"/>
    <w:rsid w:val="005639EA"/>
    <w:rsid w:val="00563C70"/>
    <w:rsid w:val="005642D0"/>
    <w:rsid w:val="0056457F"/>
    <w:rsid w:val="0056458F"/>
    <w:rsid w:val="00564894"/>
    <w:rsid w:val="005648F2"/>
    <w:rsid w:val="00564A74"/>
    <w:rsid w:val="00564B2D"/>
    <w:rsid w:val="00564C54"/>
    <w:rsid w:val="00564F37"/>
    <w:rsid w:val="00564F49"/>
    <w:rsid w:val="005650D2"/>
    <w:rsid w:val="0056523B"/>
    <w:rsid w:val="005655F1"/>
    <w:rsid w:val="0056594F"/>
    <w:rsid w:val="00565ABC"/>
    <w:rsid w:val="00565B92"/>
    <w:rsid w:val="00565CD3"/>
    <w:rsid w:val="00565F6D"/>
    <w:rsid w:val="005660E0"/>
    <w:rsid w:val="00566143"/>
    <w:rsid w:val="005663C5"/>
    <w:rsid w:val="00566491"/>
    <w:rsid w:val="00566999"/>
    <w:rsid w:val="00566D5C"/>
    <w:rsid w:val="0056702A"/>
    <w:rsid w:val="0056707F"/>
    <w:rsid w:val="005675EC"/>
    <w:rsid w:val="005679C4"/>
    <w:rsid w:val="00567AD4"/>
    <w:rsid w:val="00567D8B"/>
    <w:rsid w:val="00567F1C"/>
    <w:rsid w:val="00570050"/>
    <w:rsid w:val="005700C7"/>
    <w:rsid w:val="00570286"/>
    <w:rsid w:val="00570482"/>
    <w:rsid w:val="005704F1"/>
    <w:rsid w:val="005705BF"/>
    <w:rsid w:val="005705C6"/>
    <w:rsid w:val="00570628"/>
    <w:rsid w:val="00570654"/>
    <w:rsid w:val="00570F4F"/>
    <w:rsid w:val="00571311"/>
    <w:rsid w:val="005713DB"/>
    <w:rsid w:val="0057165B"/>
    <w:rsid w:val="00571794"/>
    <w:rsid w:val="005719E0"/>
    <w:rsid w:val="00571D39"/>
    <w:rsid w:val="00571F07"/>
    <w:rsid w:val="0057228E"/>
    <w:rsid w:val="005725BB"/>
    <w:rsid w:val="00572FAC"/>
    <w:rsid w:val="0057313E"/>
    <w:rsid w:val="005732DB"/>
    <w:rsid w:val="005734DD"/>
    <w:rsid w:val="005735A6"/>
    <w:rsid w:val="00573824"/>
    <w:rsid w:val="00573879"/>
    <w:rsid w:val="0057391C"/>
    <w:rsid w:val="00573939"/>
    <w:rsid w:val="00573A81"/>
    <w:rsid w:val="00573B6F"/>
    <w:rsid w:val="00573BE3"/>
    <w:rsid w:val="00573F76"/>
    <w:rsid w:val="00573FE5"/>
    <w:rsid w:val="00574016"/>
    <w:rsid w:val="005741E2"/>
    <w:rsid w:val="005745B2"/>
    <w:rsid w:val="0057462C"/>
    <w:rsid w:val="00574907"/>
    <w:rsid w:val="0057490D"/>
    <w:rsid w:val="005749E3"/>
    <w:rsid w:val="00574A75"/>
    <w:rsid w:val="00574C24"/>
    <w:rsid w:val="005751C0"/>
    <w:rsid w:val="0057521E"/>
    <w:rsid w:val="00575323"/>
    <w:rsid w:val="005754B2"/>
    <w:rsid w:val="0057552B"/>
    <w:rsid w:val="0057564D"/>
    <w:rsid w:val="005756B9"/>
    <w:rsid w:val="00575A51"/>
    <w:rsid w:val="00575C3E"/>
    <w:rsid w:val="00575DE1"/>
    <w:rsid w:val="00575F0B"/>
    <w:rsid w:val="00575F33"/>
    <w:rsid w:val="005762E2"/>
    <w:rsid w:val="005763EC"/>
    <w:rsid w:val="005766A3"/>
    <w:rsid w:val="005767BC"/>
    <w:rsid w:val="00576ACC"/>
    <w:rsid w:val="00576C28"/>
    <w:rsid w:val="00576C54"/>
    <w:rsid w:val="0057717A"/>
    <w:rsid w:val="0057728B"/>
    <w:rsid w:val="005772F5"/>
    <w:rsid w:val="0057780C"/>
    <w:rsid w:val="00577899"/>
    <w:rsid w:val="00577BFF"/>
    <w:rsid w:val="00577CC6"/>
    <w:rsid w:val="00580170"/>
    <w:rsid w:val="00580598"/>
    <w:rsid w:val="005805EB"/>
    <w:rsid w:val="005807BA"/>
    <w:rsid w:val="00580D8E"/>
    <w:rsid w:val="00580E73"/>
    <w:rsid w:val="00580F3A"/>
    <w:rsid w:val="00581616"/>
    <w:rsid w:val="005816B4"/>
    <w:rsid w:val="00581728"/>
    <w:rsid w:val="00581C3D"/>
    <w:rsid w:val="00582204"/>
    <w:rsid w:val="00582395"/>
    <w:rsid w:val="005823B7"/>
    <w:rsid w:val="00582422"/>
    <w:rsid w:val="00582553"/>
    <w:rsid w:val="00582597"/>
    <w:rsid w:val="00582670"/>
    <w:rsid w:val="00582699"/>
    <w:rsid w:val="00582886"/>
    <w:rsid w:val="00582902"/>
    <w:rsid w:val="00582A86"/>
    <w:rsid w:val="00582BF8"/>
    <w:rsid w:val="00582CD2"/>
    <w:rsid w:val="00582D4D"/>
    <w:rsid w:val="00582F2F"/>
    <w:rsid w:val="00583184"/>
    <w:rsid w:val="005833FF"/>
    <w:rsid w:val="0058344E"/>
    <w:rsid w:val="00583702"/>
    <w:rsid w:val="00583764"/>
    <w:rsid w:val="00583AC5"/>
    <w:rsid w:val="00583D20"/>
    <w:rsid w:val="00583DF7"/>
    <w:rsid w:val="00583E17"/>
    <w:rsid w:val="00583EF9"/>
    <w:rsid w:val="00584597"/>
    <w:rsid w:val="005845BE"/>
    <w:rsid w:val="005846CE"/>
    <w:rsid w:val="005849EA"/>
    <w:rsid w:val="00584C61"/>
    <w:rsid w:val="00585138"/>
    <w:rsid w:val="005851BA"/>
    <w:rsid w:val="00585247"/>
    <w:rsid w:val="005852BF"/>
    <w:rsid w:val="005853E8"/>
    <w:rsid w:val="00585531"/>
    <w:rsid w:val="00585566"/>
    <w:rsid w:val="005855D9"/>
    <w:rsid w:val="0058566D"/>
    <w:rsid w:val="00585B1B"/>
    <w:rsid w:val="00585B1E"/>
    <w:rsid w:val="00585D1E"/>
    <w:rsid w:val="00586546"/>
    <w:rsid w:val="00586576"/>
    <w:rsid w:val="005865A8"/>
    <w:rsid w:val="005866AD"/>
    <w:rsid w:val="00586800"/>
    <w:rsid w:val="00586B2B"/>
    <w:rsid w:val="00586BFB"/>
    <w:rsid w:val="00586CEB"/>
    <w:rsid w:val="0058730A"/>
    <w:rsid w:val="0058740D"/>
    <w:rsid w:val="0058747E"/>
    <w:rsid w:val="00587497"/>
    <w:rsid w:val="0058757F"/>
    <w:rsid w:val="00587592"/>
    <w:rsid w:val="005875FD"/>
    <w:rsid w:val="0058760A"/>
    <w:rsid w:val="00587688"/>
    <w:rsid w:val="005879E8"/>
    <w:rsid w:val="00587B45"/>
    <w:rsid w:val="00587F3F"/>
    <w:rsid w:val="00587FF0"/>
    <w:rsid w:val="005900BD"/>
    <w:rsid w:val="0059011A"/>
    <w:rsid w:val="00590208"/>
    <w:rsid w:val="00590636"/>
    <w:rsid w:val="005909EA"/>
    <w:rsid w:val="00590A67"/>
    <w:rsid w:val="00590D2F"/>
    <w:rsid w:val="00590DA6"/>
    <w:rsid w:val="00590F8E"/>
    <w:rsid w:val="00590FD5"/>
    <w:rsid w:val="00591080"/>
    <w:rsid w:val="00591191"/>
    <w:rsid w:val="005911BA"/>
    <w:rsid w:val="005914BC"/>
    <w:rsid w:val="00591729"/>
    <w:rsid w:val="00591A17"/>
    <w:rsid w:val="00591A92"/>
    <w:rsid w:val="00591AF5"/>
    <w:rsid w:val="00591BC6"/>
    <w:rsid w:val="00591EE8"/>
    <w:rsid w:val="005922DE"/>
    <w:rsid w:val="00592448"/>
    <w:rsid w:val="0059263E"/>
    <w:rsid w:val="00592D31"/>
    <w:rsid w:val="00592D36"/>
    <w:rsid w:val="00592D9D"/>
    <w:rsid w:val="00592E78"/>
    <w:rsid w:val="0059324B"/>
    <w:rsid w:val="005937FC"/>
    <w:rsid w:val="00593971"/>
    <w:rsid w:val="00593BBD"/>
    <w:rsid w:val="00593C51"/>
    <w:rsid w:val="00593C6D"/>
    <w:rsid w:val="00593F37"/>
    <w:rsid w:val="00594026"/>
    <w:rsid w:val="00594114"/>
    <w:rsid w:val="005942B8"/>
    <w:rsid w:val="005943D3"/>
    <w:rsid w:val="00594428"/>
    <w:rsid w:val="0059447A"/>
    <w:rsid w:val="00594573"/>
    <w:rsid w:val="005947C2"/>
    <w:rsid w:val="005948E4"/>
    <w:rsid w:val="0059492B"/>
    <w:rsid w:val="00594EDD"/>
    <w:rsid w:val="00594F01"/>
    <w:rsid w:val="00594F3D"/>
    <w:rsid w:val="00595580"/>
    <w:rsid w:val="005955D7"/>
    <w:rsid w:val="005955EB"/>
    <w:rsid w:val="005958DE"/>
    <w:rsid w:val="00595955"/>
    <w:rsid w:val="00595ADB"/>
    <w:rsid w:val="00595C2B"/>
    <w:rsid w:val="00595E77"/>
    <w:rsid w:val="00595EB9"/>
    <w:rsid w:val="00595F48"/>
    <w:rsid w:val="00596270"/>
    <w:rsid w:val="00596297"/>
    <w:rsid w:val="00596316"/>
    <w:rsid w:val="00596604"/>
    <w:rsid w:val="00596826"/>
    <w:rsid w:val="00596B92"/>
    <w:rsid w:val="0059708F"/>
    <w:rsid w:val="00597402"/>
    <w:rsid w:val="00597525"/>
    <w:rsid w:val="0059758A"/>
    <w:rsid w:val="00597826"/>
    <w:rsid w:val="00597E50"/>
    <w:rsid w:val="005A0029"/>
    <w:rsid w:val="005A0364"/>
    <w:rsid w:val="005A03BB"/>
    <w:rsid w:val="005A06C4"/>
    <w:rsid w:val="005A06FF"/>
    <w:rsid w:val="005A07BC"/>
    <w:rsid w:val="005A0878"/>
    <w:rsid w:val="005A0948"/>
    <w:rsid w:val="005A0AAB"/>
    <w:rsid w:val="005A0D83"/>
    <w:rsid w:val="005A0EF2"/>
    <w:rsid w:val="005A1416"/>
    <w:rsid w:val="005A14E6"/>
    <w:rsid w:val="005A156C"/>
    <w:rsid w:val="005A171F"/>
    <w:rsid w:val="005A19C0"/>
    <w:rsid w:val="005A1CF8"/>
    <w:rsid w:val="005A1E38"/>
    <w:rsid w:val="005A1ECE"/>
    <w:rsid w:val="005A1F6F"/>
    <w:rsid w:val="005A246E"/>
    <w:rsid w:val="005A2513"/>
    <w:rsid w:val="005A27A4"/>
    <w:rsid w:val="005A2816"/>
    <w:rsid w:val="005A2BE0"/>
    <w:rsid w:val="005A2DA9"/>
    <w:rsid w:val="005A2FDC"/>
    <w:rsid w:val="005A3229"/>
    <w:rsid w:val="005A332F"/>
    <w:rsid w:val="005A33E3"/>
    <w:rsid w:val="005A3417"/>
    <w:rsid w:val="005A347D"/>
    <w:rsid w:val="005A3759"/>
    <w:rsid w:val="005A3C22"/>
    <w:rsid w:val="005A403A"/>
    <w:rsid w:val="005A42E2"/>
    <w:rsid w:val="005A4728"/>
    <w:rsid w:val="005A4BB7"/>
    <w:rsid w:val="005A4BDA"/>
    <w:rsid w:val="005A4C12"/>
    <w:rsid w:val="005A4C68"/>
    <w:rsid w:val="005A4FFA"/>
    <w:rsid w:val="005A5168"/>
    <w:rsid w:val="005A52D9"/>
    <w:rsid w:val="005A5312"/>
    <w:rsid w:val="005A53D5"/>
    <w:rsid w:val="005A55B6"/>
    <w:rsid w:val="005A5653"/>
    <w:rsid w:val="005A59D1"/>
    <w:rsid w:val="005A59E5"/>
    <w:rsid w:val="005A6173"/>
    <w:rsid w:val="005A6466"/>
    <w:rsid w:val="005A692F"/>
    <w:rsid w:val="005A6A94"/>
    <w:rsid w:val="005A7053"/>
    <w:rsid w:val="005A70F9"/>
    <w:rsid w:val="005A710D"/>
    <w:rsid w:val="005A71EC"/>
    <w:rsid w:val="005A7286"/>
    <w:rsid w:val="005A72C8"/>
    <w:rsid w:val="005A7331"/>
    <w:rsid w:val="005A754F"/>
    <w:rsid w:val="005A756E"/>
    <w:rsid w:val="005A77F9"/>
    <w:rsid w:val="005A788C"/>
    <w:rsid w:val="005A7FFE"/>
    <w:rsid w:val="005B0104"/>
    <w:rsid w:val="005B0339"/>
    <w:rsid w:val="005B064D"/>
    <w:rsid w:val="005B06ED"/>
    <w:rsid w:val="005B08BA"/>
    <w:rsid w:val="005B08FE"/>
    <w:rsid w:val="005B0A76"/>
    <w:rsid w:val="005B0EE9"/>
    <w:rsid w:val="005B10A5"/>
    <w:rsid w:val="005B1235"/>
    <w:rsid w:val="005B12C4"/>
    <w:rsid w:val="005B195A"/>
    <w:rsid w:val="005B1A80"/>
    <w:rsid w:val="005B1CD1"/>
    <w:rsid w:val="005B1CEB"/>
    <w:rsid w:val="005B1D83"/>
    <w:rsid w:val="005B1FA2"/>
    <w:rsid w:val="005B1FD4"/>
    <w:rsid w:val="005B222F"/>
    <w:rsid w:val="005B24AA"/>
    <w:rsid w:val="005B24BA"/>
    <w:rsid w:val="005B2610"/>
    <w:rsid w:val="005B2685"/>
    <w:rsid w:val="005B27B6"/>
    <w:rsid w:val="005B27DA"/>
    <w:rsid w:val="005B28F4"/>
    <w:rsid w:val="005B2BE3"/>
    <w:rsid w:val="005B2E3F"/>
    <w:rsid w:val="005B2EDD"/>
    <w:rsid w:val="005B2F38"/>
    <w:rsid w:val="005B31C9"/>
    <w:rsid w:val="005B34AB"/>
    <w:rsid w:val="005B3B45"/>
    <w:rsid w:val="005B3C8E"/>
    <w:rsid w:val="005B3F16"/>
    <w:rsid w:val="005B3FBA"/>
    <w:rsid w:val="005B42E9"/>
    <w:rsid w:val="005B4414"/>
    <w:rsid w:val="005B44B1"/>
    <w:rsid w:val="005B44BA"/>
    <w:rsid w:val="005B45C5"/>
    <w:rsid w:val="005B4813"/>
    <w:rsid w:val="005B49ED"/>
    <w:rsid w:val="005B4CC9"/>
    <w:rsid w:val="005B4CEA"/>
    <w:rsid w:val="005B4CF4"/>
    <w:rsid w:val="005B4D97"/>
    <w:rsid w:val="005B4DA9"/>
    <w:rsid w:val="005B4FD5"/>
    <w:rsid w:val="005B5219"/>
    <w:rsid w:val="005B54BD"/>
    <w:rsid w:val="005B5631"/>
    <w:rsid w:val="005B5868"/>
    <w:rsid w:val="005B5D36"/>
    <w:rsid w:val="005B60D5"/>
    <w:rsid w:val="005B6118"/>
    <w:rsid w:val="005B6351"/>
    <w:rsid w:val="005B65DC"/>
    <w:rsid w:val="005B66D3"/>
    <w:rsid w:val="005B66E2"/>
    <w:rsid w:val="005B68A2"/>
    <w:rsid w:val="005B6AC1"/>
    <w:rsid w:val="005B6F41"/>
    <w:rsid w:val="005B7004"/>
    <w:rsid w:val="005B705E"/>
    <w:rsid w:val="005B7153"/>
    <w:rsid w:val="005B7625"/>
    <w:rsid w:val="005B7929"/>
    <w:rsid w:val="005B792E"/>
    <w:rsid w:val="005B7B47"/>
    <w:rsid w:val="005B7B9A"/>
    <w:rsid w:val="005B7CE8"/>
    <w:rsid w:val="005C00AC"/>
    <w:rsid w:val="005C024A"/>
    <w:rsid w:val="005C08A3"/>
    <w:rsid w:val="005C09CB"/>
    <w:rsid w:val="005C0B0B"/>
    <w:rsid w:val="005C0B15"/>
    <w:rsid w:val="005C0B78"/>
    <w:rsid w:val="005C0CD3"/>
    <w:rsid w:val="005C0FDA"/>
    <w:rsid w:val="005C1225"/>
    <w:rsid w:val="005C15A0"/>
    <w:rsid w:val="005C17FB"/>
    <w:rsid w:val="005C18BD"/>
    <w:rsid w:val="005C1A02"/>
    <w:rsid w:val="005C1BA1"/>
    <w:rsid w:val="005C1C9E"/>
    <w:rsid w:val="005C1FAB"/>
    <w:rsid w:val="005C20F9"/>
    <w:rsid w:val="005C26D1"/>
    <w:rsid w:val="005C2737"/>
    <w:rsid w:val="005C27F0"/>
    <w:rsid w:val="005C2D26"/>
    <w:rsid w:val="005C33B6"/>
    <w:rsid w:val="005C33BA"/>
    <w:rsid w:val="005C33DF"/>
    <w:rsid w:val="005C3874"/>
    <w:rsid w:val="005C3922"/>
    <w:rsid w:val="005C3A51"/>
    <w:rsid w:val="005C3CD9"/>
    <w:rsid w:val="005C3DC4"/>
    <w:rsid w:val="005C3E66"/>
    <w:rsid w:val="005C3FFD"/>
    <w:rsid w:val="005C40E4"/>
    <w:rsid w:val="005C4200"/>
    <w:rsid w:val="005C42DA"/>
    <w:rsid w:val="005C44B0"/>
    <w:rsid w:val="005C4551"/>
    <w:rsid w:val="005C464B"/>
    <w:rsid w:val="005C469D"/>
    <w:rsid w:val="005C47A2"/>
    <w:rsid w:val="005C4A9A"/>
    <w:rsid w:val="005C4D92"/>
    <w:rsid w:val="005C4ED7"/>
    <w:rsid w:val="005C4F49"/>
    <w:rsid w:val="005C5212"/>
    <w:rsid w:val="005C55D7"/>
    <w:rsid w:val="005C58D8"/>
    <w:rsid w:val="005C5C25"/>
    <w:rsid w:val="005C5CB9"/>
    <w:rsid w:val="005C5DCD"/>
    <w:rsid w:val="005C6088"/>
    <w:rsid w:val="005C609C"/>
    <w:rsid w:val="005C6232"/>
    <w:rsid w:val="005C6895"/>
    <w:rsid w:val="005C698B"/>
    <w:rsid w:val="005C6A03"/>
    <w:rsid w:val="005C6AD6"/>
    <w:rsid w:val="005C6D92"/>
    <w:rsid w:val="005C6E43"/>
    <w:rsid w:val="005C6E90"/>
    <w:rsid w:val="005C6F1E"/>
    <w:rsid w:val="005C7184"/>
    <w:rsid w:val="005C7592"/>
    <w:rsid w:val="005C775F"/>
    <w:rsid w:val="005C7893"/>
    <w:rsid w:val="005C7FBB"/>
    <w:rsid w:val="005D0277"/>
    <w:rsid w:val="005D055E"/>
    <w:rsid w:val="005D06A5"/>
    <w:rsid w:val="005D06BF"/>
    <w:rsid w:val="005D079E"/>
    <w:rsid w:val="005D0920"/>
    <w:rsid w:val="005D098B"/>
    <w:rsid w:val="005D0D3B"/>
    <w:rsid w:val="005D0E16"/>
    <w:rsid w:val="005D0FA8"/>
    <w:rsid w:val="005D115F"/>
    <w:rsid w:val="005D1628"/>
    <w:rsid w:val="005D1726"/>
    <w:rsid w:val="005D1969"/>
    <w:rsid w:val="005D1A14"/>
    <w:rsid w:val="005D1A6D"/>
    <w:rsid w:val="005D1A8E"/>
    <w:rsid w:val="005D1F0B"/>
    <w:rsid w:val="005D21AE"/>
    <w:rsid w:val="005D257C"/>
    <w:rsid w:val="005D266B"/>
    <w:rsid w:val="005D2727"/>
    <w:rsid w:val="005D275E"/>
    <w:rsid w:val="005D2771"/>
    <w:rsid w:val="005D2862"/>
    <w:rsid w:val="005D2B8D"/>
    <w:rsid w:val="005D2C42"/>
    <w:rsid w:val="005D2D20"/>
    <w:rsid w:val="005D2E6D"/>
    <w:rsid w:val="005D2F2B"/>
    <w:rsid w:val="005D3041"/>
    <w:rsid w:val="005D30F3"/>
    <w:rsid w:val="005D3215"/>
    <w:rsid w:val="005D3392"/>
    <w:rsid w:val="005D3461"/>
    <w:rsid w:val="005D3591"/>
    <w:rsid w:val="005D39E4"/>
    <w:rsid w:val="005D3B2E"/>
    <w:rsid w:val="005D4233"/>
    <w:rsid w:val="005D43D2"/>
    <w:rsid w:val="005D467D"/>
    <w:rsid w:val="005D4A5D"/>
    <w:rsid w:val="005D4CD4"/>
    <w:rsid w:val="005D4DC9"/>
    <w:rsid w:val="005D4E6E"/>
    <w:rsid w:val="005D4EEB"/>
    <w:rsid w:val="005D5104"/>
    <w:rsid w:val="005D5233"/>
    <w:rsid w:val="005D537F"/>
    <w:rsid w:val="005D5608"/>
    <w:rsid w:val="005D5688"/>
    <w:rsid w:val="005D5921"/>
    <w:rsid w:val="005D5987"/>
    <w:rsid w:val="005D5A00"/>
    <w:rsid w:val="005D5EE7"/>
    <w:rsid w:val="005D615F"/>
    <w:rsid w:val="005D6930"/>
    <w:rsid w:val="005D6993"/>
    <w:rsid w:val="005D6AC0"/>
    <w:rsid w:val="005D6AE8"/>
    <w:rsid w:val="005D6B56"/>
    <w:rsid w:val="005D6D5A"/>
    <w:rsid w:val="005D6E24"/>
    <w:rsid w:val="005D7381"/>
    <w:rsid w:val="005D7483"/>
    <w:rsid w:val="005D7716"/>
    <w:rsid w:val="005D781E"/>
    <w:rsid w:val="005D7AFE"/>
    <w:rsid w:val="005D7B62"/>
    <w:rsid w:val="005D7BFC"/>
    <w:rsid w:val="005D7CC0"/>
    <w:rsid w:val="005D7D69"/>
    <w:rsid w:val="005E007D"/>
    <w:rsid w:val="005E0138"/>
    <w:rsid w:val="005E01DF"/>
    <w:rsid w:val="005E0265"/>
    <w:rsid w:val="005E027B"/>
    <w:rsid w:val="005E0399"/>
    <w:rsid w:val="005E0420"/>
    <w:rsid w:val="005E0604"/>
    <w:rsid w:val="005E0685"/>
    <w:rsid w:val="005E083A"/>
    <w:rsid w:val="005E0946"/>
    <w:rsid w:val="005E0B5F"/>
    <w:rsid w:val="005E0E24"/>
    <w:rsid w:val="005E0E6C"/>
    <w:rsid w:val="005E1576"/>
    <w:rsid w:val="005E18BE"/>
    <w:rsid w:val="005E19C1"/>
    <w:rsid w:val="005E1C2A"/>
    <w:rsid w:val="005E1FD6"/>
    <w:rsid w:val="005E2128"/>
    <w:rsid w:val="005E22BE"/>
    <w:rsid w:val="005E2567"/>
    <w:rsid w:val="005E2634"/>
    <w:rsid w:val="005E2635"/>
    <w:rsid w:val="005E26BB"/>
    <w:rsid w:val="005E2AD2"/>
    <w:rsid w:val="005E304D"/>
    <w:rsid w:val="005E34BC"/>
    <w:rsid w:val="005E3B2F"/>
    <w:rsid w:val="005E3BD5"/>
    <w:rsid w:val="005E3D49"/>
    <w:rsid w:val="005E3D62"/>
    <w:rsid w:val="005E3FCE"/>
    <w:rsid w:val="005E4027"/>
    <w:rsid w:val="005E4109"/>
    <w:rsid w:val="005E42B1"/>
    <w:rsid w:val="005E4559"/>
    <w:rsid w:val="005E4924"/>
    <w:rsid w:val="005E4AF0"/>
    <w:rsid w:val="005E4B03"/>
    <w:rsid w:val="005E4B75"/>
    <w:rsid w:val="005E4BC4"/>
    <w:rsid w:val="005E4CF6"/>
    <w:rsid w:val="005E4F36"/>
    <w:rsid w:val="005E4FEE"/>
    <w:rsid w:val="005E5561"/>
    <w:rsid w:val="005E587A"/>
    <w:rsid w:val="005E5B4D"/>
    <w:rsid w:val="005E5BBA"/>
    <w:rsid w:val="005E5CE6"/>
    <w:rsid w:val="005E5FAA"/>
    <w:rsid w:val="005E60C2"/>
    <w:rsid w:val="005E6545"/>
    <w:rsid w:val="005E65FD"/>
    <w:rsid w:val="005E669C"/>
    <w:rsid w:val="005E6907"/>
    <w:rsid w:val="005E695A"/>
    <w:rsid w:val="005E6995"/>
    <w:rsid w:val="005E6A90"/>
    <w:rsid w:val="005E6CD8"/>
    <w:rsid w:val="005E6D55"/>
    <w:rsid w:val="005E6E0E"/>
    <w:rsid w:val="005E6E2A"/>
    <w:rsid w:val="005E70D4"/>
    <w:rsid w:val="005E70F0"/>
    <w:rsid w:val="005E7191"/>
    <w:rsid w:val="005E729C"/>
    <w:rsid w:val="005E73B7"/>
    <w:rsid w:val="005E7409"/>
    <w:rsid w:val="005E7443"/>
    <w:rsid w:val="005E7516"/>
    <w:rsid w:val="005E7A6C"/>
    <w:rsid w:val="005E7C07"/>
    <w:rsid w:val="005E7D16"/>
    <w:rsid w:val="005E7FA8"/>
    <w:rsid w:val="005F01DF"/>
    <w:rsid w:val="005F035D"/>
    <w:rsid w:val="005F037B"/>
    <w:rsid w:val="005F06B9"/>
    <w:rsid w:val="005F06BB"/>
    <w:rsid w:val="005F092C"/>
    <w:rsid w:val="005F0AEA"/>
    <w:rsid w:val="005F0B8D"/>
    <w:rsid w:val="005F10D9"/>
    <w:rsid w:val="005F13F9"/>
    <w:rsid w:val="005F14E2"/>
    <w:rsid w:val="005F15CA"/>
    <w:rsid w:val="005F1971"/>
    <w:rsid w:val="005F1A89"/>
    <w:rsid w:val="005F1EE3"/>
    <w:rsid w:val="005F1F4C"/>
    <w:rsid w:val="005F2091"/>
    <w:rsid w:val="005F20AC"/>
    <w:rsid w:val="005F2223"/>
    <w:rsid w:val="005F2225"/>
    <w:rsid w:val="005F22B6"/>
    <w:rsid w:val="005F2698"/>
    <w:rsid w:val="005F2864"/>
    <w:rsid w:val="005F295C"/>
    <w:rsid w:val="005F297B"/>
    <w:rsid w:val="005F2985"/>
    <w:rsid w:val="005F2ABB"/>
    <w:rsid w:val="005F2AC5"/>
    <w:rsid w:val="005F2AC9"/>
    <w:rsid w:val="005F2B65"/>
    <w:rsid w:val="005F2C3D"/>
    <w:rsid w:val="005F2CC3"/>
    <w:rsid w:val="005F3149"/>
    <w:rsid w:val="005F31DD"/>
    <w:rsid w:val="005F3259"/>
    <w:rsid w:val="005F32D5"/>
    <w:rsid w:val="005F3422"/>
    <w:rsid w:val="005F35DD"/>
    <w:rsid w:val="005F37CA"/>
    <w:rsid w:val="005F3ABA"/>
    <w:rsid w:val="005F3B04"/>
    <w:rsid w:val="005F3CCA"/>
    <w:rsid w:val="005F43A2"/>
    <w:rsid w:val="005F43C8"/>
    <w:rsid w:val="005F449D"/>
    <w:rsid w:val="005F45B6"/>
    <w:rsid w:val="005F49CC"/>
    <w:rsid w:val="005F4E9B"/>
    <w:rsid w:val="005F4FD5"/>
    <w:rsid w:val="005F5011"/>
    <w:rsid w:val="005F5125"/>
    <w:rsid w:val="005F5276"/>
    <w:rsid w:val="005F5396"/>
    <w:rsid w:val="005F541A"/>
    <w:rsid w:val="005F56A3"/>
    <w:rsid w:val="005F57FA"/>
    <w:rsid w:val="005F587D"/>
    <w:rsid w:val="005F5885"/>
    <w:rsid w:val="005F5A76"/>
    <w:rsid w:val="005F5B5E"/>
    <w:rsid w:val="005F5BFA"/>
    <w:rsid w:val="005F5DFE"/>
    <w:rsid w:val="005F5ED9"/>
    <w:rsid w:val="005F5FE4"/>
    <w:rsid w:val="005F61CF"/>
    <w:rsid w:val="005F634B"/>
    <w:rsid w:val="005F6447"/>
    <w:rsid w:val="005F6854"/>
    <w:rsid w:val="005F69C5"/>
    <w:rsid w:val="005F6A85"/>
    <w:rsid w:val="005F6A8C"/>
    <w:rsid w:val="005F6B60"/>
    <w:rsid w:val="005F6B97"/>
    <w:rsid w:val="005F6BAD"/>
    <w:rsid w:val="005F7039"/>
    <w:rsid w:val="005F72C9"/>
    <w:rsid w:val="005F79B2"/>
    <w:rsid w:val="005F7B89"/>
    <w:rsid w:val="005F7BA5"/>
    <w:rsid w:val="005F7BBD"/>
    <w:rsid w:val="005F7C94"/>
    <w:rsid w:val="005F7D28"/>
    <w:rsid w:val="005F7D8E"/>
    <w:rsid w:val="005F7EC6"/>
    <w:rsid w:val="005F7ECB"/>
    <w:rsid w:val="005F7EF8"/>
    <w:rsid w:val="005F7FC1"/>
    <w:rsid w:val="00600145"/>
    <w:rsid w:val="0060023E"/>
    <w:rsid w:val="006006CF"/>
    <w:rsid w:val="00600750"/>
    <w:rsid w:val="00600791"/>
    <w:rsid w:val="00600BFB"/>
    <w:rsid w:val="00600D84"/>
    <w:rsid w:val="00600FAC"/>
    <w:rsid w:val="00601567"/>
    <w:rsid w:val="006015CF"/>
    <w:rsid w:val="006017E2"/>
    <w:rsid w:val="006018D5"/>
    <w:rsid w:val="006019EB"/>
    <w:rsid w:val="00601D12"/>
    <w:rsid w:val="0060293D"/>
    <w:rsid w:val="006029AF"/>
    <w:rsid w:val="00602F26"/>
    <w:rsid w:val="00602F4D"/>
    <w:rsid w:val="0060307E"/>
    <w:rsid w:val="0060326B"/>
    <w:rsid w:val="00603728"/>
    <w:rsid w:val="006038B0"/>
    <w:rsid w:val="00603EC8"/>
    <w:rsid w:val="0060401B"/>
    <w:rsid w:val="006042FC"/>
    <w:rsid w:val="006044E0"/>
    <w:rsid w:val="006045E3"/>
    <w:rsid w:val="006046F3"/>
    <w:rsid w:val="006048B5"/>
    <w:rsid w:val="006048E2"/>
    <w:rsid w:val="00604B91"/>
    <w:rsid w:val="00604C79"/>
    <w:rsid w:val="00604D58"/>
    <w:rsid w:val="00604DDB"/>
    <w:rsid w:val="00604ECA"/>
    <w:rsid w:val="00604EDF"/>
    <w:rsid w:val="00605017"/>
    <w:rsid w:val="00605177"/>
    <w:rsid w:val="006052DB"/>
    <w:rsid w:val="00605490"/>
    <w:rsid w:val="006054B4"/>
    <w:rsid w:val="00605539"/>
    <w:rsid w:val="00605659"/>
    <w:rsid w:val="00605A67"/>
    <w:rsid w:val="00605B3F"/>
    <w:rsid w:val="00605C36"/>
    <w:rsid w:val="00605C61"/>
    <w:rsid w:val="00605DAC"/>
    <w:rsid w:val="00605F08"/>
    <w:rsid w:val="0060605C"/>
    <w:rsid w:val="006060A6"/>
    <w:rsid w:val="006068A5"/>
    <w:rsid w:val="00606AAC"/>
    <w:rsid w:val="006070D2"/>
    <w:rsid w:val="0060724D"/>
    <w:rsid w:val="00607364"/>
    <w:rsid w:val="0060753B"/>
    <w:rsid w:val="00607660"/>
    <w:rsid w:val="0060769C"/>
    <w:rsid w:val="006076B6"/>
    <w:rsid w:val="006076D4"/>
    <w:rsid w:val="006078F6"/>
    <w:rsid w:val="00607E76"/>
    <w:rsid w:val="00607F1B"/>
    <w:rsid w:val="006100EA"/>
    <w:rsid w:val="0061013D"/>
    <w:rsid w:val="0061028E"/>
    <w:rsid w:val="006109A7"/>
    <w:rsid w:val="00610C97"/>
    <w:rsid w:val="00610DFB"/>
    <w:rsid w:val="00610E12"/>
    <w:rsid w:val="00610F97"/>
    <w:rsid w:val="006110E7"/>
    <w:rsid w:val="00611626"/>
    <w:rsid w:val="00611B01"/>
    <w:rsid w:val="00611CFC"/>
    <w:rsid w:val="00611F20"/>
    <w:rsid w:val="0061206D"/>
    <w:rsid w:val="0061239A"/>
    <w:rsid w:val="00612673"/>
    <w:rsid w:val="0061269E"/>
    <w:rsid w:val="00612737"/>
    <w:rsid w:val="00612747"/>
    <w:rsid w:val="006128AE"/>
    <w:rsid w:val="00612C70"/>
    <w:rsid w:val="006130F8"/>
    <w:rsid w:val="00613230"/>
    <w:rsid w:val="00613389"/>
    <w:rsid w:val="00613949"/>
    <w:rsid w:val="00613DA3"/>
    <w:rsid w:val="00613EAA"/>
    <w:rsid w:val="00613FA5"/>
    <w:rsid w:val="00613FB6"/>
    <w:rsid w:val="00614010"/>
    <w:rsid w:val="00614121"/>
    <w:rsid w:val="0061413D"/>
    <w:rsid w:val="00614144"/>
    <w:rsid w:val="00614147"/>
    <w:rsid w:val="00614227"/>
    <w:rsid w:val="00614295"/>
    <w:rsid w:val="006142B1"/>
    <w:rsid w:val="0061432D"/>
    <w:rsid w:val="006143F1"/>
    <w:rsid w:val="006145E7"/>
    <w:rsid w:val="00614794"/>
    <w:rsid w:val="00614A3E"/>
    <w:rsid w:val="00614A9F"/>
    <w:rsid w:val="00614F24"/>
    <w:rsid w:val="00615332"/>
    <w:rsid w:val="00615ACF"/>
    <w:rsid w:val="00615D12"/>
    <w:rsid w:val="00615DE2"/>
    <w:rsid w:val="00616274"/>
    <w:rsid w:val="0061667A"/>
    <w:rsid w:val="006166D0"/>
    <w:rsid w:val="00616805"/>
    <w:rsid w:val="00616849"/>
    <w:rsid w:val="00616989"/>
    <w:rsid w:val="00616A0C"/>
    <w:rsid w:val="00616A41"/>
    <w:rsid w:val="00616BB1"/>
    <w:rsid w:val="00616C5D"/>
    <w:rsid w:val="00616D6B"/>
    <w:rsid w:val="00616F52"/>
    <w:rsid w:val="00616F63"/>
    <w:rsid w:val="00616FBB"/>
    <w:rsid w:val="00617085"/>
    <w:rsid w:val="006173A9"/>
    <w:rsid w:val="006173AD"/>
    <w:rsid w:val="0061748D"/>
    <w:rsid w:val="006174F3"/>
    <w:rsid w:val="00617566"/>
    <w:rsid w:val="00617572"/>
    <w:rsid w:val="006175C0"/>
    <w:rsid w:val="00617865"/>
    <w:rsid w:val="0061786B"/>
    <w:rsid w:val="00617939"/>
    <w:rsid w:val="0061799C"/>
    <w:rsid w:val="00617DEA"/>
    <w:rsid w:val="00620320"/>
    <w:rsid w:val="00620354"/>
    <w:rsid w:val="00620556"/>
    <w:rsid w:val="00620587"/>
    <w:rsid w:val="00620974"/>
    <w:rsid w:val="00620B2E"/>
    <w:rsid w:val="00620BD6"/>
    <w:rsid w:val="00620D00"/>
    <w:rsid w:val="00621101"/>
    <w:rsid w:val="006211B1"/>
    <w:rsid w:val="006213FD"/>
    <w:rsid w:val="006214E0"/>
    <w:rsid w:val="006216A4"/>
    <w:rsid w:val="00621D2F"/>
    <w:rsid w:val="00621E8A"/>
    <w:rsid w:val="00621EC9"/>
    <w:rsid w:val="00622029"/>
    <w:rsid w:val="0062246E"/>
    <w:rsid w:val="00622644"/>
    <w:rsid w:val="00622667"/>
    <w:rsid w:val="0062280A"/>
    <w:rsid w:val="00622D2A"/>
    <w:rsid w:val="00623116"/>
    <w:rsid w:val="006232E9"/>
    <w:rsid w:val="006235AB"/>
    <w:rsid w:val="006236F6"/>
    <w:rsid w:val="00623840"/>
    <w:rsid w:val="0062386A"/>
    <w:rsid w:val="00623A78"/>
    <w:rsid w:val="00623B1E"/>
    <w:rsid w:val="00623C20"/>
    <w:rsid w:val="00623C56"/>
    <w:rsid w:val="00623D05"/>
    <w:rsid w:val="00623DEC"/>
    <w:rsid w:val="00623EE2"/>
    <w:rsid w:val="00624097"/>
    <w:rsid w:val="00624139"/>
    <w:rsid w:val="0062479F"/>
    <w:rsid w:val="006247E2"/>
    <w:rsid w:val="00624872"/>
    <w:rsid w:val="00624AAB"/>
    <w:rsid w:val="00624B8E"/>
    <w:rsid w:val="00624BBB"/>
    <w:rsid w:val="00624D69"/>
    <w:rsid w:val="00624E23"/>
    <w:rsid w:val="006250A1"/>
    <w:rsid w:val="00625C02"/>
    <w:rsid w:val="00625D3E"/>
    <w:rsid w:val="00625E24"/>
    <w:rsid w:val="00625E68"/>
    <w:rsid w:val="00625EB2"/>
    <w:rsid w:val="00625F8B"/>
    <w:rsid w:val="00626015"/>
    <w:rsid w:val="006264A5"/>
    <w:rsid w:val="0062663E"/>
    <w:rsid w:val="00626684"/>
    <w:rsid w:val="0062675F"/>
    <w:rsid w:val="0062685B"/>
    <w:rsid w:val="00626952"/>
    <w:rsid w:val="00626969"/>
    <w:rsid w:val="00626B08"/>
    <w:rsid w:val="00626B1C"/>
    <w:rsid w:val="00626B66"/>
    <w:rsid w:val="0062709C"/>
    <w:rsid w:val="006270FF"/>
    <w:rsid w:val="0062779F"/>
    <w:rsid w:val="00627AC3"/>
    <w:rsid w:val="00627AE5"/>
    <w:rsid w:val="00627B34"/>
    <w:rsid w:val="00627B36"/>
    <w:rsid w:val="00627E1E"/>
    <w:rsid w:val="00627EAE"/>
    <w:rsid w:val="00627EEA"/>
    <w:rsid w:val="006300E3"/>
    <w:rsid w:val="006301FF"/>
    <w:rsid w:val="00630295"/>
    <w:rsid w:val="006303F3"/>
    <w:rsid w:val="00630437"/>
    <w:rsid w:val="00630533"/>
    <w:rsid w:val="0063075C"/>
    <w:rsid w:val="00630AB9"/>
    <w:rsid w:val="00630B3A"/>
    <w:rsid w:val="00630CBB"/>
    <w:rsid w:val="006310B9"/>
    <w:rsid w:val="00631131"/>
    <w:rsid w:val="0063178E"/>
    <w:rsid w:val="00631795"/>
    <w:rsid w:val="00631ABE"/>
    <w:rsid w:val="00631D76"/>
    <w:rsid w:val="00631D88"/>
    <w:rsid w:val="0063205F"/>
    <w:rsid w:val="006321CB"/>
    <w:rsid w:val="00632353"/>
    <w:rsid w:val="00632390"/>
    <w:rsid w:val="0063249D"/>
    <w:rsid w:val="00632516"/>
    <w:rsid w:val="00632748"/>
    <w:rsid w:val="006327D8"/>
    <w:rsid w:val="00632BE7"/>
    <w:rsid w:val="00632DBD"/>
    <w:rsid w:val="00632DDB"/>
    <w:rsid w:val="00633240"/>
    <w:rsid w:val="00633756"/>
    <w:rsid w:val="006337CB"/>
    <w:rsid w:val="0063386A"/>
    <w:rsid w:val="006338BA"/>
    <w:rsid w:val="00633BD3"/>
    <w:rsid w:val="00633D47"/>
    <w:rsid w:val="006342FA"/>
    <w:rsid w:val="006343B3"/>
    <w:rsid w:val="006344D8"/>
    <w:rsid w:val="00634508"/>
    <w:rsid w:val="0063454A"/>
    <w:rsid w:val="006346E3"/>
    <w:rsid w:val="0063473C"/>
    <w:rsid w:val="00634772"/>
    <w:rsid w:val="00634AC7"/>
    <w:rsid w:val="00634BE4"/>
    <w:rsid w:val="00634DDD"/>
    <w:rsid w:val="00634E21"/>
    <w:rsid w:val="00634FBF"/>
    <w:rsid w:val="00635070"/>
    <w:rsid w:val="006351C5"/>
    <w:rsid w:val="0063579E"/>
    <w:rsid w:val="006358F1"/>
    <w:rsid w:val="00635993"/>
    <w:rsid w:val="00635C41"/>
    <w:rsid w:val="00635E0C"/>
    <w:rsid w:val="00636167"/>
    <w:rsid w:val="006361D7"/>
    <w:rsid w:val="00636216"/>
    <w:rsid w:val="006364CA"/>
    <w:rsid w:val="006365E8"/>
    <w:rsid w:val="00636634"/>
    <w:rsid w:val="00636819"/>
    <w:rsid w:val="0063698A"/>
    <w:rsid w:val="00636BEE"/>
    <w:rsid w:val="00636C3D"/>
    <w:rsid w:val="00636C60"/>
    <w:rsid w:val="00636F15"/>
    <w:rsid w:val="00636F5B"/>
    <w:rsid w:val="00637281"/>
    <w:rsid w:val="00637440"/>
    <w:rsid w:val="00637715"/>
    <w:rsid w:val="00637719"/>
    <w:rsid w:val="006377BD"/>
    <w:rsid w:val="00637A40"/>
    <w:rsid w:val="00637BCF"/>
    <w:rsid w:val="00637C4A"/>
    <w:rsid w:val="00637DB8"/>
    <w:rsid w:val="00637E05"/>
    <w:rsid w:val="00637F61"/>
    <w:rsid w:val="00637FC9"/>
    <w:rsid w:val="006401BA"/>
    <w:rsid w:val="00640288"/>
    <w:rsid w:val="006402B8"/>
    <w:rsid w:val="00640694"/>
    <w:rsid w:val="00640812"/>
    <w:rsid w:val="006408CE"/>
    <w:rsid w:val="0064092B"/>
    <w:rsid w:val="00640C1B"/>
    <w:rsid w:val="00640F54"/>
    <w:rsid w:val="0064102E"/>
    <w:rsid w:val="0064112C"/>
    <w:rsid w:val="006413D6"/>
    <w:rsid w:val="00641410"/>
    <w:rsid w:val="0064147B"/>
    <w:rsid w:val="0064163D"/>
    <w:rsid w:val="0064180E"/>
    <w:rsid w:val="00641C9D"/>
    <w:rsid w:val="00641EE4"/>
    <w:rsid w:val="006421AC"/>
    <w:rsid w:val="006422FC"/>
    <w:rsid w:val="006425EF"/>
    <w:rsid w:val="006426B4"/>
    <w:rsid w:val="006426D9"/>
    <w:rsid w:val="006427E8"/>
    <w:rsid w:val="0064296A"/>
    <w:rsid w:val="006429FD"/>
    <w:rsid w:val="00642A06"/>
    <w:rsid w:val="006431C1"/>
    <w:rsid w:val="0064320C"/>
    <w:rsid w:val="00643386"/>
    <w:rsid w:val="006433CC"/>
    <w:rsid w:val="006433ED"/>
    <w:rsid w:val="006435B8"/>
    <w:rsid w:val="0064362F"/>
    <w:rsid w:val="00643B48"/>
    <w:rsid w:val="00643D42"/>
    <w:rsid w:val="00643E36"/>
    <w:rsid w:val="0064433C"/>
    <w:rsid w:val="00644891"/>
    <w:rsid w:val="0064489A"/>
    <w:rsid w:val="006449B3"/>
    <w:rsid w:val="00644DD1"/>
    <w:rsid w:val="00644FE5"/>
    <w:rsid w:val="00645527"/>
    <w:rsid w:val="00645840"/>
    <w:rsid w:val="006458DC"/>
    <w:rsid w:val="006458F3"/>
    <w:rsid w:val="00645A15"/>
    <w:rsid w:val="00645A85"/>
    <w:rsid w:val="00645F5C"/>
    <w:rsid w:val="0064604E"/>
    <w:rsid w:val="0064622A"/>
    <w:rsid w:val="006462A7"/>
    <w:rsid w:val="006463F9"/>
    <w:rsid w:val="006463FF"/>
    <w:rsid w:val="0064650E"/>
    <w:rsid w:val="00646510"/>
    <w:rsid w:val="006467BC"/>
    <w:rsid w:val="006467CE"/>
    <w:rsid w:val="00646926"/>
    <w:rsid w:val="00646A0C"/>
    <w:rsid w:val="00646AE0"/>
    <w:rsid w:val="00646B57"/>
    <w:rsid w:val="00646CE2"/>
    <w:rsid w:val="00646DE5"/>
    <w:rsid w:val="00646FBF"/>
    <w:rsid w:val="00647198"/>
    <w:rsid w:val="00647333"/>
    <w:rsid w:val="0064748F"/>
    <w:rsid w:val="00647573"/>
    <w:rsid w:val="006475BD"/>
    <w:rsid w:val="00647A11"/>
    <w:rsid w:val="00647BD1"/>
    <w:rsid w:val="00647F72"/>
    <w:rsid w:val="0065032A"/>
    <w:rsid w:val="00650399"/>
    <w:rsid w:val="0065049A"/>
    <w:rsid w:val="0065081E"/>
    <w:rsid w:val="006509B9"/>
    <w:rsid w:val="00650A1F"/>
    <w:rsid w:val="00650A44"/>
    <w:rsid w:val="00650E19"/>
    <w:rsid w:val="006512C2"/>
    <w:rsid w:val="00651320"/>
    <w:rsid w:val="00651456"/>
    <w:rsid w:val="00651495"/>
    <w:rsid w:val="00651590"/>
    <w:rsid w:val="00651645"/>
    <w:rsid w:val="006516C8"/>
    <w:rsid w:val="0065176F"/>
    <w:rsid w:val="00651A6F"/>
    <w:rsid w:val="0065255C"/>
    <w:rsid w:val="00652586"/>
    <w:rsid w:val="00652597"/>
    <w:rsid w:val="0065277E"/>
    <w:rsid w:val="00652B42"/>
    <w:rsid w:val="00652C4E"/>
    <w:rsid w:val="00652D1B"/>
    <w:rsid w:val="00652E33"/>
    <w:rsid w:val="00652F27"/>
    <w:rsid w:val="00653041"/>
    <w:rsid w:val="00653049"/>
    <w:rsid w:val="00653078"/>
    <w:rsid w:val="00653207"/>
    <w:rsid w:val="00653447"/>
    <w:rsid w:val="0065346F"/>
    <w:rsid w:val="0065348E"/>
    <w:rsid w:val="006535BA"/>
    <w:rsid w:val="006535DA"/>
    <w:rsid w:val="00653628"/>
    <w:rsid w:val="00653714"/>
    <w:rsid w:val="0065375E"/>
    <w:rsid w:val="006539A0"/>
    <w:rsid w:val="00653BFF"/>
    <w:rsid w:val="00653DEF"/>
    <w:rsid w:val="00653F8A"/>
    <w:rsid w:val="00654132"/>
    <w:rsid w:val="006543D3"/>
    <w:rsid w:val="00654680"/>
    <w:rsid w:val="0065474F"/>
    <w:rsid w:val="00654879"/>
    <w:rsid w:val="00654DBE"/>
    <w:rsid w:val="00655307"/>
    <w:rsid w:val="00655662"/>
    <w:rsid w:val="006557BD"/>
    <w:rsid w:val="00655829"/>
    <w:rsid w:val="00655830"/>
    <w:rsid w:val="00655836"/>
    <w:rsid w:val="0065589F"/>
    <w:rsid w:val="0065598E"/>
    <w:rsid w:val="0065599C"/>
    <w:rsid w:val="00655BF8"/>
    <w:rsid w:val="00655D88"/>
    <w:rsid w:val="006560DA"/>
    <w:rsid w:val="00656139"/>
    <w:rsid w:val="0065636F"/>
    <w:rsid w:val="006564AF"/>
    <w:rsid w:val="0065658C"/>
    <w:rsid w:val="006566F2"/>
    <w:rsid w:val="00656BD4"/>
    <w:rsid w:val="006570E5"/>
    <w:rsid w:val="006571A1"/>
    <w:rsid w:val="0065727D"/>
    <w:rsid w:val="0065747D"/>
    <w:rsid w:val="006574AD"/>
    <w:rsid w:val="006576CA"/>
    <w:rsid w:val="00657837"/>
    <w:rsid w:val="006579CE"/>
    <w:rsid w:val="00657A03"/>
    <w:rsid w:val="00657CB1"/>
    <w:rsid w:val="00657EF9"/>
    <w:rsid w:val="00657F2A"/>
    <w:rsid w:val="00660098"/>
    <w:rsid w:val="00660167"/>
    <w:rsid w:val="00660180"/>
    <w:rsid w:val="00660535"/>
    <w:rsid w:val="00660567"/>
    <w:rsid w:val="006606C0"/>
    <w:rsid w:val="0066070B"/>
    <w:rsid w:val="006607B4"/>
    <w:rsid w:val="0066098C"/>
    <w:rsid w:val="00660ED4"/>
    <w:rsid w:val="00660EEE"/>
    <w:rsid w:val="00660F7B"/>
    <w:rsid w:val="00660F81"/>
    <w:rsid w:val="00661400"/>
    <w:rsid w:val="006615A4"/>
    <w:rsid w:val="006617CD"/>
    <w:rsid w:val="0066195C"/>
    <w:rsid w:val="00661961"/>
    <w:rsid w:val="006619D2"/>
    <w:rsid w:val="00661C2E"/>
    <w:rsid w:val="00661CB3"/>
    <w:rsid w:val="00661D58"/>
    <w:rsid w:val="00661E41"/>
    <w:rsid w:val="00661E6D"/>
    <w:rsid w:val="00661E9C"/>
    <w:rsid w:val="006621E1"/>
    <w:rsid w:val="00662227"/>
    <w:rsid w:val="006622A7"/>
    <w:rsid w:val="00662405"/>
    <w:rsid w:val="006625A6"/>
    <w:rsid w:val="00662623"/>
    <w:rsid w:val="006627C5"/>
    <w:rsid w:val="006628CD"/>
    <w:rsid w:val="006629D0"/>
    <w:rsid w:val="00662BA4"/>
    <w:rsid w:val="00662BBD"/>
    <w:rsid w:val="00662C42"/>
    <w:rsid w:val="00662C9F"/>
    <w:rsid w:val="00662D66"/>
    <w:rsid w:val="00662E31"/>
    <w:rsid w:val="00663132"/>
    <w:rsid w:val="006631B8"/>
    <w:rsid w:val="00663247"/>
    <w:rsid w:val="0066326A"/>
    <w:rsid w:val="006632D2"/>
    <w:rsid w:val="0066336F"/>
    <w:rsid w:val="0066347E"/>
    <w:rsid w:val="0066360F"/>
    <w:rsid w:val="0066365D"/>
    <w:rsid w:val="00663A68"/>
    <w:rsid w:val="00663B12"/>
    <w:rsid w:val="00663B45"/>
    <w:rsid w:val="00663B60"/>
    <w:rsid w:val="00663F4B"/>
    <w:rsid w:val="006640EA"/>
    <w:rsid w:val="0066479D"/>
    <w:rsid w:val="0066479E"/>
    <w:rsid w:val="006647FF"/>
    <w:rsid w:val="00664A35"/>
    <w:rsid w:val="00664BED"/>
    <w:rsid w:val="00664E5E"/>
    <w:rsid w:val="00664F46"/>
    <w:rsid w:val="00664FEE"/>
    <w:rsid w:val="006650FB"/>
    <w:rsid w:val="006654C6"/>
    <w:rsid w:val="00665500"/>
    <w:rsid w:val="006655A7"/>
    <w:rsid w:val="00665743"/>
    <w:rsid w:val="006658E9"/>
    <w:rsid w:val="006659C3"/>
    <w:rsid w:val="00665A4F"/>
    <w:rsid w:val="00665C85"/>
    <w:rsid w:val="00665DF6"/>
    <w:rsid w:val="006660C1"/>
    <w:rsid w:val="00666131"/>
    <w:rsid w:val="0066630A"/>
    <w:rsid w:val="0066645E"/>
    <w:rsid w:val="00666968"/>
    <w:rsid w:val="006669B5"/>
    <w:rsid w:val="00666A5D"/>
    <w:rsid w:val="00666AD1"/>
    <w:rsid w:val="00666B88"/>
    <w:rsid w:val="00666C2F"/>
    <w:rsid w:val="00666C6C"/>
    <w:rsid w:val="00666CE9"/>
    <w:rsid w:val="00666D44"/>
    <w:rsid w:val="00666D80"/>
    <w:rsid w:val="00666DBE"/>
    <w:rsid w:val="00666EA2"/>
    <w:rsid w:val="0066711D"/>
    <w:rsid w:val="00667169"/>
    <w:rsid w:val="0066727E"/>
    <w:rsid w:val="006672F0"/>
    <w:rsid w:val="00667456"/>
    <w:rsid w:val="0066759D"/>
    <w:rsid w:val="006676C0"/>
    <w:rsid w:val="0066788D"/>
    <w:rsid w:val="006678C7"/>
    <w:rsid w:val="00667B51"/>
    <w:rsid w:val="00667C04"/>
    <w:rsid w:val="00667FA1"/>
    <w:rsid w:val="00670219"/>
    <w:rsid w:val="0067046C"/>
    <w:rsid w:val="00670480"/>
    <w:rsid w:val="006704CB"/>
    <w:rsid w:val="006706D7"/>
    <w:rsid w:val="00670732"/>
    <w:rsid w:val="0067078C"/>
    <w:rsid w:val="00670894"/>
    <w:rsid w:val="00670BF0"/>
    <w:rsid w:val="00670C28"/>
    <w:rsid w:val="00670C84"/>
    <w:rsid w:val="00670EBB"/>
    <w:rsid w:val="0067131C"/>
    <w:rsid w:val="00671726"/>
    <w:rsid w:val="00671BC0"/>
    <w:rsid w:val="00671BEB"/>
    <w:rsid w:val="00671CF4"/>
    <w:rsid w:val="00671E1C"/>
    <w:rsid w:val="006720E8"/>
    <w:rsid w:val="006722D5"/>
    <w:rsid w:val="006724EC"/>
    <w:rsid w:val="0067250E"/>
    <w:rsid w:val="00672915"/>
    <w:rsid w:val="00672C51"/>
    <w:rsid w:val="00673167"/>
    <w:rsid w:val="006731AB"/>
    <w:rsid w:val="00673246"/>
    <w:rsid w:val="006739A6"/>
    <w:rsid w:val="006740E8"/>
    <w:rsid w:val="00674187"/>
    <w:rsid w:val="00674278"/>
    <w:rsid w:val="006742DF"/>
    <w:rsid w:val="00674511"/>
    <w:rsid w:val="00674649"/>
    <w:rsid w:val="0067481A"/>
    <w:rsid w:val="00674970"/>
    <w:rsid w:val="00674975"/>
    <w:rsid w:val="00674BB5"/>
    <w:rsid w:val="00674C2B"/>
    <w:rsid w:val="00674EC0"/>
    <w:rsid w:val="00674F67"/>
    <w:rsid w:val="00674F85"/>
    <w:rsid w:val="00674FA5"/>
    <w:rsid w:val="006752EF"/>
    <w:rsid w:val="006753F2"/>
    <w:rsid w:val="006754F0"/>
    <w:rsid w:val="006754FB"/>
    <w:rsid w:val="006755CA"/>
    <w:rsid w:val="0067578F"/>
    <w:rsid w:val="006759C9"/>
    <w:rsid w:val="00675B84"/>
    <w:rsid w:val="00675C79"/>
    <w:rsid w:val="00675EA0"/>
    <w:rsid w:val="00675EBA"/>
    <w:rsid w:val="0067607E"/>
    <w:rsid w:val="006760B3"/>
    <w:rsid w:val="006764E5"/>
    <w:rsid w:val="00676560"/>
    <w:rsid w:val="00676740"/>
    <w:rsid w:val="00676819"/>
    <w:rsid w:val="00676A12"/>
    <w:rsid w:val="00676AB8"/>
    <w:rsid w:val="00676B9D"/>
    <w:rsid w:val="00676E8F"/>
    <w:rsid w:val="00677061"/>
    <w:rsid w:val="006772E4"/>
    <w:rsid w:val="0067757C"/>
    <w:rsid w:val="006776DB"/>
    <w:rsid w:val="00677776"/>
    <w:rsid w:val="006777EF"/>
    <w:rsid w:val="006779A5"/>
    <w:rsid w:val="00677AC8"/>
    <w:rsid w:val="00677C6F"/>
    <w:rsid w:val="00677D2D"/>
    <w:rsid w:val="00677E07"/>
    <w:rsid w:val="00677E73"/>
    <w:rsid w:val="00677F3D"/>
    <w:rsid w:val="006802A4"/>
    <w:rsid w:val="00680534"/>
    <w:rsid w:val="00680765"/>
    <w:rsid w:val="006807B3"/>
    <w:rsid w:val="00680932"/>
    <w:rsid w:val="00680AD9"/>
    <w:rsid w:val="00680CC4"/>
    <w:rsid w:val="00680ED9"/>
    <w:rsid w:val="00681645"/>
    <w:rsid w:val="00681652"/>
    <w:rsid w:val="00681BA3"/>
    <w:rsid w:val="00681BD9"/>
    <w:rsid w:val="006823ED"/>
    <w:rsid w:val="0068249D"/>
    <w:rsid w:val="00682536"/>
    <w:rsid w:val="00682575"/>
    <w:rsid w:val="00682C08"/>
    <w:rsid w:val="00682DE4"/>
    <w:rsid w:val="00682F16"/>
    <w:rsid w:val="00683272"/>
    <w:rsid w:val="00683523"/>
    <w:rsid w:val="006837E1"/>
    <w:rsid w:val="0068396B"/>
    <w:rsid w:val="00683A55"/>
    <w:rsid w:val="006842D5"/>
    <w:rsid w:val="006842F5"/>
    <w:rsid w:val="0068446D"/>
    <w:rsid w:val="006845C4"/>
    <w:rsid w:val="006845D6"/>
    <w:rsid w:val="00684B29"/>
    <w:rsid w:val="00684CC6"/>
    <w:rsid w:val="00684E6B"/>
    <w:rsid w:val="00684E7B"/>
    <w:rsid w:val="006853B7"/>
    <w:rsid w:val="0068540E"/>
    <w:rsid w:val="00685477"/>
    <w:rsid w:val="006854CE"/>
    <w:rsid w:val="006855C6"/>
    <w:rsid w:val="006858A6"/>
    <w:rsid w:val="006858A8"/>
    <w:rsid w:val="00685A3C"/>
    <w:rsid w:val="00685A6D"/>
    <w:rsid w:val="00685A70"/>
    <w:rsid w:val="00685BE8"/>
    <w:rsid w:val="00686013"/>
    <w:rsid w:val="00686215"/>
    <w:rsid w:val="0068673B"/>
    <w:rsid w:val="0068687D"/>
    <w:rsid w:val="00686AE7"/>
    <w:rsid w:val="00686B43"/>
    <w:rsid w:val="00686DB1"/>
    <w:rsid w:val="00686E6D"/>
    <w:rsid w:val="006871D9"/>
    <w:rsid w:val="006871F8"/>
    <w:rsid w:val="00687331"/>
    <w:rsid w:val="0068761A"/>
    <w:rsid w:val="00687717"/>
    <w:rsid w:val="006878D0"/>
    <w:rsid w:val="00687933"/>
    <w:rsid w:val="00687EBD"/>
    <w:rsid w:val="00687F59"/>
    <w:rsid w:val="00687F61"/>
    <w:rsid w:val="00690186"/>
    <w:rsid w:val="0069037D"/>
    <w:rsid w:val="006903DF"/>
    <w:rsid w:val="0069073D"/>
    <w:rsid w:val="0069085F"/>
    <w:rsid w:val="00690A16"/>
    <w:rsid w:val="00690AAA"/>
    <w:rsid w:val="00690AE8"/>
    <w:rsid w:val="00690F63"/>
    <w:rsid w:val="00690FDC"/>
    <w:rsid w:val="00691148"/>
    <w:rsid w:val="0069126A"/>
    <w:rsid w:val="006914AB"/>
    <w:rsid w:val="00691546"/>
    <w:rsid w:val="006915C0"/>
    <w:rsid w:val="00691B32"/>
    <w:rsid w:val="00691BA1"/>
    <w:rsid w:val="00691BDA"/>
    <w:rsid w:val="00691D40"/>
    <w:rsid w:val="00691F1D"/>
    <w:rsid w:val="006921FD"/>
    <w:rsid w:val="006923D0"/>
    <w:rsid w:val="0069273E"/>
    <w:rsid w:val="006927E4"/>
    <w:rsid w:val="006927F8"/>
    <w:rsid w:val="00692E46"/>
    <w:rsid w:val="00692EC9"/>
    <w:rsid w:val="00692F96"/>
    <w:rsid w:val="00693128"/>
    <w:rsid w:val="00693661"/>
    <w:rsid w:val="006936C4"/>
    <w:rsid w:val="00693824"/>
    <w:rsid w:val="006939F6"/>
    <w:rsid w:val="00693AB1"/>
    <w:rsid w:val="00693C32"/>
    <w:rsid w:val="00693CF0"/>
    <w:rsid w:val="00693CFC"/>
    <w:rsid w:val="00693E97"/>
    <w:rsid w:val="00693F5F"/>
    <w:rsid w:val="00694156"/>
    <w:rsid w:val="006947C8"/>
    <w:rsid w:val="00694911"/>
    <w:rsid w:val="006949DB"/>
    <w:rsid w:val="00694A36"/>
    <w:rsid w:val="00694A88"/>
    <w:rsid w:val="00694D63"/>
    <w:rsid w:val="00694FB8"/>
    <w:rsid w:val="00695108"/>
    <w:rsid w:val="0069530A"/>
    <w:rsid w:val="0069538A"/>
    <w:rsid w:val="006955B5"/>
    <w:rsid w:val="00695986"/>
    <w:rsid w:val="00695A76"/>
    <w:rsid w:val="00695CCE"/>
    <w:rsid w:val="00695DBB"/>
    <w:rsid w:val="00695DED"/>
    <w:rsid w:val="00695E68"/>
    <w:rsid w:val="00696174"/>
    <w:rsid w:val="00696507"/>
    <w:rsid w:val="0069652D"/>
    <w:rsid w:val="00696540"/>
    <w:rsid w:val="0069657E"/>
    <w:rsid w:val="006965DF"/>
    <w:rsid w:val="00696693"/>
    <w:rsid w:val="00696AB9"/>
    <w:rsid w:val="00696E74"/>
    <w:rsid w:val="00696EEB"/>
    <w:rsid w:val="00696F7F"/>
    <w:rsid w:val="006970A7"/>
    <w:rsid w:val="0069730D"/>
    <w:rsid w:val="00697315"/>
    <w:rsid w:val="00697500"/>
    <w:rsid w:val="00697804"/>
    <w:rsid w:val="0069788F"/>
    <w:rsid w:val="00697AC0"/>
    <w:rsid w:val="00697AE8"/>
    <w:rsid w:val="00697C7A"/>
    <w:rsid w:val="00697CBF"/>
    <w:rsid w:val="00697DAB"/>
    <w:rsid w:val="006A001A"/>
    <w:rsid w:val="006A02B5"/>
    <w:rsid w:val="006A0381"/>
    <w:rsid w:val="006A05E7"/>
    <w:rsid w:val="006A0640"/>
    <w:rsid w:val="006A07C6"/>
    <w:rsid w:val="006A09EA"/>
    <w:rsid w:val="006A0D7C"/>
    <w:rsid w:val="006A0FA6"/>
    <w:rsid w:val="006A10BF"/>
    <w:rsid w:val="006A1180"/>
    <w:rsid w:val="006A148E"/>
    <w:rsid w:val="006A15FF"/>
    <w:rsid w:val="006A16B4"/>
    <w:rsid w:val="006A17AE"/>
    <w:rsid w:val="006A17CE"/>
    <w:rsid w:val="006A1816"/>
    <w:rsid w:val="006A1866"/>
    <w:rsid w:val="006A1A0B"/>
    <w:rsid w:val="006A1B14"/>
    <w:rsid w:val="006A1C79"/>
    <w:rsid w:val="006A1E30"/>
    <w:rsid w:val="006A21E9"/>
    <w:rsid w:val="006A24C3"/>
    <w:rsid w:val="006A26F3"/>
    <w:rsid w:val="006A2915"/>
    <w:rsid w:val="006A2B72"/>
    <w:rsid w:val="006A2F6F"/>
    <w:rsid w:val="006A2FEA"/>
    <w:rsid w:val="006A2FF4"/>
    <w:rsid w:val="006A307A"/>
    <w:rsid w:val="006A30F5"/>
    <w:rsid w:val="006A3241"/>
    <w:rsid w:val="006A32B5"/>
    <w:rsid w:val="006A3422"/>
    <w:rsid w:val="006A376A"/>
    <w:rsid w:val="006A3BFD"/>
    <w:rsid w:val="006A3D3D"/>
    <w:rsid w:val="006A3DA3"/>
    <w:rsid w:val="006A3E5B"/>
    <w:rsid w:val="006A3EB4"/>
    <w:rsid w:val="006A3EBD"/>
    <w:rsid w:val="006A3EC9"/>
    <w:rsid w:val="006A40FD"/>
    <w:rsid w:val="006A4112"/>
    <w:rsid w:val="006A42A1"/>
    <w:rsid w:val="006A487B"/>
    <w:rsid w:val="006A48DA"/>
    <w:rsid w:val="006A4A35"/>
    <w:rsid w:val="006A4A8E"/>
    <w:rsid w:val="006A4CA1"/>
    <w:rsid w:val="006A4EA8"/>
    <w:rsid w:val="006A4EF0"/>
    <w:rsid w:val="006A5017"/>
    <w:rsid w:val="006A5138"/>
    <w:rsid w:val="006A51FB"/>
    <w:rsid w:val="006A537D"/>
    <w:rsid w:val="006A54E1"/>
    <w:rsid w:val="006A5563"/>
    <w:rsid w:val="006A55D6"/>
    <w:rsid w:val="006A5668"/>
    <w:rsid w:val="006A56D7"/>
    <w:rsid w:val="006A571B"/>
    <w:rsid w:val="006A5890"/>
    <w:rsid w:val="006A5BC4"/>
    <w:rsid w:val="006A5D00"/>
    <w:rsid w:val="006A5DFF"/>
    <w:rsid w:val="006A5E4D"/>
    <w:rsid w:val="006A6008"/>
    <w:rsid w:val="006A644F"/>
    <w:rsid w:val="006A657C"/>
    <w:rsid w:val="006A6588"/>
    <w:rsid w:val="006A6720"/>
    <w:rsid w:val="006A6726"/>
    <w:rsid w:val="006A6804"/>
    <w:rsid w:val="006A6AC3"/>
    <w:rsid w:val="006A6EBD"/>
    <w:rsid w:val="006A70A5"/>
    <w:rsid w:val="006A71A5"/>
    <w:rsid w:val="006A732D"/>
    <w:rsid w:val="006A7386"/>
    <w:rsid w:val="006A738F"/>
    <w:rsid w:val="006A797D"/>
    <w:rsid w:val="006A7A58"/>
    <w:rsid w:val="006A7AD2"/>
    <w:rsid w:val="006A7B1C"/>
    <w:rsid w:val="006A7BCD"/>
    <w:rsid w:val="006A7D7C"/>
    <w:rsid w:val="006A7F1C"/>
    <w:rsid w:val="006A7F55"/>
    <w:rsid w:val="006B029E"/>
    <w:rsid w:val="006B097D"/>
    <w:rsid w:val="006B0AE0"/>
    <w:rsid w:val="006B0BE1"/>
    <w:rsid w:val="006B0C1E"/>
    <w:rsid w:val="006B103E"/>
    <w:rsid w:val="006B108E"/>
    <w:rsid w:val="006B12D0"/>
    <w:rsid w:val="006B13C0"/>
    <w:rsid w:val="006B1607"/>
    <w:rsid w:val="006B1611"/>
    <w:rsid w:val="006B164F"/>
    <w:rsid w:val="006B180C"/>
    <w:rsid w:val="006B183B"/>
    <w:rsid w:val="006B1905"/>
    <w:rsid w:val="006B1BD1"/>
    <w:rsid w:val="006B1E88"/>
    <w:rsid w:val="006B1F00"/>
    <w:rsid w:val="006B2042"/>
    <w:rsid w:val="006B258D"/>
    <w:rsid w:val="006B259F"/>
    <w:rsid w:val="006B2686"/>
    <w:rsid w:val="006B2691"/>
    <w:rsid w:val="006B278F"/>
    <w:rsid w:val="006B2843"/>
    <w:rsid w:val="006B2A09"/>
    <w:rsid w:val="006B2C16"/>
    <w:rsid w:val="006B2C77"/>
    <w:rsid w:val="006B2C82"/>
    <w:rsid w:val="006B3020"/>
    <w:rsid w:val="006B3026"/>
    <w:rsid w:val="006B3436"/>
    <w:rsid w:val="006B3666"/>
    <w:rsid w:val="006B3752"/>
    <w:rsid w:val="006B375A"/>
    <w:rsid w:val="006B3BD4"/>
    <w:rsid w:val="006B3DA7"/>
    <w:rsid w:val="006B3DAF"/>
    <w:rsid w:val="006B3DFB"/>
    <w:rsid w:val="006B3F00"/>
    <w:rsid w:val="006B3F38"/>
    <w:rsid w:val="006B3F56"/>
    <w:rsid w:val="006B3F7F"/>
    <w:rsid w:val="006B3FB4"/>
    <w:rsid w:val="006B3FBC"/>
    <w:rsid w:val="006B400E"/>
    <w:rsid w:val="006B406D"/>
    <w:rsid w:val="006B4387"/>
    <w:rsid w:val="006B4487"/>
    <w:rsid w:val="006B45AD"/>
    <w:rsid w:val="006B4601"/>
    <w:rsid w:val="006B4712"/>
    <w:rsid w:val="006B47DE"/>
    <w:rsid w:val="006B4984"/>
    <w:rsid w:val="006B4CC1"/>
    <w:rsid w:val="006B4CD7"/>
    <w:rsid w:val="006B4D7F"/>
    <w:rsid w:val="006B5103"/>
    <w:rsid w:val="006B510F"/>
    <w:rsid w:val="006B532F"/>
    <w:rsid w:val="006B58CD"/>
    <w:rsid w:val="006B5942"/>
    <w:rsid w:val="006B599D"/>
    <w:rsid w:val="006B5E31"/>
    <w:rsid w:val="006B653E"/>
    <w:rsid w:val="006B65D3"/>
    <w:rsid w:val="006B65FC"/>
    <w:rsid w:val="006B6CD8"/>
    <w:rsid w:val="006B723E"/>
    <w:rsid w:val="006B7364"/>
    <w:rsid w:val="006B7471"/>
    <w:rsid w:val="006B747C"/>
    <w:rsid w:val="006B7593"/>
    <w:rsid w:val="006B77D8"/>
    <w:rsid w:val="006B78FA"/>
    <w:rsid w:val="006B7FC6"/>
    <w:rsid w:val="006C0059"/>
    <w:rsid w:val="006C00DE"/>
    <w:rsid w:val="006C00E7"/>
    <w:rsid w:val="006C0107"/>
    <w:rsid w:val="006C02E6"/>
    <w:rsid w:val="006C035B"/>
    <w:rsid w:val="006C03BC"/>
    <w:rsid w:val="006C03EF"/>
    <w:rsid w:val="006C04D1"/>
    <w:rsid w:val="006C06DA"/>
    <w:rsid w:val="006C075E"/>
    <w:rsid w:val="006C07FE"/>
    <w:rsid w:val="006C081F"/>
    <w:rsid w:val="006C0953"/>
    <w:rsid w:val="006C0B80"/>
    <w:rsid w:val="006C0C1D"/>
    <w:rsid w:val="006C0E6D"/>
    <w:rsid w:val="006C0EB4"/>
    <w:rsid w:val="006C1008"/>
    <w:rsid w:val="006C1134"/>
    <w:rsid w:val="006C123E"/>
    <w:rsid w:val="006C13B5"/>
    <w:rsid w:val="006C1427"/>
    <w:rsid w:val="006C15CD"/>
    <w:rsid w:val="006C16E1"/>
    <w:rsid w:val="006C1D38"/>
    <w:rsid w:val="006C1DF8"/>
    <w:rsid w:val="006C1FF0"/>
    <w:rsid w:val="006C221C"/>
    <w:rsid w:val="006C2235"/>
    <w:rsid w:val="006C234C"/>
    <w:rsid w:val="006C24D9"/>
    <w:rsid w:val="006C2777"/>
    <w:rsid w:val="006C27AD"/>
    <w:rsid w:val="006C2841"/>
    <w:rsid w:val="006C28B3"/>
    <w:rsid w:val="006C3292"/>
    <w:rsid w:val="006C32F7"/>
    <w:rsid w:val="006C3494"/>
    <w:rsid w:val="006C3931"/>
    <w:rsid w:val="006C3981"/>
    <w:rsid w:val="006C39A7"/>
    <w:rsid w:val="006C3B6F"/>
    <w:rsid w:val="006C3ECA"/>
    <w:rsid w:val="006C41FD"/>
    <w:rsid w:val="006C450E"/>
    <w:rsid w:val="006C4923"/>
    <w:rsid w:val="006C49FD"/>
    <w:rsid w:val="006C4A50"/>
    <w:rsid w:val="006C4A8F"/>
    <w:rsid w:val="006C4C7C"/>
    <w:rsid w:val="006C4D99"/>
    <w:rsid w:val="006C4DFF"/>
    <w:rsid w:val="006C4E54"/>
    <w:rsid w:val="006C4F87"/>
    <w:rsid w:val="006C4FB7"/>
    <w:rsid w:val="006C4FCF"/>
    <w:rsid w:val="006C5251"/>
    <w:rsid w:val="006C537F"/>
    <w:rsid w:val="006C547D"/>
    <w:rsid w:val="006C5483"/>
    <w:rsid w:val="006C5496"/>
    <w:rsid w:val="006C5575"/>
    <w:rsid w:val="006C5673"/>
    <w:rsid w:val="006C5854"/>
    <w:rsid w:val="006C59F6"/>
    <w:rsid w:val="006C5B29"/>
    <w:rsid w:val="006C63E0"/>
    <w:rsid w:val="006C6513"/>
    <w:rsid w:val="006C6555"/>
    <w:rsid w:val="006C66BC"/>
    <w:rsid w:val="006C66C9"/>
    <w:rsid w:val="006C6A16"/>
    <w:rsid w:val="006C6A4A"/>
    <w:rsid w:val="006C6A69"/>
    <w:rsid w:val="006C6A7D"/>
    <w:rsid w:val="006C6A85"/>
    <w:rsid w:val="006C6EAA"/>
    <w:rsid w:val="006C6F77"/>
    <w:rsid w:val="006C6F95"/>
    <w:rsid w:val="006C6FCA"/>
    <w:rsid w:val="006C70D7"/>
    <w:rsid w:val="006C7235"/>
    <w:rsid w:val="006C730D"/>
    <w:rsid w:val="006C755E"/>
    <w:rsid w:val="006C7626"/>
    <w:rsid w:val="006C77BD"/>
    <w:rsid w:val="006C78E7"/>
    <w:rsid w:val="006C78FC"/>
    <w:rsid w:val="006C79E2"/>
    <w:rsid w:val="006C7E65"/>
    <w:rsid w:val="006C7E8E"/>
    <w:rsid w:val="006C7EE9"/>
    <w:rsid w:val="006D0160"/>
    <w:rsid w:val="006D0269"/>
    <w:rsid w:val="006D035F"/>
    <w:rsid w:val="006D0612"/>
    <w:rsid w:val="006D08C8"/>
    <w:rsid w:val="006D09DD"/>
    <w:rsid w:val="006D0ADF"/>
    <w:rsid w:val="006D0CC2"/>
    <w:rsid w:val="006D0E9C"/>
    <w:rsid w:val="006D0FC0"/>
    <w:rsid w:val="006D1405"/>
    <w:rsid w:val="006D15DA"/>
    <w:rsid w:val="006D171A"/>
    <w:rsid w:val="006D17AC"/>
    <w:rsid w:val="006D1879"/>
    <w:rsid w:val="006D198D"/>
    <w:rsid w:val="006D1A18"/>
    <w:rsid w:val="006D1A72"/>
    <w:rsid w:val="006D1BD5"/>
    <w:rsid w:val="006D1C66"/>
    <w:rsid w:val="006D1E5B"/>
    <w:rsid w:val="006D2174"/>
    <w:rsid w:val="006D22A5"/>
    <w:rsid w:val="006D2723"/>
    <w:rsid w:val="006D284B"/>
    <w:rsid w:val="006D28FC"/>
    <w:rsid w:val="006D29C9"/>
    <w:rsid w:val="006D2AD7"/>
    <w:rsid w:val="006D2B14"/>
    <w:rsid w:val="006D2CB2"/>
    <w:rsid w:val="006D2EB5"/>
    <w:rsid w:val="006D3095"/>
    <w:rsid w:val="006D3110"/>
    <w:rsid w:val="006D3168"/>
    <w:rsid w:val="006D31FB"/>
    <w:rsid w:val="006D3368"/>
    <w:rsid w:val="006D33B3"/>
    <w:rsid w:val="006D36C9"/>
    <w:rsid w:val="006D3AB2"/>
    <w:rsid w:val="006D3C08"/>
    <w:rsid w:val="006D3CB0"/>
    <w:rsid w:val="006D40AB"/>
    <w:rsid w:val="006D41D1"/>
    <w:rsid w:val="006D42A0"/>
    <w:rsid w:val="006D4386"/>
    <w:rsid w:val="006D440E"/>
    <w:rsid w:val="006D4695"/>
    <w:rsid w:val="006D4781"/>
    <w:rsid w:val="006D47C0"/>
    <w:rsid w:val="006D487D"/>
    <w:rsid w:val="006D49E2"/>
    <w:rsid w:val="006D4CAF"/>
    <w:rsid w:val="006D4F65"/>
    <w:rsid w:val="006D534C"/>
    <w:rsid w:val="006D54CE"/>
    <w:rsid w:val="006D5557"/>
    <w:rsid w:val="006D556D"/>
    <w:rsid w:val="006D56B2"/>
    <w:rsid w:val="006D5869"/>
    <w:rsid w:val="006D588D"/>
    <w:rsid w:val="006D5908"/>
    <w:rsid w:val="006D5A9E"/>
    <w:rsid w:val="006D5AFD"/>
    <w:rsid w:val="006D5C36"/>
    <w:rsid w:val="006D5E4C"/>
    <w:rsid w:val="006D645C"/>
    <w:rsid w:val="006D667E"/>
    <w:rsid w:val="006D6691"/>
    <w:rsid w:val="006D6692"/>
    <w:rsid w:val="006D66E9"/>
    <w:rsid w:val="006D695E"/>
    <w:rsid w:val="006D6A3F"/>
    <w:rsid w:val="006D6E5B"/>
    <w:rsid w:val="006D7198"/>
    <w:rsid w:val="006D7353"/>
    <w:rsid w:val="006D738F"/>
    <w:rsid w:val="006D7628"/>
    <w:rsid w:val="006D7691"/>
    <w:rsid w:val="006D7855"/>
    <w:rsid w:val="006D7878"/>
    <w:rsid w:val="006D79A4"/>
    <w:rsid w:val="006D7C1E"/>
    <w:rsid w:val="006D7C96"/>
    <w:rsid w:val="006D7CAA"/>
    <w:rsid w:val="006E0034"/>
    <w:rsid w:val="006E0358"/>
    <w:rsid w:val="006E054F"/>
    <w:rsid w:val="006E081C"/>
    <w:rsid w:val="006E08C5"/>
    <w:rsid w:val="006E0B28"/>
    <w:rsid w:val="006E0C9C"/>
    <w:rsid w:val="006E0DA4"/>
    <w:rsid w:val="006E10FC"/>
    <w:rsid w:val="006E12DF"/>
    <w:rsid w:val="006E1346"/>
    <w:rsid w:val="006E138C"/>
    <w:rsid w:val="006E15B6"/>
    <w:rsid w:val="006E162A"/>
    <w:rsid w:val="006E1751"/>
    <w:rsid w:val="006E1C3D"/>
    <w:rsid w:val="006E1D83"/>
    <w:rsid w:val="006E1F6D"/>
    <w:rsid w:val="006E20FE"/>
    <w:rsid w:val="006E210F"/>
    <w:rsid w:val="006E23D3"/>
    <w:rsid w:val="006E23E0"/>
    <w:rsid w:val="006E24FC"/>
    <w:rsid w:val="006E2613"/>
    <w:rsid w:val="006E2705"/>
    <w:rsid w:val="006E2806"/>
    <w:rsid w:val="006E28F7"/>
    <w:rsid w:val="006E2BF9"/>
    <w:rsid w:val="006E2EBB"/>
    <w:rsid w:val="006E2F54"/>
    <w:rsid w:val="006E312C"/>
    <w:rsid w:val="006E33DA"/>
    <w:rsid w:val="006E3517"/>
    <w:rsid w:val="006E3767"/>
    <w:rsid w:val="006E39FE"/>
    <w:rsid w:val="006E3BAB"/>
    <w:rsid w:val="006E3DBE"/>
    <w:rsid w:val="006E3DF9"/>
    <w:rsid w:val="006E3E50"/>
    <w:rsid w:val="006E3F68"/>
    <w:rsid w:val="006E4042"/>
    <w:rsid w:val="006E455C"/>
    <w:rsid w:val="006E4799"/>
    <w:rsid w:val="006E4D40"/>
    <w:rsid w:val="006E4D82"/>
    <w:rsid w:val="006E4DE8"/>
    <w:rsid w:val="006E4EB5"/>
    <w:rsid w:val="006E532D"/>
    <w:rsid w:val="006E5382"/>
    <w:rsid w:val="006E56CF"/>
    <w:rsid w:val="006E57CD"/>
    <w:rsid w:val="006E588C"/>
    <w:rsid w:val="006E588F"/>
    <w:rsid w:val="006E5A96"/>
    <w:rsid w:val="006E5E61"/>
    <w:rsid w:val="006E5E81"/>
    <w:rsid w:val="006E6043"/>
    <w:rsid w:val="006E647D"/>
    <w:rsid w:val="006E6668"/>
    <w:rsid w:val="006E67DA"/>
    <w:rsid w:val="006E6934"/>
    <w:rsid w:val="006E6D63"/>
    <w:rsid w:val="006E6DE1"/>
    <w:rsid w:val="006E6E75"/>
    <w:rsid w:val="006E6FCB"/>
    <w:rsid w:val="006E71DB"/>
    <w:rsid w:val="006E724A"/>
    <w:rsid w:val="006E725C"/>
    <w:rsid w:val="006E730E"/>
    <w:rsid w:val="006E7414"/>
    <w:rsid w:val="006E7683"/>
    <w:rsid w:val="006E76EA"/>
    <w:rsid w:val="006E7710"/>
    <w:rsid w:val="006E79B6"/>
    <w:rsid w:val="006E7C79"/>
    <w:rsid w:val="006E7FEE"/>
    <w:rsid w:val="006F0416"/>
    <w:rsid w:val="006F041D"/>
    <w:rsid w:val="006F0474"/>
    <w:rsid w:val="006F0653"/>
    <w:rsid w:val="006F0747"/>
    <w:rsid w:val="006F0887"/>
    <w:rsid w:val="006F08A5"/>
    <w:rsid w:val="006F08B4"/>
    <w:rsid w:val="006F0A88"/>
    <w:rsid w:val="006F0AD5"/>
    <w:rsid w:val="006F0C9A"/>
    <w:rsid w:val="006F0DE1"/>
    <w:rsid w:val="006F0EA3"/>
    <w:rsid w:val="006F0F81"/>
    <w:rsid w:val="006F10F7"/>
    <w:rsid w:val="006F113A"/>
    <w:rsid w:val="006F162A"/>
    <w:rsid w:val="006F165C"/>
    <w:rsid w:val="006F175A"/>
    <w:rsid w:val="006F1840"/>
    <w:rsid w:val="006F1ADA"/>
    <w:rsid w:val="006F1AE1"/>
    <w:rsid w:val="006F1B0D"/>
    <w:rsid w:val="006F1CB4"/>
    <w:rsid w:val="006F1CBB"/>
    <w:rsid w:val="006F1D0F"/>
    <w:rsid w:val="006F1D85"/>
    <w:rsid w:val="006F1DA1"/>
    <w:rsid w:val="006F1F37"/>
    <w:rsid w:val="006F2387"/>
    <w:rsid w:val="006F2848"/>
    <w:rsid w:val="006F2862"/>
    <w:rsid w:val="006F298F"/>
    <w:rsid w:val="006F2AA2"/>
    <w:rsid w:val="006F2BF2"/>
    <w:rsid w:val="006F2C4A"/>
    <w:rsid w:val="006F2D7C"/>
    <w:rsid w:val="006F3107"/>
    <w:rsid w:val="006F31AC"/>
    <w:rsid w:val="006F382B"/>
    <w:rsid w:val="006F3AE4"/>
    <w:rsid w:val="006F3C32"/>
    <w:rsid w:val="006F3E61"/>
    <w:rsid w:val="006F3EEE"/>
    <w:rsid w:val="006F4134"/>
    <w:rsid w:val="006F41ED"/>
    <w:rsid w:val="006F43A6"/>
    <w:rsid w:val="006F44A5"/>
    <w:rsid w:val="006F4575"/>
    <w:rsid w:val="006F45DC"/>
    <w:rsid w:val="006F45FD"/>
    <w:rsid w:val="006F46F4"/>
    <w:rsid w:val="006F4BB7"/>
    <w:rsid w:val="006F4C57"/>
    <w:rsid w:val="006F4C76"/>
    <w:rsid w:val="006F50E5"/>
    <w:rsid w:val="006F57D1"/>
    <w:rsid w:val="006F59E8"/>
    <w:rsid w:val="006F5CB9"/>
    <w:rsid w:val="006F6111"/>
    <w:rsid w:val="006F624A"/>
    <w:rsid w:val="006F6553"/>
    <w:rsid w:val="006F65F4"/>
    <w:rsid w:val="006F664F"/>
    <w:rsid w:val="006F666C"/>
    <w:rsid w:val="006F67DF"/>
    <w:rsid w:val="006F6BB1"/>
    <w:rsid w:val="006F6BDB"/>
    <w:rsid w:val="006F71F6"/>
    <w:rsid w:val="006F735A"/>
    <w:rsid w:val="006F737B"/>
    <w:rsid w:val="006F74D6"/>
    <w:rsid w:val="006F759C"/>
    <w:rsid w:val="006F78EA"/>
    <w:rsid w:val="006F7B7E"/>
    <w:rsid w:val="006F7C5E"/>
    <w:rsid w:val="006F7DD4"/>
    <w:rsid w:val="00700191"/>
    <w:rsid w:val="0070026B"/>
    <w:rsid w:val="007004C2"/>
    <w:rsid w:val="0070060C"/>
    <w:rsid w:val="0070089D"/>
    <w:rsid w:val="00700B19"/>
    <w:rsid w:val="00700D5A"/>
    <w:rsid w:val="00700D60"/>
    <w:rsid w:val="00700DE5"/>
    <w:rsid w:val="00701031"/>
    <w:rsid w:val="00701063"/>
    <w:rsid w:val="007010B9"/>
    <w:rsid w:val="00701256"/>
    <w:rsid w:val="007015DD"/>
    <w:rsid w:val="00701609"/>
    <w:rsid w:val="00701899"/>
    <w:rsid w:val="00701A89"/>
    <w:rsid w:val="00701A8F"/>
    <w:rsid w:val="00701D98"/>
    <w:rsid w:val="0070203A"/>
    <w:rsid w:val="007020D2"/>
    <w:rsid w:val="007024F4"/>
    <w:rsid w:val="0070264D"/>
    <w:rsid w:val="007026B7"/>
    <w:rsid w:val="00702700"/>
    <w:rsid w:val="00702871"/>
    <w:rsid w:val="007028A9"/>
    <w:rsid w:val="00702955"/>
    <w:rsid w:val="00702D63"/>
    <w:rsid w:val="00702E37"/>
    <w:rsid w:val="00702EB3"/>
    <w:rsid w:val="00703335"/>
    <w:rsid w:val="00703412"/>
    <w:rsid w:val="00703666"/>
    <w:rsid w:val="0070377A"/>
    <w:rsid w:val="007037BD"/>
    <w:rsid w:val="0070387F"/>
    <w:rsid w:val="00703B8D"/>
    <w:rsid w:val="00703CC5"/>
    <w:rsid w:val="00703D06"/>
    <w:rsid w:val="00704729"/>
    <w:rsid w:val="00704ACF"/>
    <w:rsid w:val="00704F19"/>
    <w:rsid w:val="007053E2"/>
    <w:rsid w:val="00705726"/>
    <w:rsid w:val="007057E8"/>
    <w:rsid w:val="00705B12"/>
    <w:rsid w:val="00705CF0"/>
    <w:rsid w:val="00705D80"/>
    <w:rsid w:val="00705F73"/>
    <w:rsid w:val="00705FCA"/>
    <w:rsid w:val="00706097"/>
    <w:rsid w:val="00706196"/>
    <w:rsid w:val="007063C0"/>
    <w:rsid w:val="00706764"/>
    <w:rsid w:val="00706929"/>
    <w:rsid w:val="00706B63"/>
    <w:rsid w:val="00706C0D"/>
    <w:rsid w:val="00706E16"/>
    <w:rsid w:val="00706E74"/>
    <w:rsid w:val="00706EB4"/>
    <w:rsid w:val="00706EDB"/>
    <w:rsid w:val="00707216"/>
    <w:rsid w:val="007072F4"/>
    <w:rsid w:val="0070767E"/>
    <w:rsid w:val="007077A1"/>
    <w:rsid w:val="00707C2C"/>
    <w:rsid w:val="00707DE7"/>
    <w:rsid w:val="0071000D"/>
    <w:rsid w:val="007101AB"/>
    <w:rsid w:val="007102E7"/>
    <w:rsid w:val="007103AF"/>
    <w:rsid w:val="00710521"/>
    <w:rsid w:val="007106F3"/>
    <w:rsid w:val="0071098B"/>
    <w:rsid w:val="00710BDF"/>
    <w:rsid w:val="00710CCD"/>
    <w:rsid w:val="00710EA7"/>
    <w:rsid w:val="007112AF"/>
    <w:rsid w:val="0071162D"/>
    <w:rsid w:val="0071177A"/>
    <w:rsid w:val="007117E7"/>
    <w:rsid w:val="0071186B"/>
    <w:rsid w:val="007118AB"/>
    <w:rsid w:val="00711A81"/>
    <w:rsid w:val="00711C0F"/>
    <w:rsid w:val="00711F03"/>
    <w:rsid w:val="00711FF0"/>
    <w:rsid w:val="0071207C"/>
    <w:rsid w:val="007120E1"/>
    <w:rsid w:val="00712127"/>
    <w:rsid w:val="007125EF"/>
    <w:rsid w:val="00712951"/>
    <w:rsid w:val="00712BF1"/>
    <w:rsid w:val="007131D8"/>
    <w:rsid w:val="007132DD"/>
    <w:rsid w:val="007133C1"/>
    <w:rsid w:val="007133D0"/>
    <w:rsid w:val="00713539"/>
    <w:rsid w:val="007135DE"/>
    <w:rsid w:val="00713702"/>
    <w:rsid w:val="00713A23"/>
    <w:rsid w:val="00713BD8"/>
    <w:rsid w:val="00713BEA"/>
    <w:rsid w:val="00713C14"/>
    <w:rsid w:val="00713F8B"/>
    <w:rsid w:val="0071407F"/>
    <w:rsid w:val="007142B1"/>
    <w:rsid w:val="00714762"/>
    <w:rsid w:val="007147AE"/>
    <w:rsid w:val="00714832"/>
    <w:rsid w:val="00714925"/>
    <w:rsid w:val="00714958"/>
    <w:rsid w:val="00714ADA"/>
    <w:rsid w:val="00714B28"/>
    <w:rsid w:val="00714CD0"/>
    <w:rsid w:val="00714D4A"/>
    <w:rsid w:val="00714D81"/>
    <w:rsid w:val="00714DEC"/>
    <w:rsid w:val="00714DFA"/>
    <w:rsid w:val="00714E3E"/>
    <w:rsid w:val="00714F69"/>
    <w:rsid w:val="00715360"/>
    <w:rsid w:val="00715431"/>
    <w:rsid w:val="0071545F"/>
    <w:rsid w:val="00715557"/>
    <w:rsid w:val="007155C7"/>
    <w:rsid w:val="007158EE"/>
    <w:rsid w:val="007159E5"/>
    <w:rsid w:val="007159F0"/>
    <w:rsid w:val="00715B1B"/>
    <w:rsid w:val="00715CEF"/>
    <w:rsid w:val="00715DC2"/>
    <w:rsid w:val="00715EBF"/>
    <w:rsid w:val="00716387"/>
    <w:rsid w:val="00716718"/>
    <w:rsid w:val="007167DE"/>
    <w:rsid w:val="00716902"/>
    <w:rsid w:val="00716C12"/>
    <w:rsid w:val="00716E62"/>
    <w:rsid w:val="0071700A"/>
    <w:rsid w:val="0071705A"/>
    <w:rsid w:val="007172BC"/>
    <w:rsid w:val="0071730B"/>
    <w:rsid w:val="007173D9"/>
    <w:rsid w:val="007174DD"/>
    <w:rsid w:val="007175AE"/>
    <w:rsid w:val="00717C21"/>
    <w:rsid w:val="00717DF1"/>
    <w:rsid w:val="00717E6D"/>
    <w:rsid w:val="007200E7"/>
    <w:rsid w:val="007201F8"/>
    <w:rsid w:val="0072027D"/>
    <w:rsid w:val="00720483"/>
    <w:rsid w:val="00720495"/>
    <w:rsid w:val="0072061B"/>
    <w:rsid w:val="0072061E"/>
    <w:rsid w:val="007206DF"/>
    <w:rsid w:val="00720791"/>
    <w:rsid w:val="00720AFE"/>
    <w:rsid w:val="00721159"/>
    <w:rsid w:val="00721529"/>
    <w:rsid w:val="0072167A"/>
    <w:rsid w:val="00721BB8"/>
    <w:rsid w:val="00721E9B"/>
    <w:rsid w:val="007220E8"/>
    <w:rsid w:val="00722114"/>
    <w:rsid w:val="00722401"/>
    <w:rsid w:val="00722527"/>
    <w:rsid w:val="00722613"/>
    <w:rsid w:val="00722778"/>
    <w:rsid w:val="0072286F"/>
    <w:rsid w:val="007228D1"/>
    <w:rsid w:val="00722A1E"/>
    <w:rsid w:val="00722AC4"/>
    <w:rsid w:val="00722C5E"/>
    <w:rsid w:val="00722C6B"/>
    <w:rsid w:val="00722D0F"/>
    <w:rsid w:val="00722D73"/>
    <w:rsid w:val="00723063"/>
    <w:rsid w:val="0072309A"/>
    <w:rsid w:val="00723201"/>
    <w:rsid w:val="00723350"/>
    <w:rsid w:val="007234B8"/>
    <w:rsid w:val="007239C6"/>
    <w:rsid w:val="00723A43"/>
    <w:rsid w:val="00723B3E"/>
    <w:rsid w:val="00723D35"/>
    <w:rsid w:val="00723EA9"/>
    <w:rsid w:val="00724143"/>
    <w:rsid w:val="00724198"/>
    <w:rsid w:val="00724307"/>
    <w:rsid w:val="00724576"/>
    <w:rsid w:val="007245B3"/>
    <w:rsid w:val="007246F1"/>
    <w:rsid w:val="00724919"/>
    <w:rsid w:val="00724A6C"/>
    <w:rsid w:val="00724A98"/>
    <w:rsid w:val="00724C5E"/>
    <w:rsid w:val="00724C7B"/>
    <w:rsid w:val="00724D37"/>
    <w:rsid w:val="00724D8D"/>
    <w:rsid w:val="00724E8C"/>
    <w:rsid w:val="0072537A"/>
    <w:rsid w:val="00725674"/>
    <w:rsid w:val="007257A7"/>
    <w:rsid w:val="00725E0B"/>
    <w:rsid w:val="00725E2B"/>
    <w:rsid w:val="00725F57"/>
    <w:rsid w:val="00725F8E"/>
    <w:rsid w:val="007260D2"/>
    <w:rsid w:val="00726113"/>
    <w:rsid w:val="007262E3"/>
    <w:rsid w:val="0072632A"/>
    <w:rsid w:val="00726534"/>
    <w:rsid w:val="007265DD"/>
    <w:rsid w:val="007267BF"/>
    <w:rsid w:val="00726A03"/>
    <w:rsid w:val="00726CAE"/>
    <w:rsid w:val="00726E59"/>
    <w:rsid w:val="00726E7F"/>
    <w:rsid w:val="00727025"/>
    <w:rsid w:val="00727093"/>
    <w:rsid w:val="007270D8"/>
    <w:rsid w:val="00727546"/>
    <w:rsid w:val="007276F5"/>
    <w:rsid w:val="00727707"/>
    <w:rsid w:val="00727739"/>
    <w:rsid w:val="007277B8"/>
    <w:rsid w:val="007277FF"/>
    <w:rsid w:val="007279A7"/>
    <w:rsid w:val="007279DD"/>
    <w:rsid w:val="00727A4A"/>
    <w:rsid w:val="00727E55"/>
    <w:rsid w:val="00727EBA"/>
    <w:rsid w:val="00727ED4"/>
    <w:rsid w:val="007304A5"/>
    <w:rsid w:val="00730545"/>
    <w:rsid w:val="007305EA"/>
    <w:rsid w:val="00730772"/>
    <w:rsid w:val="00730961"/>
    <w:rsid w:val="00730B52"/>
    <w:rsid w:val="00730B6D"/>
    <w:rsid w:val="00730CBC"/>
    <w:rsid w:val="00730D3F"/>
    <w:rsid w:val="00730D44"/>
    <w:rsid w:val="0073101E"/>
    <w:rsid w:val="00731202"/>
    <w:rsid w:val="007314E5"/>
    <w:rsid w:val="007319F5"/>
    <w:rsid w:val="00731AF8"/>
    <w:rsid w:val="00731EE9"/>
    <w:rsid w:val="00731F03"/>
    <w:rsid w:val="00731FB1"/>
    <w:rsid w:val="00732072"/>
    <w:rsid w:val="0073234A"/>
    <w:rsid w:val="00732533"/>
    <w:rsid w:val="007325E7"/>
    <w:rsid w:val="00732E39"/>
    <w:rsid w:val="00732EBE"/>
    <w:rsid w:val="00732F51"/>
    <w:rsid w:val="0073311D"/>
    <w:rsid w:val="007331CE"/>
    <w:rsid w:val="007331D6"/>
    <w:rsid w:val="007332F0"/>
    <w:rsid w:val="0073394D"/>
    <w:rsid w:val="007339D5"/>
    <w:rsid w:val="00733A51"/>
    <w:rsid w:val="00733B88"/>
    <w:rsid w:val="00733E59"/>
    <w:rsid w:val="00733EF7"/>
    <w:rsid w:val="007340EB"/>
    <w:rsid w:val="007343CD"/>
    <w:rsid w:val="0073440A"/>
    <w:rsid w:val="0073473A"/>
    <w:rsid w:val="007348D5"/>
    <w:rsid w:val="007349FD"/>
    <w:rsid w:val="00734DE7"/>
    <w:rsid w:val="00734E54"/>
    <w:rsid w:val="00734EA6"/>
    <w:rsid w:val="00734FA6"/>
    <w:rsid w:val="007350CC"/>
    <w:rsid w:val="007350F7"/>
    <w:rsid w:val="007352F7"/>
    <w:rsid w:val="0073548C"/>
    <w:rsid w:val="007358EC"/>
    <w:rsid w:val="00735A13"/>
    <w:rsid w:val="00735B38"/>
    <w:rsid w:val="00735C8F"/>
    <w:rsid w:val="00735DC7"/>
    <w:rsid w:val="00735DE0"/>
    <w:rsid w:val="00735E16"/>
    <w:rsid w:val="00735E75"/>
    <w:rsid w:val="00735F09"/>
    <w:rsid w:val="00735FBD"/>
    <w:rsid w:val="007363CB"/>
    <w:rsid w:val="007365CD"/>
    <w:rsid w:val="007365F8"/>
    <w:rsid w:val="007366BD"/>
    <w:rsid w:val="007367D9"/>
    <w:rsid w:val="007368AC"/>
    <w:rsid w:val="00736933"/>
    <w:rsid w:val="00736A44"/>
    <w:rsid w:val="00736A9F"/>
    <w:rsid w:val="00736AAF"/>
    <w:rsid w:val="00736AB1"/>
    <w:rsid w:val="00736AD1"/>
    <w:rsid w:val="00736D12"/>
    <w:rsid w:val="00736E2F"/>
    <w:rsid w:val="00736F77"/>
    <w:rsid w:val="007373EA"/>
    <w:rsid w:val="0073782A"/>
    <w:rsid w:val="00737A2A"/>
    <w:rsid w:val="00737BDE"/>
    <w:rsid w:val="00737C9B"/>
    <w:rsid w:val="00737D01"/>
    <w:rsid w:val="00737E10"/>
    <w:rsid w:val="00737F4A"/>
    <w:rsid w:val="007400D5"/>
    <w:rsid w:val="00740141"/>
    <w:rsid w:val="007403AC"/>
    <w:rsid w:val="00740595"/>
    <w:rsid w:val="0074063E"/>
    <w:rsid w:val="00740877"/>
    <w:rsid w:val="00740906"/>
    <w:rsid w:val="0074099F"/>
    <w:rsid w:val="007409C0"/>
    <w:rsid w:val="00740A51"/>
    <w:rsid w:val="00740B15"/>
    <w:rsid w:val="00740B95"/>
    <w:rsid w:val="00740DAE"/>
    <w:rsid w:val="007412E2"/>
    <w:rsid w:val="00741376"/>
    <w:rsid w:val="007413A0"/>
    <w:rsid w:val="007414A1"/>
    <w:rsid w:val="007415DB"/>
    <w:rsid w:val="00741635"/>
    <w:rsid w:val="00741665"/>
    <w:rsid w:val="00741877"/>
    <w:rsid w:val="00741C96"/>
    <w:rsid w:val="00741E39"/>
    <w:rsid w:val="007420A5"/>
    <w:rsid w:val="00742141"/>
    <w:rsid w:val="00742258"/>
    <w:rsid w:val="00742335"/>
    <w:rsid w:val="00742461"/>
    <w:rsid w:val="007424E0"/>
    <w:rsid w:val="007427AD"/>
    <w:rsid w:val="007429D9"/>
    <w:rsid w:val="00742A4F"/>
    <w:rsid w:val="00742DAA"/>
    <w:rsid w:val="00742E47"/>
    <w:rsid w:val="0074302F"/>
    <w:rsid w:val="00743063"/>
    <w:rsid w:val="007430F9"/>
    <w:rsid w:val="007431F5"/>
    <w:rsid w:val="00743340"/>
    <w:rsid w:val="007433F7"/>
    <w:rsid w:val="00743692"/>
    <w:rsid w:val="007439F6"/>
    <w:rsid w:val="00743BC5"/>
    <w:rsid w:val="00743E49"/>
    <w:rsid w:val="00743EEE"/>
    <w:rsid w:val="00743F5F"/>
    <w:rsid w:val="00744208"/>
    <w:rsid w:val="00744567"/>
    <w:rsid w:val="0074494E"/>
    <w:rsid w:val="00744A95"/>
    <w:rsid w:val="00744B95"/>
    <w:rsid w:val="00744C1D"/>
    <w:rsid w:val="00744D51"/>
    <w:rsid w:val="00744E20"/>
    <w:rsid w:val="00744EB3"/>
    <w:rsid w:val="00745110"/>
    <w:rsid w:val="00745117"/>
    <w:rsid w:val="007452EB"/>
    <w:rsid w:val="00745333"/>
    <w:rsid w:val="007453B7"/>
    <w:rsid w:val="00745853"/>
    <w:rsid w:val="00745AB9"/>
    <w:rsid w:val="00745DAC"/>
    <w:rsid w:val="00745F5F"/>
    <w:rsid w:val="00745FE2"/>
    <w:rsid w:val="00746000"/>
    <w:rsid w:val="0074611A"/>
    <w:rsid w:val="00746291"/>
    <w:rsid w:val="0074641C"/>
    <w:rsid w:val="007464ED"/>
    <w:rsid w:val="007467A2"/>
    <w:rsid w:val="00746B6E"/>
    <w:rsid w:val="00746D41"/>
    <w:rsid w:val="0074709D"/>
    <w:rsid w:val="007470AB"/>
    <w:rsid w:val="007470DD"/>
    <w:rsid w:val="007471F2"/>
    <w:rsid w:val="007471F9"/>
    <w:rsid w:val="007472E3"/>
    <w:rsid w:val="00747399"/>
    <w:rsid w:val="0074742C"/>
    <w:rsid w:val="00747AF7"/>
    <w:rsid w:val="00747BD3"/>
    <w:rsid w:val="00747CEB"/>
    <w:rsid w:val="00747E08"/>
    <w:rsid w:val="00747F3F"/>
    <w:rsid w:val="0075043D"/>
    <w:rsid w:val="0075044D"/>
    <w:rsid w:val="00750938"/>
    <w:rsid w:val="00750BE6"/>
    <w:rsid w:val="00750CB8"/>
    <w:rsid w:val="00750E92"/>
    <w:rsid w:val="00750FCB"/>
    <w:rsid w:val="00751405"/>
    <w:rsid w:val="007514AD"/>
    <w:rsid w:val="00751570"/>
    <w:rsid w:val="0075157D"/>
    <w:rsid w:val="007515D8"/>
    <w:rsid w:val="0075188B"/>
    <w:rsid w:val="00751CCB"/>
    <w:rsid w:val="00751D25"/>
    <w:rsid w:val="00752568"/>
    <w:rsid w:val="00752D7A"/>
    <w:rsid w:val="00753178"/>
    <w:rsid w:val="00753402"/>
    <w:rsid w:val="00753471"/>
    <w:rsid w:val="00753474"/>
    <w:rsid w:val="007536DF"/>
    <w:rsid w:val="0075397B"/>
    <w:rsid w:val="00753A8C"/>
    <w:rsid w:val="00753CC2"/>
    <w:rsid w:val="00753FDD"/>
    <w:rsid w:val="00754044"/>
    <w:rsid w:val="00754326"/>
    <w:rsid w:val="0075485B"/>
    <w:rsid w:val="00754DB7"/>
    <w:rsid w:val="00754FB9"/>
    <w:rsid w:val="007551A1"/>
    <w:rsid w:val="00755324"/>
    <w:rsid w:val="00755391"/>
    <w:rsid w:val="007553B5"/>
    <w:rsid w:val="00755429"/>
    <w:rsid w:val="0075549E"/>
    <w:rsid w:val="0075582D"/>
    <w:rsid w:val="00755A80"/>
    <w:rsid w:val="00755CED"/>
    <w:rsid w:val="00755CF1"/>
    <w:rsid w:val="00755CF5"/>
    <w:rsid w:val="00755E48"/>
    <w:rsid w:val="00755EAB"/>
    <w:rsid w:val="00755F0C"/>
    <w:rsid w:val="00756105"/>
    <w:rsid w:val="0075616F"/>
    <w:rsid w:val="007561D6"/>
    <w:rsid w:val="00756533"/>
    <w:rsid w:val="007565E0"/>
    <w:rsid w:val="0075660F"/>
    <w:rsid w:val="007568D0"/>
    <w:rsid w:val="0075690E"/>
    <w:rsid w:val="007569DB"/>
    <w:rsid w:val="00756E66"/>
    <w:rsid w:val="00757380"/>
    <w:rsid w:val="007573E6"/>
    <w:rsid w:val="007576E8"/>
    <w:rsid w:val="0075784A"/>
    <w:rsid w:val="00757A89"/>
    <w:rsid w:val="007600B5"/>
    <w:rsid w:val="0076013A"/>
    <w:rsid w:val="00760170"/>
    <w:rsid w:val="00760212"/>
    <w:rsid w:val="007602E5"/>
    <w:rsid w:val="007604CC"/>
    <w:rsid w:val="007604D7"/>
    <w:rsid w:val="007604F5"/>
    <w:rsid w:val="00760C29"/>
    <w:rsid w:val="00760D52"/>
    <w:rsid w:val="00760EC2"/>
    <w:rsid w:val="00760EEC"/>
    <w:rsid w:val="00760F9C"/>
    <w:rsid w:val="00760FA0"/>
    <w:rsid w:val="0076126B"/>
    <w:rsid w:val="007618D3"/>
    <w:rsid w:val="00761B05"/>
    <w:rsid w:val="00761B82"/>
    <w:rsid w:val="00761D77"/>
    <w:rsid w:val="00761ED5"/>
    <w:rsid w:val="00761FD3"/>
    <w:rsid w:val="00761FFE"/>
    <w:rsid w:val="0076203B"/>
    <w:rsid w:val="007621B6"/>
    <w:rsid w:val="00762382"/>
    <w:rsid w:val="007623B0"/>
    <w:rsid w:val="007625CC"/>
    <w:rsid w:val="00762840"/>
    <w:rsid w:val="00762933"/>
    <w:rsid w:val="00762A01"/>
    <w:rsid w:val="00762C2F"/>
    <w:rsid w:val="00762D95"/>
    <w:rsid w:val="00762E79"/>
    <w:rsid w:val="00762ED1"/>
    <w:rsid w:val="00763061"/>
    <w:rsid w:val="00763299"/>
    <w:rsid w:val="00763346"/>
    <w:rsid w:val="0076354A"/>
    <w:rsid w:val="00763620"/>
    <w:rsid w:val="0076396F"/>
    <w:rsid w:val="007639DC"/>
    <w:rsid w:val="00763D45"/>
    <w:rsid w:val="00763D95"/>
    <w:rsid w:val="00763EF5"/>
    <w:rsid w:val="00763F81"/>
    <w:rsid w:val="00763FAE"/>
    <w:rsid w:val="00764503"/>
    <w:rsid w:val="007646BA"/>
    <w:rsid w:val="00764824"/>
    <w:rsid w:val="00764869"/>
    <w:rsid w:val="0076493C"/>
    <w:rsid w:val="00764BE1"/>
    <w:rsid w:val="00764C78"/>
    <w:rsid w:val="00764EB2"/>
    <w:rsid w:val="00765404"/>
    <w:rsid w:val="00765422"/>
    <w:rsid w:val="00765480"/>
    <w:rsid w:val="00765517"/>
    <w:rsid w:val="00765726"/>
    <w:rsid w:val="00765734"/>
    <w:rsid w:val="0076580E"/>
    <w:rsid w:val="007658C5"/>
    <w:rsid w:val="00765BA7"/>
    <w:rsid w:val="00766039"/>
    <w:rsid w:val="0076610D"/>
    <w:rsid w:val="00766190"/>
    <w:rsid w:val="00766274"/>
    <w:rsid w:val="00766470"/>
    <w:rsid w:val="007666B4"/>
    <w:rsid w:val="00766BA8"/>
    <w:rsid w:val="00766BF6"/>
    <w:rsid w:val="00766E8A"/>
    <w:rsid w:val="007674F0"/>
    <w:rsid w:val="0076754F"/>
    <w:rsid w:val="00767552"/>
    <w:rsid w:val="00767573"/>
    <w:rsid w:val="0076789F"/>
    <w:rsid w:val="00767975"/>
    <w:rsid w:val="007679BA"/>
    <w:rsid w:val="00767C7B"/>
    <w:rsid w:val="00767D6C"/>
    <w:rsid w:val="00767DC2"/>
    <w:rsid w:val="00770157"/>
    <w:rsid w:val="00770188"/>
    <w:rsid w:val="00770426"/>
    <w:rsid w:val="0077068D"/>
    <w:rsid w:val="007707CD"/>
    <w:rsid w:val="00770CF5"/>
    <w:rsid w:val="00770D0B"/>
    <w:rsid w:val="00770EC7"/>
    <w:rsid w:val="00770FCC"/>
    <w:rsid w:val="00770FF6"/>
    <w:rsid w:val="00771128"/>
    <w:rsid w:val="007711FC"/>
    <w:rsid w:val="00771259"/>
    <w:rsid w:val="0077139C"/>
    <w:rsid w:val="0077149C"/>
    <w:rsid w:val="007715E1"/>
    <w:rsid w:val="00771BF1"/>
    <w:rsid w:val="00771D0B"/>
    <w:rsid w:val="00771D55"/>
    <w:rsid w:val="00771E67"/>
    <w:rsid w:val="00771F3C"/>
    <w:rsid w:val="0077207D"/>
    <w:rsid w:val="00772156"/>
    <w:rsid w:val="00772285"/>
    <w:rsid w:val="007723C7"/>
    <w:rsid w:val="007727E4"/>
    <w:rsid w:val="007729A2"/>
    <w:rsid w:val="007729B2"/>
    <w:rsid w:val="00772AB9"/>
    <w:rsid w:val="00772D8C"/>
    <w:rsid w:val="00772E87"/>
    <w:rsid w:val="007730CB"/>
    <w:rsid w:val="0077318D"/>
    <w:rsid w:val="007732C8"/>
    <w:rsid w:val="0077392E"/>
    <w:rsid w:val="00773934"/>
    <w:rsid w:val="00773A7B"/>
    <w:rsid w:val="00773AF5"/>
    <w:rsid w:val="00773D6A"/>
    <w:rsid w:val="00773EAD"/>
    <w:rsid w:val="00773ECB"/>
    <w:rsid w:val="00773F6B"/>
    <w:rsid w:val="00773F93"/>
    <w:rsid w:val="00774023"/>
    <w:rsid w:val="0077413D"/>
    <w:rsid w:val="007741AE"/>
    <w:rsid w:val="007742C8"/>
    <w:rsid w:val="007742F0"/>
    <w:rsid w:val="00774418"/>
    <w:rsid w:val="007744DC"/>
    <w:rsid w:val="00774547"/>
    <w:rsid w:val="007748B2"/>
    <w:rsid w:val="00774949"/>
    <w:rsid w:val="00774B86"/>
    <w:rsid w:val="00774B90"/>
    <w:rsid w:val="00774D25"/>
    <w:rsid w:val="00775054"/>
    <w:rsid w:val="007751E2"/>
    <w:rsid w:val="0077526E"/>
    <w:rsid w:val="0077526F"/>
    <w:rsid w:val="00775412"/>
    <w:rsid w:val="0077546F"/>
    <w:rsid w:val="007754C2"/>
    <w:rsid w:val="00775762"/>
    <w:rsid w:val="00775B23"/>
    <w:rsid w:val="00775B2A"/>
    <w:rsid w:val="00775C54"/>
    <w:rsid w:val="007761F2"/>
    <w:rsid w:val="007763E7"/>
    <w:rsid w:val="007764B8"/>
    <w:rsid w:val="007764C6"/>
    <w:rsid w:val="007768C8"/>
    <w:rsid w:val="00776A53"/>
    <w:rsid w:val="00776B33"/>
    <w:rsid w:val="00776B78"/>
    <w:rsid w:val="00776E4D"/>
    <w:rsid w:val="00777103"/>
    <w:rsid w:val="00777170"/>
    <w:rsid w:val="007777A8"/>
    <w:rsid w:val="007778DE"/>
    <w:rsid w:val="00777DB3"/>
    <w:rsid w:val="00777ED1"/>
    <w:rsid w:val="00777F56"/>
    <w:rsid w:val="00777FDC"/>
    <w:rsid w:val="007801C1"/>
    <w:rsid w:val="007802C8"/>
    <w:rsid w:val="00780403"/>
    <w:rsid w:val="00780507"/>
    <w:rsid w:val="00780689"/>
    <w:rsid w:val="0078079B"/>
    <w:rsid w:val="00780AEC"/>
    <w:rsid w:val="00780BBA"/>
    <w:rsid w:val="00780BC1"/>
    <w:rsid w:val="00780F87"/>
    <w:rsid w:val="00781009"/>
    <w:rsid w:val="007810B3"/>
    <w:rsid w:val="00781185"/>
    <w:rsid w:val="00781A2E"/>
    <w:rsid w:val="00781AE7"/>
    <w:rsid w:val="00781C9D"/>
    <w:rsid w:val="00781ECC"/>
    <w:rsid w:val="007820C9"/>
    <w:rsid w:val="007822D5"/>
    <w:rsid w:val="0078259C"/>
    <w:rsid w:val="0078262F"/>
    <w:rsid w:val="0078299A"/>
    <w:rsid w:val="00782B27"/>
    <w:rsid w:val="00782DBD"/>
    <w:rsid w:val="00783024"/>
    <w:rsid w:val="0078305E"/>
    <w:rsid w:val="007832A7"/>
    <w:rsid w:val="007832FA"/>
    <w:rsid w:val="00783576"/>
    <w:rsid w:val="007835AC"/>
    <w:rsid w:val="00783BFA"/>
    <w:rsid w:val="00783CB8"/>
    <w:rsid w:val="00783CC5"/>
    <w:rsid w:val="00783E93"/>
    <w:rsid w:val="00783EF8"/>
    <w:rsid w:val="007842AF"/>
    <w:rsid w:val="0078466C"/>
    <w:rsid w:val="007846E1"/>
    <w:rsid w:val="00784765"/>
    <w:rsid w:val="00784E02"/>
    <w:rsid w:val="00784E2C"/>
    <w:rsid w:val="00784E6D"/>
    <w:rsid w:val="00784E9D"/>
    <w:rsid w:val="007853DE"/>
    <w:rsid w:val="00785661"/>
    <w:rsid w:val="00785971"/>
    <w:rsid w:val="00785B2F"/>
    <w:rsid w:val="00785C95"/>
    <w:rsid w:val="00785DA7"/>
    <w:rsid w:val="00785E90"/>
    <w:rsid w:val="00785F3F"/>
    <w:rsid w:val="00785F5A"/>
    <w:rsid w:val="00786031"/>
    <w:rsid w:val="007861BC"/>
    <w:rsid w:val="00786434"/>
    <w:rsid w:val="00786CF5"/>
    <w:rsid w:val="00786F26"/>
    <w:rsid w:val="007871B6"/>
    <w:rsid w:val="00787458"/>
    <w:rsid w:val="007874BA"/>
    <w:rsid w:val="007876CB"/>
    <w:rsid w:val="00787893"/>
    <w:rsid w:val="00787914"/>
    <w:rsid w:val="00787E5D"/>
    <w:rsid w:val="00787EB0"/>
    <w:rsid w:val="00787EB8"/>
    <w:rsid w:val="00787F3E"/>
    <w:rsid w:val="00787F7A"/>
    <w:rsid w:val="00787FDE"/>
    <w:rsid w:val="007901CA"/>
    <w:rsid w:val="00790382"/>
    <w:rsid w:val="00790412"/>
    <w:rsid w:val="00790AF0"/>
    <w:rsid w:val="00790F6C"/>
    <w:rsid w:val="0079115B"/>
    <w:rsid w:val="00791381"/>
    <w:rsid w:val="007916A1"/>
    <w:rsid w:val="007917AE"/>
    <w:rsid w:val="00791D41"/>
    <w:rsid w:val="00792193"/>
    <w:rsid w:val="0079221B"/>
    <w:rsid w:val="00792288"/>
    <w:rsid w:val="00792672"/>
    <w:rsid w:val="007926DB"/>
    <w:rsid w:val="00792814"/>
    <w:rsid w:val="0079293A"/>
    <w:rsid w:val="00792B28"/>
    <w:rsid w:val="00792C89"/>
    <w:rsid w:val="00792CC8"/>
    <w:rsid w:val="00792D0A"/>
    <w:rsid w:val="00792FDF"/>
    <w:rsid w:val="007930F2"/>
    <w:rsid w:val="007931F0"/>
    <w:rsid w:val="00793280"/>
    <w:rsid w:val="0079368D"/>
    <w:rsid w:val="00793860"/>
    <w:rsid w:val="007938B7"/>
    <w:rsid w:val="00793BE7"/>
    <w:rsid w:val="00793C1A"/>
    <w:rsid w:val="00793C87"/>
    <w:rsid w:val="00793D7E"/>
    <w:rsid w:val="00793E5D"/>
    <w:rsid w:val="00793E95"/>
    <w:rsid w:val="00793F04"/>
    <w:rsid w:val="0079405B"/>
    <w:rsid w:val="00794132"/>
    <w:rsid w:val="0079433D"/>
    <w:rsid w:val="00794556"/>
    <w:rsid w:val="00794725"/>
    <w:rsid w:val="00794727"/>
    <w:rsid w:val="00794DD1"/>
    <w:rsid w:val="00794F45"/>
    <w:rsid w:val="00794FDA"/>
    <w:rsid w:val="00795227"/>
    <w:rsid w:val="0079530F"/>
    <w:rsid w:val="00795334"/>
    <w:rsid w:val="00795388"/>
    <w:rsid w:val="007957D9"/>
    <w:rsid w:val="00795829"/>
    <w:rsid w:val="00795840"/>
    <w:rsid w:val="00795958"/>
    <w:rsid w:val="00795E47"/>
    <w:rsid w:val="00795FD4"/>
    <w:rsid w:val="00796086"/>
    <w:rsid w:val="007960BF"/>
    <w:rsid w:val="007960FC"/>
    <w:rsid w:val="007961DE"/>
    <w:rsid w:val="0079620B"/>
    <w:rsid w:val="00796340"/>
    <w:rsid w:val="0079643E"/>
    <w:rsid w:val="0079659F"/>
    <w:rsid w:val="00796667"/>
    <w:rsid w:val="0079692B"/>
    <w:rsid w:val="0079694E"/>
    <w:rsid w:val="00796AB5"/>
    <w:rsid w:val="00796C6C"/>
    <w:rsid w:val="00796DA0"/>
    <w:rsid w:val="00796DCD"/>
    <w:rsid w:val="00796F76"/>
    <w:rsid w:val="007970C6"/>
    <w:rsid w:val="0079718C"/>
    <w:rsid w:val="00797351"/>
    <w:rsid w:val="007973A6"/>
    <w:rsid w:val="0079759A"/>
    <w:rsid w:val="007976C4"/>
    <w:rsid w:val="00797707"/>
    <w:rsid w:val="0079782D"/>
    <w:rsid w:val="007978FA"/>
    <w:rsid w:val="00797D50"/>
    <w:rsid w:val="007A008D"/>
    <w:rsid w:val="007A00A9"/>
    <w:rsid w:val="007A00FB"/>
    <w:rsid w:val="007A01C9"/>
    <w:rsid w:val="007A0343"/>
    <w:rsid w:val="007A036E"/>
    <w:rsid w:val="007A0436"/>
    <w:rsid w:val="007A04AE"/>
    <w:rsid w:val="007A05EC"/>
    <w:rsid w:val="007A0928"/>
    <w:rsid w:val="007A09C8"/>
    <w:rsid w:val="007A0EA8"/>
    <w:rsid w:val="007A0FA6"/>
    <w:rsid w:val="007A11F3"/>
    <w:rsid w:val="007A153D"/>
    <w:rsid w:val="007A158A"/>
    <w:rsid w:val="007A15D6"/>
    <w:rsid w:val="007A15D9"/>
    <w:rsid w:val="007A16DD"/>
    <w:rsid w:val="007A1774"/>
    <w:rsid w:val="007A1870"/>
    <w:rsid w:val="007A1B78"/>
    <w:rsid w:val="007A1F13"/>
    <w:rsid w:val="007A2021"/>
    <w:rsid w:val="007A227D"/>
    <w:rsid w:val="007A2601"/>
    <w:rsid w:val="007A27CC"/>
    <w:rsid w:val="007A2AC9"/>
    <w:rsid w:val="007A2EC9"/>
    <w:rsid w:val="007A3224"/>
    <w:rsid w:val="007A3376"/>
    <w:rsid w:val="007A34A5"/>
    <w:rsid w:val="007A34F1"/>
    <w:rsid w:val="007A38DC"/>
    <w:rsid w:val="007A39F0"/>
    <w:rsid w:val="007A3B00"/>
    <w:rsid w:val="007A3B73"/>
    <w:rsid w:val="007A3E27"/>
    <w:rsid w:val="007A3EA6"/>
    <w:rsid w:val="007A3EE6"/>
    <w:rsid w:val="007A3F81"/>
    <w:rsid w:val="007A429A"/>
    <w:rsid w:val="007A432D"/>
    <w:rsid w:val="007A4483"/>
    <w:rsid w:val="007A4684"/>
    <w:rsid w:val="007A4764"/>
    <w:rsid w:val="007A4B41"/>
    <w:rsid w:val="007A4C08"/>
    <w:rsid w:val="007A4CF1"/>
    <w:rsid w:val="007A4D92"/>
    <w:rsid w:val="007A501C"/>
    <w:rsid w:val="007A5057"/>
    <w:rsid w:val="007A53B2"/>
    <w:rsid w:val="007A596B"/>
    <w:rsid w:val="007A597D"/>
    <w:rsid w:val="007A5AF6"/>
    <w:rsid w:val="007A5E96"/>
    <w:rsid w:val="007A6063"/>
    <w:rsid w:val="007A64C2"/>
    <w:rsid w:val="007A660E"/>
    <w:rsid w:val="007A6690"/>
    <w:rsid w:val="007A66FB"/>
    <w:rsid w:val="007A694F"/>
    <w:rsid w:val="007A69F1"/>
    <w:rsid w:val="007A6A94"/>
    <w:rsid w:val="007A6C44"/>
    <w:rsid w:val="007A6DD3"/>
    <w:rsid w:val="007A6FBF"/>
    <w:rsid w:val="007A7127"/>
    <w:rsid w:val="007A7273"/>
    <w:rsid w:val="007A7274"/>
    <w:rsid w:val="007A7288"/>
    <w:rsid w:val="007A7297"/>
    <w:rsid w:val="007A74C1"/>
    <w:rsid w:val="007A763C"/>
    <w:rsid w:val="007A76AF"/>
    <w:rsid w:val="007A76BA"/>
    <w:rsid w:val="007A78E3"/>
    <w:rsid w:val="007A7D63"/>
    <w:rsid w:val="007B0164"/>
    <w:rsid w:val="007B0353"/>
    <w:rsid w:val="007B055B"/>
    <w:rsid w:val="007B077F"/>
    <w:rsid w:val="007B0872"/>
    <w:rsid w:val="007B0CB7"/>
    <w:rsid w:val="007B0CBC"/>
    <w:rsid w:val="007B0CF5"/>
    <w:rsid w:val="007B0F86"/>
    <w:rsid w:val="007B119D"/>
    <w:rsid w:val="007B11A0"/>
    <w:rsid w:val="007B126D"/>
    <w:rsid w:val="007B13F6"/>
    <w:rsid w:val="007B151A"/>
    <w:rsid w:val="007B18E3"/>
    <w:rsid w:val="007B19F9"/>
    <w:rsid w:val="007B1A5F"/>
    <w:rsid w:val="007B1B85"/>
    <w:rsid w:val="007B1BBE"/>
    <w:rsid w:val="007B1DC2"/>
    <w:rsid w:val="007B2062"/>
    <w:rsid w:val="007B20A5"/>
    <w:rsid w:val="007B21A9"/>
    <w:rsid w:val="007B2387"/>
    <w:rsid w:val="007B238E"/>
    <w:rsid w:val="007B23BA"/>
    <w:rsid w:val="007B2742"/>
    <w:rsid w:val="007B2A1E"/>
    <w:rsid w:val="007B2B11"/>
    <w:rsid w:val="007B2B1A"/>
    <w:rsid w:val="007B2F0F"/>
    <w:rsid w:val="007B3250"/>
    <w:rsid w:val="007B32E1"/>
    <w:rsid w:val="007B3345"/>
    <w:rsid w:val="007B33A5"/>
    <w:rsid w:val="007B33AF"/>
    <w:rsid w:val="007B33F6"/>
    <w:rsid w:val="007B351B"/>
    <w:rsid w:val="007B3A21"/>
    <w:rsid w:val="007B3B8D"/>
    <w:rsid w:val="007B3E6C"/>
    <w:rsid w:val="007B4203"/>
    <w:rsid w:val="007B4395"/>
    <w:rsid w:val="007B4700"/>
    <w:rsid w:val="007B4742"/>
    <w:rsid w:val="007B4757"/>
    <w:rsid w:val="007B481A"/>
    <w:rsid w:val="007B48A3"/>
    <w:rsid w:val="007B49D6"/>
    <w:rsid w:val="007B4A92"/>
    <w:rsid w:val="007B4E32"/>
    <w:rsid w:val="007B53BB"/>
    <w:rsid w:val="007B5A98"/>
    <w:rsid w:val="007B5AD7"/>
    <w:rsid w:val="007B5B43"/>
    <w:rsid w:val="007B5C93"/>
    <w:rsid w:val="007B5CAC"/>
    <w:rsid w:val="007B5CBF"/>
    <w:rsid w:val="007B5F14"/>
    <w:rsid w:val="007B60AD"/>
    <w:rsid w:val="007B60B6"/>
    <w:rsid w:val="007B6428"/>
    <w:rsid w:val="007B64C2"/>
    <w:rsid w:val="007B6970"/>
    <w:rsid w:val="007B69F0"/>
    <w:rsid w:val="007B6BDE"/>
    <w:rsid w:val="007B6C5C"/>
    <w:rsid w:val="007B6C78"/>
    <w:rsid w:val="007B6D51"/>
    <w:rsid w:val="007B6F68"/>
    <w:rsid w:val="007B73DF"/>
    <w:rsid w:val="007B7518"/>
    <w:rsid w:val="007B7695"/>
    <w:rsid w:val="007B76E8"/>
    <w:rsid w:val="007B778D"/>
    <w:rsid w:val="007B779D"/>
    <w:rsid w:val="007B787E"/>
    <w:rsid w:val="007B79C9"/>
    <w:rsid w:val="007B7A1F"/>
    <w:rsid w:val="007B7D13"/>
    <w:rsid w:val="007B7DAF"/>
    <w:rsid w:val="007B7E38"/>
    <w:rsid w:val="007B7EB8"/>
    <w:rsid w:val="007B7EC3"/>
    <w:rsid w:val="007C0274"/>
    <w:rsid w:val="007C039E"/>
    <w:rsid w:val="007C04E4"/>
    <w:rsid w:val="007C0585"/>
    <w:rsid w:val="007C0813"/>
    <w:rsid w:val="007C0AC7"/>
    <w:rsid w:val="007C0D43"/>
    <w:rsid w:val="007C0FEB"/>
    <w:rsid w:val="007C10F0"/>
    <w:rsid w:val="007C1372"/>
    <w:rsid w:val="007C151E"/>
    <w:rsid w:val="007C1663"/>
    <w:rsid w:val="007C178D"/>
    <w:rsid w:val="007C17E0"/>
    <w:rsid w:val="007C19A5"/>
    <w:rsid w:val="007C19E9"/>
    <w:rsid w:val="007C1CA0"/>
    <w:rsid w:val="007C1D83"/>
    <w:rsid w:val="007C1E85"/>
    <w:rsid w:val="007C1FE1"/>
    <w:rsid w:val="007C215C"/>
    <w:rsid w:val="007C2473"/>
    <w:rsid w:val="007C2617"/>
    <w:rsid w:val="007C2632"/>
    <w:rsid w:val="007C2737"/>
    <w:rsid w:val="007C2E0E"/>
    <w:rsid w:val="007C2EAC"/>
    <w:rsid w:val="007C2F61"/>
    <w:rsid w:val="007C3346"/>
    <w:rsid w:val="007C33DE"/>
    <w:rsid w:val="007C370D"/>
    <w:rsid w:val="007C38BE"/>
    <w:rsid w:val="007C3D30"/>
    <w:rsid w:val="007C3EAF"/>
    <w:rsid w:val="007C3F5F"/>
    <w:rsid w:val="007C4046"/>
    <w:rsid w:val="007C40B1"/>
    <w:rsid w:val="007C40D4"/>
    <w:rsid w:val="007C43B2"/>
    <w:rsid w:val="007C4460"/>
    <w:rsid w:val="007C4638"/>
    <w:rsid w:val="007C47A9"/>
    <w:rsid w:val="007C4999"/>
    <w:rsid w:val="007C4B5A"/>
    <w:rsid w:val="007C4BC0"/>
    <w:rsid w:val="007C4FE7"/>
    <w:rsid w:val="007C505D"/>
    <w:rsid w:val="007C507D"/>
    <w:rsid w:val="007C52CC"/>
    <w:rsid w:val="007C52EB"/>
    <w:rsid w:val="007C53BA"/>
    <w:rsid w:val="007C5464"/>
    <w:rsid w:val="007C5AFB"/>
    <w:rsid w:val="007C5EE4"/>
    <w:rsid w:val="007C5FBC"/>
    <w:rsid w:val="007C649F"/>
    <w:rsid w:val="007C6524"/>
    <w:rsid w:val="007C6614"/>
    <w:rsid w:val="007C683D"/>
    <w:rsid w:val="007C6A1D"/>
    <w:rsid w:val="007C6C52"/>
    <w:rsid w:val="007C6E22"/>
    <w:rsid w:val="007C6F27"/>
    <w:rsid w:val="007C6F30"/>
    <w:rsid w:val="007C70B2"/>
    <w:rsid w:val="007C7708"/>
    <w:rsid w:val="007C784A"/>
    <w:rsid w:val="007C78AF"/>
    <w:rsid w:val="007C7AF1"/>
    <w:rsid w:val="007C7B60"/>
    <w:rsid w:val="007C7C44"/>
    <w:rsid w:val="007C7CE7"/>
    <w:rsid w:val="007D00DA"/>
    <w:rsid w:val="007D01A4"/>
    <w:rsid w:val="007D033E"/>
    <w:rsid w:val="007D0505"/>
    <w:rsid w:val="007D0740"/>
    <w:rsid w:val="007D0E70"/>
    <w:rsid w:val="007D0EFA"/>
    <w:rsid w:val="007D128C"/>
    <w:rsid w:val="007D13F9"/>
    <w:rsid w:val="007D1412"/>
    <w:rsid w:val="007D1567"/>
    <w:rsid w:val="007D15BC"/>
    <w:rsid w:val="007D1B46"/>
    <w:rsid w:val="007D1D40"/>
    <w:rsid w:val="007D1DD6"/>
    <w:rsid w:val="007D1FDB"/>
    <w:rsid w:val="007D22E3"/>
    <w:rsid w:val="007D240A"/>
    <w:rsid w:val="007D2570"/>
    <w:rsid w:val="007D25AA"/>
    <w:rsid w:val="007D2842"/>
    <w:rsid w:val="007D32CB"/>
    <w:rsid w:val="007D3312"/>
    <w:rsid w:val="007D340D"/>
    <w:rsid w:val="007D3872"/>
    <w:rsid w:val="007D38C1"/>
    <w:rsid w:val="007D3BA7"/>
    <w:rsid w:val="007D3EFC"/>
    <w:rsid w:val="007D3F34"/>
    <w:rsid w:val="007D3F8F"/>
    <w:rsid w:val="007D3FAC"/>
    <w:rsid w:val="007D401B"/>
    <w:rsid w:val="007D41C3"/>
    <w:rsid w:val="007D43B2"/>
    <w:rsid w:val="007D43F2"/>
    <w:rsid w:val="007D445B"/>
    <w:rsid w:val="007D48D0"/>
    <w:rsid w:val="007D4A39"/>
    <w:rsid w:val="007D4B3A"/>
    <w:rsid w:val="007D4E6B"/>
    <w:rsid w:val="007D4EB2"/>
    <w:rsid w:val="007D4EF9"/>
    <w:rsid w:val="007D5290"/>
    <w:rsid w:val="007D5310"/>
    <w:rsid w:val="007D54DF"/>
    <w:rsid w:val="007D5739"/>
    <w:rsid w:val="007D5772"/>
    <w:rsid w:val="007D59FF"/>
    <w:rsid w:val="007D5A06"/>
    <w:rsid w:val="007D5AA1"/>
    <w:rsid w:val="007D5B09"/>
    <w:rsid w:val="007D5BEC"/>
    <w:rsid w:val="007D5E81"/>
    <w:rsid w:val="007D63B7"/>
    <w:rsid w:val="007D641A"/>
    <w:rsid w:val="007D6647"/>
    <w:rsid w:val="007D66AA"/>
    <w:rsid w:val="007D6883"/>
    <w:rsid w:val="007D6B13"/>
    <w:rsid w:val="007D6C61"/>
    <w:rsid w:val="007D7043"/>
    <w:rsid w:val="007D7203"/>
    <w:rsid w:val="007D72EF"/>
    <w:rsid w:val="007D7455"/>
    <w:rsid w:val="007D75F9"/>
    <w:rsid w:val="007D77E0"/>
    <w:rsid w:val="007D7B0F"/>
    <w:rsid w:val="007E00AD"/>
    <w:rsid w:val="007E0191"/>
    <w:rsid w:val="007E026C"/>
    <w:rsid w:val="007E02C9"/>
    <w:rsid w:val="007E035D"/>
    <w:rsid w:val="007E03C8"/>
    <w:rsid w:val="007E04A6"/>
    <w:rsid w:val="007E069C"/>
    <w:rsid w:val="007E08CB"/>
    <w:rsid w:val="007E0C4E"/>
    <w:rsid w:val="007E0D8F"/>
    <w:rsid w:val="007E1339"/>
    <w:rsid w:val="007E1705"/>
    <w:rsid w:val="007E17E3"/>
    <w:rsid w:val="007E1C4B"/>
    <w:rsid w:val="007E1CEB"/>
    <w:rsid w:val="007E26BE"/>
    <w:rsid w:val="007E274E"/>
    <w:rsid w:val="007E2968"/>
    <w:rsid w:val="007E2C2B"/>
    <w:rsid w:val="007E302E"/>
    <w:rsid w:val="007E3584"/>
    <w:rsid w:val="007E3593"/>
    <w:rsid w:val="007E35F6"/>
    <w:rsid w:val="007E3724"/>
    <w:rsid w:val="007E3765"/>
    <w:rsid w:val="007E3947"/>
    <w:rsid w:val="007E3B4F"/>
    <w:rsid w:val="007E3B9E"/>
    <w:rsid w:val="007E3BF3"/>
    <w:rsid w:val="007E3D62"/>
    <w:rsid w:val="007E3EF4"/>
    <w:rsid w:val="007E411E"/>
    <w:rsid w:val="007E4167"/>
    <w:rsid w:val="007E41EA"/>
    <w:rsid w:val="007E4467"/>
    <w:rsid w:val="007E45A2"/>
    <w:rsid w:val="007E46C5"/>
    <w:rsid w:val="007E4C0C"/>
    <w:rsid w:val="007E4CF6"/>
    <w:rsid w:val="007E4D6D"/>
    <w:rsid w:val="007E4E67"/>
    <w:rsid w:val="007E4F63"/>
    <w:rsid w:val="007E517D"/>
    <w:rsid w:val="007E54DA"/>
    <w:rsid w:val="007E557A"/>
    <w:rsid w:val="007E5700"/>
    <w:rsid w:val="007E5BD8"/>
    <w:rsid w:val="007E5D44"/>
    <w:rsid w:val="007E5D62"/>
    <w:rsid w:val="007E6094"/>
    <w:rsid w:val="007E6373"/>
    <w:rsid w:val="007E6563"/>
    <w:rsid w:val="007E6618"/>
    <w:rsid w:val="007E6998"/>
    <w:rsid w:val="007E69C0"/>
    <w:rsid w:val="007E69DB"/>
    <w:rsid w:val="007E6A07"/>
    <w:rsid w:val="007E6CD7"/>
    <w:rsid w:val="007E6DF7"/>
    <w:rsid w:val="007E7293"/>
    <w:rsid w:val="007E77C2"/>
    <w:rsid w:val="007E7816"/>
    <w:rsid w:val="007E78AF"/>
    <w:rsid w:val="007E792D"/>
    <w:rsid w:val="007E79B0"/>
    <w:rsid w:val="007E7D06"/>
    <w:rsid w:val="007E7F4F"/>
    <w:rsid w:val="007F0057"/>
    <w:rsid w:val="007F011A"/>
    <w:rsid w:val="007F0181"/>
    <w:rsid w:val="007F0276"/>
    <w:rsid w:val="007F0402"/>
    <w:rsid w:val="007F0546"/>
    <w:rsid w:val="007F05D1"/>
    <w:rsid w:val="007F0612"/>
    <w:rsid w:val="007F0A93"/>
    <w:rsid w:val="007F0B67"/>
    <w:rsid w:val="007F0BBF"/>
    <w:rsid w:val="007F0C7B"/>
    <w:rsid w:val="007F0D2B"/>
    <w:rsid w:val="007F0D4A"/>
    <w:rsid w:val="007F0D4D"/>
    <w:rsid w:val="007F0DFB"/>
    <w:rsid w:val="007F0F2C"/>
    <w:rsid w:val="007F0F2D"/>
    <w:rsid w:val="007F107E"/>
    <w:rsid w:val="007F13C8"/>
    <w:rsid w:val="007F163A"/>
    <w:rsid w:val="007F163D"/>
    <w:rsid w:val="007F19F6"/>
    <w:rsid w:val="007F1B01"/>
    <w:rsid w:val="007F1B72"/>
    <w:rsid w:val="007F1D17"/>
    <w:rsid w:val="007F1E0B"/>
    <w:rsid w:val="007F1F32"/>
    <w:rsid w:val="007F204F"/>
    <w:rsid w:val="007F215A"/>
    <w:rsid w:val="007F2171"/>
    <w:rsid w:val="007F2217"/>
    <w:rsid w:val="007F22B8"/>
    <w:rsid w:val="007F23AB"/>
    <w:rsid w:val="007F23F8"/>
    <w:rsid w:val="007F2441"/>
    <w:rsid w:val="007F27F9"/>
    <w:rsid w:val="007F28A8"/>
    <w:rsid w:val="007F293D"/>
    <w:rsid w:val="007F2986"/>
    <w:rsid w:val="007F2BF1"/>
    <w:rsid w:val="007F2EB7"/>
    <w:rsid w:val="007F2FE1"/>
    <w:rsid w:val="007F3004"/>
    <w:rsid w:val="007F3026"/>
    <w:rsid w:val="007F3323"/>
    <w:rsid w:val="007F35FD"/>
    <w:rsid w:val="007F376B"/>
    <w:rsid w:val="007F399E"/>
    <w:rsid w:val="007F39EA"/>
    <w:rsid w:val="007F43C5"/>
    <w:rsid w:val="007F444D"/>
    <w:rsid w:val="007F44C4"/>
    <w:rsid w:val="007F4521"/>
    <w:rsid w:val="007F4602"/>
    <w:rsid w:val="007F4762"/>
    <w:rsid w:val="007F4B7E"/>
    <w:rsid w:val="007F4E82"/>
    <w:rsid w:val="007F4EDF"/>
    <w:rsid w:val="007F4F9C"/>
    <w:rsid w:val="007F519E"/>
    <w:rsid w:val="007F535F"/>
    <w:rsid w:val="007F5504"/>
    <w:rsid w:val="007F55EE"/>
    <w:rsid w:val="007F5607"/>
    <w:rsid w:val="007F5693"/>
    <w:rsid w:val="007F5832"/>
    <w:rsid w:val="007F6088"/>
    <w:rsid w:val="007F61E3"/>
    <w:rsid w:val="007F64BF"/>
    <w:rsid w:val="007F66DA"/>
    <w:rsid w:val="007F6A87"/>
    <w:rsid w:val="007F6B8D"/>
    <w:rsid w:val="007F6BAD"/>
    <w:rsid w:val="007F6CDE"/>
    <w:rsid w:val="007F72FF"/>
    <w:rsid w:val="007F73E1"/>
    <w:rsid w:val="007F7475"/>
    <w:rsid w:val="007F7767"/>
    <w:rsid w:val="007F77F1"/>
    <w:rsid w:val="007F7812"/>
    <w:rsid w:val="007F784B"/>
    <w:rsid w:val="007F7A6C"/>
    <w:rsid w:val="007F7E26"/>
    <w:rsid w:val="008001A5"/>
    <w:rsid w:val="00800325"/>
    <w:rsid w:val="00800336"/>
    <w:rsid w:val="00800509"/>
    <w:rsid w:val="008006BD"/>
    <w:rsid w:val="008008FF"/>
    <w:rsid w:val="00800AF3"/>
    <w:rsid w:val="00800BB1"/>
    <w:rsid w:val="00800CBA"/>
    <w:rsid w:val="00800EB7"/>
    <w:rsid w:val="0080105B"/>
    <w:rsid w:val="008013B3"/>
    <w:rsid w:val="00801494"/>
    <w:rsid w:val="008015B9"/>
    <w:rsid w:val="008016AD"/>
    <w:rsid w:val="008016D0"/>
    <w:rsid w:val="008017B9"/>
    <w:rsid w:val="00801A13"/>
    <w:rsid w:val="00801D00"/>
    <w:rsid w:val="00801DC0"/>
    <w:rsid w:val="00801E94"/>
    <w:rsid w:val="0080224D"/>
    <w:rsid w:val="008022C7"/>
    <w:rsid w:val="00802EDA"/>
    <w:rsid w:val="00803040"/>
    <w:rsid w:val="0080320C"/>
    <w:rsid w:val="00803216"/>
    <w:rsid w:val="00803564"/>
    <w:rsid w:val="008035F1"/>
    <w:rsid w:val="00803830"/>
    <w:rsid w:val="0080385C"/>
    <w:rsid w:val="00803CCA"/>
    <w:rsid w:val="00803ECC"/>
    <w:rsid w:val="00803F3E"/>
    <w:rsid w:val="00804095"/>
    <w:rsid w:val="0080427E"/>
    <w:rsid w:val="008043AB"/>
    <w:rsid w:val="00804587"/>
    <w:rsid w:val="008045EA"/>
    <w:rsid w:val="0080461B"/>
    <w:rsid w:val="0080466C"/>
    <w:rsid w:val="00804749"/>
    <w:rsid w:val="00804E0C"/>
    <w:rsid w:val="00804FF3"/>
    <w:rsid w:val="008053F8"/>
    <w:rsid w:val="00805818"/>
    <w:rsid w:val="00805B94"/>
    <w:rsid w:val="00805C5A"/>
    <w:rsid w:val="00805CFC"/>
    <w:rsid w:val="00806052"/>
    <w:rsid w:val="008064ED"/>
    <w:rsid w:val="00806976"/>
    <w:rsid w:val="00806C95"/>
    <w:rsid w:val="00806E33"/>
    <w:rsid w:val="008074DC"/>
    <w:rsid w:val="008075D4"/>
    <w:rsid w:val="00807674"/>
    <w:rsid w:val="00807860"/>
    <w:rsid w:val="0080790A"/>
    <w:rsid w:val="00807BAA"/>
    <w:rsid w:val="00807C16"/>
    <w:rsid w:val="00807D42"/>
    <w:rsid w:val="008100CA"/>
    <w:rsid w:val="0081017A"/>
    <w:rsid w:val="0081023A"/>
    <w:rsid w:val="00810322"/>
    <w:rsid w:val="0081040A"/>
    <w:rsid w:val="008105FB"/>
    <w:rsid w:val="0081071B"/>
    <w:rsid w:val="00810723"/>
    <w:rsid w:val="008109A9"/>
    <w:rsid w:val="008109CE"/>
    <w:rsid w:val="00810B23"/>
    <w:rsid w:val="00810C52"/>
    <w:rsid w:val="00810DCC"/>
    <w:rsid w:val="00810DF2"/>
    <w:rsid w:val="0081115F"/>
    <w:rsid w:val="008111B6"/>
    <w:rsid w:val="00811243"/>
    <w:rsid w:val="00811532"/>
    <w:rsid w:val="008117E6"/>
    <w:rsid w:val="00811AA4"/>
    <w:rsid w:val="00811B04"/>
    <w:rsid w:val="00811BD2"/>
    <w:rsid w:val="00812059"/>
    <w:rsid w:val="0081222C"/>
    <w:rsid w:val="0081251F"/>
    <w:rsid w:val="008125F9"/>
    <w:rsid w:val="00812649"/>
    <w:rsid w:val="00812E98"/>
    <w:rsid w:val="00813261"/>
    <w:rsid w:val="0081333B"/>
    <w:rsid w:val="0081339B"/>
    <w:rsid w:val="0081359C"/>
    <w:rsid w:val="00813855"/>
    <w:rsid w:val="008139A5"/>
    <w:rsid w:val="00813B84"/>
    <w:rsid w:val="00813BDF"/>
    <w:rsid w:val="008144CC"/>
    <w:rsid w:val="008144FC"/>
    <w:rsid w:val="0081477F"/>
    <w:rsid w:val="00814901"/>
    <w:rsid w:val="008149E9"/>
    <w:rsid w:val="00814E4D"/>
    <w:rsid w:val="0081527D"/>
    <w:rsid w:val="008153EC"/>
    <w:rsid w:val="00815959"/>
    <w:rsid w:val="00815A8F"/>
    <w:rsid w:val="00815C27"/>
    <w:rsid w:val="00815CD7"/>
    <w:rsid w:val="00816016"/>
    <w:rsid w:val="00816314"/>
    <w:rsid w:val="008163E0"/>
    <w:rsid w:val="0081657B"/>
    <w:rsid w:val="0081663F"/>
    <w:rsid w:val="00816664"/>
    <w:rsid w:val="008167EA"/>
    <w:rsid w:val="008168D9"/>
    <w:rsid w:val="008168E1"/>
    <w:rsid w:val="00816DD9"/>
    <w:rsid w:val="008170C6"/>
    <w:rsid w:val="00817176"/>
    <w:rsid w:val="00817285"/>
    <w:rsid w:val="00817307"/>
    <w:rsid w:val="00817583"/>
    <w:rsid w:val="008175CD"/>
    <w:rsid w:val="0081764D"/>
    <w:rsid w:val="00817810"/>
    <w:rsid w:val="008178CC"/>
    <w:rsid w:val="00817A07"/>
    <w:rsid w:val="00817A1F"/>
    <w:rsid w:val="00817DE9"/>
    <w:rsid w:val="00817ED9"/>
    <w:rsid w:val="00817F10"/>
    <w:rsid w:val="008201EB"/>
    <w:rsid w:val="008206AD"/>
    <w:rsid w:val="008206BB"/>
    <w:rsid w:val="008206D6"/>
    <w:rsid w:val="0082077C"/>
    <w:rsid w:val="00820861"/>
    <w:rsid w:val="008209B0"/>
    <w:rsid w:val="00820AE5"/>
    <w:rsid w:val="00820AFB"/>
    <w:rsid w:val="00820CCE"/>
    <w:rsid w:val="00820D04"/>
    <w:rsid w:val="00820D37"/>
    <w:rsid w:val="00820DCB"/>
    <w:rsid w:val="00820E25"/>
    <w:rsid w:val="0082120F"/>
    <w:rsid w:val="00821276"/>
    <w:rsid w:val="00821544"/>
    <w:rsid w:val="0082161C"/>
    <w:rsid w:val="00821901"/>
    <w:rsid w:val="008219C7"/>
    <w:rsid w:val="00821B82"/>
    <w:rsid w:val="00821BC7"/>
    <w:rsid w:val="00821C53"/>
    <w:rsid w:val="00821C56"/>
    <w:rsid w:val="00821C76"/>
    <w:rsid w:val="00821F21"/>
    <w:rsid w:val="00822026"/>
    <w:rsid w:val="00822096"/>
    <w:rsid w:val="008225BB"/>
    <w:rsid w:val="00823080"/>
    <w:rsid w:val="00823081"/>
    <w:rsid w:val="008230E8"/>
    <w:rsid w:val="008231EE"/>
    <w:rsid w:val="00823410"/>
    <w:rsid w:val="00823652"/>
    <w:rsid w:val="00823AE9"/>
    <w:rsid w:val="00823B49"/>
    <w:rsid w:val="008241BB"/>
    <w:rsid w:val="008241F9"/>
    <w:rsid w:val="008244BA"/>
    <w:rsid w:val="008246D0"/>
    <w:rsid w:val="008249C1"/>
    <w:rsid w:val="00824AA3"/>
    <w:rsid w:val="00824D0E"/>
    <w:rsid w:val="00824D27"/>
    <w:rsid w:val="00824F1D"/>
    <w:rsid w:val="00824F87"/>
    <w:rsid w:val="0082528E"/>
    <w:rsid w:val="008252D7"/>
    <w:rsid w:val="00825330"/>
    <w:rsid w:val="00825512"/>
    <w:rsid w:val="00825517"/>
    <w:rsid w:val="008258BC"/>
    <w:rsid w:val="00825A1B"/>
    <w:rsid w:val="00825BFE"/>
    <w:rsid w:val="00825C54"/>
    <w:rsid w:val="00825F59"/>
    <w:rsid w:val="00826071"/>
    <w:rsid w:val="008261BA"/>
    <w:rsid w:val="00826348"/>
    <w:rsid w:val="008269F5"/>
    <w:rsid w:val="00826A35"/>
    <w:rsid w:val="00826D06"/>
    <w:rsid w:val="00827621"/>
    <w:rsid w:val="0082770C"/>
    <w:rsid w:val="008277F9"/>
    <w:rsid w:val="00827C75"/>
    <w:rsid w:val="00827E34"/>
    <w:rsid w:val="00827E78"/>
    <w:rsid w:val="008302A4"/>
    <w:rsid w:val="0083060D"/>
    <w:rsid w:val="008309E0"/>
    <w:rsid w:val="00830A3F"/>
    <w:rsid w:val="00830B9F"/>
    <w:rsid w:val="00830DA6"/>
    <w:rsid w:val="00831319"/>
    <w:rsid w:val="008314E6"/>
    <w:rsid w:val="008315A1"/>
    <w:rsid w:val="0083166B"/>
    <w:rsid w:val="008318CB"/>
    <w:rsid w:val="00831A97"/>
    <w:rsid w:val="00831EE9"/>
    <w:rsid w:val="00831EEF"/>
    <w:rsid w:val="0083218D"/>
    <w:rsid w:val="00832302"/>
    <w:rsid w:val="00832602"/>
    <w:rsid w:val="0083269D"/>
    <w:rsid w:val="00832891"/>
    <w:rsid w:val="0083295D"/>
    <w:rsid w:val="0083299A"/>
    <w:rsid w:val="00832A1F"/>
    <w:rsid w:val="00832A30"/>
    <w:rsid w:val="00832CC3"/>
    <w:rsid w:val="00832DEA"/>
    <w:rsid w:val="00832E2D"/>
    <w:rsid w:val="00832FF0"/>
    <w:rsid w:val="00833162"/>
    <w:rsid w:val="00833191"/>
    <w:rsid w:val="00833203"/>
    <w:rsid w:val="00833349"/>
    <w:rsid w:val="0083358D"/>
    <w:rsid w:val="00834406"/>
    <w:rsid w:val="00834EA8"/>
    <w:rsid w:val="00835252"/>
    <w:rsid w:val="008352C2"/>
    <w:rsid w:val="008353EA"/>
    <w:rsid w:val="008354D3"/>
    <w:rsid w:val="0083555E"/>
    <w:rsid w:val="00835742"/>
    <w:rsid w:val="0083589B"/>
    <w:rsid w:val="008358B7"/>
    <w:rsid w:val="00835936"/>
    <w:rsid w:val="008359C5"/>
    <w:rsid w:val="00835DB6"/>
    <w:rsid w:val="00835DC9"/>
    <w:rsid w:val="00835E29"/>
    <w:rsid w:val="00836059"/>
    <w:rsid w:val="0083605B"/>
    <w:rsid w:val="00836356"/>
    <w:rsid w:val="0083636B"/>
    <w:rsid w:val="008363B2"/>
    <w:rsid w:val="00836488"/>
    <w:rsid w:val="00836849"/>
    <w:rsid w:val="0083694D"/>
    <w:rsid w:val="00836E36"/>
    <w:rsid w:val="00836EAF"/>
    <w:rsid w:val="008370D8"/>
    <w:rsid w:val="00837197"/>
    <w:rsid w:val="00837300"/>
    <w:rsid w:val="0083738E"/>
    <w:rsid w:val="008373E0"/>
    <w:rsid w:val="0083754E"/>
    <w:rsid w:val="00837647"/>
    <w:rsid w:val="008376C4"/>
    <w:rsid w:val="00837768"/>
    <w:rsid w:val="00837987"/>
    <w:rsid w:val="00837A66"/>
    <w:rsid w:val="00837E16"/>
    <w:rsid w:val="00837F74"/>
    <w:rsid w:val="008400DD"/>
    <w:rsid w:val="008401E4"/>
    <w:rsid w:val="0084023A"/>
    <w:rsid w:val="008402AF"/>
    <w:rsid w:val="00840333"/>
    <w:rsid w:val="008403CA"/>
    <w:rsid w:val="0084072D"/>
    <w:rsid w:val="0084078E"/>
    <w:rsid w:val="0084081F"/>
    <w:rsid w:val="008409EF"/>
    <w:rsid w:val="00840BAF"/>
    <w:rsid w:val="00840BFF"/>
    <w:rsid w:val="00840CA8"/>
    <w:rsid w:val="00841045"/>
    <w:rsid w:val="0084131F"/>
    <w:rsid w:val="0084166D"/>
    <w:rsid w:val="0084172D"/>
    <w:rsid w:val="008418C7"/>
    <w:rsid w:val="008418E5"/>
    <w:rsid w:val="00841909"/>
    <w:rsid w:val="008419B2"/>
    <w:rsid w:val="00841B71"/>
    <w:rsid w:val="00842055"/>
    <w:rsid w:val="00842594"/>
    <w:rsid w:val="0084261C"/>
    <w:rsid w:val="00842804"/>
    <w:rsid w:val="0084284B"/>
    <w:rsid w:val="00842C70"/>
    <w:rsid w:val="00842DE9"/>
    <w:rsid w:val="00842E74"/>
    <w:rsid w:val="00842F21"/>
    <w:rsid w:val="00842F22"/>
    <w:rsid w:val="0084304B"/>
    <w:rsid w:val="00843063"/>
    <w:rsid w:val="00843430"/>
    <w:rsid w:val="00843643"/>
    <w:rsid w:val="00843851"/>
    <w:rsid w:val="00843964"/>
    <w:rsid w:val="00843AA6"/>
    <w:rsid w:val="00843AE4"/>
    <w:rsid w:val="00843CD2"/>
    <w:rsid w:val="00843CFB"/>
    <w:rsid w:val="00844056"/>
    <w:rsid w:val="00844230"/>
    <w:rsid w:val="008444CF"/>
    <w:rsid w:val="00844526"/>
    <w:rsid w:val="008445D6"/>
    <w:rsid w:val="0084470E"/>
    <w:rsid w:val="00844711"/>
    <w:rsid w:val="008449D1"/>
    <w:rsid w:val="00844ADC"/>
    <w:rsid w:val="00844BA6"/>
    <w:rsid w:val="00844D8F"/>
    <w:rsid w:val="00844F32"/>
    <w:rsid w:val="00845586"/>
    <w:rsid w:val="00845759"/>
    <w:rsid w:val="00845849"/>
    <w:rsid w:val="00845987"/>
    <w:rsid w:val="00845A8D"/>
    <w:rsid w:val="00845B50"/>
    <w:rsid w:val="00845CD4"/>
    <w:rsid w:val="00845FBA"/>
    <w:rsid w:val="00846130"/>
    <w:rsid w:val="0084620F"/>
    <w:rsid w:val="0084669B"/>
    <w:rsid w:val="008467B2"/>
    <w:rsid w:val="00846A27"/>
    <w:rsid w:val="00846C4D"/>
    <w:rsid w:val="00846DBF"/>
    <w:rsid w:val="00846FC3"/>
    <w:rsid w:val="0084702E"/>
    <w:rsid w:val="0084719D"/>
    <w:rsid w:val="008474CF"/>
    <w:rsid w:val="008474D0"/>
    <w:rsid w:val="00847515"/>
    <w:rsid w:val="0084760D"/>
    <w:rsid w:val="008476F6"/>
    <w:rsid w:val="008477DA"/>
    <w:rsid w:val="0084782C"/>
    <w:rsid w:val="008479F1"/>
    <w:rsid w:val="00847B57"/>
    <w:rsid w:val="00847C51"/>
    <w:rsid w:val="00847C5C"/>
    <w:rsid w:val="00847D01"/>
    <w:rsid w:val="00847D6E"/>
    <w:rsid w:val="00850272"/>
    <w:rsid w:val="0085071F"/>
    <w:rsid w:val="008507A5"/>
    <w:rsid w:val="008507CA"/>
    <w:rsid w:val="0085092E"/>
    <w:rsid w:val="00850C52"/>
    <w:rsid w:val="00850E96"/>
    <w:rsid w:val="008510DC"/>
    <w:rsid w:val="00851289"/>
    <w:rsid w:val="008512A0"/>
    <w:rsid w:val="008512BE"/>
    <w:rsid w:val="00851352"/>
    <w:rsid w:val="00851509"/>
    <w:rsid w:val="008518B3"/>
    <w:rsid w:val="0085196E"/>
    <w:rsid w:val="00851A63"/>
    <w:rsid w:val="00851ADC"/>
    <w:rsid w:val="00851B92"/>
    <w:rsid w:val="00851D10"/>
    <w:rsid w:val="00851F8E"/>
    <w:rsid w:val="0085215C"/>
    <w:rsid w:val="0085268A"/>
    <w:rsid w:val="00852ED7"/>
    <w:rsid w:val="00853181"/>
    <w:rsid w:val="008531E4"/>
    <w:rsid w:val="008532C8"/>
    <w:rsid w:val="008533B8"/>
    <w:rsid w:val="0085388A"/>
    <w:rsid w:val="00853C51"/>
    <w:rsid w:val="00853D34"/>
    <w:rsid w:val="00853D90"/>
    <w:rsid w:val="0085439C"/>
    <w:rsid w:val="00854486"/>
    <w:rsid w:val="00854562"/>
    <w:rsid w:val="00854679"/>
    <w:rsid w:val="00854A8E"/>
    <w:rsid w:val="00854A97"/>
    <w:rsid w:val="00854B6F"/>
    <w:rsid w:val="008551A0"/>
    <w:rsid w:val="008556A6"/>
    <w:rsid w:val="008556DA"/>
    <w:rsid w:val="00855AC8"/>
    <w:rsid w:val="00855ADA"/>
    <w:rsid w:val="00855B97"/>
    <w:rsid w:val="00855BC1"/>
    <w:rsid w:val="00855BE4"/>
    <w:rsid w:val="00855C68"/>
    <w:rsid w:val="00855C6E"/>
    <w:rsid w:val="00855D4F"/>
    <w:rsid w:val="00855E13"/>
    <w:rsid w:val="00855E94"/>
    <w:rsid w:val="00855EFA"/>
    <w:rsid w:val="00855FD9"/>
    <w:rsid w:val="0085610E"/>
    <w:rsid w:val="00856160"/>
    <w:rsid w:val="00856239"/>
    <w:rsid w:val="00856464"/>
    <w:rsid w:val="00856543"/>
    <w:rsid w:val="008565C1"/>
    <w:rsid w:val="00856714"/>
    <w:rsid w:val="0085698C"/>
    <w:rsid w:val="00856B16"/>
    <w:rsid w:val="00856CCC"/>
    <w:rsid w:val="00856DDA"/>
    <w:rsid w:val="00856E22"/>
    <w:rsid w:val="00856F2F"/>
    <w:rsid w:val="00857433"/>
    <w:rsid w:val="0085749A"/>
    <w:rsid w:val="008574E3"/>
    <w:rsid w:val="00857737"/>
    <w:rsid w:val="00857AB1"/>
    <w:rsid w:val="00857B7F"/>
    <w:rsid w:val="00857FFE"/>
    <w:rsid w:val="00860315"/>
    <w:rsid w:val="00860375"/>
    <w:rsid w:val="008603D5"/>
    <w:rsid w:val="00860474"/>
    <w:rsid w:val="00860552"/>
    <w:rsid w:val="00860746"/>
    <w:rsid w:val="0086088B"/>
    <w:rsid w:val="00860957"/>
    <w:rsid w:val="0086095D"/>
    <w:rsid w:val="008609BF"/>
    <w:rsid w:val="00860B43"/>
    <w:rsid w:val="00860C29"/>
    <w:rsid w:val="00860C4F"/>
    <w:rsid w:val="00860CAA"/>
    <w:rsid w:val="00860CCA"/>
    <w:rsid w:val="00861190"/>
    <w:rsid w:val="0086121F"/>
    <w:rsid w:val="008613D6"/>
    <w:rsid w:val="0086143B"/>
    <w:rsid w:val="008614EF"/>
    <w:rsid w:val="0086170A"/>
    <w:rsid w:val="00861C28"/>
    <w:rsid w:val="00861FC1"/>
    <w:rsid w:val="0086221A"/>
    <w:rsid w:val="00862294"/>
    <w:rsid w:val="0086234C"/>
    <w:rsid w:val="00862697"/>
    <w:rsid w:val="008626C5"/>
    <w:rsid w:val="00862B9A"/>
    <w:rsid w:val="00862CDC"/>
    <w:rsid w:val="00862D3F"/>
    <w:rsid w:val="00862E17"/>
    <w:rsid w:val="008630F9"/>
    <w:rsid w:val="008633C7"/>
    <w:rsid w:val="00863563"/>
    <w:rsid w:val="00863744"/>
    <w:rsid w:val="0086384C"/>
    <w:rsid w:val="0086387E"/>
    <w:rsid w:val="008641E4"/>
    <w:rsid w:val="008642BA"/>
    <w:rsid w:val="00864326"/>
    <w:rsid w:val="0086445C"/>
    <w:rsid w:val="00864551"/>
    <w:rsid w:val="0086458D"/>
    <w:rsid w:val="008645CA"/>
    <w:rsid w:val="00864676"/>
    <w:rsid w:val="00864851"/>
    <w:rsid w:val="00864875"/>
    <w:rsid w:val="008648AB"/>
    <w:rsid w:val="00864DB6"/>
    <w:rsid w:val="00864EF7"/>
    <w:rsid w:val="008655DF"/>
    <w:rsid w:val="00865A93"/>
    <w:rsid w:val="00865B15"/>
    <w:rsid w:val="00866017"/>
    <w:rsid w:val="00866100"/>
    <w:rsid w:val="0086630E"/>
    <w:rsid w:val="008664A3"/>
    <w:rsid w:val="008666DF"/>
    <w:rsid w:val="008667F3"/>
    <w:rsid w:val="0086689A"/>
    <w:rsid w:val="008668EA"/>
    <w:rsid w:val="008669FD"/>
    <w:rsid w:val="00866AB9"/>
    <w:rsid w:val="00866BA9"/>
    <w:rsid w:val="00866BF6"/>
    <w:rsid w:val="00866E4D"/>
    <w:rsid w:val="00866FDA"/>
    <w:rsid w:val="00867093"/>
    <w:rsid w:val="00867432"/>
    <w:rsid w:val="008676C7"/>
    <w:rsid w:val="008677D4"/>
    <w:rsid w:val="008677E5"/>
    <w:rsid w:val="008678B4"/>
    <w:rsid w:val="00867A49"/>
    <w:rsid w:val="00867E04"/>
    <w:rsid w:val="008701EA"/>
    <w:rsid w:val="00870307"/>
    <w:rsid w:val="0087061A"/>
    <w:rsid w:val="00870857"/>
    <w:rsid w:val="00870D1E"/>
    <w:rsid w:val="00870FDB"/>
    <w:rsid w:val="00871139"/>
    <w:rsid w:val="008711A8"/>
    <w:rsid w:val="00871226"/>
    <w:rsid w:val="008712D4"/>
    <w:rsid w:val="0087153C"/>
    <w:rsid w:val="008716FB"/>
    <w:rsid w:val="0087175D"/>
    <w:rsid w:val="00871777"/>
    <w:rsid w:val="00871855"/>
    <w:rsid w:val="0087198A"/>
    <w:rsid w:val="00871B19"/>
    <w:rsid w:val="00871F18"/>
    <w:rsid w:val="00872C50"/>
    <w:rsid w:val="00872E65"/>
    <w:rsid w:val="00873140"/>
    <w:rsid w:val="008731CA"/>
    <w:rsid w:val="008731F0"/>
    <w:rsid w:val="0087343A"/>
    <w:rsid w:val="00873727"/>
    <w:rsid w:val="00873918"/>
    <w:rsid w:val="00873C45"/>
    <w:rsid w:val="00874006"/>
    <w:rsid w:val="00874066"/>
    <w:rsid w:val="00874079"/>
    <w:rsid w:val="00874105"/>
    <w:rsid w:val="00874199"/>
    <w:rsid w:val="0087428E"/>
    <w:rsid w:val="008745F6"/>
    <w:rsid w:val="0087482B"/>
    <w:rsid w:val="00874AB9"/>
    <w:rsid w:val="00874BDE"/>
    <w:rsid w:val="00874DFE"/>
    <w:rsid w:val="00874F69"/>
    <w:rsid w:val="00874F81"/>
    <w:rsid w:val="00874FB6"/>
    <w:rsid w:val="00875664"/>
    <w:rsid w:val="00875756"/>
    <w:rsid w:val="00875775"/>
    <w:rsid w:val="008757CE"/>
    <w:rsid w:val="00875AAD"/>
    <w:rsid w:val="00875B47"/>
    <w:rsid w:val="00875CA6"/>
    <w:rsid w:val="00875E10"/>
    <w:rsid w:val="0087609E"/>
    <w:rsid w:val="00876111"/>
    <w:rsid w:val="00876133"/>
    <w:rsid w:val="0087619F"/>
    <w:rsid w:val="0087631F"/>
    <w:rsid w:val="00876406"/>
    <w:rsid w:val="00876600"/>
    <w:rsid w:val="00876602"/>
    <w:rsid w:val="008767DE"/>
    <w:rsid w:val="0087685A"/>
    <w:rsid w:val="008768CE"/>
    <w:rsid w:val="00876A19"/>
    <w:rsid w:val="00876B9F"/>
    <w:rsid w:val="00876BAA"/>
    <w:rsid w:val="00876EE7"/>
    <w:rsid w:val="00876FB9"/>
    <w:rsid w:val="00877130"/>
    <w:rsid w:val="0087726E"/>
    <w:rsid w:val="0087735E"/>
    <w:rsid w:val="008773DE"/>
    <w:rsid w:val="00877508"/>
    <w:rsid w:val="00877587"/>
    <w:rsid w:val="0087761D"/>
    <w:rsid w:val="008779A0"/>
    <w:rsid w:val="00877B6F"/>
    <w:rsid w:val="00877B7E"/>
    <w:rsid w:val="00877F0C"/>
    <w:rsid w:val="00880054"/>
    <w:rsid w:val="008800BB"/>
    <w:rsid w:val="00880115"/>
    <w:rsid w:val="00880302"/>
    <w:rsid w:val="00880762"/>
    <w:rsid w:val="008808BA"/>
    <w:rsid w:val="0088095F"/>
    <w:rsid w:val="008809A6"/>
    <w:rsid w:val="00880A6A"/>
    <w:rsid w:val="00880DA8"/>
    <w:rsid w:val="00880F88"/>
    <w:rsid w:val="008810E4"/>
    <w:rsid w:val="0088122C"/>
    <w:rsid w:val="0088123A"/>
    <w:rsid w:val="00881452"/>
    <w:rsid w:val="008814C6"/>
    <w:rsid w:val="008817D3"/>
    <w:rsid w:val="008818A2"/>
    <w:rsid w:val="008818E3"/>
    <w:rsid w:val="0088196F"/>
    <w:rsid w:val="0088199A"/>
    <w:rsid w:val="00881AFF"/>
    <w:rsid w:val="00881EE5"/>
    <w:rsid w:val="00881EF0"/>
    <w:rsid w:val="008820A9"/>
    <w:rsid w:val="008820CE"/>
    <w:rsid w:val="00882134"/>
    <w:rsid w:val="0088227A"/>
    <w:rsid w:val="00882422"/>
    <w:rsid w:val="00882AB7"/>
    <w:rsid w:val="00882AF2"/>
    <w:rsid w:val="0088355D"/>
    <w:rsid w:val="00883A3A"/>
    <w:rsid w:val="00883B12"/>
    <w:rsid w:val="00883B76"/>
    <w:rsid w:val="00883BF8"/>
    <w:rsid w:val="00883C37"/>
    <w:rsid w:val="00883D93"/>
    <w:rsid w:val="008840B7"/>
    <w:rsid w:val="00884232"/>
    <w:rsid w:val="008849A8"/>
    <w:rsid w:val="00884C5C"/>
    <w:rsid w:val="00884CDF"/>
    <w:rsid w:val="00885435"/>
    <w:rsid w:val="00885476"/>
    <w:rsid w:val="0088559F"/>
    <w:rsid w:val="0088574E"/>
    <w:rsid w:val="00885973"/>
    <w:rsid w:val="00885A94"/>
    <w:rsid w:val="00885B34"/>
    <w:rsid w:val="00885C39"/>
    <w:rsid w:val="00885C83"/>
    <w:rsid w:val="00885E7B"/>
    <w:rsid w:val="00886099"/>
    <w:rsid w:val="0088618F"/>
    <w:rsid w:val="00886245"/>
    <w:rsid w:val="008862DD"/>
    <w:rsid w:val="008865DB"/>
    <w:rsid w:val="0088674B"/>
    <w:rsid w:val="00886D87"/>
    <w:rsid w:val="00886F4D"/>
    <w:rsid w:val="0088711E"/>
    <w:rsid w:val="00887171"/>
    <w:rsid w:val="008871BD"/>
    <w:rsid w:val="0088720B"/>
    <w:rsid w:val="008874C5"/>
    <w:rsid w:val="008877E5"/>
    <w:rsid w:val="00887835"/>
    <w:rsid w:val="00887925"/>
    <w:rsid w:val="00890390"/>
    <w:rsid w:val="008903AF"/>
    <w:rsid w:val="00890544"/>
    <w:rsid w:val="00890936"/>
    <w:rsid w:val="00890DBA"/>
    <w:rsid w:val="00891049"/>
    <w:rsid w:val="008910EA"/>
    <w:rsid w:val="0089126E"/>
    <w:rsid w:val="008912F8"/>
    <w:rsid w:val="008912FC"/>
    <w:rsid w:val="008916EF"/>
    <w:rsid w:val="0089172D"/>
    <w:rsid w:val="00891740"/>
    <w:rsid w:val="008919A7"/>
    <w:rsid w:val="00891ABB"/>
    <w:rsid w:val="00891C35"/>
    <w:rsid w:val="00891CF7"/>
    <w:rsid w:val="00891FD8"/>
    <w:rsid w:val="00892231"/>
    <w:rsid w:val="008923CC"/>
    <w:rsid w:val="00892436"/>
    <w:rsid w:val="00892500"/>
    <w:rsid w:val="0089251A"/>
    <w:rsid w:val="00892591"/>
    <w:rsid w:val="008925C7"/>
    <w:rsid w:val="0089274A"/>
    <w:rsid w:val="008930DE"/>
    <w:rsid w:val="008933A7"/>
    <w:rsid w:val="0089342F"/>
    <w:rsid w:val="00893430"/>
    <w:rsid w:val="0089355E"/>
    <w:rsid w:val="00893F6D"/>
    <w:rsid w:val="0089405A"/>
    <w:rsid w:val="0089410A"/>
    <w:rsid w:val="008947EC"/>
    <w:rsid w:val="008948D3"/>
    <w:rsid w:val="00894B09"/>
    <w:rsid w:val="00894B87"/>
    <w:rsid w:val="00894D18"/>
    <w:rsid w:val="00894EE5"/>
    <w:rsid w:val="008950C9"/>
    <w:rsid w:val="008951AE"/>
    <w:rsid w:val="0089523A"/>
    <w:rsid w:val="008952B1"/>
    <w:rsid w:val="00895358"/>
    <w:rsid w:val="008953BD"/>
    <w:rsid w:val="008956E0"/>
    <w:rsid w:val="00896119"/>
    <w:rsid w:val="0089617E"/>
    <w:rsid w:val="008963CB"/>
    <w:rsid w:val="008967F9"/>
    <w:rsid w:val="00896B51"/>
    <w:rsid w:val="00896C12"/>
    <w:rsid w:val="00896F2D"/>
    <w:rsid w:val="00897025"/>
    <w:rsid w:val="0089724A"/>
    <w:rsid w:val="008973C9"/>
    <w:rsid w:val="00897764"/>
    <w:rsid w:val="008977E0"/>
    <w:rsid w:val="0089780F"/>
    <w:rsid w:val="008979A9"/>
    <w:rsid w:val="00897A6B"/>
    <w:rsid w:val="00897A9E"/>
    <w:rsid w:val="00897CD0"/>
    <w:rsid w:val="00897EDE"/>
    <w:rsid w:val="00897F52"/>
    <w:rsid w:val="008A061B"/>
    <w:rsid w:val="008A06AA"/>
    <w:rsid w:val="008A06FD"/>
    <w:rsid w:val="008A09A0"/>
    <w:rsid w:val="008A0BBF"/>
    <w:rsid w:val="008A0BC0"/>
    <w:rsid w:val="008A0C12"/>
    <w:rsid w:val="008A0CB3"/>
    <w:rsid w:val="008A0D30"/>
    <w:rsid w:val="008A1563"/>
    <w:rsid w:val="008A16CD"/>
    <w:rsid w:val="008A16E8"/>
    <w:rsid w:val="008A1869"/>
    <w:rsid w:val="008A186F"/>
    <w:rsid w:val="008A18BB"/>
    <w:rsid w:val="008A194C"/>
    <w:rsid w:val="008A1957"/>
    <w:rsid w:val="008A1991"/>
    <w:rsid w:val="008A1D3C"/>
    <w:rsid w:val="008A215A"/>
    <w:rsid w:val="008A222B"/>
    <w:rsid w:val="008A2281"/>
    <w:rsid w:val="008A229A"/>
    <w:rsid w:val="008A23BF"/>
    <w:rsid w:val="008A275A"/>
    <w:rsid w:val="008A2866"/>
    <w:rsid w:val="008A2C18"/>
    <w:rsid w:val="008A2C6B"/>
    <w:rsid w:val="008A2C8C"/>
    <w:rsid w:val="008A2E78"/>
    <w:rsid w:val="008A31C9"/>
    <w:rsid w:val="008A3246"/>
    <w:rsid w:val="008A3303"/>
    <w:rsid w:val="008A3429"/>
    <w:rsid w:val="008A34E6"/>
    <w:rsid w:val="008A35FD"/>
    <w:rsid w:val="008A37D8"/>
    <w:rsid w:val="008A3941"/>
    <w:rsid w:val="008A3958"/>
    <w:rsid w:val="008A435D"/>
    <w:rsid w:val="008A43A9"/>
    <w:rsid w:val="008A4628"/>
    <w:rsid w:val="008A4692"/>
    <w:rsid w:val="008A4785"/>
    <w:rsid w:val="008A4A1A"/>
    <w:rsid w:val="008A4AA8"/>
    <w:rsid w:val="008A4B85"/>
    <w:rsid w:val="008A4BBA"/>
    <w:rsid w:val="008A4CDB"/>
    <w:rsid w:val="008A4D66"/>
    <w:rsid w:val="008A4E7E"/>
    <w:rsid w:val="008A5000"/>
    <w:rsid w:val="008A5063"/>
    <w:rsid w:val="008A50E8"/>
    <w:rsid w:val="008A51D5"/>
    <w:rsid w:val="008A534D"/>
    <w:rsid w:val="008A53A1"/>
    <w:rsid w:val="008A582B"/>
    <w:rsid w:val="008A5A0B"/>
    <w:rsid w:val="008A5A7D"/>
    <w:rsid w:val="008A5D54"/>
    <w:rsid w:val="008A5E24"/>
    <w:rsid w:val="008A5E7F"/>
    <w:rsid w:val="008A5ED3"/>
    <w:rsid w:val="008A60A3"/>
    <w:rsid w:val="008A64AD"/>
    <w:rsid w:val="008A6553"/>
    <w:rsid w:val="008A6862"/>
    <w:rsid w:val="008A6A12"/>
    <w:rsid w:val="008A6B7D"/>
    <w:rsid w:val="008A6C2A"/>
    <w:rsid w:val="008A6C2F"/>
    <w:rsid w:val="008A6D05"/>
    <w:rsid w:val="008A6DD8"/>
    <w:rsid w:val="008A6F95"/>
    <w:rsid w:val="008A72ED"/>
    <w:rsid w:val="008A74C7"/>
    <w:rsid w:val="008A7532"/>
    <w:rsid w:val="008A7560"/>
    <w:rsid w:val="008A758B"/>
    <w:rsid w:val="008A7645"/>
    <w:rsid w:val="008A7695"/>
    <w:rsid w:val="008A76BB"/>
    <w:rsid w:val="008A776B"/>
    <w:rsid w:val="008A7860"/>
    <w:rsid w:val="008A7A77"/>
    <w:rsid w:val="008A7C2C"/>
    <w:rsid w:val="008A7C66"/>
    <w:rsid w:val="008A7CA5"/>
    <w:rsid w:val="008A7DD4"/>
    <w:rsid w:val="008A7F39"/>
    <w:rsid w:val="008B02A6"/>
    <w:rsid w:val="008B030B"/>
    <w:rsid w:val="008B0409"/>
    <w:rsid w:val="008B0963"/>
    <w:rsid w:val="008B09DC"/>
    <w:rsid w:val="008B0AC2"/>
    <w:rsid w:val="008B0B00"/>
    <w:rsid w:val="008B0B0B"/>
    <w:rsid w:val="008B0B32"/>
    <w:rsid w:val="008B0DB8"/>
    <w:rsid w:val="008B0F06"/>
    <w:rsid w:val="008B10A3"/>
    <w:rsid w:val="008B10C7"/>
    <w:rsid w:val="008B12ED"/>
    <w:rsid w:val="008B1360"/>
    <w:rsid w:val="008B1499"/>
    <w:rsid w:val="008B1833"/>
    <w:rsid w:val="008B19A9"/>
    <w:rsid w:val="008B1D5E"/>
    <w:rsid w:val="008B1D85"/>
    <w:rsid w:val="008B2038"/>
    <w:rsid w:val="008B21CA"/>
    <w:rsid w:val="008B226A"/>
    <w:rsid w:val="008B22F8"/>
    <w:rsid w:val="008B233D"/>
    <w:rsid w:val="008B2520"/>
    <w:rsid w:val="008B2571"/>
    <w:rsid w:val="008B2800"/>
    <w:rsid w:val="008B2998"/>
    <w:rsid w:val="008B2A9E"/>
    <w:rsid w:val="008B2B5E"/>
    <w:rsid w:val="008B2D39"/>
    <w:rsid w:val="008B2D66"/>
    <w:rsid w:val="008B2E8E"/>
    <w:rsid w:val="008B2EE1"/>
    <w:rsid w:val="008B2F40"/>
    <w:rsid w:val="008B318F"/>
    <w:rsid w:val="008B34B8"/>
    <w:rsid w:val="008B387D"/>
    <w:rsid w:val="008B3BF1"/>
    <w:rsid w:val="008B3C90"/>
    <w:rsid w:val="008B3CED"/>
    <w:rsid w:val="008B3D77"/>
    <w:rsid w:val="008B3D8F"/>
    <w:rsid w:val="008B3D9D"/>
    <w:rsid w:val="008B3DF4"/>
    <w:rsid w:val="008B4095"/>
    <w:rsid w:val="008B42F9"/>
    <w:rsid w:val="008B4438"/>
    <w:rsid w:val="008B45DC"/>
    <w:rsid w:val="008B46B5"/>
    <w:rsid w:val="008B4859"/>
    <w:rsid w:val="008B494E"/>
    <w:rsid w:val="008B49D2"/>
    <w:rsid w:val="008B4AC5"/>
    <w:rsid w:val="008B4AEF"/>
    <w:rsid w:val="008B4D73"/>
    <w:rsid w:val="008B53D9"/>
    <w:rsid w:val="008B5429"/>
    <w:rsid w:val="008B5455"/>
    <w:rsid w:val="008B5623"/>
    <w:rsid w:val="008B57A8"/>
    <w:rsid w:val="008B58D9"/>
    <w:rsid w:val="008B593B"/>
    <w:rsid w:val="008B5AAD"/>
    <w:rsid w:val="008B5B2F"/>
    <w:rsid w:val="008B5CB7"/>
    <w:rsid w:val="008B5DB0"/>
    <w:rsid w:val="008B5DBF"/>
    <w:rsid w:val="008B5FB3"/>
    <w:rsid w:val="008B6080"/>
    <w:rsid w:val="008B6133"/>
    <w:rsid w:val="008B6251"/>
    <w:rsid w:val="008B63FD"/>
    <w:rsid w:val="008B6417"/>
    <w:rsid w:val="008B66F8"/>
    <w:rsid w:val="008B67AA"/>
    <w:rsid w:val="008B681B"/>
    <w:rsid w:val="008B68BA"/>
    <w:rsid w:val="008B6A3D"/>
    <w:rsid w:val="008B6AB3"/>
    <w:rsid w:val="008B6CA0"/>
    <w:rsid w:val="008B6DBF"/>
    <w:rsid w:val="008B6DEF"/>
    <w:rsid w:val="008B72EB"/>
    <w:rsid w:val="008B733E"/>
    <w:rsid w:val="008B738F"/>
    <w:rsid w:val="008B7697"/>
    <w:rsid w:val="008B7B12"/>
    <w:rsid w:val="008C003E"/>
    <w:rsid w:val="008C0335"/>
    <w:rsid w:val="008C03B4"/>
    <w:rsid w:val="008C03EB"/>
    <w:rsid w:val="008C040E"/>
    <w:rsid w:val="008C053F"/>
    <w:rsid w:val="008C05C3"/>
    <w:rsid w:val="008C0600"/>
    <w:rsid w:val="008C0E13"/>
    <w:rsid w:val="008C10E7"/>
    <w:rsid w:val="008C1165"/>
    <w:rsid w:val="008C11A0"/>
    <w:rsid w:val="008C1336"/>
    <w:rsid w:val="008C1358"/>
    <w:rsid w:val="008C17FA"/>
    <w:rsid w:val="008C19FA"/>
    <w:rsid w:val="008C1A76"/>
    <w:rsid w:val="008C1BE8"/>
    <w:rsid w:val="008C1C8E"/>
    <w:rsid w:val="008C1EE9"/>
    <w:rsid w:val="008C1F9E"/>
    <w:rsid w:val="008C2492"/>
    <w:rsid w:val="008C26F4"/>
    <w:rsid w:val="008C2A2E"/>
    <w:rsid w:val="008C2B83"/>
    <w:rsid w:val="008C2EAB"/>
    <w:rsid w:val="008C2EE6"/>
    <w:rsid w:val="008C3084"/>
    <w:rsid w:val="008C316E"/>
    <w:rsid w:val="008C3420"/>
    <w:rsid w:val="008C35AF"/>
    <w:rsid w:val="008C3702"/>
    <w:rsid w:val="008C3745"/>
    <w:rsid w:val="008C37DB"/>
    <w:rsid w:val="008C384A"/>
    <w:rsid w:val="008C3989"/>
    <w:rsid w:val="008C3C88"/>
    <w:rsid w:val="008C3D56"/>
    <w:rsid w:val="008C3FC7"/>
    <w:rsid w:val="008C4081"/>
    <w:rsid w:val="008C433E"/>
    <w:rsid w:val="008C437F"/>
    <w:rsid w:val="008C43DD"/>
    <w:rsid w:val="008C44F5"/>
    <w:rsid w:val="008C4C80"/>
    <w:rsid w:val="008C4D0B"/>
    <w:rsid w:val="008C4D31"/>
    <w:rsid w:val="008C4D9D"/>
    <w:rsid w:val="008C4E3B"/>
    <w:rsid w:val="008C4E77"/>
    <w:rsid w:val="008C50E8"/>
    <w:rsid w:val="008C51D7"/>
    <w:rsid w:val="008C535F"/>
    <w:rsid w:val="008C56D3"/>
    <w:rsid w:val="008C5746"/>
    <w:rsid w:val="008C5AAC"/>
    <w:rsid w:val="008C5C90"/>
    <w:rsid w:val="008C61F6"/>
    <w:rsid w:val="008C63F9"/>
    <w:rsid w:val="008C65D7"/>
    <w:rsid w:val="008C6826"/>
    <w:rsid w:val="008C6846"/>
    <w:rsid w:val="008C68FC"/>
    <w:rsid w:val="008C6B64"/>
    <w:rsid w:val="008C6D85"/>
    <w:rsid w:val="008C71C3"/>
    <w:rsid w:val="008C7213"/>
    <w:rsid w:val="008C73B9"/>
    <w:rsid w:val="008C74FA"/>
    <w:rsid w:val="008C75C5"/>
    <w:rsid w:val="008C7922"/>
    <w:rsid w:val="008D01DB"/>
    <w:rsid w:val="008D01F1"/>
    <w:rsid w:val="008D05D6"/>
    <w:rsid w:val="008D06AE"/>
    <w:rsid w:val="008D06C9"/>
    <w:rsid w:val="008D08FE"/>
    <w:rsid w:val="008D098E"/>
    <w:rsid w:val="008D09D5"/>
    <w:rsid w:val="008D0C51"/>
    <w:rsid w:val="008D0F02"/>
    <w:rsid w:val="008D0FFE"/>
    <w:rsid w:val="008D1024"/>
    <w:rsid w:val="008D1074"/>
    <w:rsid w:val="008D1404"/>
    <w:rsid w:val="008D1410"/>
    <w:rsid w:val="008D1777"/>
    <w:rsid w:val="008D1C27"/>
    <w:rsid w:val="008D1C94"/>
    <w:rsid w:val="008D1EEF"/>
    <w:rsid w:val="008D25C9"/>
    <w:rsid w:val="008D27C5"/>
    <w:rsid w:val="008D27D4"/>
    <w:rsid w:val="008D291D"/>
    <w:rsid w:val="008D2B18"/>
    <w:rsid w:val="008D2B5B"/>
    <w:rsid w:val="008D355D"/>
    <w:rsid w:val="008D35D5"/>
    <w:rsid w:val="008D360C"/>
    <w:rsid w:val="008D3659"/>
    <w:rsid w:val="008D371C"/>
    <w:rsid w:val="008D374C"/>
    <w:rsid w:val="008D3922"/>
    <w:rsid w:val="008D39AA"/>
    <w:rsid w:val="008D3BE0"/>
    <w:rsid w:val="008D40F3"/>
    <w:rsid w:val="008D41B5"/>
    <w:rsid w:val="008D41F5"/>
    <w:rsid w:val="008D4AF3"/>
    <w:rsid w:val="008D50C4"/>
    <w:rsid w:val="008D5613"/>
    <w:rsid w:val="008D5713"/>
    <w:rsid w:val="008D5D13"/>
    <w:rsid w:val="008D5DC9"/>
    <w:rsid w:val="008D63C1"/>
    <w:rsid w:val="008D647C"/>
    <w:rsid w:val="008D6489"/>
    <w:rsid w:val="008D68A3"/>
    <w:rsid w:val="008D68CF"/>
    <w:rsid w:val="008D69FC"/>
    <w:rsid w:val="008D6BE1"/>
    <w:rsid w:val="008D6C95"/>
    <w:rsid w:val="008D6D19"/>
    <w:rsid w:val="008D6D77"/>
    <w:rsid w:val="008D6E03"/>
    <w:rsid w:val="008D6E11"/>
    <w:rsid w:val="008D6E42"/>
    <w:rsid w:val="008D6E86"/>
    <w:rsid w:val="008D72CE"/>
    <w:rsid w:val="008D733A"/>
    <w:rsid w:val="008D7446"/>
    <w:rsid w:val="008D7A13"/>
    <w:rsid w:val="008D7BB7"/>
    <w:rsid w:val="008D7C3F"/>
    <w:rsid w:val="008D7D93"/>
    <w:rsid w:val="008E02A2"/>
    <w:rsid w:val="008E03A1"/>
    <w:rsid w:val="008E047D"/>
    <w:rsid w:val="008E04E8"/>
    <w:rsid w:val="008E0526"/>
    <w:rsid w:val="008E05C2"/>
    <w:rsid w:val="008E0684"/>
    <w:rsid w:val="008E076C"/>
    <w:rsid w:val="008E0904"/>
    <w:rsid w:val="008E09E0"/>
    <w:rsid w:val="008E0A01"/>
    <w:rsid w:val="008E0D5C"/>
    <w:rsid w:val="008E10A0"/>
    <w:rsid w:val="008E116B"/>
    <w:rsid w:val="008E11D6"/>
    <w:rsid w:val="008E13BE"/>
    <w:rsid w:val="008E1633"/>
    <w:rsid w:val="008E1647"/>
    <w:rsid w:val="008E1837"/>
    <w:rsid w:val="008E1D28"/>
    <w:rsid w:val="008E1FA3"/>
    <w:rsid w:val="008E209A"/>
    <w:rsid w:val="008E212B"/>
    <w:rsid w:val="008E22F1"/>
    <w:rsid w:val="008E24D4"/>
    <w:rsid w:val="008E2526"/>
    <w:rsid w:val="008E26B0"/>
    <w:rsid w:val="008E2BCE"/>
    <w:rsid w:val="008E2F62"/>
    <w:rsid w:val="008E31D1"/>
    <w:rsid w:val="008E3226"/>
    <w:rsid w:val="008E32B9"/>
    <w:rsid w:val="008E33B3"/>
    <w:rsid w:val="008E3A19"/>
    <w:rsid w:val="008E3B03"/>
    <w:rsid w:val="008E3CD4"/>
    <w:rsid w:val="008E3DED"/>
    <w:rsid w:val="008E4070"/>
    <w:rsid w:val="008E416E"/>
    <w:rsid w:val="008E4342"/>
    <w:rsid w:val="008E4475"/>
    <w:rsid w:val="008E44B3"/>
    <w:rsid w:val="008E4546"/>
    <w:rsid w:val="008E4612"/>
    <w:rsid w:val="008E50F5"/>
    <w:rsid w:val="008E511E"/>
    <w:rsid w:val="008E5153"/>
    <w:rsid w:val="008E51E9"/>
    <w:rsid w:val="008E527E"/>
    <w:rsid w:val="008E54E4"/>
    <w:rsid w:val="008E55F3"/>
    <w:rsid w:val="008E5901"/>
    <w:rsid w:val="008E5963"/>
    <w:rsid w:val="008E5C81"/>
    <w:rsid w:val="008E6103"/>
    <w:rsid w:val="008E6261"/>
    <w:rsid w:val="008E62E1"/>
    <w:rsid w:val="008E63DD"/>
    <w:rsid w:val="008E6933"/>
    <w:rsid w:val="008E6951"/>
    <w:rsid w:val="008E6999"/>
    <w:rsid w:val="008E6ADB"/>
    <w:rsid w:val="008E6B30"/>
    <w:rsid w:val="008E6D97"/>
    <w:rsid w:val="008E6E1E"/>
    <w:rsid w:val="008E6F41"/>
    <w:rsid w:val="008E6FB2"/>
    <w:rsid w:val="008E73C5"/>
    <w:rsid w:val="008E73CE"/>
    <w:rsid w:val="008E7400"/>
    <w:rsid w:val="008E75CF"/>
    <w:rsid w:val="008E77F8"/>
    <w:rsid w:val="008E796B"/>
    <w:rsid w:val="008E7A2C"/>
    <w:rsid w:val="008E7B0C"/>
    <w:rsid w:val="008E7B47"/>
    <w:rsid w:val="008E7BAA"/>
    <w:rsid w:val="008E7BCD"/>
    <w:rsid w:val="008E7C6F"/>
    <w:rsid w:val="008F00DA"/>
    <w:rsid w:val="008F0131"/>
    <w:rsid w:val="008F0228"/>
    <w:rsid w:val="008F026F"/>
    <w:rsid w:val="008F0411"/>
    <w:rsid w:val="008F0605"/>
    <w:rsid w:val="008F0B78"/>
    <w:rsid w:val="008F0C9D"/>
    <w:rsid w:val="008F1000"/>
    <w:rsid w:val="008F1252"/>
    <w:rsid w:val="008F1303"/>
    <w:rsid w:val="008F14FF"/>
    <w:rsid w:val="008F16B0"/>
    <w:rsid w:val="008F189B"/>
    <w:rsid w:val="008F1A99"/>
    <w:rsid w:val="008F1C9C"/>
    <w:rsid w:val="008F1DE1"/>
    <w:rsid w:val="008F1FDC"/>
    <w:rsid w:val="008F2388"/>
    <w:rsid w:val="008F25D6"/>
    <w:rsid w:val="008F2979"/>
    <w:rsid w:val="008F2D7B"/>
    <w:rsid w:val="008F2F51"/>
    <w:rsid w:val="008F3161"/>
    <w:rsid w:val="008F317B"/>
    <w:rsid w:val="008F3400"/>
    <w:rsid w:val="008F3473"/>
    <w:rsid w:val="008F3551"/>
    <w:rsid w:val="008F355B"/>
    <w:rsid w:val="008F37F5"/>
    <w:rsid w:val="008F387C"/>
    <w:rsid w:val="008F39CF"/>
    <w:rsid w:val="008F3C9E"/>
    <w:rsid w:val="008F3CEE"/>
    <w:rsid w:val="008F3D1E"/>
    <w:rsid w:val="008F3D23"/>
    <w:rsid w:val="008F3D40"/>
    <w:rsid w:val="008F40B2"/>
    <w:rsid w:val="008F426F"/>
    <w:rsid w:val="008F4496"/>
    <w:rsid w:val="008F44A7"/>
    <w:rsid w:val="008F44B1"/>
    <w:rsid w:val="008F45D3"/>
    <w:rsid w:val="008F4784"/>
    <w:rsid w:val="008F4A5C"/>
    <w:rsid w:val="008F4D03"/>
    <w:rsid w:val="008F4E11"/>
    <w:rsid w:val="008F5095"/>
    <w:rsid w:val="008F51D6"/>
    <w:rsid w:val="008F52AA"/>
    <w:rsid w:val="008F52F0"/>
    <w:rsid w:val="008F54AE"/>
    <w:rsid w:val="008F557A"/>
    <w:rsid w:val="008F5748"/>
    <w:rsid w:val="008F5969"/>
    <w:rsid w:val="008F5D0C"/>
    <w:rsid w:val="008F6063"/>
    <w:rsid w:val="008F60AF"/>
    <w:rsid w:val="008F60D9"/>
    <w:rsid w:val="008F64B8"/>
    <w:rsid w:val="008F65D8"/>
    <w:rsid w:val="008F6616"/>
    <w:rsid w:val="008F665C"/>
    <w:rsid w:val="008F6AF8"/>
    <w:rsid w:val="008F6B90"/>
    <w:rsid w:val="008F6D92"/>
    <w:rsid w:val="008F761E"/>
    <w:rsid w:val="008F7654"/>
    <w:rsid w:val="008F77FA"/>
    <w:rsid w:val="008F77FD"/>
    <w:rsid w:val="008F79CF"/>
    <w:rsid w:val="008F79DD"/>
    <w:rsid w:val="008F7A8D"/>
    <w:rsid w:val="008F7AEA"/>
    <w:rsid w:val="008F7B6A"/>
    <w:rsid w:val="008F7B78"/>
    <w:rsid w:val="0090001A"/>
    <w:rsid w:val="009000AF"/>
    <w:rsid w:val="00900830"/>
    <w:rsid w:val="009008A9"/>
    <w:rsid w:val="00900A65"/>
    <w:rsid w:val="00900D03"/>
    <w:rsid w:val="00900EAE"/>
    <w:rsid w:val="00900EC4"/>
    <w:rsid w:val="00900EEE"/>
    <w:rsid w:val="00901075"/>
    <w:rsid w:val="0090110D"/>
    <w:rsid w:val="009013E3"/>
    <w:rsid w:val="009017A4"/>
    <w:rsid w:val="00901816"/>
    <w:rsid w:val="00901872"/>
    <w:rsid w:val="00901A34"/>
    <w:rsid w:val="00901CE0"/>
    <w:rsid w:val="009021DB"/>
    <w:rsid w:val="00902350"/>
    <w:rsid w:val="0090256D"/>
    <w:rsid w:val="00902655"/>
    <w:rsid w:val="009027CB"/>
    <w:rsid w:val="00902AE7"/>
    <w:rsid w:val="00902CAF"/>
    <w:rsid w:val="00902E02"/>
    <w:rsid w:val="0090310C"/>
    <w:rsid w:val="00903190"/>
    <w:rsid w:val="00903404"/>
    <w:rsid w:val="00903557"/>
    <w:rsid w:val="009038E6"/>
    <w:rsid w:val="00903DB9"/>
    <w:rsid w:val="00904021"/>
    <w:rsid w:val="00904108"/>
    <w:rsid w:val="00904770"/>
    <w:rsid w:val="00904B01"/>
    <w:rsid w:val="00904B38"/>
    <w:rsid w:val="00904B7E"/>
    <w:rsid w:val="00904EC3"/>
    <w:rsid w:val="00905055"/>
    <w:rsid w:val="00905094"/>
    <w:rsid w:val="00905104"/>
    <w:rsid w:val="009051D8"/>
    <w:rsid w:val="0090537D"/>
    <w:rsid w:val="009053B1"/>
    <w:rsid w:val="00905450"/>
    <w:rsid w:val="00905452"/>
    <w:rsid w:val="00905678"/>
    <w:rsid w:val="009057D9"/>
    <w:rsid w:val="00905B94"/>
    <w:rsid w:val="00905B9C"/>
    <w:rsid w:val="00905BBE"/>
    <w:rsid w:val="00905DF4"/>
    <w:rsid w:val="00905E36"/>
    <w:rsid w:val="009060CC"/>
    <w:rsid w:val="009066A5"/>
    <w:rsid w:val="009067EB"/>
    <w:rsid w:val="009069E8"/>
    <w:rsid w:val="00906A6C"/>
    <w:rsid w:val="00906E22"/>
    <w:rsid w:val="009071D4"/>
    <w:rsid w:val="00907200"/>
    <w:rsid w:val="00907733"/>
    <w:rsid w:val="0090775C"/>
    <w:rsid w:val="009077D6"/>
    <w:rsid w:val="00907943"/>
    <w:rsid w:val="00907A13"/>
    <w:rsid w:val="00907B9F"/>
    <w:rsid w:val="00907BFF"/>
    <w:rsid w:val="00907CD7"/>
    <w:rsid w:val="00907EFD"/>
    <w:rsid w:val="0091019A"/>
    <w:rsid w:val="009104B0"/>
    <w:rsid w:val="00910503"/>
    <w:rsid w:val="00910536"/>
    <w:rsid w:val="0091056E"/>
    <w:rsid w:val="0091071D"/>
    <w:rsid w:val="0091077D"/>
    <w:rsid w:val="0091079C"/>
    <w:rsid w:val="009107C4"/>
    <w:rsid w:val="0091099C"/>
    <w:rsid w:val="00910F84"/>
    <w:rsid w:val="00911056"/>
    <w:rsid w:val="0091121B"/>
    <w:rsid w:val="00911352"/>
    <w:rsid w:val="00911B71"/>
    <w:rsid w:val="0091200E"/>
    <w:rsid w:val="009122A9"/>
    <w:rsid w:val="0091238E"/>
    <w:rsid w:val="009123B5"/>
    <w:rsid w:val="009123CD"/>
    <w:rsid w:val="00912441"/>
    <w:rsid w:val="00912620"/>
    <w:rsid w:val="00912663"/>
    <w:rsid w:val="00912810"/>
    <w:rsid w:val="00912834"/>
    <w:rsid w:val="00912983"/>
    <w:rsid w:val="00912A17"/>
    <w:rsid w:val="00912AC4"/>
    <w:rsid w:val="00912BC9"/>
    <w:rsid w:val="00912D24"/>
    <w:rsid w:val="00912D7E"/>
    <w:rsid w:val="00913536"/>
    <w:rsid w:val="009137A8"/>
    <w:rsid w:val="00913AFE"/>
    <w:rsid w:val="00913CD5"/>
    <w:rsid w:val="009140F9"/>
    <w:rsid w:val="0091427A"/>
    <w:rsid w:val="00914684"/>
    <w:rsid w:val="00914709"/>
    <w:rsid w:val="0091487A"/>
    <w:rsid w:val="00914B9A"/>
    <w:rsid w:val="00914CF7"/>
    <w:rsid w:val="00914E3B"/>
    <w:rsid w:val="00914F7E"/>
    <w:rsid w:val="0091527C"/>
    <w:rsid w:val="00915444"/>
    <w:rsid w:val="0091544B"/>
    <w:rsid w:val="009154E3"/>
    <w:rsid w:val="0091558F"/>
    <w:rsid w:val="009155DA"/>
    <w:rsid w:val="0091567E"/>
    <w:rsid w:val="009157DD"/>
    <w:rsid w:val="00915850"/>
    <w:rsid w:val="0091599A"/>
    <w:rsid w:val="00915A84"/>
    <w:rsid w:val="00915ACB"/>
    <w:rsid w:val="00915E2F"/>
    <w:rsid w:val="00915E30"/>
    <w:rsid w:val="00915E3B"/>
    <w:rsid w:val="00915EF9"/>
    <w:rsid w:val="009160C3"/>
    <w:rsid w:val="00916113"/>
    <w:rsid w:val="00916183"/>
    <w:rsid w:val="009161FE"/>
    <w:rsid w:val="009165DA"/>
    <w:rsid w:val="009166D3"/>
    <w:rsid w:val="00916A31"/>
    <w:rsid w:val="00916D3F"/>
    <w:rsid w:val="00917325"/>
    <w:rsid w:val="009173B9"/>
    <w:rsid w:val="00917490"/>
    <w:rsid w:val="009174AB"/>
    <w:rsid w:val="0091778B"/>
    <w:rsid w:val="00917C42"/>
    <w:rsid w:val="00917D39"/>
    <w:rsid w:val="0092036B"/>
    <w:rsid w:val="0092041A"/>
    <w:rsid w:val="009206CB"/>
    <w:rsid w:val="0092071D"/>
    <w:rsid w:val="00920A1E"/>
    <w:rsid w:val="00920AAF"/>
    <w:rsid w:val="00920DF3"/>
    <w:rsid w:val="00921058"/>
    <w:rsid w:val="009210F2"/>
    <w:rsid w:val="009211E8"/>
    <w:rsid w:val="00921211"/>
    <w:rsid w:val="00921238"/>
    <w:rsid w:val="009215DE"/>
    <w:rsid w:val="009215E4"/>
    <w:rsid w:val="0092180E"/>
    <w:rsid w:val="00921832"/>
    <w:rsid w:val="00921888"/>
    <w:rsid w:val="00921BFE"/>
    <w:rsid w:val="00921C0D"/>
    <w:rsid w:val="00921C2F"/>
    <w:rsid w:val="009220FC"/>
    <w:rsid w:val="0092214D"/>
    <w:rsid w:val="009221DA"/>
    <w:rsid w:val="00922546"/>
    <w:rsid w:val="009227E4"/>
    <w:rsid w:val="0092286A"/>
    <w:rsid w:val="009228CB"/>
    <w:rsid w:val="00922A7A"/>
    <w:rsid w:val="00922BCC"/>
    <w:rsid w:val="00922D00"/>
    <w:rsid w:val="00922F5D"/>
    <w:rsid w:val="00923171"/>
    <w:rsid w:val="00923328"/>
    <w:rsid w:val="009234FB"/>
    <w:rsid w:val="0092368B"/>
    <w:rsid w:val="00923890"/>
    <w:rsid w:val="00923898"/>
    <w:rsid w:val="0092392B"/>
    <w:rsid w:val="00923946"/>
    <w:rsid w:val="00923A69"/>
    <w:rsid w:val="00923B33"/>
    <w:rsid w:val="00923BFB"/>
    <w:rsid w:val="00923CC0"/>
    <w:rsid w:val="0092420D"/>
    <w:rsid w:val="00924338"/>
    <w:rsid w:val="00924442"/>
    <w:rsid w:val="0092456C"/>
    <w:rsid w:val="009245A8"/>
    <w:rsid w:val="009245D5"/>
    <w:rsid w:val="009245EA"/>
    <w:rsid w:val="0092480C"/>
    <w:rsid w:val="009249C4"/>
    <w:rsid w:val="009249F9"/>
    <w:rsid w:val="00924AB6"/>
    <w:rsid w:val="00924BA0"/>
    <w:rsid w:val="00924CEE"/>
    <w:rsid w:val="00925153"/>
    <w:rsid w:val="00925168"/>
    <w:rsid w:val="0092535D"/>
    <w:rsid w:val="009253ED"/>
    <w:rsid w:val="0092568F"/>
    <w:rsid w:val="00925707"/>
    <w:rsid w:val="00925DCF"/>
    <w:rsid w:val="00925E27"/>
    <w:rsid w:val="00926368"/>
    <w:rsid w:val="009264EB"/>
    <w:rsid w:val="00926860"/>
    <w:rsid w:val="00926DF4"/>
    <w:rsid w:val="0092702D"/>
    <w:rsid w:val="00927304"/>
    <w:rsid w:val="0092746D"/>
    <w:rsid w:val="009275F1"/>
    <w:rsid w:val="00927697"/>
    <w:rsid w:val="009276E7"/>
    <w:rsid w:val="00927739"/>
    <w:rsid w:val="0092786A"/>
    <w:rsid w:val="009278BB"/>
    <w:rsid w:val="009279EE"/>
    <w:rsid w:val="00927A99"/>
    <w:rsid w:val="00927AFE"/>
    <w:rsid w:val="00927B37"/>
    <w:rsid w:val="00930066"/>
    <w:rsid w:val="00930071"/>
    <w:rsid w:val="00930282"/>
    <w:rsid w:val="00930315"/>
    <w:rsid w:val="0093037B"/>
    <w:rsid w:val="009308CE"/>
    <w:rsid w:val="009309B3"/>
    <w:rsid w:val="00930FF4"/>
    <w:rsid w:val="009310F4"/>
    <w:rsid w:val="0093117B"/>
    <w:rsid w:val="00931693"/>
    <w:rsid w:val="00931806"/>
    <w:rsid w:val="009319E9"/>
    <w:rsid w:val="00931A4E"/>
    <w:rsid w:val="00932022"/>
    <w:rsid w:val="00932134"/>
    <w:rsid w:val="009321E1"/>
    <w:rsid w:val="0093233D"/>
    <w:rsid w:val="0093235F"/>
    <w:rsid w:val="0093238E"/>
    <w:rsid w:val="0093294E"/>
    <w:rsid w:val="00932C9D"/>
    <w:rsid w:val="00932DEA"/>
    <w:rsid w:val="00932E0E"/>
    <w:rsid w:val="00932FEE"/>
    <w:rsid w:val="009330EA"/>
    <w:rsid w:val="00933265"/>
    <w:rsid w:val="00933413"/>
    <w:rsid w:val="009335AE"/>
    <w:rsid w:val="009336F4"/>
    <w:rsid w:val="009337AA"/>
    <w:rsid w:val="009337B2"/>
    <w:rsid w:val="00933DED"/>
    <w:rsid w:val="00934B04"/>
    <w:rsid w:val="00934C4C"/>
    <w:rsid w:val="00934F56"/>
    <w:rsid w:val="0093502C"/>
    <w:rsid w:val="0093512C"/>
    <w:rsid w:val="00935360"/>
    <w:rsid w:val="009353E3"/>
    <w:rsid w:val="00935691"/>
    <w:rsid w:val="00935A16"/>
    <w:rsid w:val="00935AF6"/>
    <w:rsid w:val="00935B59"/>
    <w:rsid w:val="00935B7B"/>
    <w:rsid w:val="0093611B"/>
    <w:rsid w:val="00936325"/>
    <w:rsid w:val="009363F5"/>
    <w:rsid w:val="0093645D"/>
    <w:rsid w:val="00936513"/>
    <w:rsid w:val="009365C2"/>
    <w:rsid w:val="00936A91"/>
    <w:rsid w:val="00936C39"/>
    <w:rsid w:val="00936CC6"/>
    <w:rsid w:val="00936CD2"/>
    <w:rsid w:val="009372FB"/>
    <w:rsid w:val="00937342"/>
    <w:rsid w:val="00937532"/>
    <w:rsid w:val="00937610"/>
    <w:rsid w:val="0093778D"/>
    <w:rsid w:val="009377F7"/>
    <w:rsid w:val="00937894"/>
    <w:rsid w:val="009378CF"/>
    <w:rsid w:val="00937BAA"/>
    <w:rsid w:val="00937CAF"/>
    <w:rsid w:val="00937CBD"/>
    <w:rsid w:val="009400EE"/>
    <w:rsid w:val="0094073A"/>
    <w:rsid w:val="00940B8E"/>
    <w:rsid w:val="00940B8F"/>
    <w:rsid w:val="00940BF8"/>
    <w:rsid w:val="00940CAC"/>
    <w:rsid w:val="00940D00"/>
    <w:rsid w:val="00940D37"/>
    <w:rsid w:val="00940DC3"/>
    <w:rsid w:val="009410FB"/>
    <w:rsid w:val="00941205"/>
    <w:rsid w:val="0094126F"/>
    <w:rsid w:val="00941287"/>
    <w:rsid w:val="00941310"/>
    <w:rsid w:val="009413F2"/>
    <w:rsid w:val="0094148F"/>
    <w:rsid w:val="009414E7"/>
    <w:rsid w:val="00941A32"/>
    <w:rsid w:val="00941C1E"/>
    <w:rsid w:val="009420E5"/>
    <w:rsid w:val="009421D2"/>
    <w:rsid w:val="00942211"/>
    <w:rsid w:val="00942260"/>
    <w:rsid w:val="009422CF"/>
    <w:rsid w:val="009423A4"/>
    <w:rsid w:val="009424A7"/>
    <w:rsid w:val="009428D4"/>
    <w:rsid w:val="00942C31"/>
    <w:rsid w:val="00942D39"/>
    <w:rsid w:val="00942DEE"/>
    <w:rsid w:val="00942E76"/>
    <w:rsid w:val="00943611"/>
    <w:rsid w:val="00943ABA"/>
    <w:rsid w:val="00943C5D"/>
    <w:rsid w:val="00943F0A"/>
    <w:rsid w:val="009443DA"/>
    <w:rsid w:val="00944586"/>
    <w:rsid w:val="0094464E"/>
    <w:rsid w:val="009446F8"/>
    <w:rsid w:val="0094478B"/>
    <w:rsid w:val="00944857"/>
    <w:rsid w:val="00944AF3"/>
    <w:rsid w:val="00944B0A"/>
    <w:rsid w:val="00944E6B"/>
    <w:rsid w:val="00945001"/>
    <w:rsid w:val="00945204"/>
    <w:rsid w:val="0094527E"/>
    <w:rsid w:val="00945555"/>
    <w:rsid w:val="009456BD"/>
    <w:rsid w:val="0094587F"/>
    <w:rsid w:val="00945AA4"/>
    <w:rsid w:val="0094603A"/>
    <w:rsid w:val="00946295"/>
    <w:rsid w:val="009464FE"/>
    <w:rsid w:val="00946566"/>
    <w:rsid w:val="009465CB"/>
    <w:rsid w:val="009465D5"/>
    <w:rsid w:val="00946639"/>
    <w:rsid w:val="00946685"/>
    <w:rsid w:val="009467F4"/>
    <w:rsid w:val="00946B53"/>
    <w:rsid w:val="00946B8A"/>
    <w:rsid w:val="00946D00"/>
    <w:rsid w:val="00946D25"/>
    <w:rsid w:val="00946D98"/>
    <w:rsid w:val="009473B1"/>
    <w:rsid w:val="009473B3"/>
    <w:rsid w:val="00947453"/>
    <w:rsid w:val="00947468"/>
    <w:rsid w:val="009475B9"/>
    <w:rsid w:val="00947664"/>
    <w:rsid w:val="0094770F"/>
    <w:rsid w:val="009478D3"/>
    <w:rsid w:val="00947A9A"/>
    <w:rsid w:val="00947AA4"/>
    <w:rsid w:val="00947AD2"/>
    <w:rsid w:val="00947C01"/>
    <w:rsid w:val="009500C1"/>
    <w:rsid w:val="00950148"/>
    <w:rsid w:val="009502B7"/>
    <w:rsid w:val="00950383"/>
    <w:rsid w:val="00950522"/>
    <w:rsid w:val="0095055C"/>
    <w:rsid w:val="00950934"/>
    <w:rsid w:val="00950A88"/>
    <w:rsid w:val="00950B0F"/>
    <w:rsid w:val="00950BB5"/>
    <w:rsid w:val="00950BF6"/>
    <w:rsid w:val="00950C80"/>
    <w:rsid w:val="009515B5"/>
    <w:rsid w:val="009515E6"/>
    <w:rsid w:val="00951756"/>
    <w:rsid w:val="0095187D"/>
    <w:rsid w:val="009519D2"/>
    <w:rsid w:val="009519DC"/>
    <w:rsid w:val="00951AEB"/>
    <w:rsid w:val="00951B4A"/>
    <w:rsid w:val="00951C02"/>
    <w:rsid w:val="00951D57"/>
    <w:rsid w:val="00951EC3"/>
    <w:rsid w:val="0095209F"/>
    <w:rsid w:val="0095251B"/>
    <w:rsid w:val="009525C7"/>
    <w:rsid w:val="00952BA1"/>
    <w:rsid w:val="00952BD0"/>
    <w:rsid w:val="00952C61"/>
    <w:rsid w:val="00952DF7"/>
    <w:rsid w:val="00952E56"/>
    <w:rsid w:val="00953132"/>
    <w:rsid w:val="009531DC"/>
    <w:rsid w:val="00953718"/>
    <w:rsid w:val="0095392A"/>
    <w:rsid w:val="00953976"/>
    <w:rsid w:val="009539FE"/>
    <w:rsid w:val="00953A72"/>
    <w:rsid w:val="00953C96"/>
    <w:rsid w:val="00953E67"/>
    <w:rsid w:val="00953F0B"/>
    <w:rsid w:val="009541DB"/>
    <w:rsid w:val="009542D7"/>
    <w:rsid w:val="009547C0"/>
    <w:rsid w:val="0095482B"/>
    <w:rsid w:val="00954838"/>
    <w:rsid w:val="00954A27"/>
    <w:rsid w:val="00954B2A"/>
    <w:rsid w:val="00954B9A"/>
    <w:rsid w:val="00954BDD"/>
    <w:rsid w:val="00954C70"/>
    <w:rsid w:val="009550CD"/>
    <w:rsid w:val="00955197"/>
    <w:rsid w:val="00955238"/>
    <w:rsid w:val="00955271"/>
    <w:rsid w:val="009556EE"/>
    <w:rsid w:val="0095573F"/>
    <w:rsid w:val="009557F5"/>
    <w:rsid w:val="009557F9"/>
    <w:rsid w:val="0095584C"/>
    <w:rsid w:val="009559FA"/>
    <w:rsid w:val="00955CBE"/>
    <w:rsid w:val="00956072"/>
    <w:rsid w:val="00956241"/>
    <w:rsid w:val="00956290"/>
    <w:rsid w:val="00956322"/>
    <w:rsid w:val="009564DC"/>
    <w:rsid w:val="00956543"/>
    <w:rsid w:val="00956891"/>
    <w:rsid w:val="009569FD"/>
    <w:rsid w:val="00956A98"/>
    <w:rsid w:val="00956E43"/>
    <w:rsid w:val="00956FDA"/>
    <w:rsid w:val="00957114"/>
    <w:rsid w:val="00957287"/>
    <w:rsid w:val="00957299"/>
    <w:rsid w:val="00957494"/>
    <w:rsid w:val="00957501"/>
    <w:rsid w:val="00957936"/>
    <w:rsid w:val="00957943"/>
    <w:rsid w:val="009579AF"/>
    <w:rsid w:val="00957BDD"/>
    <w:rsid w:val="0096002A"/>
    <w:rsid w:val="00960547"/>
    <w:rsid w:val="009606E4"/>
    <w:rsid w:val="00960CC4"/>
    <w:rsid w:val="00960E1C"/>
    <w:rsid w:val="00960E23"/>
    <w:rsid w:val="00960E60"/>
    <w:rsid w:val="00960EF6"/>
    <w:rsid w:val="0096107B"/>
    <w:rsid w:val="009611CA"/>
    <w:rsid w:val="009614EB"/>
    <w:rsid w:val="00961595"/>
    <w:rsid w:val="009615C7"/>
    <w:rsid w:val="009616BF"/>
    <w:rsid w:val="00961A2C"/>
    <w:rsid w:val="00961A90"/>
    <w:rsid w:val="00961BB7"/>
    <w:rsid w:val="00961CF0"/>
    <w:rsid w:val="00961D7C"/>
    <w:rsid w:val="00961ED3"/>
    <w:rsid w:val="00962053"/>
    <w:rsid w:val="00962234"/>
    <w:rsid w:val="00962265"/>
    <w:rsid w:val="00962272"/>
    <w:rsid w:val="00962343"/>
    <w:rsid w:val="009626AB"/>
    <w:rsid w:val="00962759"/>
    <w:rsid w:val="0096293A"/>
    <w:rsid w:val="00962B8F"/>
    <w:rsid w:val="00962BA5"/>
    <w:rsid w:val="00962C43"/>
    <w:rsid w:val="00962C66"/>
    <w:rsid w:val="00962CD2"/>
    <w:rsid w:val="00962DF7"/>
    <w:rsid w:val="00962E29"/>
    <w:rsid w:val="00963073"/>
    <w:rsid w:val="009630A5"/>
    <w:rsid w:val="0096314C"/>
    <w:rsid w:val="00963287"/>
    <w:rsid w:val="00963642"/>
    <w:rsid w:val="00963732"/>
    <w:rsid w:val="00963DE5"/>
    <w:rsid w:val="00964287"/>
    <w:rsid w:val="0096443F"/>
    <w:rsid w:val="009647B9"/>
    <w:rsid w:val="009647E8"/>
    <w:rsid w:val="0096499D"/>
    <w:rsid w:val="00964AE1"/>
    <w:rsid w:val="00964B55"/>
    <w:rsid w:val="00964D00"/>
    <w:rsid w:val="00964F6E"/>
    <w:rsid w:val="00964FCC"/>
    <w:rsid w:val="00965395"/>
    <w:rsid w:val="00965410"/>
    <w:rsid w:val="00965505"/>
    <w:rsid w:val="00965653"/>
    <w:rsid w:val="00965855"/>
    <w:rsid w:val="009659DB"/>
    <w:rsid w:val="009659F7"/>
    <w:rsid w:val="0096600F"/>
    <w:rsid w:val="009662FD"/>
    <w:rsid w:val="009663A6"/>
    <w:rsid w:val="009669FA"/>
    <w:rsid w:val="00966AD7"/>
    <w:rsid w:val="00966F27"/>
    <w:rsid w:val="00967040"/>
    <w:rsid w:val="009671F0"/>
    <w:rsid w:val="009675EF"/>
    <w:rsid w:val="00967805"/>
    <w:rsid w:val="009678D4"/>
    <w:rsid w:val="00967962"/>
    <w:rsid w:val="00967CCC"/>
    <w:rsid w:val="00967F78"/>
    <w:rsid w:val="00967FF3"/>
    <w:rsid w:val="009700D4"/>
    <w:rsid w:val="0097036D"/>
    <w:rsid w:val="00970433"/>
    <w:rsid w:val="0097073D"/>
    <w:rsid w:val="00970793"/>
    <w:rsid w:val="00970BBA"/>
    <w:rsid w:val="00970CF9"/>
    <w:rsid w:val="0097109A"/>
    <w:rsid w:val="009710D4"/>
    <w:rsid w:val="00971160"/>
    <w:rsid w:val="009712F0"/>
    <w:rsid w:val="00971326"/>
    <w:rsid w:val="009717A3"/>
    <w:rsid w:val="009719C6"/>
    <w:rsid w:val="00971DB7"/>
    <w:rsid w:val="00971EFB"/>
    <w:rsid w:val="00971EFD"/>
    <w:rsid w:val="0097226A"/>
    <w:rsid w:val="0097244E"/>
    <w:rsid w:val="009725BA"/>
    <w:rsid w:val="0097278D"/>
    <w:rsid w:val="00972B7A"/>
    <w:rsid w:val="00972E63"/>
    <w:rsid w:val="00972EE2"/>
    <w:rsid w:val="009730BA"/>
    <w:rsid w:val="00973113"/>
    <w:rsid w:val="00973382"/>
    <w:rsid w:val="00973593"/>
    <w:rsid w:val="00973658"/>
    <w:rsid w:val="009738A8"/>
    <w:rsid w:val="009738D7"/>
    <w:rsid w:val="009739BE"/>
    <w:rsid w:val="00973E28"/>
    <w:rsid w:val="00974105"/>
    <w:rsid w:val="009743F4"/>
    <w:rsid w:val="009745A2"/>
    <w:rsid w:val="00974663"/>
    <w:rsid w:val="009748AC"/>
    <w:rsid w:val="009749E1"/>
    <w:rsid w:val="00974B33"/>
    <w:rsid w:val="00974EC6"/>
    <w:rsid w:val="00974EEF"/>
    <w:rsid w:val="00974F34"/>
    <w:rsid w:val="00975010"/>
    <w:rsid w:val="00975014"/>
    <w:rsid w:val="00975024"/>
    <w:rsid w:val="00975375"/>
    <w:rsid w:val="00975586"/>
    <w:rsid w:val="0097565E"/>
    <w:rsid w:val="009759AA"/>
    <w:rsid w:val="009759FF"/>
    <w:rsid w:val="00975A54"/>
    <w:rsid w:val="00975A73"/>
    <w:rsid w:val="00975B52"/>
    <w:rsid w:val="00976164"/>
    <w:rsid w:val="00976174"/>
    <w:rsid w:val="00976280"/>
    <w:rsid w:val="0097628F"/>
    <w:rsid w:val="00976492"/>
    <w:rsid w:val="009764FE"/>
    <w:rsid w:val="00976621"/>
    <w:rsid w:val="009768C5"/>
    <w:rsid w:val="00976C15"/>
    <w:rsid w:val="00976ECD"/>
    <w:rsid w:val="009774C6"/>
    <w:rsid w:val="009774E8"/>
    <w:rsid w:val="0097767A"/>
    <w:rsid w:val="009779EF"/>
    <w:rsid w:val="00977F8A"/>
    <w:rsid w:val="00977FA8"/>
    <w:rsid w:val="009800C3"/>
    <w:rsid w:val="0098035C"/>
    <w:rsid w:val="00980360"/>
    <w:rsid w:val="00980361"/>
    <w:rsid w:val="0098042D"/>
    <w:rsid w:val="00980432"/>
    <w:rsid w:val="009805FB"/>
    <w:rsid w:val="00980753"/>
    <w:rsid w:val="009807AF"/>
    <w:rsid w:val="0098083B"/>
    <w:rsid w:val="0098089A"/>
    <w:rsid w:val="00980D5C"/>
    <w:rsid w:val="00980DC0"/>
    <w:rsid w:val="00980F02"/>
    <w:rsid w:val="009811F8"/>
    <w:rsid w:val="0098141B"/>
    <w:rsid w:val="009815AF"/>
    <w:rsid w:val="0098187A"/>
    <w:rsid w:val="0098189F"/>
    <w:rsid w:val="00981B88"/>
    <w:rsid w:val="00981E88"/>
    <w:rsid w:val="00981E95"/>
    <w:rsid w:val="0098206F"/>
    <w:rsid w:val="0098215D"/>
    <w:rsid w:val="00982168"/>
    <w:rsid w:val="0098217D"/>
    <w:rsid w:val="009822B3"/>
    <w:rsid w:val="00982349"/>
    <w:rsid w:val="0098268B"/>
    <w:rsid w:val="009826C0"/>
    <w:rsid w:val="009828CD"/>
    <w:rsid w:val="0098295B"/>
    <w:rsid w:val="009829FC"/>
    <w:rsid w:val="0098326E"/>
    <w:rsid w:val="009832B8"/>
    <w:rsid w:val="0098339E"/>
    <w:rsid w:val="009835F0"/>
    <w:rsid w:val="0098384F"/>
    <w:rsid w:val="00983D72"/>
    <w:rsid w:val="0098421B"/>
    <w:rsid w:val="009842FB"/>
    <w:rsid w:val="00984440"/>
    <w:rsid w:val="009846F4"/>
    <w:rsid w:val="00984734"/>
    <w:rsid w:val="00984C04"/>
    <w:rsid w:val="00984D59"/>
    <w:rsid w:val="00985026"/>
    <w:rsid w:val="0098507C"/>
    <w:rsid w:val="00985118"/>
    <w:rsid w:val="0098591B"/>
    <w:rsid w:val="0098594E"/>
    <w:rsid w:val="0098597D"/>
    <w:rsid w:val="00985AAC"/>
    <w:rsid w:val="00985C00"/>
    <w:rsid w:val="00986116"/>
    <w:rsid w:val="00986164"/>
    <w:rsid w:val="0098619F"/>
    <w:rsid w:val="0098646C"/>
    <w:rsid w:val="00986559"/>
    <w:rsid w:val="009865B9"/>
    <w:rsid w:val="00986619"/>
    <w:rsid w:val="009866F7"/>
    <w:rsid w:val="0098677F"/>
    <w:rsid w:val="009869BD"/>
    <w:rsid w:val="00986A21"/>
    <w:rsid w:val="00986A89"/>
    <w:rsid w:val="00986F09"/>
    <w:rsid w:val="009870BA"/>
    <w:rsid w:val="009875BB"/>
    <w:rsid w:val="009876F1"/>
    <w:rsid w:val="00987895"/>
    <w:rsid w:val="00987AA6"/>
    <w:rsid w:val="00987BDE"/>
    <w:rsid w:val="00987CB0"/>
    <w:rsid w:val="00990014"/>
    <w:rsid w:val="009901B3"/>
    <w:rsid w:val="009903D8"/>
    <w:rsid w:val="0099055F"/>
    <w:rsid w:val="009905F7"/>
    <w:rsid w:val="0099094C"/>
    <w:rsid w:val="00990C1E"/>
    <w:rsid w:val="00990CC9"/>
    <w:rsid w:val="00990E06"/>
    <w:rsid w:val="009910E6"/>
    <w:rsid w:val="00991613"/>
    <w:rsid w:val="0099169C"/>
    <w:rsid w:val="00991CF8"/>
    <w:rsid w:val="00991D5F"/>
    <w:rsid w:val="00991EB7"/>
    <w:rsid w:val="0099204A"/>
    <w:rsid w:val="0099208B"/>
    <w:rsid w:val="009925CD"/>
    <w:rsid w:val="0099265E"/>
    <w:rsid w:val="0099285E"/>
    <w:rsid w:val="00992B0F"/>
    <w:rsid w:val="00992B52"/>
    <w:rsid w:val="00992E64"/>
    <w:rsid w:val="00992FDB"/>
    <w:rsid w:val="009932F8"/>
    <w:rsid w:val="009933B2"/>
    <w:rsid w:val="009933E5"/>
    <w:rsid w:val="0099353B"/>
    <w:rsid w:val="0099389A"/>
    <w:rsid w:val="00993D42"/>
    <w:rsid w:val="00993F9E"/>
    <w:rsid w:val="009940EA"/>
    <w:rsid w:val="0099437B"/>
    <w:rsid w:val="0099453A"/>
    <w:rsid w:val="00994542"/>
    <w:rsid w:val="00994589"/>
    <w:rsid w:val="009945D6"/>
    <w:rsid w:val="009945F6"/>
    <w:rsid w:val="00994724"/>
    <w:rsid w:val="009947A2"/>
    <w:rsid w:val="009947FE"/>
    <w:rsid w:val="0099483D"/>
    <w:rsid w:val="00994925"/>
    <w:rsid w:val="00994974"/>
    <w:rsid w:val="00994A95"/>
    <w:rsid w:val="00994AAE"/>
    <w:rsid w:val="00995114"/>
    <w:rsid w:val="0099518C"/>
    <w:rsid w:val="009951DB"/>
    <w:rsid w:val="00995654"/>
    <w:rsid w:val="00995A08"/>
    <w:rsid w:val="00995F52"/>
    <w:rsid w:val="009960F2"/>
    <w:rsid w:val="0099640D"/>
    <w:rsid w:val="00996495"/>
    <w:rsid w:val="00996501"/>
    <w:rsid w:val="00996A86"/>
    <w:rsid w:val="0099704C"/>
    <w:rsid w:val="009970C7"/>
    <w:rsid w:val="00997229"/>
    <w:rsid w:val="009974E1"/>
    <w:rsid w:val="0099758B"/>
    <w:rsid w:val="009977D0"/>
    <w:rsid w:val="009A000B"/>
    <w:rsid w:val="009A0086"/>
    <w:rsid w:val="009A011C"/>
    <w:rsid w:val="009A05C4"/>
    <w:rsid w:val="009A080E"/>
    <w:rsid w:val="009A08F9"/>
    <w:rsid w:val="009A0D34"/>
    <w:rsid w:val="009A0E3A"/>
    <w:rsid w:val="009A1022"/>
    <w:rsid w:val="009A12A5"/>
    <w:rsid w:val="009A12FC"/>
    <w:rsid w:val="009A1565"/>
    <w:rsid w:val="009A17FA"/>
    <w:rsid w:val="009A1D00"/>
    <w:rsid w:val="009A1F48"/>
    <w:rsid w:val="009A1FDC"/>
    <w:rsid w:val="009A2007"/>
    <w:rsid w:val="009A22E2"/>
    <w:rsid w:val="009A23D6"/>
    <w:rsid w:val="009A2477"/>
    <w:rsid w:val="009A2605"/>
    <w:rsid w:val="009A2739"/>
    <w:rsid w:val="009A2AC1"/>
    <w:rsid w:val="009A2CB1"/>
    <w:rsid w:val="009A2E74"/>
    <w:rsid w:val="009A2EB3"/>
    <w:rsid w:val="009A2FE3"/>
    <w:rsid w:val="009A31F0"/>
    <w:rsid w:val="009A33F3"/>
    <w:rsid w:val="009A33FA"/>
    <w:rsid w:val="009A34C0"/>
    <w:rsid w:val="009A34FB"/>
    <w:rsid w:val="009A3641"/>
    <w:rsid w:val="009A38A0"/>
    <w:rsid w:val="009A3A17"/>
    <w:rsid w:val="009A3D01"/>
    <w:rsid w:val="009A3F8E"/>
    <w:rsid w:val="009A3FB0"/>
    <w:rsid w:val="009A421F"/>
    <w:rsid w:val="009A4421"/>
    <w:rsid w:val="009A44A1"/>
    <w:rsid w:val="009A45C2"/>
    <w:rsid w:val="009A46A3"/>
    <w:rsid w:val="009A4A8F"/>
    <w:rsid w:val="009A4B5A"/>
    <w:rsid w:val="009A4D2C"/>
    <w:rsid w:val="009A5068"/>
    <w:rsid w:val="009A519F"/>
    <w:rsid w:val="009A5472"/>
    <w:rsid w:val="009A5B88"/>
    <w:rsid w:val="009A60ED"/>
    <w:rsid w:val="009A645B"/>
    <w:rsid w:val="009A6E48"/>
    <w:rsid w:val="009A6E72"/>
    <w:rsid w:val="009A6FDB"/>
    <w:rsid w:val="009A7202"/>
    <w:rsid w:val="009A7552"/>
    <w:rsid w:val="009A76BD"/>
    <w:rsid w:val="009A776B"/>
    <w:rsid w:val="009A799C"/>
    <w:rsid w:val="009A79F5"/>
    <w:rsid w:val="009A7AE7"/>
    <w:rsid w:val="009A7B7D"/>
    <w:rsid w:val="009A7DF6"/>
    <w:rsid w:val="009A7F2E"/>
    <w:rsid w:val="009B0179"/>
    <w:rsid w:val="009B042F"/>
    <w:rsid w:val="009B06B1"/>
    <w:rsid w:val="009B0879"/>
    <w:rsid w:val="009B098E"/>
    <w:rsid w:val="009B0C5D"/>
    <w:rsid w:val="009B0C5E"/>
    <w:rsid w:val="009B0D64"/>
    <w:rsid w:val="009B13AD"/>
    <w:rsid w:val="009B15BB"/>
    <w:rsid w:val="009B1C58"/>
    <w:rsid w:val="009B1DCF"/>
    <w:rsid w:val="009B1E0E"/>
    <w:rsid w:val="009B21A3"/>
    <w:rsid w:val="009B21AD"/>
    <w:rsid w:val="009B241F"/>
    <w:rsid w:val="009B24AA"/>
    <w:rsid w:val="009B26CD"/>
    <w:rsid w:val="009B274C"/>
    <w:rsid w:val="009B2811"/>
    <w:rsid w:val="009B285C"/>
    <w:rsid w:val="009B2A04"/>
    <w:rsid w:val="009B2AFC"/>
    <w:rsid w:val="009B2BE0"/>
    <w:rsid w:val="009B2C5A"/>
    <w:rsid w:val="009B2FD0"/>
    <w:rsid w:val="009B313F"/>
    <w:rsid w:val="009B3429"/>
    <w:rsid w:val="009B3456"/>
    <w:rsid w:val="009B3504"/>
    <w:rsid w:val="009B3535"/>
    <w:rsid w:val="009B35A6"/>
    <w:rsid w:val="009B37AE"/>
    <w:rsid w:val="009B37F5"/>
    <w:rsid w:val="009B38A8"/>
    <w:rsid w:val="009B39F8"/>
    <w:rsid w:val="009B3B05"/>
    <w:rsid w:val="009B3BF4"/>
    <w:rsid w:val="009B3C97"/>
    <w:rsid w:val="009B3FCC"/>
    <w:rsid w:val="009B4362"/>
    <w:rsid w:val="009B449D"/>
    <w:rsid w:val="009B462A"/>
    <w:rsid w:val="009B474B"/>
    <w:rsid w:val="009B5169"/>
    <w:rsid w:val="009B51DA"/>
    <w:rsid w:val="009B547F"/>
    <w:rsid w:val="009B5516"/>
    <w:rsid w:val="009B5603"/>
    <w:rsid w:val="009B5655"/>
    <w:rsid w:val="009B56D5"/>
    <w:rsid w:val="009B597A"/>
    <w:rsid w:val="009B5A8A"/>
    <w:rsid w:val="009B5B2E"/>
    <w:rsid w:val="009B5C04"/>
    <w:rsid w:val="009B5C17"/>
    <w:rsid w:val="009B5EDA"/>
    <w:rsid w:val="009B6568"/>
    <w:rsid w:val="009B66D8"/>
    <w:rsid w:val="009B6734"/>
    <w:rsid w:val="009B67CC"/>
    <w:rsid w:val="009B67EB"/>
    <w:rsid w:val="009B692B"/>
    <w:rsid w:val="009B6CC1"/>
    <w:rsid w:val="009B6E47"/>
    <w:rsid w:val="009B6ECE"/>
    <w:rsid w:val="009B7063"/>
    <w:rsid w:val="009B70D5"/>
    <w:rsid w:val="009B711F"/>
    <w:rsid w:val="009B773F"/>
    <w:rsid w:val="009B7821"/>
    <w:rsid w:val="009B7F5F"/>
    <w:rsid w:val="009C0147"/>
    <w:rsid w:val="009C01CA"/>
    <w:rsid w:val="009C052A"/>
    <w:rsid w:val="009C064C"/>
    <w:rsid w:val="009C07D1"/>
    <w:rsid w:val="009C095B"/>
    <w:rsid w:val="009C1124"/>
    <w:rsid w:val="009C114C"/>
    <w:rsid w:val="009C1370"/>
    <w:rsid w:val="009C1584"/>
    <w:rsid w:val="009C163F"/>
    <w:rsid w:val="009C1804"/>
    <w:rsid w:val="009C1933"/>
    <w:rsid w:val="009C1968"/>
    <w:rsid w:val="009C1A9E"/>
    <w:rsid w:val="009C1B01"/>
    <w:rsid w:val="009C1C06"/>
    <w:rsid w:val="009C1D0F"/>
    <w:rsid w:val="009C1E71"/>
    <w:rsid w:val="009C2232"/>
    <w:rsid w:val="009C2493"/>
    <w:rsid w:val="009C2665"/>
    <w:rsid w:val="009C2819"/>
    <w:rsid w:val="009C28A4"/>
    <w:rsid w:val="009C2CA5"/>
    <w:rsid w:val="009C30B7"/>
    <w:rsid w:val="009C33FB"/>
    <w:rsid w:val="009C3456"/>
    <w:rsid w:val="009C364F"/>
    <w:rsid w:val="009C3650"/>
    <w:rsid w:val="009C368C"/>
    <w:rsid w:val="009C36CF"/>
    <w:rsid w:val="009C383F"/>
    <w:rsid w:val="009C3A64"/>
    <w:rsid w:val="009C3C17"/>
    <w:rsid w:val="009C3C78"/>
    <w:rsid w:val="009C3CAA"/>
    <w:rsid w:val="009C3E27"/>
    <w:rsid w:val="009C3E46"/>
    <w:rsid w:val="009C4046"/>
    <w:rsid w:val="009C438A"/>
    <w:rsid w:val="009C439C"/>
    <w:rsid w:val="009C4486"/>
    <w:rsid w:val="009C45B2"/>
    <w:rsid w:val="009C4628"/>
    <w:rsid w:val="009C476D"/>
    <w:rsid w:val="009C48C4"/>
    <w:rsid w:val="009C49BA"/>
    <w:rsid w:val="009C4A26"/>
    <w:rsid w:val="009C4D0D"/>
    <w:rsid w:val="009C4D4D"/>
    <w:rsid w:val="009C4DC5"/>
    <w:rsid w:val="009C4F42"/>
    <w:rsid w:val="009C5048"/>
    <w:rsid w:val="009C517C"/>
    <w:rsid w:val="009C5598"/>
    <w:rsid w:val="009C5635"/>
    <w:rsid w:val="009C581E"/>
    <w:rsid w:val="009C5B7E"/>
    <w:rsid w:val="009C5FD7"/>
    <w:rsid w:val="009C60E7"/>
    <w:rsid w:val="009C6231"/>
    <w:rsid w:val="009C63F3"/>
    <w:rsid w:val="009C652F"/>
    <w:rsid w:val="009C6937"/>
    <w:rsid w:val="009C6ACD"/>
    <w:rsid w:val="009C6BFB"/>
    <w:rsid w:val="009C6C12"/>
    <w:rsid w:val="009C6C4E"/>
    <w:rsid w:val="009C6E09"/>
    <w:rsid w:val="009C7179"/>
    <w:rsid w:val="009C71AC"/>
    <w:rsid w:val="009C74B1"/>
    <w:rsid w:val="009C74D3"/>
    <w:rsid w:val="009C75B0"/>
    <w:rsid w:val="009C7CCD"/>
    <w:rsid w:val="009C7E39"/>
    <w:rsid w:val="009C7FFE"/>
    <w:rsid w:val="009D0083"/>
    <w:rsid w:val="009D0293"/>
    <w:rsid w:val="009D053D"/>
    <w:rsid w:val="009D0975"/>
    <w:rsid w:val="009D09A9"/>
    <w:rsid w:val="009D0A9B"/>
    <w:rsid w:val="009D0B49"/>
    <w:rsid w:val="009D0D1E"/>
    <w:rsid w:val="009D0D65"/>
    <w:rsid w:val="009D0D74"/>
    <w:rsid w:val="009D0EF1"/>
    <w:rsid w:val="009D1486"/>
    <w:rsid w:val="009D1A3A"/>
    <w:rsid w:val="009D1B97"/>
    <w:rsid w:val="009D1DDD"/>
    <w:rsid w:val="009D1EAD"/>
    <w:rsid w:val="009D241E"/>
    <w:rsid w:val="009D2432"/>
    <w:rsid w:val="009D24D2"/>
    <w:rsid w:val="009D25BF"/>
    <w:rsid w:val="009D2627"/>
    <w:rsid w:val="009D2638"/>
    <w:rsid w:val="009D278B"/>
    <w:rsid w:val="009D279D"/>
    <w:rsid w:val="009D2A14"/>
    <w:rsid w:val="009D2AAF"/>
    <w:rsid w:val="009D2AC3"/>
    <w:rsid w:val="009D2C1B"/>
    <w:rsid w:val="009D2C71"/>
    <w:rsid w:val="009D2D8C"/>
    <w:rsid w:val="009D2DB1"/>
    <w:rsid w:val="009D312B"/>
    <w:rsid w:val="009D3328"/>
    <w:rsid w:val="009D363C"/>
    <w:rsid w:val="009D395C"/>
    <w:rsid w:val="009D3DC8"/>
    <w:rsid w:val="009D4058"/>
    <w:rsid w:val="009D40A9"/>
    <w:rsid w:val="009D437C"/>
    <w:rsid w:val="009D43D5"/>
    <w:rsid w:val="009D4915"/>
    <w:rsid w:val="009D5081"/>
    <w:rsid w:val="009D54FC"/>
    <w:rsid w:val="009D552C"/>
    <w:rsid w:val="009D55C6"/>
    <w:rsid w:val="009D567A"/>
    <w:rsid w:val="009D56B2"/>
    <w:rsid w:val="009D5898"/>
    <w:rsid w:val="009D5A45"/>
    <w:rsid w:val="009D5A8F"/>
    <w:rsid w:val="009D5ADB"/>
    <w:rsid w:val="009D5C76"/>
    <w:rsid w:val="009D5FB6"/>
    <w:rsid w:val="009D6055"/>
    <w:rsid w:val="009D6350"/>
    <w:rsid w:val="009D64E7"/>
    <w:rsid w:val="009D64F7"/>
    <w:rsid w:val="009D659F"/>
    <w:rsid w:val="009D6944"/>
    <w:rsid w:val="009D6ABE"/>
    <w:rsid w:val="009D6AD2"/>
    <w:rsid w:val="009D6D07"/>
    <w:rsid w:val="009D6D83"/>
    <w:rsid w:val="009D6E11"/>
    <w:rsid w:val="009D6E35"/>
    <w:rsid w:val="009D6F86"/>
    <w:rsid w:val="009D6FDC"/>
    <w:rsid w:val="009D701B"/>
    <w:rsid w:val="009D7243"/>
    <w:rsid w:val="009D7391"/>
    <w:rsid w:val="009D763E"/>
    <w:rsid w:val="009D76C2"/>
    <w:rsid w:val="009D78A3"/>
    <w:rsid w:val="009D79C2"/>
    <w:rsid w:val="009D7BAB"/>
    <w:rsid w:val="009D7C23"/>
    <w:rsid w:val="009D7C34"/>
    <w:rsid w:val="009D7C80"/>
    <w:rsid w:val="009D7CF2"/>
    <w:rsid w:val="009D7DA6"/>
    <w:rsid w:val="009D7EBD"/>
    <w:rsid w:val="009E00CB"/>
    <w:rsid w:val="009E04A7"/>
    <w:rsid w:val="009E07D3"/>
    <w:rsid w:val="009E0D36"/>
    <w:rsid w:val="009E0F58"/>
    <w:rsid w:val="009E10FC"/>
    <w:rsid w:val="009E13BE"/>
    <w:rsid w:val="009E1587"/>
    <w:rsid w:val="009E15BB"/>
    <w:rsid w:val="009E18ED"/>
    <w:rsid w:val="009E1CE1"/>
    <w:rsid w:val="009E2297"/>
    <w:rsid w:val="009E229A"/>
    <w:rsid w:val="009E238E"/>
    <w:rsid w:val="009E26EF"/>
    <w:rsid w:val="009E274F"/>
    <w:rsid w:val="009E27DD"/>
    <w:rsid w:val="009E2A8A"/>
    <w:rsid w:val="009E2BC5"/>
    <w:rsid w:val="009E2D3F"/>
    <w:rsid w:val="009E2DF1"/>
    <w:rsid w:val="009E3002"/>
    <w:rsid w:val="009E30D6"/>
    <w:rsid w:val="009E335C"/>
    <w:rsid w:val="009E3618"/>
    <w:rsid w:val="009E364F"/>
    <w:rsid w:val="009E377C"/>
    <w:rsid w:val="009E37EB"/>
    <w:rsid w:val="009E3B0D"/>
    <w:rsid w:val="009E3D09"/>
    <w:rsid w:val="009E4431"/>
    <w:rsid w:val="009E4520"/>
    <w:rsid w:val="009E4560"/>
    <w:rsid w:val="009E46AA"/>
    <w:rsid w:val="009E47BB"/>
    <w:rsid w:val="009E4913"/>
    <w:rsid w:val="009E493D"/>
    <w:rsid w:val="009E4C2E"/>
    <w:rsid w:val="009E52D6"/>
    <w:rsid w:val="009E560B"/>
    <w:rsid w:val="009E560E"/>
    <w:rsid w:val="009E5887"/>
    <w:rsid w:val="009E5A19"/>
    <w:rsid w:val="009E5B8D"/>
    <w:rsid w:val="009E5BCD"/>
    <w:rsid w:val="009E5C4A"/>
    <w:rsid w:val="009E5C7D"/>
    <w:rsid w:val="009E5EA9"/>
    <w:rsid w:val="009E6003"/>
    <w:rsid w:val="009E612D"/>
    <w:rsid w:val="009E655E"/>
    <w:rsid w:val="009E65FD"/>
    <w:rsid w:val="009E6724"/>
    <w:rsid w:val="009E6B56"/>
    <w:rsid w:val="009E6BBD"/>
    <w:rsid w:val="009E6C98"/>
    <w:rsid w:val="009E6F90"/>
    <w:rsid w:val="009E72E5"/>
    <w:rsid w:val="009E747C"/>
    <w:rsid w:val="009E77D6"/>
    <w:rsid w:val="009E7800"/>
    <w:rsid w:val="009E7860"/>
    <w:rsid w:val="009E789F"/>
    <w:rsid w:val="009E78D6"/>
    <w:rsid w:val="009E7E59"/>
    <w:rsid w:val="009E7E64"/>
    <w:rsid w:val="009E7EB9"/>
    <w:rsid w:val="009E7EDC"/>
    <w:rsid w:val="009E7F63"/>
    <w:rsid w:val="009E7F78"/>
    <w:rsid w:val="009F0027"/>
    <w:rsid w:val="009F018A"/>
    <w:rsid w:val="009F046D"/>
    <w:rsid w:val="009F04AC"/>
    <w:rsid w:val="009F073A"/>
    <w:rsid w:val="009F07C8"/>
    <w:rsid w:val="009F085A"/>
    <w:rsid w:val="009F0E5F"/>
    <w:rsid w:val="009F1109"/>
    <w:rsid w:val="009F1193"/>
    <w:rsid w:val="009F136F"/>
    <w:rsid w:val="009F1473"/>
    <w:rsid w:val="009F15D4"/>
    <w:rsid w:val="009F161F"/>
    <w:rsid w:val="009F16CA"/>
    <w:rsid w:val="009F1778"/>
    <w:rsid w:val="009F1850"/>
    <w:rsid w:val="009F186F"/>
    <w:rsid w:val="009F1FB7"/>
    <w:rsid w:val="009F2706"/>
    <w:rsid w:val="009F28F8"/>
    <w:rsid w:val="009F2C55"/>
    <w:rsid w:val="009F2C66"/>
    <w:rsid w:val="009F2E14"/>
    <w:rsid w:val="009F2FBA"/>
    <w:rsid w:val="009F3376"/>
    <w:rsid w:val="009F37EF"/>
    <w:rsid w:val="009F383D"/>
    <w:rsid w:val="009F38CD"/>
    <w:rsid w:val="009F3924"/>
    <w:rsid w:val="009F3C7B"/>
    <w:rsid w:val="009F43B7"/>
    <w:rsid w:val="009F4414"/>
    <w:rsid w:val="009F45B7"/>
    <w:rsid w:val="009F4D4A"/>
    <w:rsid w:val="009F4DD5"/>
    <w:rsid w:val="009F5017"/>
    <w:rsid w:val="009F51C8"/>
    <w:rsid w:val="009F5239"/>
    <w:rsid w:val="009F55FA"/>
    <w:rsid w:val="009F5900"/>
    <w:rsid w:val="009F5A05"/>
    <w:rsid w:val="009F5A1B"/>
    <w:rsid w:val="009F5A58"/>
    <w:rsid w:val="009F5A76"/>
    <w:rsid w:val="009F5B21"/>
    <w:rsid w:val="009F5DB9"/>
    <w:rsid w:val="009F601C"/>
    <w:rsid w:val="009F6120"/>
    <w:rsid w:val="009F6157"/>
    <w:rsid w:val="009F61F9"/>
    <w:rsid w:val="009F628C"/>
    <w:rsid w:val="009F62D9"/>
    <w:rsid w:val="009F6417"/>
    <w:rsid w:val="009F64CD"/>
    <w:rsid w:val="009F66CE"/>
    <w:rsid w:val="009F6D7D"/>
    <w:rsid w:val="009F6FE2"/>
    <w:rsid w:val="009F7152"/>
    <w:rsid w:val="009F71C5"/>
    <w:rsid w:val="009F7441"/>
    <w:rsid w:val="009F756D"/>
    <w:rsid w:val="009F75D6"/>
    <w:rsid w:val="009F76F9"/>
    <w:rsid w:val="009F7769"/>
    <w:rsid w:val="009F7792"/>
    <w:rsid w:val="009F7816"/>
    <w:rsid w:val="009F791F"/>
    <w:rsid w:val="009F7F6E"/>
    <w:rsid w:val="00A0004E"/>
    <w:rsid w:val="00A00064"/>
    <w:rsid w:val="00A001D8"/>
    <w:rsid w:val="00A001ED"/>
    <w:rsid w:val="00A002BD"/>
    <w:rsid w:val="00A003F1"/>
    <w:rsid w:val="00A00524"/>
    <w:rsid w:val="00A005ED"/>
    <w:rsid w:val="00A00650"/>
    <w:rsid w:val="00A0077F"/>
    <w:rsid w:val="00A0082B"/>
    <w:rsid w:val="00A008DC"/>
    <w:rsid w:val="00A009EF"/>
    <w:rsid w:val="00A00B23"/>
    <w:rsid w:val="00A00B52"/>
    <w:rsid w:val="00A01037"/>
    <w:rsid w:val="00A01612"/>
    <w:rsid w:val="00A01749"/>
    <w:rsid w:val="00A01B51"/>
    <w:rsid w:val="00A01B5F"/>
    <w:rsid w:val="00A01C48"/>
    <w:rsid w:val="00A01ED3"/>
    <w:rsid w:val="00A01EF0"/>
    <w:rsid w:val="00A02017"/>
    <w:rsid w:val="00A0214E"/>
    <w:rsid w:val="00A02228"/>
    <w:rsid w:val="00A022A4"/>
    <w:rsid w:val="00A02436"/>
    <w:rsid w:val="00A0245C"/>
    <w:rsid w:val="00A02469"/>
    <w:rsid w:val="00A02FBA"/>
    <w:rsid w:val="00A0323A"/>
    <w:rsid w:val="00A03408"/>
    <w:rsid w:val="00A0375C"/>
    <w:rsid w:val="00A0378D"/>
    <w:rsid w:val="00A03930"/>
    <w:rsid w:val="00A0397E"/>
    <w:rsid w:val="00A03A74"/>
    <w:rsid w:val="00A03C59"/>
    <w:rsid w:val="00A03CB4"/>
    <w:rsid w:val="00A03D20"/>
    <w:rsid w:val="00A03F6A"/>
    <w:rsid w:val="00A04053"/>
    <w:rsid w:val="00A042C4"/>
    <w:rsid w:val="00A04572"/>
    <w:rsid w:val="00A049C0"/>
    <w:rsid w:val="00A04B67"/>
    <w:rsid w:val="00A04E3D"/>
    <w:rsid w:val="00A04E9A"/>
    <w:rsid w:val="00A04F8A"/>
    <w:rsid w:val="00A050D8"/>
    <w:rsid w:val="00A0523F"/>
    <w:rsid w:val="00A0535F"/>
    <w:rsid w:val="00A05394"/>
    <w:rsid w:val="00A054A3"/>
    <w:rsid w:val="00A054AB"/>
    <w:rsid w:val="00A05535"/>
    <w:rsid w:val="00A055A0"/>
    <w:rsid w:val="00A0567C"/>
    <w:rsid w:val="00A0569A"/>
    <w:rsid w:val="00A05784"/>
    <w:rsid w:val="00A0584D"/>
    <w:rsid w:val="00A0598E"/>
    <w:rsid w:val="00A05B4B"/>
    <w:rsid w:val="00A05B8E"/>
    <w:rsid w:val="00A05CCF"/>
    <w:rsid w:val="00A06100"/>
    <w:rsid w:val="00A06C1D"/>
    <w:rsid w:val="00A06C7F"/>
    <w:rsid w:val="00A06EE8"/>
    <w:rsid w:val="00A06F71"/>
    <w:rsid w:val="00A07012"/>
    <w:rsid w:val="00A07324"/>
    <w:rsid w:val="00A076A6"/>
    <w:rsid w:val="00A079C7"/>
    <w:rsid w:val="00A079FB"/>
    <w:rsid w:val="00A07B27"/>
    <w:rsid w:val="00A10154"/>
    <w:rsid w:val="00A1032B"/>
    <w:rsid w:val="00A104A9"/>
    <w:rsid w:val="00A10721"/>
    <w:rsid w:val="00A1073C"/>
    <w:rsid w:val="00A10784"/>
    <w:rsid w:val="00A10D2B"/>
    <w:rsid w:val="00A10E14"/>
    <w:rsid w:val="00A110CE"/>
    <w:rsid w:val="00A111F1"/>
    <w:rsid w:val="00A11711"/>
    <w:rsid w:val="00A11721"/>
    <w:rsid w:val="00A119AE"/>
    <w:rsid w:val="00A11AB7"/>
    <w:rsid w:val="00A11AF2"/>
    <w:rsid w:val="00A11E57"/>
    <w:rsid w:val="00A12045"/>
    <w:rsid w:val="00A1258E"/>
    <w:rsid w:val="00A12688"/>
    <w:rsid w:val="00A1273A"/>
    <w:rsid w:val="00A12A6B"/>
    <w:rsid w:val="00A12AFF"/>
    <w:rsid w:val="00A12B53"/>
    <w:rsid w:val="00A12BC2"/>
    <w:rsid w:val="00A12CD3"/>
    <w:rsid w:val="00A12EC4"/>
    <w:rsid w:val="00A12FBB"/>
    <w:rsid w:val="00A12FCE"/>
    <w:rsid w:val="00A1300E"/>
    <w:rsid w:val="00A13269"/>
    <w:rsid w:val="00A1328A"/>
    <w:rsid w:val="00A13484"/>
    <w:rsid w:val="00A135DA"/>
    <w:rsid w:val="00A1360E"/>
    <w:rsid w:val="00A13794"/>
    <w:rsid w:val="00A138DC"/>
    <w:rsid w:val="00A139AD"/>
    <w:rsid w:val="00A139E3"/>
    <w:rsid w:val="00A13A99"/>
    <w:rsid w:val="00A13AD0"/>
    <w:rsid w:val="00A13CC9"/>
    <w:rsid w:val="00A1417B"/>
    <w:rsid w:val="00A1439C"/>
    <w:rsid w:val="00A145AF"/>
    <w:rsid w:val="00A145F1"/>
    <w:rsid w:val="00A14619"/>
    <w:rsid w:val="00A14802"/>
    <w:rsid w:val="00A14BBE"/>
    <w:rsid w:val="00A14E55"/>
    <w:rsid w:val="00A14F46"/>
    <w:rsid w:val="00A14F8B"/>
    <w:rsid w:val="00A15313"/>
    <w:rsid w:val="00A156FF"/>
    <w:rsid w:val="00A1574D"/>
    <w:rsid w:val="00A15967"/>
    <w:rsid w:val="00A15A46"/>
    <w:rsid w:val="00A15A84"/>
    <w:rsid w:val="00A15AD2"/>
    <w:rsid w:val="00A15ADC"/>
    <w:rsid w:val="00A15AED"/>
    <w:rsid w:val="00A16267"/>
    <w:rsid w:val="00A164DF"/>
    <w:rsid w:val="00A16708"/>
    <w:rsid w:val="00A167ED"/>
    <w:rsid w:val="00A16895"/>
    <w:rsid w:val="00A16D5B"/>
    <w:rsid w:val="00A16DFC"/>
    <w:rsid w:val="00A16E72"/>
    <w:rsid w:val="00A16F70"/>
    <w:rsid w:val="00A16FFA"/>
    <w:rsid w:val="00A17146"/>
    <w:rsid w:val="00A17187"/>
    <w:rsid w:val="00A17280"/>
    <w:rsid w:val="00A1751D"/>
    <w:rsid w:val="00A17844"/>
    <w:rsid w:val="00A17B9E"/>
    <w:rsid w:val="00A17BD8"/>
    <w:rsid w:val="00A17D15"/>
    <w:rsid w:val="00A17D56"/>
    <w:rsid w:val="00A17E51"/>
    <w:rsid w:val="00A17FC1"/>
    <w:rsid w:val="00A20096"/>
    <w:rsid w:val="00A202E5"/>
    <w:rsid w:val="00A2065B"/>
    <w:rsid w:val="00A20856"/>
    <w:rsid w:val="00A20886"/>
    <w:rsid w:val="00A20CDD"/>
    <w:rsid w:val="00A21068"/>
    <w:rsid w:val="00A21081"/>
    <w:rsid w:val="00A21201"/>
    <w:rsid w:val="00A213D7"/>
    <w:rsid w:val="00A218A9"/>
    <w:rsid w:val="00A2195A"/>
    <w:rsid w:val="00A21C59"/>
    <w:rsid w:val="00A21EED"/>
    <w:rsid w:val="00A21F9B"/>
    <w:rsid w:val="00A222A4"/>
    <w:rsid w:val="00A222EC"/>
    <w:rsid w:val="00A22453"/>
    <w:rsid w:val="00A22550"/>
    <w:rsid w:val="00A227F9"/>
    <w:rsid w:val="00A22871"/>
    <w:rsid w:val="00A229F1"/>
    <w:rsid w:val="00A22AB6"/>
    <w:rsid w:val="00A22C8B"/>
    <w:rsid w:val="00A22F30"/>
    <w:rsid w:val="00A232B8"/>
    <w:rsid w:val="00A235D3"/>
    <w:rsid w:val="00A2365C"/>
    <w:rsid w:val="00A23729"/>
    <w:rsid w:val="00A23820"/>
    <w:rsid w:val="00A2383E"/>
    <w:rsid w:val="00A23B8D"/>
    <w:rsid w:val="00A23CC5"/>
    <w:rsid w:val="00A23CF6"/>
    <w:rsid w:val="00A23DE9"/>
    <w:rsid w:val="00A23FC0"/>
    <w:rsid w:val="00A247E7"/>
    <w:rsid w:val="00A248B5"/>
    <w:rsid w:val="00A2490F"/>
    <w:rsid w:val="00A24B2F"/>
    <w:rsid w:val="00A24CB3"/>
    <w:rsid w:val="00A24DDF"/>
    <w:rsid w:val="00A24E8C"/>
    <w:rsid w:val="00A256BB"/>
    <w:rsid w:val="00A25771"/>
    <w:rsid w:val="00A2579E"/>
    <w:rsid w:val="00A258D3"/>
    <w:rsid w:val="00A25A6F"/>
    <w:rsid w:val="00A25BC8"/>
    <w:rsid w:val="00A25C0B"/>
    <w:rsid w:val="00A25D18"/>
    <w:rsid w:val="00A25DEF"/>
    <w:rsid w:val="00A25EC3"/>
    <w:rsid w:val="00A261DE"/>
    <w:rsid w:val="00A2662E"/>
    <w:rsid w:val="00A267E4"/>
    <w:rsid w:val="00A26872"/>
    <w:rsid w:val="00A26B81"/>
    <w:rsid w:val="00A26C5F"/>
    <w:rsid w:val="00A26ECB"/>
    <w:rsid w:val="00A26F24"/>
    <w:rsid w:val="00A26F7C"/>
    <w:rsid w:val="00A27042"/>
    <w:rsid w:val="00A27470"/>
    <w:rsid w:val="00A27644"/>
    <w:rsid w:val="00A27691"/>
    <w:rsid w:val="00A276DB"/>
    <w:rsid w:val="00A27781"/>
    <w:rsid w:val="00A27897"/>
    <w:rsid w:val="00A27C97"/>
    <w:rsid w:val="00A27E3E"/>
    <w:rsid w:val="00A301C7"/>
    <w:rsid w:val="00A304D5"/>
    <w:rsid w:val="00A305C6"/>
    <w:rsid w:val="00A3065F"/>
    <w:rsid w:val="00A30681"/>
    <w:rsid w:val="00A306B7"/>
    <w:rsid w:val="00A306DF"/>
    <w:rsid w:val="00A307A7"/>
    <w:rsid w:val="00A30D53"/>
    <w:rsid w:val="00A30E9D"/>
    <w:rsid w:val="00A30EE0"/>
    <w:rsid w:val="00A310D1"/>
    <w:rsid w:val="00A312AB"/>
    <w:rsid w:val="00A312BA"/>
    <w:rsid w:val="00A313BD"/>
    <w:rsid w:val="00A3153E"/>
    <w:rsid w:val="00A315D2"/>
    <w:rsid w:val="00A31710"/>
    <w:rsid w:val="00A317EE"/>
    <w:rsid w:val="00A31922"/>
    <w:rsid w:val="00A31C9B"/>
    <w:rsid w:val="00A31DD3"/>
    <w:rsid w:val="00A320AB"/>
    <w:rsid w:val="00A320CF"/>
    <w:rsid w:val="00A321AB"/>
    <w:rsid w:val="00A322C4"/>
    <w:rsid w:val="00A32489"/>
    <w:rsid w:val="00A32A3F"/>
    <w:rsid w:val="00A32AAB"/>
    <w:rsid w:val="00A32C8D"/>
    <w:rsid w:val="00A331AB"/>
    <w:rsid w:val="00A331E8"/>
    <w:rsid w:val="00A333C9"/>
    <w:rsid w:val="00A33556"/>
    <w:rsid w:val="00A3360D"/>
    <w:rsid w:val="00A337DF"/>
    <w:rsid w:val="00A339B6"/>
    <w:rsid w:val="00A339FB"/>
    <w:rsid w:val="00A33BC8"/>
    <w:rsid w:val="00A33C7A"/>
    <w:rsid w:val="00A340D5"/>
    <w:rsid w:val="00A3410B"/>
    <w:rsid w:val="00A34205"/>
    <w:rsid w:val="00A3457E"/>
    <w:rsid w:val="00A34659"/>
    <w:rsid w:val="00A34671"/>
    <w:rsid w:val="00A34787"/>
    <w:rsid w:val="00A349C7"/>
    <w:rsid w:val="00A34A08"/>
    <w:rsid w:val="00A34EB4"/>
    <w:rsid w:val="00A351A9"/>
    <w:rsid w:val="00A351E9"/>
    <w:rsid w:val="00A3524C"/>
    <w:rsid w:val="00A353F8"/>
    <w:rsid w:val="00A3570E"/>
    <w:rsid w:val="00A35743"/>
    <w:rsid w:val="00A35745"/>
    <w:rsid w:val="00A357D8"/>
    <w:rsid w:val="00A3589F"/>
    <w:rsid w:val="00A35911"/>
    <w:rsid w:val="00A359CC"/>
    <w:rsid w:val="00A35C9B"/>
    <w:rsid w:val="00A35DCA"/>
    <w:rsid w:val="00A35EFA"/>
    <w:rsid w:val="00A35F90"/>
    <w:rsid w:val="00A35FF6"/>
    <w:rsid w:val="00A360A7"/>
    <w:rsid w:val="00A36378"/>
    <w:rsid w:val="00A3654B"/>
    <w:rsid w:val="00A3656E"/>
    <w:rsid w:val="00A367F6"/>
    <w:rsid w:val="00A36CA3"/>
    <w:rsid w:val="00A36CFB"/>
    <w:rsid w:val="00A36DDA"/>
    <w:rsid w:val="00A36E77"/>
    <w:rsid w:val="00A36FB9"/>
    <w:rsid w:val="00A36FD1"/>
    <w:rsid w:val="00A372AC"/>
    <w:rsid w:val="00A372E7"/>
    <w:rsid w:val="00A3761C"/>
    <w:rsid w:val="00A37A17"/>
    <w:rsid w:val="00A37A2D"/>
    <w:rsid w:val="00A37CDD"/>
    <w:rsid w:val="00A37E51"/>
    <w:rsid w:val="00A37EB6"/>
    <w:rsid w:val="00A37EE6"/>
    <w:rsid w:val="00A37F9B"/>
    <w:rsid w:val="00A37FBD"/>
    <w:rsid w:val="00A4008C"/>
    <w:rsid w:val="00A400EC"/>
    <w:rsid w:val="00A400FA"/>
    <w:rsid w:val="00A40208"/>
    <w:rsid w:val="00A40220"/>
    <w:rsid w:val="00A4023E"/>
    <w:rsid w:val="00A4037B"/>
    <w:rsid w:val="00A40404"/>
    <w:rsid w:val="00A405B5"/>
    <w:rsid w:val="00A405F4"/>
    <w:rsid w:val="00A406ED"/>
    <w:rsid w:val="00A40732"/>
    <w:rsid w:val="00A40A7E"/>
    <w:rsid w:val="00A40BEA"/>
    <w:rsid w:val="00A40C2C"/>
    <w:rsid w:val="00A40DC0"/>
    <w:rsid w:val="00A40FEF"/>
    <w:rsid w:val="00A4152B"/>
    <w:rsid w:val="00A41677"/>
    <w:rsid w:val="00A4171F"/>
    <w:rsid w:val="00A417ED"/>
    <w:rsid w:val="00A41912"/>
    <w:rsid w:val="00A41BEA"/>
    <w:rsid w:val="00A41E80"/>
    <w:rsid w:val="00A42109"/>
    <w:rsid w:val="00A421C1"/>
    <w:rsid w:val="00A421C9"/>
    <w:rsid w:val="00A422C0"/>
    <w:rsid w:val="00A4242B"/>
    <w:rsid w:val="00A42C8F"/>
    <w:rsid w:val="00A42EB6"/>
    <w:rsid w:val="00A430E5"/>
    <w:rsid w:val="00A43478"/>
    <w:rsid w:val="00A43486"/>
    <w:rsid w:val="00A43515"/>
    <w:rsid w:val="00A43654"/>
    <w:rsid w:val="00A4368A"/>
    <w:rsid w:val="00A43763"/>
    <w:rsid w:val="00A4391D"/>
    <w:rsid w:val="00A43BE1"/>
    <w:rsid w:val="00A441A0"/>
    <w:rsid w:val="00A441DF"/>
    <w:rsid w:val="00A4435F"/>
    <w:rsid w:val="00A44A2F"/>
    <w:rsid w:val="00A44B52"/>
    <w:rsid w:val="00A44EC4"/>
    <w:rsid w:val="00A44F15"/>
    <w:rsid w:val="00A44FE3"/>
    <w:rsid w:val="00A45042"/>
    <w:rsid w:val="00A45076"/>
    <w:rsid w:val="00A452A9"/>
    <w:rsid w:val="00A453C1"/>
    <w:rsid w:val="00A454A1"/>
    <w:rsid w:val="00A45517"/>
    <w:rsid w:val="00A455A3"/>
    <w:rsid w:val="00A45939"/>
    <w:rsid w:val="00A45A53"/>
    <w:rsid w:val="00A45C2D"/>
    <w:rsid w:val="00A4607F"/>
    <w:rsid w:val="00A460CD"/>
    <w:rsid w:val="00A46580"/>
    <w:rsid w:val="00A46789"/>
    <w:rsid w:val="00A4689D"/>
    <w:rsid w:val="00A46ADB"/>
    <w:rsid w:val="00A46DF4"/>
    <w:rsid w:val="00A47020"/>
    <w:rsid w:val="00A47085"/>
    <w:rsid w:val="00A47268"/>
    <w:rsid w:val="00A4738C"/>
    <w:rsid w:val="00A479DD"/>
    <w:rsid w:val="00A47C34"/>
    <w:rsid w:val="00A47DA7"/>
    <w:rsid w:val="00A47F25"/>
    <w:rsid w:val="00A501B6"/>
    <w:rsid w:val="00A501C5"/>
    <w:rsid w:val="00A502B1"/>
    <w:rsid w:val="00A503BE"/>
    <w:rsid w:val="00A506CA"/>
    <w:rsid w:val="00A507E1"/>
    <w:rsid w:val="00A5090B"/>
    <w:rsid w:val="00A50A06"/>
    <w:rsid w:val="00A50CA9"/>
    <w:rsid w:val="00A50EE9"/>
    <w:rsid w:val="00A511B4"/>
    <w:rsid w:val="00A51207"/>
    <w:rsid w:val="00A513A3"/>
    <w:rsid w:val="00A5144C"/>
    <w:rsid w:val="00A51591"/>
    <w:rsid w:val="00A5194A"/>
    <w:rsid w:val="00A519EE"/>
    <w:rsid w:val="00A51A63"/>
    <w:rsid w:val="00A51B52"/>
    <w:rsid w:val="00A51C80"/>
    <w:rsid w:val="00A51F45"/>
    <w:rsid w:val="00A52157"/>
    <w:rsid w:val="00A52292"/>
    <w:rsid w:val="00A52470"/>
    <w:rsid w:val="00A5289C"/>
    <w:rsid w:val="00A529D8"/>
    <w:rsid w:val="00A52A08"/>
    <w:rsid w:val="00A52D32"/>
    <w:rsid w:val="00A52E2F"/>
    <w:rsid w:val="00A52E8A"/>
    <w:rsid w:val="00A5339E"/>
    <w:rsid w:val="00A535E1"/>
    <w:rsid w:val="00A53602"/>
    <w:rsid w:val="00A53639"/>
    <w:rsid w:val="00A538A5"/>
    <w:rsid w:val="00A538BB"/>
    <w:rsid w:val="00A53A65"/>
    <w:rsid w:val="00A53BB3"/>
    <w:rsid w:val="00A53CB5"/>
    <w:rsid w:val="00A53D5A"/>
    <w:rsid w:val="00A53D91"/>
    <w:rsid w:val="00A53DC1"/>
    <w:rsid w:val="00A53E8A"/>
    <w:rsid w:val="00A53EAD"/>
    <w:rsid w:val="00A53EBA"/>
    <w:rsid w:val="00A5416B"/>
    <w:rsid w:val="00A5426E"/>
    <w:rsid w:val="00A544FD"/>
    <w:rsid w:val="00A54770"/>
    <w:rsid w:val="00A5482B"/>
    <w:rsid w:val="00A54865"/>
    <w:rsid w:val="00A549F9"/>
    <w:rsid w:val="00A54A6A"/>
    <w:rsid w:val="00A54C74"/>
    <w:rsid w:val="00A54E81"/>
    <w:rsid w:val="00A54F22"/>
    <w:rsid w:val="00A55759"/>
    <w:rsid w:val="00A557C1"/>
    <w:rsid w:val="00A559DA"/>
    <w:rsid w:val="00A55C42"/>
    <w:rsid w:val="00A5604F"/>
    <w:rsid w:val="00A5624C"/>
    <w:rsid w:val="00A5634D"/>
    <w:rsid w:val="00A56483"/>
    <w:rsid w:val="00A56515"/>
    <w:rsid w:val="00A5667A"/>
    <w:rsid w:val="00A566BA"/>
    <w:rsid w:val="00A56742"/>
    <w:rsid w:val="00A5681B"/>
    <w:rsid w:val="00A56AF6"/>
    <w:rsid w:val="00A57819"/>
    <w:rsid w:val="00A578E4"/>
    <w:rsid w:val="00A57987"/>
    <w:rsid w:val="00A579B9"/>
    <w:rsid w:val="00A579E1"/>
    <w:rsid w:val="00A57DB8"/>
    <w:rsid w:val="00A57F30"/>
    <w:rsid w:val="00A6018A"/>
    <w:rsid w:val="00A602E3"/>
    <w:rsid w:val="00A60305"/>
    <w:rsid w:val="00A6040C"/>
    <w:rsid w:val="00A6041B"/>
    <w:rsid w:val="00A60525"/>
    <w:rsid w:val="00A60702"/>
    <w:rsid w:val="00A60905"/>
    <w:rsid w:val="00A6099D"/>
    <w:rsid w:val="00A609B6"/>
    <w:rsid w:val="00A609ED"/>
    <w:rsid w:val="00A60A6A"/>
    <w:rsid w:val="00A60F31"/>
    <w:rsid w:val="00A60F4D"/>
    <w:rsid w:val="00A61210"/>
    <w:rsid w:val="00A616BA"/>
    <w:rsid w:val="00A6184F"/>
    <w:rsid w:val="00A619AA"/>
    <w:rsid w:val="00A61A98"/>
    <w:rsid w:val="00A61B36"/>
    <w:rsid w:val="00A627D0"/>
    <w:rsid w:val="00A62921"/>
    <w:rsid w:val="00A62A0E"/>
    <w:rsid w:val="00A62A64"/>
    <w:rsid w:val="00A62C8A"/>
    <w:rsid w:val="00A62D36"/>
    <w:rsid w:val="00A63171"/>
    <w:rsid w:val="00A6350A"/>
    <w:rsid w:val="00A636D0"/>
    <w:rsid w:val="00A636F8"/>
    <w:rsid w:val="00A63C3A"/>
    <w:rsid w:val="00A63CCC"/>
    <w:rsid w:val="00A63D8E"/>
    <w:rsid w:val="00A63EA4"/>
    <w:rsid w:val="00A6462C"/>
    <w:rsid w:val="00A64682"/>
    <w:rsid w:val="00A64949"/>
    <w:rsid w:val="00A64BD0"/>
    <w:rsid w:val="00A64C0E"/>
    <w:rsid w:val="00A64C3E"/>
    <w:rsid w:val="00A64D18"/>
    <w:rsid w:val="00A64D64"/>
    <w:rsid w:val="00A65006"/>
    <w:rsid w:val="00A65204"/>
    <w:rsid w:val="00A65550"/>
    <w:rsid w:val="00A657AA"/>
    <w:rsid w:val="00A65AE2"/>
    <w:rsid w:val="00A65F79"/>
    <w:rsid w:val="00A66136"/>
    <w:rsid w:val="00A661BB"/>
    <w:rsid w:val="00A6632A"/>
    <w:rsid w:val="00A665BC"/>
    <w:rsid w:val="00A669D7"/>
    <w:rsid w:val="00A66B3B"/>
    <w:rsid w:val="00A66E7F"/>
    <w:rsid w:val="00A66F12"/>
    <w:rsid w:val="00A67257"/>
    <w:rsid w:val="00A673C9"/>
    <w:rsid w:val="00A675C6"/>
    <w:rsid w:val="00A6765E"/>
    <w:rsid w:val="00A676C8"/>
    <w:rsid w:val="00A67943"/>
    <w:rsid w:val="00A700CD"/>
    <w:rsid w:val="00A700E6"/>
    <w:rsid w:val="00A70280"/>
    <w:rsid w:val="00A70418"/>
    <w:rsid w:val="00A70443"/>
    <w:rsid w:val="00A70696"/>
    <w:rsid w:val="00A70863"/>
    <w:rsid w:val="00A70C11"/>
    <w:rsid w:val="00A70F01"/>
    <w:rsid w:val="00A71125"/>
    <w:rsid w:val="00A71358"/>
    <w:rsid w:val="00A7140C"/>
    <w:rsid w:val="00A71977"/>
    <w:rsid w:val="00A71C94"/>
    <w:rsid w:val="00A71D20"/>
    <w:rsid w:val="00A71E18"/>
    <w:rsid w:val="00A71F37"/>
    <w:rsid w:val="00A72002"/>
    <w:rsid w:val="00A7266F"/>
    <w:rsid w:val="00A72693"/>
    <w:rsid w:val="00A72A3E"/>
    <w:rsid w:val="00A72B38"/>
    <w:rsid w:val="00A72D1F"/>
    <w:rsid w:val="00A72F43"/>
    <w:rsid w:val="00A72FF0"/>
    <w:rsid w:val="00A738B2"/>
    <w:rsid w:val="00A7390F"/>
    <w:rsid w:val="00A73BA5"/>
    <w:rsid w:val="00A73E17"/>
    <w:rsid w:val="00A73F7D"/>
    <w:rsid w:val="00A741AE"/>
    <w:rsid w:val="00A74200"/>
    <w:rsid w:val="00A74732"/>
    <w:rsid w:val="00A74750"/>
    <w:rsid w:val="00A747FD"/>
    <w:rsid w:val="00A749DB"/>
    <w:rsid w:val="00A74F5E"/>
    <w:rsid w:val="00A74F73"/>
    <w:rsid w:val="00A75011"/>
    <w:rsid w:val="00A75194"/>
    <w:rsid w:val="00A755B9"/>
    <w:rsid w:val="00A75889"/>
    <w:rsid w:val="00A758A8"/>
    <w:rsid w:val="00A75A4B"/>
    <w:rsid w:val="00A75C58"/>
    <w:rsid w:val="00A75D5A"/>
    <w:rsid w:val="00A75E7F"/>
    <w:rsid w:val="00A75F6B"/>
    <w:rsid w:val="00A75F8A"/>
    <w:rsid w:val="00A75F9E"/>
    <w:rsid w:val="00A760B1"/>
    <w:rsid w:val="00A762E8"/>
    <w:rsid w:val="00A7630F"/>
    <w:rsid w:val="00A76587"/>
    <w:rsid w:val="00A7676C"/>
    <w:rsid w:val="00A7677E"/>
    <w:rsid w:val="00A76D8C"/>
    <w:rsid w:val="00A76DA2"/>
    <w:rsid w:val="00A76EC2"/>
    <w:rsid w:val="00A77061"/>
    <w:rsid w:val="00A771EA"/>
    <w:rsid w:val="00A7726A"/>
    <w:rsid w:val="00A7769D"/>
    <w:rsid w:val="00A77965"/>
    <w:rsid w:val="00A77B78"/>
    <w:rsid w:val="00A77BE4"/>
    <w:rsid w:val="00A77C67"/>
    <w:rsid w:val="00A77DEA"/>
    <w:rsid w:val="00A77F00"/>
    <w:rsid w:val="00A800A9"/>
    <w:rsid w:val="00A8023A"/>
    <w:rsid w:val="00A80421"/>
    <w:rsid w:val="00A8045A"/>
    <w:rsid w:val="00A805EB"/>
    <w:rsid w:val="00A8074E"/>
    <w:rsid w:val="00A80826"/>
    <w:rsid w:val="00A80A40"/>
    <w:rsid w:val="00A80B55"/>
    <w:rsid w:val="00A80C9B"/>
    <w:rsid w:val="00A80E27"/>
    <w:rsid w:val="00A80FF6"/>
    <w:rsid w:val="00A81BDC"/>
    <w:rsid w:val="00A81C0C"/>
    <w:rsid w:val="00A81F2A"/>
    <w:rsid w:val="00A82122"/>
    <w:rsid w:val="00A82306"/>
    <w:rsid w:val="00A823FE"/>
    <w:rsid w:val="00A82556"/>
    <w:rsid w:val="00A82582"/>
    <w:rsid w:val="00A827E4"/>
    <w:rsid w:val="00A8280F"/>
    <w:rsid w:val="00A82AAE"/>
    <w:rsid w:val="00A82BE3"/>
    <w:rsid w:val="00A82CEE"/>
    <w:rsid w:val="00A82DE8"/>
    <w:rsid w:val="00A82E43"/>
    <w:rsid w:val="00A831E2"/>
    <w:rsid w:val="00A83498"/>
    <w:rsid w:val="00A8355B"/>
    <w:rsid w:val="00A836A1"/>
    <w:rsid w:val="00A83C70"/>
    <w:rsid w:val="00A83CBF"/>
    <w:rsid w:val="00A83E53"/>
    <w:rsid w:val="00A84296"/>
    <w:rsid w:val="00A8434D"/>
    <w:rsid w:val="00A84627"/>
    <w:rsid w:val="00A84662"/>
    <w:rsid w:val="00A846D2"/>
    <w:rsid w:val="00A846ED"/>
    <w:rsid w:val="00A847FF"/>
    <w:rsid w:val="00A84A1C"/>
    <w:rsid w:val="00A84E91"/>
    <w:rsid w:val="00A84E9F"/>
    <w:rsid w:val="00A84EB4"/>
    <w:rsid w:val="00A8512A"/>
    <w:rsid w:val="00A8522E"/>
    <w:rsid w:val="00A852D2"/>
    <w:rsid w:val="00A8532A"/>
    <w:rsid w:val="00A85482"/>
    <w:rsid w:val="00A85626"/>
    <w:rsid w:val="00A8568B"/>
    <w:rsid w:val="00A85CF9"/>
    <w:rsid w:val="00A85DC2"/>
    <w:rsid w:val="00A85DCA"/>
    <w:rsid w:val="00A86078"/>
    <w:rsid w:val="00A86143"/>
    <w:rsid w:val="00A86162"/>
    <w:rsid w:val="00A863BC"/>
    <w:rsid w:val="00A8664F"/>
    <w:rsid w:val="00A868FA"/>
    <w:rsid w:val="00A86BFF"/>
    <w:rsid w:val="00A86C09"/>
    <w:rsid w:val="00A86C49"/>
    <w:rsid w:val="00A86DFF"/>
    <w:rsid w:val="00A87338"/>
    <w:rsid w:val="00A87382"/>
    <w:rsid w:val="00A87553"/>
    <w:rsid w:val="00A876A5"/>
    <w:rsid w:val="00A877EF"/>
    <w:rsid w:val="00A90434"/>
    <w:rsid w:val="00A9076D"/>
    <w:rsid w:val="00A90937"/>
    <w:rsid w:val="00A90EE7"/>
    <w:rsid w:val="00A90F53"/>
    <w:rsid w:val="00A9119D"/>
    <w:rsid w:val="00A911B0"/>
    <w:rsid w:val="00A912AE"/>
    <w:rsid w:val="00A9134B"/>
    <w:rsid w:val="00A9166B"/>
    <w:rsid w:val="00A91744"/>
    <w:rsid w:val="00A91B6F"/>
    <w:rsid w:val="00A91CBA"/>
    <w:rsid w:val="00A9224E"/>
    <w:rsid w:val="00A9228A"/>
    <w:rsid w:val="00A9270B"/>
    <w:rsid w:val="00A928E4"/>
    <w:rsid w:val="00A92A4C"/>
    <w:rsid w:val="00A92AD6"/>
    <w:rsid w:val="00A92C77"/>
    <w:rsid w:val="00A92DB8"/>
    <w:rsid w:val="00A92F09"/>
    <w:rsid w:val="00A93027"/>
    <w:rsid w:val="00A930B8"/>
    <w:rsid w:val="00A930BD"/>
    <w:rsid w:val="00A93320"/>
    <w:rsid w:val="00A9345A"/>
    <w:rsid w:val="00A93559"/>
    <w:rsid w:val="00A9358A"/>
    <w:rsid w:val="00A938C7"/>
    <w:rsid w:val="00A9391D"/>
    <w:rsid w:val="00A93B95"/>
    <w:rsid w:val="00A93C55"/>
    <w:rsid w:val="00A93C7B"/>
    <w:rsid w:val="00A93E76"/>
    <w:rsid w:val="00A93FF7"/>
    <w:rsid w:val="00A93FF8"/>
    <w:rsid w:val="00A9402E"/>
    <w:rsid w:val="00A94253"/>
    <w:rsid w:val="00A942C5"/>
    <w:rsid w:val="00A9450E"/>
    <w:rsid w:val="00A946D6"/>
    <w:rsid w:val="00A94933"/>
    <w:rsid w:val="00A94936"/>
    <w:rsid w:val="00A94971"/>
    <w:rsid w:val="00A94993"/>
    <w:rsid w:val="00A94A7F"/>
    <w:rsid w:val="00A94B37"/>
    <w:rsid w:val="00A94B8E"/>
    <w:rsid w:val="00A94C02"/>
    <w:rsid w:val="00A94C93"/>
    <w:rsid w:val="00A94C96"/>
    <w:rsid w:val="00A94D55"/>
    <w:rsid w:val="00A94DB2"/>
    <w:rsid w:val="00A95587"/>
    <w:rsid w:val="00A9575B"/>
    <w:rsid w:val="00A9578E"/>
    <w:rsid w:val="00A957CB"/>
    <w:rsid w:val="00A95AD8"/>
    <w:rsid w:val="00A95D05"/>
    <w:rsid w:val="00A95ED2"/>
    <w:rsid w:val="00A961A7"/>
    <w:rsid w:val="00A9639F"/>
    <w:rsid w:val="00A964EE"/>
    <w:rsid w:val="00A9673E"/>
    <w:rsid w:val="00A968EA"/>
    <w:rsid w:val="00A96B19"/>
    <w:rsid w:val="00A96C36"/>
    <w:rsid w:val="00A96E3D"/>
    <w:rsid w:val="00A976E8"/>
    <w:rsid w:val="00A9788D"/>
    <w:rsid w:val="00A9797B"/>
    <w:rsid w:val="00A97DAE"/>
    <w:rsid w:val="00A97DE6"/>
    <w:rsid w:val="00A97F08"/>
    <w:rsid w:val="00A97F93"/>
    <w:rsid w:val="00AA0153"/>
    <w:rsid w:val="00AA0214"/>
    <w:rsid w:val="00AA044C"/>
    <w:rsid w:val="00AA0786"/>
    <w:rsid w:val="00AA09A9"/>
    <w:rsid w:val="00AA0CA6"/>
    <w:rsid w:val="00AA0D28"/>
    <w:rsid w:val="00AA10B9"/>
    <w:rsid w:val="00AA10EC"/>
    <w:rsid w:val="00AA127B"/>
    <w:rsid w:val="00AA13B9"/>
    <w:rsid w:val="00AA17AF"/>
    <w:rsid w:val="00AA1868"/>
    <w:rsid w:val="00AA190B"/>
    <w:rsid w:val="00AA1B30"/>
    <w:rsid w:val="00AA1E16"/>
    <w:rsid w:val="00AA1EEB"/>
    <w:rsid w:val="00AA210C"/>
    <w:rsid w:val="00AA21A2"/>
    <w:rsid w:val="00AA2360"/>
    <w:rsid w:val="00AA259C"/>
    <w:rsid w:val="00AA25DD"/>
    <w:rsid w:val="00AA2CBE"/>
    <w:rsid w:val="00AA2D5C"/>
    <w:rsid w:val="00AA2F39"/>
    <w:rsid w:val="00AA2FDC"/>
    <w:rsid w:val="00AA323B"/>
    <w:rsid w:val="00AA3331"/>
    <w:rsid w:val="00AA340F"/>
    <w:rsid w:val="00AA34B8"/>
    <w:rsid w:val="00AA3562"/>
    <w:rsid w:val="00AA3604"/>
    <w:rsid w:val="00AA376C"/>
    <w:rsid w:val="00AA3FB0"/>
    <w:rsid w:val="00AA43AB"/>
    <w:rsid w:val="00AA443A"/>
    <w:rsid w:val="00AA46A1"/>
    <w:rsid w:val="00AA46EA"/>
    <w:rsid w:val="00AA4966"/>
    <w:rsid w:val="00AA4BEF"/>
    <w:rsid w:val="00AA4C1D"/>
    <w:rsid w:val="00AA4C8F"/>
    <w:rsid w:val="00AA4D65"/>
    <w:rsid w:val="00AA4D71"/>
    <w:rsid w:val="00AA4FD8"/>
    <w:rsid w:val="00AA52EE"/>
    <w:rsid w:val="00AA5395"/>
    <w:rsid w:val="00AA56E1"/>
    <w:rsid w:val="00AA57B0"/>
    <w:rsid w:val="00AA57DA"/>
    <w:rsid w:val="00AA58A7"/>
    <w:rsid w:val="00AA5C3F"/>
    <w:rsid w:val="00AA5C78"/>
    <w:rsid w:val="00AA5CA6"/>
    <w:rsid w:val="00AA5DD8"/>
    <w:rsid w:val="00AA5F04"/>
    <w:rsid w:val="00AA63AF"/>
    <w:rsid w:val="00AA66E9"/>
    <w:rsid w:val="00AA672F"/>
    <w:rsid w:val="00AA676F"/>
    <w:rsid w:val="00AA6918"/>
    <w:rsid w:val="00AA69CF"/>
    <w:rsid w:val="00AA6C83"/>
    <w:rsid w:val="00AA6EFC"/>
    <w:rsid w:val="00AA701C"/>
    <w:rsid w:val="00AA73B8"/>
    <w:rsid w:val="00AA7820"/>
    <w:rsid w:val="00AA7B7B"/>
    <w:rsid w:val="00AA7CF6"/>
    <w:rsid w:val="00AA7D38"/>
    <w:rsid w:val="00AB0371"/>
    <w:rsid w:val="00AB04BB"/>
    <w:rsid w:val="00AB05C6"/>
    <w:rsid w:val="00AB0607"/>
    <w:rsid w:val="00AB06B6"/>
    <w:rsid w:val="00AB06E9"/>
    <w:rsid w:val="00AB0787"/>
    <w:rsid w:val="00AB08E3"/>
    <w:rsid w:val="00AB0952"/>
    <w:rsid w:val="00AB0BB9"/>
    <w:rsid w:val="00AB0CA9"/>
    <w:rsid w:val="00AB0EA1"/>
    <w:rsid w:val="00AB0EB7"/>
    <w:rsid w:val="00AB0EDA"/>
    <w:rsid w:val="00AB1416"/>
    <w:rsid w:val="00AB1585"/>
    <w:rsid w:val="00AB158C"/>
    <w:rsid w:val="00AB15EE"/>
    <w:rsid w:val="00AB168C"/>
    <w:rsid w:val="00AB181A"/>
    <w:rsid w:val="00AB192A"/>
    <w:rsid w:val="00AB19BB"/>
    <w:rsid w:val="00AB19F5"/>
    <w:rsid w:val="00AB1A15"/>
    <w:rsid w:val="00AB1F8C"/>
    <w:rsid w:val="00AB1FD3"/>
    <w:rsid w:val="00AB22B8"/>
    <w:rsid w:val="00AB242A"/>
    <w:rsid w:val="00AB2487"/>
    <w:rsid w:val="00AB2DE7"/>
    <w:rsid w:val="00AB2DEF"/>
    <w:rsid w:val="00AB2E60"/>
    <w:rsid w:val="00AB2F40"/>
    <w:rsid w:val="00AB305A"/>
    <w:rsid w:val="00AB32CA"/>
    <w:rsid w:val="00AB3358"/>
    <w:rsid w:val="00AB34EB"/>
    <w:rsid w:val="00AB3991"/>
    <w:rsid w:val="00AB3A22"/>
    <w:rsid w:val="00AB3ABF"/>
    <w:rsid w:val="00AB3BAD"/>
    <w:rsid w:val="00AB3CE2"/>
    <w:rsid w:val="00AB4079"/>
    <w:rsid w:val="00AB415F"/>
    <w:rsid w:val="00AB425E"/>
    <w:rsid w:val="00AB44FB"/>
    <w:rsid w:val="00AB49DA"/>
    <w:rsid w:val="00AB4E65"/>
    <w:rsid w:val="00AB52DA"/>
    <w:rsid w:val="00AB5544"/>
    <w:rsid w:val="00AB58CD"/>
    <w:rsid w:val="00AB59B9"/>
    <w:rsid w:val="00AB5B9E"/>
    <w:rsid w:val="00AB5C84"/>
    <w:rsid w:val="00AB5D4F"/>
    <w:rsid w:val="00AB5D5E"/>
    <w:rsid w:val="00AB5EB0"/>
    <w:rsid w:val="00AB5ED6"/>
    <w:rsid w:val="00AB5F16"/>
    <w:rsid w:val="00AB61DE"/>
    <w:rsid w:val="00AB6260"/>
    <w:rsid w:val="00AB6316"/>
    <w:rsid w:val="00AB64D9"/>
    <w:rsid w:val="00AB64E3"/>
    <w:rsid w:val="00AB6537"/>
    <w:rsid w:val="00AB6937"/>
    <w:rsid w:val="00AB698D"/>
    <w:rsid w:val="00AB6B9E"/>
    <w:rsid w:val="00AB6C31"/>
    <w:rsid w:val="00AB6FF9"/>
    <w:rsid w:val="00AB71F2"/>
    <w:rsid w:val="00AB73D6"/>
    <w:rsid w:val="00AB7739"/>
    <w:rsid w:val="00AB7989"/>
    <w:rsid w:val="00AB7B83"/>
    <w:rsid w:val="00AB7CBB"/>
    <w:rsid w:val="00AB7E01"/>
    <w:rsid w:val="00AB7F3C"/>
    <w:rsid w:val="00AC0033"/>
    <w:rsid w:val="00AC035C"/>
    <w:rsid w:val="00AC0542"/>
    <w:rsid w:val="00AC0758"/>
    <w:rsid w:val="00AC0AFF"/>
    <w:rsid w:val="00AC0B28"/>
    <w:rsid w:val="00AC0CDC"/>
    <w:rsid w:val="00AC0D02"/>
    <w:rsid w:val="00AC118A"/>
    <w:rsid w:val="00AC15DE"/>
    <w:rsid w:val="00AC1887"/>
    <w:rsid w:val="00AC19DC"/>
    <w:rsid w:val="00AC1C7D"/>
    <w:rsid w:val="00AC1E43"/>
    <w:rsid w:val="00AC20D4"/>
    <w:rsid w:val="00AC20EB"/>
    <w:rsid w:val="00AC21A0"/>
    <w:rsid w:val="00AC2344"/>
    <w:rsid w:val="00AC2580"/>
    <w:rsid w:val="00AC2618"/>
    <w:rsid w:val="00AC269C"/>
    <w:rsid w:val="00AC2726"/>
    <w:rsid w:val="00AC2962"/>
    <w:rsid w:val="00AC298A"/>
    <w:rsid w:val="00AC2A59"/>
    <w:rsid w:val="00AC2A68"/>
    <w:rsid w:val="00AC2AE4"/>
    <w:rsid w:val="00AC2C24"/>
    <w:rsid w:val="00AC2C56"/>
    <w:rsid w:val="00AC2D04"/>
    <w:rsid w:val="00AC30B8"/>
    <w:rsid w:val="00AC3110"/>
    <w:rsid w:val="00AC3139"/>
    <w:rsid w:val="00AC3618"/>
    <w:rsid w:val="00AC36E7"/>
    <w:rsid w:val="00AC370A"/>
    <w:rsid w:val="00AC3822"/>
    <w:rsid w:val="00AC38ED"/>
    <w:rsid w:val="00AC39D7"/>
    <w:rsid w:val="00AC3A34"/>
    <w:rsid w:val="00AC3C70"/>
    <w:rsid w:val="00AC3C71"/>
    <w:rsid w:val="00AC3D48"/>
    <w:rsid w:val="00AC3E56"/>
    <w:rsid w:val="00AC3E8C"/>
    <w:rsid w:val="00AC427E"/>
    <w:rsid w:val="00AC4494"/>
    <w:rsid w:val="00AC44A2"/>
    <w:rsid w:val="00AC4810"/>
    <w:rsid w:val="00AC4815"/>
    <w:rsid w:val="00AC4942"/>
    <w:rsid w:val="00AC49FB"/>
    <w:rsid w:val="00AC4CD4"/>
    <w:rsid w:val="00AC4CE9"/>
    <w:rsid w:val="00AC4D6E"/>
    <w:rsid w:val="00AC4E23"/>
    <w:rsid w:val="00AC4F70"/>
    <w:rsid w:val="00AC515B"/>
    <w:rsid w:val="00AC51B9"/>
    <w:rsid w:val="00AC5257"/>
    <w:rsid w:val="00AC5330"/>
    <w:rsid w:val="00AC5354"/>
    <w:rsid w:val="00AC5389"/>
    <w:rsid w:val="00AC53B5"/>
    <w:rsid w:val="00AC577F"/>
    <w:rsid w:val="00AC59A7"/>
    <w:rsid w:val="00AC59D1"/>
    <w:rsid w:val="00AC5A57"/>
    <w:rsid w:val="00AC5B8B"/>
    <w:rsid w:val="00AC5CAB"/>
    <w:rsid w:val="00AC5D6D"/>
    <w:rsid w:val="00AC5F14"/>
    <w:rsid w:val="00AC5F7D"/>
    <w:rsid w:val="00AC5F8E"/>
    <w:rsid w:val="00AC644D"/>
    <w:rsid w:val="00AC64FF"/>
    <w:rsid w:val="00AC66CB"/>
    <w:rsid w:val="00AC68E9"/>
    <w:rsid w:val="00AC6974"/>
    <w:rsid w:val="00AC6D74"/>
    <w:rsid w:val="00AC6F61"/>
    <w:rsid w:val="00AC6FA4"/>
    <w:rsid w:val="00AC7240"/>
    <w:rsid w:val="00AC7432"/>
    <w:rsid w:val="00AC747C"/>
    <w:rsid w:val="00AC749E"/>
    <w:rsid w:val="00AC755A"/>
    <w:rsid w:val="00AC7610"/>
    <w:rsid w:val="00AC7643"/>
    <w:rsid w:val="00AC768E"/>
    <w:rsid w:val="00AC78AF"/>
    <w:rsid w:val="00AC7ADE"/>
    <w:rsid w:val="00AC7B06"/>
    <w:rsid w:val="00AC7D1D"/>
    <w:rsid w:val="00AC7ECB"/>
    <w:rsid w:val="00AC7F97"/>
    <w:rsid w:val="00AD03D8"/>
    <w:rsid w:val="00AD0550"/>
    <w:rsid w:val="00AD07A7"/>
    <w:rsid w:val="00AD0849"/>
    <w:rsid w:val="00AD0894"/>
    <w:rsid w:val="00AD0C38"/>
    <w:rsid w:val="00AD10A6"/>
    <w:rsid w:val="00AD13D9"/>
    <w:rsid w:val="00AD1510"/>
    <w:rsid w:val="00AD158D"/>
    <w:rsid w:val="00AD1837"/>
    <w:rsid w:val="00AD18CA"/>
    <w:rsid w:val="00AD19CB"/>
    <w:rsid w:val="00AD1C32"/>
    <w:rsid w:val="00AD1D6B"/>
    <w:rsid w:val="00AD1E83"/>
    <w:rsid w:val="00AD222A"/>
    <w:rsid w:val="00AD2442"/>
    <w:rsid w:val="00AD264D"/>
    <w:rsid w:val="00AD29A2"/>
    <w:rsid w:val="00AD2A5D"/>
    <w:rsid w:val="00AD2B76"/>
    <w:rsid w:val="00AD2E14"/>
    <w:rsid w:val="00AD2E59"/>
    <w:rsid w:val="00AD2F57"/>
    <w:rsid w:val="00AD2FB9"/>
    <w:rsid w:val="00AD310D"/>
    <w:rsid w:val="00AD3113"/>
    <w:rsid w:val="00AD332E"/>
    <w:rsid w:val="00AD3457"/>
    <w:rsid w:val="00AD3964"/>
    <w:rsid w:val="00AD3B0B"/>
    <w:rsid w:val="00AD3DFF"/>
    <w:rsid w:val="00AD4196"/>
    <w:rsid w:val="00AD4474"/>
    <w:rsid w:val="00AD453E"/>
    <w:rsid w:val="00AD4542"/>
    <w:rsid w:val="00AD4F2B"/>
    <w:rsid w:val="00AD5052"/>
    <w:rsid w:val="00AD5232"/>
    <w:rsid w:val="00AD5623"/>
    <w:rsid w:val="00AD579C"/>
    <w:rsid w:val="00AD5C13"/>
    <w:rsid w:val="00AD5E63"/>
    <w:rsid w:val="00AD5E7A"/>
    <w:rsid w:val="00AD60B3"/>
    <w:rsid w:val="00AD60CB"/>
    <w:rsid w:val="00AD6263"/>
    <w:rsid w:val="00AD62A0"/>
    <w:rsid w:val="00AD6378"/>
    <w:rsid w:val="00AD64A5"/>
    <w:rsid w:val="00AD6543"/>
    <w:rsid w:val="00AD6696"/>
    <w:rsid w:val="00AD66DD"/>
    <w:rsid w:val="00AD6CAD"/>
    <w:rsid w:val="00AD6EE6"/>
    <w:rsid w:val="00AD6FDB"/>
    <w:rsid w:val="00AD733C"/>
    <w:rsid w:val="00AD742F"/>
    <w:rsid w:val="00AD7580"/>
    <w:rsid w:val="00AD76F9"/>
    <w:rsid w:val="00AD76FD"/>
    <w:rsid w:val="00AD7E32"/>
    <w:rsid w:val="00AD7E82"/>
    <w:rsid w:val="00AE0435"/>
    <w:rsid w:val="00AE07E1"/>
    <w:rsid w:val="00AE0973"/>
    <w:rsid w:val="00AE0C4D"/>
    <w:rsid w:val="00AE0F28"/>
    <w:rsid w:val="00AE1315"/>
    <w:rsid w:val="00AE1448"/>
    <w:rsid w:val="00AE14ED"/>
    <w:rsid w:val="00AE1969"/>
    <w:rsid w:val="00AE1AD7"/>
    <w:rsid w:val="00AE1AFF"/>
    <w:rsid w:val="00AE1BBC"/>
    <w:rsid w:val="00AE1BFA"/>
    <w:rsid w:val="00AE1CB0"/>
    <w:rsid w:val="00AE1CD3"/>
    <w:rsid w:val="00AE1D57"/>
    <w:rsid w:val="00AE1E6E"/>
    <w:rsid w:val="00AE2058"/>
    <w:rsid w:val="00AE20A7"/>
    <w:rsid w:val="00AE2109"/>
    <w:rsid w:val="00AE24AF"/>
    <w:rsid w:val="00AE27F2"/>
    <w:rsid w:val="00AE2B57"/>
    <w:rsid w:val="00AE2C6E"/>
    <w:rsid w:val="00AE35B8"/>
    <w:rsid w:val="00AE3A1F"/>
    <w:rsid w:val="00AE3A5E"/>
    <w:rsid w:val="00AE3AD9"/>
    <w:rsid w:val="00AE3ADF"/>
    <w:rsid w:val="00AE3D46"/>
    <w:rsid w:val="00AE424E"/>
    <w:rsid w:val="00AE4868"/>
    <w:rsid w:val="00AE49F2"/>
    <w:rsid w:val="00AE4C66"/>
    <w:rsid w:val="00AE4CCA"/>
    <w:rsid w:val="00AE4CFD"/>
    <w:rsid w:val="00AE4E1F"/>
    <w:rsid w:val="00AE5086"/>
    <w:rsid w:val="00AE51AD"/>
    <w:rsid w:val="00AE51BA"/>
    <w:rsid w:val="00AE5427"/>
    <w:rsid w:val="00AE5434"/>
    <w:rsid w:val="00AE5451"/>
    <w:rsid w:val="00AE557D"/>
    <w:rsid w:val="00AE57A1"/>
    <w:rsid w:val="00AE57A9"/>
    <w:rsid w:val="00AE5964"/>
    <w:rsid w:val="00AE5998"/>
    <w:rsid w:val="00AE5AC3"/>
    <w:rsid w:val="00AE5B76"/>
    <w:rsid w:val="00AE6368"/>
    <w:rsid w:val="00AE644B"/>
    <w:rsid w:val="00AE64A7"/>
    <w:rsid w:val="00AE6528"/>
    <w:rsid w:val="00AE662E"/>
    <w:rsid w:val="00AE6860"/>
    <w:rsid w:val="00AE6B21"/>
    <w:rsid w:val="00AE6D5E"/>
    <w:rsid w:val="00AE6E4B"/>
    <w:rsid w:val="00AE6FCF"/>
    <w:rsid w:val="00AE7003"/>
    <w:rsid w:val="00AE70DE"/>
    <w:rsid w:val="00AE7B24"/>
    <w:rsid w:val="00AE7F5D"/>
    <w:rsid w:val="00AF01A5"/>
    <w:rsid w:val="00AF0211"/>
    <w:rsid w:val="00AF0681"/>
    <w:rsid w:val="00AF0A1F"/>
    <w:rsid w:val="00AF0E87"/>
    <w:rsid w:val="00AF0EB1"/>
    <w:rsid w:val="00AF105D"/>
    <w:rsid w:val="00AF109F"/>
    <w:rsid w:val="00AF114B"/>
    <w:rsid w:val="00AF1168"/>
    <w:rsid w:val="00AF1234"/>
    <w:rsid w:val="00AF1834"/>
    <w:rsid w:val="00AF18FD"/>
    <w:rsid w:val="00AF1A62"/>
    <w:rsid w:val="00AF1A8D"/>
    <w:rsid w:val="00AF1C97"/>
    <w:rsid w:val="00AF1DD8"/>
    <w:rsid w:val="00AF1F55"/>
    <w:rsid w:val="00AF20B5"/>
    <w:rsid w:val="00AF2150"/>
    <w:rsid w:val="00AF22C8"/>
    <w:rsid w:val="00AF236D"/>
    <w:rsid w:val="00AF240F"/>
    <w:rsid w:val="00AF2622"/>
    <w:rsid w:val="00AF28AD"/>
    <w:rsid w:val="00AF2939"/>
    <w:rsid w:val="00AF296B"/>
    <w:rsid w:val="00AF2CE8"/>
    <w:rsid w:val="00AF2E7E"/>
    <w:rsid w:val="00AF2F87"/>
    <w:rsid w:val="00AF3089"/>
    <w:rsid w:val="00AF32C8"/>
    <w:rsid w:val="00AF357B"/>
    <w:rsid w:val="00AF38E5"/>
    <w:rsid w:val="00AF3D44"/>
    <w:rsid w:val="00AF3D93"/>
    <w:rsid w:val="00AF3F99"/>
    <w:rsid w:val="00AF41BC"/>
    <w:rsid w:val="00AF477E"/>
    <w:rsid w:val="00AF4971"/>
    <w:rsid w:val="00AF4C0C"/>
    <w:rsid w:val="00AF4F90"/>
    <w:rsid w:val="00AF4FC4"/>
    <w:rsid w:val="00AF4FED"/>
    <w:rsid w:val="00AF52C1"/>
    <w:rsid w:val="00AF531E"/>
    <w:rsid w:val="00AF5389"/>
    <w:rsid w:val="00AF56C8"/>
    <w:rsid w:val="00AF5961"/>
    <w:rsid w:val="00AF59F5"/>
    <w:rsid w:val="00AF5A64"/>
    <w:rsid w:val="00AF5CFB"/>
    <w:rsid w:val="00AF640F"/>
    <w:rsid w:val="00AF6693"/>
    <w:rsid w:val="00AF685E"/>
    <w:rsid w:val="00AF6B7B"/>
    <w:rsid w:val="00AF6CD9"/>
    <w:rsid w:val="00AF6E74"/>
    <w:rsid w:val="00AF70ED"/>
    <w:rsid w:val="00AF733E"/>
    <w:rsid w:val="00AF7899"/>
    <w:rsid w:val="00AF7B00"/>
    <w:rsid w:val="00AF7B44"/>
    <w:rsid w:val="00AF7B91"/>
    <w:rsid w:val="00AF7CA8"/>
    <w:rsid w:val="00AF7FC5"/>
    <w:rsid w:val="00B00237"/>
    <w:rsid w:val="00B0025D"/>
    <w:rsid w:val="00B00C6E"/>
    <w:rsid w:val="00B00DB4"/>
    <w:rsid w:val="00B00F57"/>
    <w:rsid w:val="00B0115B"/>
    <w:rsid w:val="00B01E3A"/>
    <w:rsid w:val="00B01FB8"/>
    <w:rsid w:val="00B01FBB"/>
    <w:rsid w:val="00B021DB"/>
    <w:rsid w:val="00B023EE"/>
    <w:rsid w:val="00B02571"/>
    <w:rsid w:val="00B025BA"/>
    <w:rsid w:val="00B0269B"/>
    <w:rsid w:val="00B0279F"/>
    <w:rsid w:val="00B027E3"/>
    <w:rsid w:val="00B0293D"/>
    <w:rsid w:val="00B02951"/>
    <w:rsid w:val="00B02A0E"/>
    <w:rsid w:val="00B02A19"/>
    <w:rsid w:val="00B02D8E"/>
    <w:rsid w:val="00B02DD9"/>
    <w:rsid w:val="00B03196"/>
    <w:rsid w:val="00B0331D"/>
    <w:rsid w:val="00B03734"/>
    <w:rsid w:val="00B038CF"/>
    <w:rsid w:val="00B03A23"/>
    <w:rsid w:val="00B03BDD"/>
    <w:rsid w:val="00B03C01"/>
    <w:rsid w:val="00B03C0D"/>
    <w:rsid w:val="00B03E2D"/>
    <w:rsid w:val="00B03EDF"/>
    <w:rsid w:val="00B03F2F"/>
    <w:rsid w:val="00B040D1"/>
    <w:rsid w:val="00B0442F"/>
    <w:rsid w:val="00B04537"/>
    <w:rsid w:val="00B0498F"/>
    <w:rsid w:val="00B04ABD"/>
    <w:rsid w:val="00B04B38"/>
    <w:rsid w:val="00B04D70"/>
    <w:rsid w:val="00B04E08"/>
    <w:rsid w:val="00B04F04"/>
    <w:rsid w:val="00B05364"/>
    <w:rsid w:val="00B053D1"/>
    <w:rsid w:val="00B05612"/>
    <w:rsid w:val="00B05762"/>
    <w:rsid w:val="00B05945"/>
    <w:rsid w:val="00B05AE7"/>
    <w:rsid w:val="00B05CD8"/>
    <w:rsid w:val="00B05E5E"/>
    <w:rsid w:val="00B061AB"/>
    <w:rsid w:val="00B063E0"/>
    <w:rsid w:val="00B0664F"/>
    <w:rsid w:val="00B06F01"/>
    <w:rsid w:val="00B07067"/>
    <w:rsid w:val="00B0740C"/>
    <w:rsid w:val="00B075C3"/>
    <w:rsid w:val="00B076EF"/>
    <w:rsid w:val="00B07769"/>
    <w:rsid w:val="00B07779"/>
    <w:rsid w:val="00B078B4"/>
    <w:rsid w:val="00B0792B"/>
    <w:rsid w:val="00B07F9B"/>
    <w:rsid w:val="00B10102"/>
    <w:rsid w:val="00B102A3"/>
    <w:rsid w:val="00B10350"/>
    <w:rsid w:val="00B103D7"/>
    <w:rsid w:val="00B10494"/>
    <w:rsid w:val="00B10719"/>
    <w:rsid w:val="00B10722"/>
    <w:rsid w:val="00B10967"/>
    <w:rsid w:val="00B10A49"/>
    <w:rsid w:val="00B10C69"/>
    <w:rsid w:val="00B10D85"/>
    <w:rsid w:val="00B10E60"/>
    <w:rsid w:val="00B10F83"/>
    <w:rsid w:val="00B10FF9"/>
    <w:rsid w:val="00B110E3"/>
    <w:rsid w:val="00B11174"/>
    <w:rsid w:val="00B11242"/>
    <w:rsid w:val="00B11438"/>
    <w:rsid w:val="00B1156F"/>
    <w:rsid w:val="00B115A2"/>
    <w:rsid w:val="00B115F8"/>
    <w:rsid w:val="00B119C4"/>
    <w:rsid w:val="00B11DF7"/>
    <w:rsid w:val="00B11E34"/>
    <w:rsid w:val="00B11FE7"/>
    <w:rsid w:val="00B12002"/>
    <w:rsid w:val="00B1233F"/>
    <w:rsid w:val="00B1249E"/>
    <w:rsid w:val="00B125C5"/>
    <w:rsid w:val="00B12687"/>
    <w:rsid w:val="00B12766"/>
    <w:rsid w:val="00B12817"/>
    <w:rsid w:val="00B1291B"/>
    <w:rsid w:val="00B129C3"/>
    <w:rsid w:val="00B12A8A"/>
    <w:rsid w:val="00B12CC0"/>
    <w:rsid w:val="00B12CD2"/>
    <w:rsid w:val="00B12CEA"/>
    <w:rsid w:val="00B12D9D"/>
    <w:rsid w:val="00B130F8"/>
    <w:rsid w:val="00B13123"/>
    <w:rsid w:val="00B132D4"/>
    <w:rsid w:val="00B13364"/>
    <w:rsid w:val="00B139A9"/>
    <w:rsid w:val="00B13DA7"/>
    <w:rsid w:val="00B13E13"/>
    <w:rsid w:val="00B13F25"/>
    <w:rsid w:val="00B141D3"/>
    <w:rsid w:val="00B14289"/>
    <w:rsid w:val="00B1433C"/>
    <w:rsid w:val="00B14508"/>
    <w:rsid w:val="00B145E4"/>
    <w:rsid w:val="00B1475D"/>
    <w:rsid w:val="00B147A8"/>
    <w:rsid w:val="00B14863"/>
    <w:rsid w:val="00B1486A"/>
    <w:rsid w:val="00B14972"/>
    <w:rsid w:val="00B14B0E"/>
    <w:rsid w:val="00B14CD5"/>
    <w:rsid w:val="00B14DFA"/>
    <w:rsid w:val="00B15079"/>
    <w:rsid w:val="00B15281"/>
    <w:rsid w:val="00B156BB"/>
    <w:rsid w:val="00B1598C"/>
    <w:rsid w:val="00B15A3F"/>
    <w:rsid w:val="00B1613D"/>
    <w:rsid w:val="00B161C0"/>
    <w:rsid w:val="00B162DE"/>
    <w:rsid w:val="00B16383"/>
    <w:rsid w:val="00B16392"/>
    <w:rsid w:val="00B16742"/>
    <w:rsid w:val="00B1681E"/>
    <w:rsid w:val="00B16A01"/>
    <w:rsid w:val="00B16AF9"/>
    <w:rsid w:val="00B16C0C"/>
    <w:rsid w:val="00B16C87"/>
    <w:rsid w:val="00B17297"/>
    <w:rsid w:val="00B172E5"/>
    <w:rsid w:val="00B173BA"/>
    <w:rsid w:val="00B173DC"/>
    <w:rsid w:val="00B174BA"/>
    <w:rsid w:val="00B174D3"/>
    <w:rsid w:val="00B17761"/>
    <w:rsid w:val="00B179C1"/>
    <w:rsid w:val="00B17B91"/>
    <w:rsid w:val="00B17CA7"/>
    <w:rsid w:val="00B17F00"/>
    <w:rsid w:val="00B202BA"/>
    <w:rsid w:val="00B20510"/>
    <w:rsid w:val="00B206F9"/>
    <w:rsid w:val="00B208B3"/>
    <w:rsid w:val="00B209A1"/>
    <w:rsid w:val="00B20ABF"/>
    <w:rsid w:val="00B20BE2"/>
    <w:rsid w:val="00B20CEF"/>
    <w:rsid w:val="00B20D1E"/>
    <w:rsid w:val="00B20D36"/>
    <w:rsid w:val="00B20DB1"/>
    <w:rsid w:val="00B20DB4"/>
    <w:rsid w:val="00B2110D"/>
    <w:rsid w:val="00B21161"/>
    <w:rsid w:val="00B21700"/>
    <w:rsid w:val="00B2192E"/>
    <w:rsid w:val="00B2198E"/>
    <w:rsid w:val="00B219F7"/>
    <w:rsid w:val="00B21BB1"/>
    <w:rsid w:val="00B21EC8"/>
    <w:rsid w:val="00B21FC1"/>
    <w:rsid w:val="00B22270"/>
    <w:rsid w:val="00B224DC"/>
    <w:rsid w:val="00B227DF"/>
    <w:rsid w:val="00B229D6"/>
    <w:rsid w:val="00B22AC3"/>
    <w:rsid w:val="00B22DF5"/>
    <w:rsid w:val="00B2322A"/>
    <w:rsid w:val="00B23345"/>
    <w:rsid w:val="00B233EE"/>
    <w:rsid w:val="00B23690"/>
    <w:rsid w:val="00B238C8"/>
    <w:rsid w:val="00B238E6"/>
    <w:rsid w:val="00B23B68"/>
    <w:rsid w:val="00B23D46"/>
    <w:rsid w:val="00B23D82"/>
    <w:rsid w:val="00B23E0C"/>
    <w:rsid w:val="00B23E78"/>
    <w:rsid w:val="00B23F96"/>
    <w:rsid w:val="00B241BC"/>
    <w:rsid w:val="00B241E8"/>
    <w:rsid w:val="00B24275"/>
    <w:rsid w:val="00B24375"/>
    <w:rsid w:val="00B24390"/>
    <w:rsid w:val="00B2440A"/>
    <w:rsid w:val="00B24438"/>
    <w:rsid w:val="00B244C2"/>
    <w:rsid w:val="00B24563"/>
    <w:rsid w:val="00B24603"/>
    <w:rsid w:val="00B24935"/>
    <w:rsid w:val="00B24A8B"/>
    <w:rsid w:val="00B24AAB"/>
    <w:rsid w:val="00B24BAB"/>
    <w:rsid w:val="00B24BB4"/>
    <w:rsid w:val="00B24CB0"/>
    <w:rsid w:val="00B251EE"/>
    <w:rsid w:val="00B25260"/>
    <w:rsid w:val="00B25760"/>
    <w:rsid w:val="00B257A3"/>
    <w:rsid w:val="00B259F5"/>
    <w:rsid w:val="00B25B27"/>
    <w:rsid w:val="00B25C9B"/>
    <w:rsid w:val="00B25CB8"/>
    <w:rsid w:val="00B25D1F"/>
    <w:rsid w:val="00B2617B"/>
    <w:rsid w:val="00B26187"/>
    <w:rsid w:val="00B262BC"/>
    <w:rsid w:val="00B26556"/>
    <w:rsid w:val="00B2677D"/>
    <w:rsid w:val="00B26784"/>
    <w:rsid w:val="00B268E0"/>
    <w:rsid w:val="00B26A56"/>
    <w:rsid w:val="00B26A83"/>
    <w:rsid w:val="00B26BCD"/>
    <w:rsid w:val="00B26C77"/>
    <w:rsid w:val="00B26C79"/>
    <w:rsid w:val="00B26DE4"/>
    <w:rsid w:val="00B26E03"/>
    <w:rsid w:val="00B26F73"/>
    <w:rsid w:val="00B27284"/>
    <w:rsid w:val="00B27637"/>
    <w:rsid w:val="00B2765A"/>
    <w:rsid w:val="00B2767B"/>
    <w:rsid w:val="00B27BBB"/>
    <w:rsid w:val="00B30152"/>
    <w:rsid w:val="00B3021E"/>
    <w:rsid w:val="00B30265"/>
    <w:rsid w:val="00B3027F"/>
    <w:rsid w:val="00B3052D"/>
    <w:rsid w:val="00B30731"/>
    <w:rsid w:val="00B307A8"/>
    <w:rsid w:val="00B31044"/>
    <w:rsid w:val="00B311EC"/>
    <w:rsid w:val="00B31267"/>
    <w:rsid w:val="00B313D6"/>
    <w:rsid w:val="00B316D7"/>
    <w:rsid w:val="00B31757"/>
    <w:rsid w:val="00B319B6"/>
    <w:rsid w:val="00B31AD3"/>
    <w:rsid w:val="00B31B52"/>
    <w:rsid w:val="00B31B72"/>
    <w:rsid w:val="00B31C67"/>
    <w:rsid w:val="00B31DEA"/>
    <w:rsid w:val="00B31EB2"/>
    <w:rsid w:val="00B32072"/>
    <w:rsid w:val="00B32079"/>
    <w:rsid w:val="00B32146"/>
    <w:rsid w:val="00B3234D"/>
    <w:rsid w:val="00B3262F"/>
    <w:rsid w:val="00B32703"/>
    <w:rsid w:val="00B32900"/>
    <w:rsid w:val="00B3291E"/>
    <w:rsid w:val="00B32937"/>
    <w:rsid w:val="00B329EC"/>
    <w:rsid w:val="00B32A09"/>
    <w:rsid w:val="00B32BE7"/>
    <w:rsid w:val="00B32F3E"/>
    <w:rsid w:val="00B33477"/>
    <w:rsid w:val="00B336E2"/>
    <w:rsid w:val="00B33872"/>
    <w:rsid w:val="00B33934"/>
    <w:rsid w:val="00B33A06"/>
    <w:rsid w:val="00B33A8E"/>
    <w:rsid w:val="00B33B4C"/>
    <w:rsid w:val="00B33BAF"/>
    <w:rsid w:val="00B33BBB"/>
    <w:rsid w:val="00B33CFF"/>
    <w:rsid w:val="00B343F6"/>
    <w:rsid w:val="00B345D8"/>
    <w:rsid w:val="00B3467E"/>
    <w:rsid w:val="00B34BF5"/>
    <w:rsid w:val="00B34DA4"/>
    <w:rsid w:val="00B34E61"/>
    <w:rsid w:val="00B35050"/>
    <w:rsid w:val="00B3507F"/>
    <w:rsid w:val="00B350C9"/>
    <w:rsid w:val="00B35193"/>
    <w:rsid w:val="00B351A6"/>
    <w:rsid w:val="00B3522E"/>
    <w:rsid w:val="00B35262"/>
    <w:rsid w:val="00B3581A"/>
    <w:rsid w:val="00B35AE1"/>
    <w:rsid w:val="00B35AE7"/>
    <w:rsid w:val="00B35BAA"/>
    <w:rsid w:val="00B35DC1"/>
    <w:rsid w:val="00B3619E"/>
    <w:rsid w:val="00B367D9"/>
    <w:rsid w:val="00B368B5"/>
    <w:rsid w:val="00B3695F"/>
    <w:rsid w:val="00B369B5"/>
    <w:rsid w:val="00B36A5E"/>
    <w:rsid w:val="00B36AB6"/>
    <w:rsid w:val="00B36CF1"/>
    <w:rsid w:val="00B36E78"/>
    <w:rsid w:val="00B37146"/>
    <w:rsid w:val="00B376DA"/>
    <w:rsid w:val="00B3784E"/>
    <w:rsid w:val="00B379C7"/>
    <w:rsid w:val="00B37B4E"/>
    <w:rsid w:val="00B37C7E"/>
    <w:rsid w:val="00B37F4A"/>
    <w:rsid w:val="00B4019A"/>
    <w:rsid w:val="00B40450"/>
    <w:rsid w:val="00B405A4"/>
    <w:rsid w:val="00B40605"/>
    <w:rsid w:val="00B40743"/>
    <w:rsid w:val="00B408EE"/>
    <w:rsid w:val="00B40B44"/>
    <w:rsid w:val="00B40D46"/>
    <w:rsid w:val="00B40F52"/>
    <w:rsid w:val="00B4131A"/>
    <w:rsid w:val="00B413B2"/>
    <w:rsid w:val="00B413B9"/>
    <w:rsid w:val="00B4172C"/>
    <w:rsid w:val="00B4178D"/>
    <w:rsid w:val="00B417AB"/>
    <w:rsid w:val="00B41841"/>
    <w:rsid w:val="00B41931"/>
    <w:rsid w:val="00B41B1C"/>
    <w:rsid w:val="00B41B24"/>
    <w:rsid w:val="00B41FCB"/>
    <w:rsid w:val="00B42234"/>
    <w:rsid w:val="00B422C0"/>
    <w:rsid w:val="00B42377"/>
    <w:rsid w:val="00B42432"/>
    <w:rsid w:val="00B424A8"/>
    <w:rsid w:val="00B42644"/>
    <w:rsid w:val="00B427D9"/>
    <w:rsid w:val="00B42B48"/>
    <w:rsid w:val="00B42BDA"/>
    <w:rsid w:val="00B42E40"/>
    <w:rsid w:val="00B42EF4"/>
    <w:rsid w:val="00B4330E"/>
    <w:rsid w:val="00B4355B"/>
    <w:rsid w:val="00B4384F"/>
    <w:rsid w:val="00B43A85"/>
    <w:rsid w:val="00B43C68"/>
    <w:rsid w:val="00B43D87"/>
    <w:rsid w:val="00B4487D"/>
    <w:rsid w:val="00B44A83"/>
    <w:rsid w:val="00B44CE3"/>
    <w:rsid w:val="00B45047"/>
    <w:rsid w:val="00B454FC"/>
    <w:rsid w:val="00B45A27"/>
    <w:rsid w:val="00B45A89"/>
    <w:rsid w:val="00B45B5F"/>
    <w:rsid w:val="00B45DF8"/>
    <w:rsid w:val="00B45E4A"/>
    <w:rsid w:val="00B46088"/>
    <w:rsid w:val="00B4619D"/>
    <w:rsid w:val="00B461E3"/>
    <w:rsid w:val="00B465EB"/>
    <w:rsid w:val="00B46651"/>
    <w:rsid w:val="00B468DE"/>
    <w:rsid w:val="00B46DCB"/>
    <w:rsid w:val="00B46FA8"/>
    <w:rsid w:val="00B4712A"/>
    <w:rsid w:val="00B472E7"/>
    <w:rsid w:val="00B47369"/>
    <w:rsid w:val="00B4789E"/>
    <w:rsid w:val="00B47991"/>
    <w:rsid w:val="00B47CDA"/>
    <w:rsid w:val="00B5007A"/>
    <w:rsid w:val="00B504EE"/>
    <w:rsid w:val="00B50577"/>
    <w:rsid w:val="00B5062E"/>
    <w:rsid w:val="00B507DC"/>
    <w:rsid w:val="00B507E5"/>
    <w:rsid w:val="00B507FB"/>
    <w:rsid w:val="00B50B06"/>
    <w:rsid w:val="00B5103E"/>
    <w:rsid w:val="00B5135C"/>
    <w:rsid w:val="00B51437"/>
    <w:rsid w:val="00B514F7"/>
    <w:rsid w:val="00B51785"/>
    <w:rsid w:val="00B5178A"/>
    <w:rsid w:val="00B51A0E"/>
    <w:rsid w:val="00B51C53"/>
    <w:rsid w:val="00B520B3"/>
    <w:rsid w:val="00B52312"/>
    <w:rsid w:val="00B52460"/>
    <w:rsid w:val="00B52532"/>
    <w:rsid w:val="00B5253F"/>
    <w:rsid w:val="00B526C8"/>
    <w:rsid w:val="00B528F9"/>
    <w:rsid w:val="00B52DB5"/>
    <w:rsid w:val="00B52EAA"/>
    <w:rsid w:val="00B52EE9"/>
    <w:rsid w:val="00B52F83"/>
    <w:rsid w:val="00B531A8"/>
    <w:rsid w:val="00B5327A"/>
    <w:rsid w:val="00B53785"/>
    <w:rsid w:val="00B537DD"/>
    <w:rsid w:val="00B53927"/>
    <w:rsid w:val="00B53AF7"/>
    <w:rsid w:val="00B53B59"/>
    <w:rsid w:val="00B54175"/>
    <w:rsid w:val="00B54232"/>
    <w:rsid w:val="00B54505"/>
    <w:rsid w:val="00B54727"/>
    <w:rsid w:val="00B548CF"/>
    <w:rsid w:val="00B548D8"/>
    <w:rsid w:val="00B54910"/>
    <w:rsid w:val="00B54914"/>
    <w:rsid w:val="00B5496F"/>
    <w:rsid w:val="00B54A3F"/>
    <w:rsid w:val="00B54B71"/>
    <w:rsid w:val="00B54BFB"/>
    <w:rsid w:val="00B54DAA"/>
    <w:rsid w:val="00B54FE1"/>
    <w:rsid w:val="00B551B5"/>
    <w:rsid w:val="00B554C4"/>
    <w:rsid w:val="00B5553F"/>
    <w:rsid w:val="00B55D05"/>
    <w:rsid w:val="00B55E00"/>
    <w:rsid w:val="00B55F5A"/>
    <w:rsid w:val="00B56120"/>
    <w:rsid w:val="00B56214"/>
    <w:rsid w:val="00B563A9"/>
    <w:rsid w:val="00B5694B"/>
    <w:rsid w:val="00B56B23"/>
    <w:rsid w:val="00B56CAD"/>
    <w:rsid w:val="00B56D11"/>
    <w:rsid w:val="00B56D51"/>
    <w:rsid w:val="00B56E22"/>
    <w:rsid w:val="00B56F9E"/>
    <w:rsid w:val="00B56FAF"/>
    <w:rsid w:val="00B56FD8"/>
    <w:rsid w:val="00B5716F"/>
    <w:rsid w:val="00B573B8"/>
    <w:rsid w:val="00B57483"/>
    <w:rsid w:val="00B575B5"/>
    <w:rsid w:val="00B576A3"/>
    <w:rsid w:val="00B576AE"/>
    <w:rsid w:val="00B576C5"/>
    <w:rsid w:val="00B579D2"/>
    <w:rsid w:val="00B57A41"/>
    <w:rsid w:val="00B57B08"/>
    <w:rsid w:val="00B57B99"/>
    <w:rsid w:val="00B57D0A"/>
    <w:rsid w:val="00B57D3D"/>
    <w:rsid w:val="00B6015F"/>
    <w:rsid w:val="00B60163"/>
    <w:rsid w:val="00B6032A"/>
    <w:rsid w:val="00B60418"/>
    <w:rsid w:val="00B604C4"/>
    <w:rsid w:val="00B60597"/>
    <w:rsid w:val="00B606A1"/>
    <w:rsid w:val="00B60942"/>
    <w:rsid w:val="00B60AA6"/>
    <w:rsid w:val="00B6130F"/>
    <w:rsid w:val="00B613A1"/>
    <w:rsid w:val="00B6162F"/>
    <w:rsid w:val="00B6166E"/>
    <w:rsid w:val="00B61AE5"/>
    <w:rsid w:val="00B6258C"/>
    <w:rsid w:val="00B62CA5"/>
    <w:rsid w:val="00B62D6E"/>
    <w:rsid w:val="00B62D71"/>
    <w:rsid w:val="00B62F56"/>
    <w:rsid w:val="00B62FEF"/>
    <w:rsid w:val="00B631E2"/>
    <w:rsid w:val="00B632EB"/>
    <w:rsid w:val="00B6335A"/>
    <w:rsid w:val="00B6344A"/>
    <w:rsid w:val="00B6361D"/>
    <w:rsid w:val="00B6366B"/>
    <w:rsid w:val="00B63732"/>
    <w:rsid w:val="00B63AB5"/>
    <w:rsid w:val="00B63AF6"/>
    <w:rsid w:val="00B647D6"/>
    <w:rsid w:val="00B64926"/>
    <w:rsid w:val="00B64B25"/>
    <w:rsid w:val="00B64FB2"/>
    <w:rsid w:val="00B651EC"/>
    <w:rsid w:val="00B653DF"/>
    <w:rsid w:val="00B6569C"/>
    <w:rsid w:val="00B656CC"/>
    <w:rsid w:val="00B658D2"/>
    <w:rsid w:val="00B659B0"/>
    <w:rsid w:val="00B65A66"/>
    <w:rsid w:val="00B65AFC"/>
    <w:rsid w:val="00B65C1C"/>
    <w:rsid w:val="00B65EC3"/>
    <w:rsid w:val="00B65FA5"/>
    <w:rsid w:val="00B661F0"/>
    <w:rsid w:val="00B664AA"/>
    <w:rsid w:val="00B6657F"/>
    <w:rsid w:val="00B665E6"/>
    <w:rsid w:val="00B66632"/>
    <w:rsid w:val="00B6678C"/>
    <w:rsid w:val="00B67087"/>
    <w:rsid w:val="00B670BD"/>
    <w:rsid w:val="00B67118"/>
    <w:rsid w:val="00B671D2"/>
    <w:rsid w:val="00B67506"/>
    <w:rsid w:val="00B6763C"/>
    <w:rsid w:val="00B67821"/>
    <w:rsid w:val="00B6788B"/>
    <w:rsid w:val="00B67A3A"/>
    <w:rsid w:val="00B67B54"/>
    <w:rsid w:val="00B67CC4"/>
    <w:rsid w:val="00B67EC1"/>
    <w:rsid w:val="00B67F56"/>
    <w:rsid w:val="00B70334"/>
    <w:rsid w:val="00B70396"/>
    <w:rsid w:val="00B7040D"/>
    <w:rsid w:val="00B705D0"/>
    <w:rsid w:val="00B7068C"/>
    <w:rsid w:val="00B7072C"/>
    <w:rsid w:val="00B708FC"/>
    <w:rsid w:val="00B70AEA"/>
    <w:rsid w:val="00B70D75"/>
    <w:rsid w:val="00B710E0"/>
    <w:rsid w:val="00B718DD"/>
    <w:rsid w:val="00B71A41"/>
    <w:rsid w:val="00B71ABF"/>
    <w:rsid w:val="00B71B37"/>
    <w:rsid w:val="00B71C38"/>
    <w:rsid w:val="00B71CC8"/>
    <w:rsid w:val="00B71EA8"/>
    <w:rsid w:val="00B720A4"/>
    <w:rsid w:val="00B7232C"/>
    <w:rsid w:val="00B72423"/>
    <w:rsid w:val="00B72445"/>
    <w:rsid w:val="00B7244B"/>
    <w:rsid w:val="00B724A2"/>
    <w:rsid w:val="00B72ABB"/>
    <w:rsid w:val="00B72B00"/>
    <w:rsid w:val="00B72B83"/>
    <w:rsid w:val="00B72C39"/>
    <w:rsid w:val="00B72F64"/>
    <w:rsid w:val="00B733FC"/>
    <w:rsid w:val="00B735E9"/>
    <w:rsid w:val="00B735F3"/>
    <w:rsid w:val="00B737E7"/>
    <w:rsid w:val="00B73C19"/>
    <w:rsid w:val="00B73CD0"/>
    <w:rsid w:val="00B742B0"/>
    <w:rsid w:val="00B74734"/>
    <w:rsid w:val="00B74AE8"/>
    <w:rsid w:val="00B74C3D"/>
    <w:rsid w:val="00B74E63"/>
    <w:rsid w:val="00B74E70"/>
    <w:rsid w:val="00B74ED7"/>
    <w:rsid w:val="00B7533C"/>
    <w:rsid w:val="00B758AA"/>
    <w:rsid w:val="00B75ACB"/>
    <w:rsid w:val="00B75C39"/>
    <w:rsid w:val="00B75EE1"/>
    <w:rsid w:val="00B760C6"/>
    <w:rsid w:val="00B76228"/>
    <w:rsid w:val="00B7623A"/>
    <w:rsid w:val="00B762BE"/>
    <w:rsid w:val="00B76433"/>
    <w:rsid w:val="00B76480"/>
    <w:rsid w:val="00B766CA"/>
    <w:rsid w:val="00B76825"/>
    <w:rsid w:val="00B7695D"/>
    <w:rsid w:val="00B76978"/>
    <w:rsid w:val="00B76C1F"/>
    <w:rsid w:val="00B76C55"/>
    <w:rsid w:val="00B76D76"/>
    <w:rsid w:val="00B76D78"/>
    <w:rsid w:val="00B76DDF"/>
    <w:rsid w:val="00B76E41"/>
    <w:rsid w:val="00B773FF"/>
    <w:rsid w:val="00B77646"/>
    <w:rsid w:val="00B77723"/>
    <w:rsid w:val="00B77ABE"/>
    <w:rsid w:val="00B77FF5"/>
    <w:rsid w:val="00B80061"/>
    <w:rsid w:val="00B8009F"/>
    <w:rsid w:val="00B80184"/>
    <w:rsid w:val="00B80528"/>
    <w:rsid w:val="00B80553"/>
    <w:rsid w:val="00B8092C"/>
    <w:rsid w:val="00B8098D"/>
    <w:rsid w:val="00B80AB3"/>
    <w:rsid w:val="00B80C12"/>
    <w:rsid w:val="00B80F14"/>
    <w:rsid w:val="00B810C7"/>
    <w:rsid w:val="00B81121"/>
    <w:rsid w:val="00B81498"/>
    <w:rsid w:val="00B814AF"/>
    <w:rsid w:val="00B8154D"/>
    <w:rsid w:val="00B815DA"/>
    <w:rsid w:val="00B8170C"/>
    <w:rsid w:val="00B81809"/>
    <w:rsid w:val="00B81A3A"/>
    <w:rsid w:val="00B81AA8"/>
    <w:rsid w:val="00B81ACA"/>
    <w:rsid w:val="00B81CE3"/>
    <w:rsid w:val="00B81E70"/>
    <w:rsid w:val="00B81EB3"/>
    <w:rsid w:val="00B81F1A"/>
    <w:rsid w:val="00B821FB"/>
    <w:rsid w:val="00B822D5"/>
    <w:rsid w:val="00B823FE"/>
    <w:rsid w:val="00B8258D"/>
    <w:rsid w:val="00B826A4"/>
    <w:rsid w:val="00B8283E"/>
    <w:rsid w:val="00B8295F"/>
    <w:rsid w:val="00B82D52"/>
    <w:rsid w:val="00B82F6A"/>
    <w:rsid w:val="00B82F70"/>
    <w:rsid w:val="00B830B8"/>
    <w:rsid w:val="00B83200"/>
    <w:rsid w:val="00B83496"/>
    <w:rsid w:val="00B834C2"/>
    <w:rsid w:val="00B83837"/>
    <w:rsid w:val="00B838BD"/>
    <w:rsid w:val="00B83922"/>
    <w:rsid w:val="00B83D61"/>
    <w:rsid w:val="00B83DA5"/>
    <w:rsid w:val="00B83E8B"/>
    <w:rsid w:val="00B83ED6"/>
    <w:rsid w:val="00B84037"/>
    <w:rsid w:val="00B84060"/>
    <w:rsid w:val="00B84173"/>
    <w:rsid w:val="00B843D2"/>
    <w:rsid w:val="00B844A9"/>
    <w:rsid w:val="00B8474A"/>
    <w:rsid w:val="00B8486B"/>
    <w:rsid w:val="00B84915"/>
    <w:rsid w:val="00B84997"/>
    <w:rsid w:val="00B84C6A"/>
    <w:rsid w:val="00B84C84"/>
    <w:rsid w:val="00B84E80"/>
    <w:rsid w:val="00B84EFD"/>
    <w:rsid w:val="00B85260"/>
    <w:rsid w:val="00B8539A"/>
    <w:rsid w:val="00B8546E"/>
    <w:rsid w:val="00B85564"/>
    <w:rsid w:val="00B857C6"/>
    <w:rsid w:val="00B85893"/>
    <w:rsid w:val="00B85968"/>
    <w:rsid w:val="00B85C41"/>
    <w:rsid w:val="00B85C73"/>
    <w:rsid w:val="00B8624F"/>
    <w:rsid w:val="00B863A7"/>
    <w:rsid w:val="00B867E4"/>
    <w:rsid w:val="00B868B5"/>
    <w:rsid w:val="00B86B38"/>
    <w:rsid w:val="00B86C48"/>
    <w:rsid w:val="00B86D1C"/>
    <w:rsid w:val="00B86DAA"/>
    <w:rsid w:val="00B86ECA"/>
    <w:rsid w:val="00B86FC1"/>
    <w:rsid w:val="00B87089"/>
    <w:rsid w:val="00B870A9"/>
    <w:rsid w:val="00B87425"/>
    <w:rsid w:val="00B87488"/>
    <w:rsid w:val="00B87759"/>
    <w:rsid w:val="00B87B7B"/>
    <w:rsid w:val="00B9048B"/>
    <w:rsid w:val="00B90717"/>
    <w:rsid w:val="00B90A7B"/>
    <w:rsid w:val="00B90DCB"/>
    <w:rsid w:val="00B90F11"/>
    <w:rsid w:val="00B91100"/>
    <w:rsid w:val="00B91266"/>
    <w:rsid w:val="00B91269"/>
    <w:rsid w:val="00B91348"/>
    <w:rsid w:val="00B918FE"/>
    <w:rsid w:val="00B919F7"/>
    <w:rsid w:val="00B91FC5"/>
    <w:rsid w:val="00B920E1"/>
    <w:rsid w:val="00B92111"/>
    <w:rsid w:val="00B922F2"/>
    <w:rsid w:val="00B9238E"/>
    <w:rsid w:val="00B924FF"/>
    <w:rsid w:val="00B92ADE"/>
    <w:rsid w:val="00B92F1E"/>
    <w:rsid w:val="00B92F47"/>
    <w:rsid w:val="00B93226"/>
    <w:rsid w:val="00B932E0"/>
    <w:rsid w:val="00B9374E"/>
    <w:rsid w:val="00B93A24"/>
    <w:rsid w:val="00B93A4F"/>
    <w:rsid w:val="00B93A75"/>
    <w:rsid w:val="00B93C19"/>
    <w:rsid w:val="00B93D2D"/>
    <w:rsid w:val="00B93D32"/>
    <w:rsid w:val="00B942C5"/>
    <w:rsid w:val="00B94319"/>
    <w:rsid w:val="00B9433F"/>
    <w:rsid w:val="00B944DA"/>
    <w:rsid w:val="00B945E7"/>
    <w:rsid w:val="00B946E3"/>
    <w:rsid w:val="00B946F1"/>
    <w:rsid w:val="00B94A94"/>
    <w:rsid w:val="00B94C68"/>
    <w:rsid w:val="00B95037"/>
    <w:rsid w:val="00B950ED"/>
    <w:rsid w:val="00B952A2"/>
    <w:rsid w:val="00B952D1"/>
    <w:rsid w:val="00B953AF"/>
    <w:rsid w:val="00B9546D"/>
    <w:rsid w:val="00B954B0"/>
    <w:rsid w:val="00B956FF"/>
    <w:rsid w:val="00B95710"/>
    <w:rsid w:val="00B95876"/>
    <w:rsid w:val="00B95B62"/>
    <w:rsid w:val="00B95D65"/>
    <w:rsid w:val="00B95DDC"/>
    <w:rsid w:val="00B95F49"/>
    <w:rsid w:val="00B96009"/>
    <w:rsid w:val="00B9637F"/>
    <w:rsid w:val="00B963F2"/>
    <w:rsid w:val="00B9647C"/>
    <w:rsid w:val="00B966F6"/>
    <w:rsid w:val="00B9689A"/>
    <w:rsid w:val="00B96BBF"/>
    <w:rsid w:val="00B96D24"/>
    <w:rsid w:val="00B97037"/>
    <w:rsid w:val="00B97233"/>
    <w:rsid w:val="00B97609"/>
    <w:rsid w:val="00B976AF"/>
    <w:rsid w:val="00B97939"/>
    <w:rsid w:val="00BA024D"/>
    <w:rsid w:val="00BA0280"/>
    <w:rsid w:val="00BA030E"/>
    <w:rsid w:val="00BA0349"/>
    <w:rsid w:val="00BA0373"/>
    <w:rsid w:val="00BA0391"/>
    <w:rsid w:val="00BA0480"/>
    <w:rsid w:val="00BA0492"/>
    <w:rsid w:val="00BA0662"/>
    <w:rsid w:val="00BA06D1"/>
    <w:rsid w:val="00BA0770"/>
    <w:rsid w:val="00BA07E2"/>
    <w:rsid w:val="00BA094F"/>
    <w:rsid w:val="00BA09EB"/>
    <w:rsid w:val="00BA0A2A"/>
    <w:rsid w:val="00BA0B15"/>
    <w:rsid w:val="00BA0DA9"/>
    <w:rsid w:val="00BA0F4A"/>
    <w:rsid w:val="00BA0FBE"/>
    <w:rsid w:val="00BA1084"/>
    <w:rsid w:val="00BA1150"/>
    <w:rsid w:val="00BA1332"/>
    <w:rsid w:val="00BA13DB"/>
    <w:rsid w:val="00BA1897"/>
    <w:rsid w:val="00BA1A54"/>
    <w:rsid w:val="00BA1CA0"/>
    <w:rsid w:val="00BA1CB6"/>
    <w:rsid w:val="00BA1D3F"/>
    <w:rsid w:val="00BA2391"/>
    <w:rsid w:val="00BA245B"/>
    <w:rsid w:val="00BA24C9"/>
    <w:rsid w:val="00BA2A5F"/>
    <w:rsid w:val="00BA2C35"/>
    <w:rsid w:val="00BA2C6D"/>
    <w:rsid w:val="00BA2CC8"/>
    <w:rsid w:val="00BA2DC5"/>
    <w:rsid w:val="00BA31A0"/>
    <w:rsid w:val="00BA3223"/>
    <w:rsid w:val="00BA3248"/>
    <w:rsid w:val="00BA32AA"/>
    <w:rsid w:val="00BA346A"/>
    <w:rsid w:val="00BA36B0"/>
    <w:rsid w:val="00BA38B1"/>
    <w:rsid w:val="00BA3ABB"/>
    <w:rsid w:val="00BA3B29"/>
    <w:rsid w:val="00BA3BEB"/>
    <w:rsid w:val="00BA3EBD"/>
    <w:rsid w:val="00BA4046"/>
    <w:rsid w:val="00BA41CC"/>
    <w:rsid w:val="00BA4407"/>
    <w:rsid w:val="00BA4791"/>
    <w:rsid w:val="00BA4807"/>
    <w:rsid w:val="00BA48DE"/>
    <w:rsid w:val="00BA49D6"/>
    <w:rsid w:val="00BA4AB4"/>
    <w:rsid w:val="00BA4ADB"/>
    <w:rsid w:val="00BA4B88"/>
    <w:rsid w:val="00BA4C93"/>
    <w:rsid w:val="00BA4CDE"/>
    <w:rsid w:val="00BA4F85"/>
    <w:rsid w:val="00BA503C"/>
    <w:rsid w:val="00BA50AC"/>
    <w:rsid w:val="00BA5126"/>
    <w:rsid w:val="00BA5251"/>
    <w:rsid w:val="00BA5302"/>
    <w:rsid w:val="00BA5349"/>
    <w:rsid w:val="00BA551A"/>
    <w:rsid w:val="00BA568B"/>
    <w:rsid w:val="00BA56D3"/>
    <w:rsid w:val="00BA57C0"/>
    <w:rsid w:val="00BA5851"/>
    <w:rsid w:val="00BA5916"/>
    <w:rsid w:val="00BA5A03"/>
    <w:rsid w:val="00BA5A17"/>
    <w:rsid w:val="00BA5A7F"/>
    <w:rsid w:val="00BA5CFC"/>
    <w:rsid w:val="00BA5D30"/>
    <w:rsid w:val="00BA5D88"/>
    <w:rsid w:val="00BA5D98"/>
    <w:rsid w:val="00BA5DEE"/>
    <w:rsid w:val="00BA5E08"/>
    <w:rsid w:val="00BA60C3"/>
    <w:rsid w:val="00BA620A"/>
    <w:rsid w:val="00BA6786"/>
    <w:rsid w:val="00BA6AAE"/>
    <w:rsid w:val="00BA6C1C"/>
    <w:rsid w:val="00BA6C7D"/>
    <w:rsid w:val="00BA6EDB"/>
    <w:rsid w:val="00BA7137"/>
    <w:rsid w:val="00BA71BE"/>
    <w:rsid w:val="00BA71EF"/>
    <w:rsid w:val="00BA7264"/>
    <w:rsid w:val="00BA72BD"/>
    <w:rsid w:val="00BA7393"/>
    <w:rsid w:val="00BA7394"/>
    <w:rsid w:val="00BA73E3"/>
    <w:rsid w:val="00BA76CA"/>
    <w:rsid w:val="00BA778A"/>
    <w:rsid w:val="00BA7826"/>
    <w:rsid w:val="00BA78CC"/>
    <w:rsid w:val="00BA7E55"/>
    <w:rsid w:val="00BB04A6"/>
    <w:rsid w:val="00BB0973"/>
    <w:rsid w:val="00BB0A31"/>
    <w:rsid w:val="00BB0B02"/>
    <w:rsid w:val="00BB0BA4"/>
    <w:rsid w:val="00BB0F09"/>
    <w:rsid w:val="00BB1358"/>
    <w:rsid w:val="00BB1587"/>
    <w:rsid w:val="00BB15D6"/>
    <w:rsid w:val="00BB1A40"/>
    <w:rsid w:val="00BB1B14"/>
    <w:rsid w:val="00BB1BB0"/>
    <w:rsid w:val="00BB1EFD"/>
    <w:rsid w:val="00BB2E20"/>
    <w:rsid w:val="00BB304C"/>
    <w:rsid w:val="00BB304D"/>
    <w:rsid w:val="00BB315E"/>
    <w:rsid w:val="00BB31CF"/>
    <w:rsid w:val="00BB32F7"/>
    <w:rsid w:val="00BB36CA"/>
    <w:rsid w:val="00BB36E8"/>
    <w:rsid w:val="00BB370C"/>
    <w:rsid w:val="00BB3E04"/>
    <w:rsid w:val="00BB3EE5"/>
    <w:rsid w:val="00BB3FC9"/>
    <w:rsid w:val="00BB4076"/>
    <w:rsid w:val="00BB44FE"/>
    <w:rsid w:val="00BB4559"/>
    <w:rsid w:val="00BB472E"/>
    <w:rsid w:val="00BB48A6"/>
    <w:rsid w:val="00BB491A"/>
    <w:rsid w:val="00BB498E"/>
    <w:rsid w:val="00BB4C40"/>
    <w:rsid w:val="00BB501D"/>
    <w:rsid w:val="00BB5029"/>
    <w:rsid w:val="00BB5088"/>
    <w:rsid w:val="00BB50E7"/>
    <w:rsid w:val="00BB5168"/>
    <w:rsid w:val="00BB5483"/>
    <w:rsid w:val="00BB5842"/>
    <w:rsid w:val="00BB58C2"/>
    <w:rsid w:val="00BB599B"/>
    <w:rsid w:val="00BB5D3C"/>
    <w:rsid w:val="00BB5D7D"/>
    <w:rsid w:val="00BB5EB0"/>
    <w:rsid w:val="00BB610A"/>
    <w:rsid w:val="00BB6189"/>
    <w:rsid w:val="00BB64DB"/>
    <w:rsid w:val="00BB69D9"/>
    <w:rsid w:val="00BB6ACF"/>
    <w:rsid w:val="00BB6E84"/>
    <w:rsid w:val="00BB718F"/>
    <w:rsid w:val="00BB72A3"/>
    <w:rsid w:val="00BB73B6"/>
    <w:rsid w:val="00BB780C"/>
    <w:rsid w:val="00BB7A1C"/>
    <w:rsid w:val="00BB7B98"/>
    <w:rsid w:val="00BB7C2E"/>
    <w:rsid w:val="00BB7EFE"/>
    <w:rsid w:val="00BC0050"/>
    <w:rsid w:val="00BC00F5"/>
    <w:rsid w:val="00BC01AB"/>
    <w:rsid w:val="00BC01AF"/>
    <w:rsid w:val="00BC0273"/>
    <w:rsid w:val="00BC02C8"/>
    <w:rsid w:val="00BC044A"/>
    <w:rsid w:val="00BC07F6"/>
    <w:rsid w:val="00BC0DB4"/>
    <w:rsid w:val="00BC0E04"/>
    <w:rsid w:val="00BC11E1"/>
    <w:rsid w:val="00BC12D2"/>
    <w:rsid w:val="00BC12F5"/>
    <w:rsid w:val="00BC14D2"/>
    <w:rsid w:val="00BC14FF"/>
    <w:rsid w:val="00BC1521"/>
    <w:rsid w:val="00BC1B63"/>
    <w:rsid w:val="00BC1D6C"/>
    <w:rsid w:val="00BC1DDE"/>
    <w:rsid w:val="00BC228A"/>
    <w:rsid w:val="00BC2341"/>
    <w:rsid w:val="00BC2381"/>
    <w:rsid w:val="00BC2573"/>
    <w:rsid w:val="00BC2CA2"/>
    <w:rsid w:val="00BC2E82"/>
    <w:rsid w:val="00BC323D"/>
    <w:rsid w:val="00BC35E0"/>
    <w:rsid w:val="00BC376C"/>
    <w:rsid w:val="00BC379F"/>
    <w:rsid w:val="00BC383D"/>
    <w:rsid w:val="00BC3A2B"/>
    <w:rsid w:val="00BC3A30"/>
    <w:rsid w:val="00BC3B24"/>
    <w:rsid w:val="00BC3C2B"/>
    <w:rsid w:val="00BC3CC8"/>
    <w:rsid w:val="00BC3E96"/>
    <w:rsid w:val="00BC441C"/>
    <w:rsid w:val="00BC44A6"/>
    <w:rsid w:val="00BC475C"/>
    <w:rsid w:val="00BC4875"/>
    <w:rsid w:val="00BC4BAD"/>
    <w:rsid w:val="00BC4C26"/>
    <w:rsid w:val="00BC4DA1"/>
    <w:rsid w:val="00BC4EE2"/>
    <w:rsid w:val="00BC501D"/>
    <w:rsid w:val="00BC527C"/>
    <w:rsid w:val="00BC545C"/>
    <w:rsid w:val="00BC5684"/>
    <w:rsid w:val="00BC56EE"/>
    <w:rsid w:val="00BC572B"/>
    <w:rsid w:val="00BC57BB"/>
    <w:rsid w:val="00BC57E2"/>
    <w:rsid w:val="00BC5849"/>
    <w:rsid w:val="00BC58BF"/>
    <w:rsid w:val="00BC5B8B"/>
    <w:rsid w:val="00BC5BA8"/>
    <w:rsid w:val="00BC5CAE"/>
    <w:rsid w:val="00BC5EB6"/>
    <w:rsid w:val="00BC611C"/>
    <w:rsid w:val="00BC61F3"/>
    <w:rsid w:val="00BC6266"/>
    <w:rsid w:val="00BC6470"/>
    <w:rsid w:val="00BC6538"/>
    <w:rsid w:val="00BC6554"/>
    <w:rsid w:val="00BC69A0"/>
    <w:rsid w:val="00BC6C0E"/>
    <w:rsid w:val="00BC70C2"/>
    <w:rsid w:val="00BC73F9"/>
    <w:rsid w:val="00BC766A"/>
    <w:rsid w:val="00BC7816"/>
    <w:rsid w:val="00BC7878"/>
    <w:rsid w:val="00BC7AA0"/>
    <w:rsid w:val="00BC7EF1"/>
    <w:rsid w:val="00BD013A"/>
    <w:rsid w:val="00BD041F"/>
    <w:rsid w:val="00BD0434"/>
    <w:rsid w:val="00BD060B"/>
    <w:rsid w:val="00BD066F"/>
    <w:rsid w:val="00BD0752"/>
    <w:rsid w:val="00BD0760"/>
    <w:rsid w:val="00BD08B1"/>
    <w:rsid w:val="00BD09C6"/>
    <w:rsid w:val="00BD0B5E"/>
    <w:rsid w:val="00BD0D0C"/>
    <w:rsid w:val="00BD1072"/>
    <w:rsid w:val="00BD117D"/>
    <w:rsid w:val="00BD15E4"/>
    <w:rsid w:val="00BD1615"/>
    <w:rsid w:val="00BD1A36"/>
    <w:rsid w:val="00BD1ADB"/>
    <w:rsid w:val="00BD1F6C"/>
    <w:rsid w:val="00BD2304"/>
    <w:rsid w:val="00BD238E"/>
    <w:rsid w:val="00BD24A2"/>
    <w:rsid w:val="00BD26AA"/>
    <w:rsid w:val="00BD2855"/>
    <w:rsid w:val="00BD29B6"/>
    <w:rsid w:val="00BD2B91"/>
    <w:rsid w:val="00BD2DA2"/>
    <w:rsid w:val="00BD2E70"/>
    <w:rsid w:val="00BD32EC"/>
    <w:rsid w:val="00BD341F"/>
    <w:rsid w:val="00BD347D"/>
    <w:rsid w:val="00BD34D3"/>
    <w:rsid w:val="00BD3C19"/>
    <w:rsid w:val="00BD3DFC"/>
    <w:rsid w:val="00BD3F07"/>
    <w:rsid w:val="00BD40C2"/>
    <w:rsid w:val="00BD4177"/>
    <w:rsid w:val="00BD4644"/>
    <w:rsid w:val="00BD4954"/>
    <w:rsid w:val="00BD53E0"/>
    <w:rsid w:val="00BD5721"/>
    <w:rsid w:val="00BD5783"/>
    <w:rsid w:val="00BD59CC"/>
    <w:rsid w:val="00BD5ABF"/>
    <w:rsid w:val="00BD5C3F"/>
    <w:rsid w:val="00BD5F0D"/>
    <w:rsid w:val="00BD605D"/>
    <w:rsid w:val="00BD63DB"/>
    <w:rsid w:val="00BD663D"/>
    <w:rsid w:val="00BD690A"/>
    <w:rsid w:val="00BD6F51"/>
    <w:rsid w:val="00BD74CF"/>
    <w:rsid w:val="00BD77EA"/>
    <w:rsid w:val="00BD7928"/>
    <w:rsid w:val="00BD7960"/>
    <w:rsid w:val="00BD7AA4"/>
    <w:rsid w:val="00BD7ACC"/>
    <w:rsid w:val="00BD7BDB"/>
    <w:rsid w:val="00BD7FAC"/>
    <w:rsid w:val="00BE0016"/>
    <w:rsid w:val="00BE01CE"/>
    <w:rsid w:val="00BE055B"/>
    <w:rsid w:val="00BE0665"/>
    <w:rsid w:val="00BE06FD"/>
    <w:rsid w:val="00BE0727"/>
    <w:rsid w:val="00BE0816"/>
    <w:rsid w:val="00BE0DF1"/>
    <w:rsid w:val="00BE0F61"/>
    <w:rsid w:val="00BE1117"/>
    <w:rsid w:val="00BE13B5"/>
    <w:rsid w:val="00BE1640"/>
    <w:rsid w:val="00BE1838"/>
    <w:rsid w:val="00BE193F"/>
    <w:rsid w:val="00BE1A25"/>
    <w:rsid w:val="00BE1A69"/>
    <w:rsid w:val="00BE1AAB"/>
    <w:rsid w:val="00BE1B6A"/>
    <w:rsid w:val="00BE1B6C"/>
    <w:rsid w:val="00BE1C99"/>
    <w:rsid w:val="00BE1D56"/>
    <w:rsid w:val="00BE1DE7"/>
    <w:rsid w:val="00BE1F72"/>
    <w:rsid w:val="00BE211D"/>
    <w:rsid w:val="00BE2168"/>
    <w:rsid w:val="00BE233E"/>
    <w:rsid w:val="00BE23A1"/>
    <w:rsid w:val="00BE2662"/>
    <w:rsid w:val="00BE266C"/>
    <w:rsid w:val="00BE29A1"/>
    <w:rsid w:val="00BE2A59"/>
    <w:rsid w:val="00BE2DBA"/>
    <w:rsid w:val="00BE2DEF"/>
    <w:rsid w:val="00BE2E77"/>
    <w:rsid w:val="00BE30F5"/>
    <w:rsid w:val="00BE33B0"/>
    <w:rsid w:val="00BE3AC0"/>
    <w:rsid w:val="00BE3BD8"/>
    <w:rsid w:val="00BE3ED5"/>
    <w:rsid w:val="00BE3FDD"/>
    <w:rsid w:val="00BE4186"/>
    <w:rsid w:val="00BE41EA"/>
    <w:rsid w:val="00BE45C9"/>
    <w:rsid w:val="00BE476A"/>
    <w:rsid w:val="00BE4A2A"/>
    <w:rsid w:val="00BE4A4C"/>
    <w:rsid w:val="00BE4C4E"/>
    <w:rsid w:val="00BE4E71"/>
    <w:rsid w:val="00BE4F86"/>
    <w:rsid w:val="00BE51B0"/>
    <w:rsid w:val="00BE54E6"/>
    <w:rsid w:val="00BE57E6"/>
    <w:rsid w:val="00BE585F"/>
    <w:rsid w:val="00BE5B50"/>
    <w:rsid w:val="00BE5D92"/>
    <w:rsid w:val="00BE638E"/>
    <w:rsid w:val="00BE6459"/>
    <w:rsid w:val="00BE653F"/>
    <w:rsid w:val="00BE6574"/>
    <w:rsid w:val="00BE65C1"/>
    <w:rsid w:val="00BE68E1"/>
    <w:rsid w:val="00BE6B0C"/>
    <w:rsid w:val="00BE7026"/>
    <w:rsid w:val="00BE715D"/>
    <w:rsid w:val="00BE719E"/>
    <w:rsid w:val="00BE720C"/>
    <w:rsid w:val="00BE7548"/>
    <w:rsid w:val="00BE7603"/>
    <w:rsid w:val="00BE7667"/>
    <w:rsid w:val="00BE76B4"/>
    <w:rsid w:val="00BE77B8"/>
    <w:rsid w:val="00BE7967"/>
    <w:rsid w:val="00BE79AD"/>
    <w:rsid w:val="00BE7A1A"/>
    <w:rsid w:val="00BE7B41"/>
    <w:rsid w:val="00BE7C54"/>
    <w:rsid w:val="00BF0475"/>
    <w:rsid w:val="00BF04B0"/>
    <w:rsid w:val="00BF04C6"/>
    <w:rsid w:val="00BF09F3"/>
    <w:rsid w:val="00BF0B5C"/>
    <w:rsid w:val="00BF0F9E"/>
    <w:rsid w:val="00BF0FCC"/>
    <w:rsid w:val="00BF1050"/>
    <w:rsid w:val="00BF10B3"/>
    <w:rsid w:val="00BF10CC"/>
    <w:rsid w:val="00BF124D"/>
    <w:rsid w:val="00BF1274"/>
    <w:rsid w:val="00BF1701"/>
    <w:rsid w:val="00BF193E"/>
    <w:rsid w:val="00BF1A81"/>
    <w:rsid w:val="00BF1C41"/>
    <w:rsid w:val="00BF208A"/>
    <w:rsid w:val="00BF2162"/>
    <w:rsid w:val="00BF237A"/>
    <w:rsid w:val="00BF241E"/>
    <w:rsid w:val="00BF247A"/>
    <w:rsid w:val="00BF24F9"/>
    <w:rsid w:val="00BF254B"/>
    <w:rsid w:val="00BF289D"/>
    <w:rsid w:val="00BF2917"/>
    <w:rsid w:val="00BF29FC"/>
    <w:rsid w:val="00BF2CF9"/>
    <w:rsid w:val="00BF2D03"/>
    <w:rsid w:val="00BF2D64"/>
    <w:rsid w:val="00BF2E47"/>
    <w:rsid w:val="00BF2EC0"/>
    <w:rsid w:val="00BF2F75"/>
    <w:rsid w:val="00BF30B8"/>
    <w:rsid w:val="00BF3158"/>
    <w:rsid w:val="00BF32F2"/>
    <w:rsid w:val="00BF3356"/>
    <w:rsid w:val="00BF379B"/>
    <w:rsid w:val="00BF3D21"/>
    <w:rsid w:val="00BF3E97"/>
    <w:rsid w:val="00BF416D"/>
    <w:rsid w:val="00BF4351"/>
    <w:rsid w:val="00BF4374"/>
    <w:rsid w:val="00BF46D8"/>
    <w:rsid w:val="00BF4906"/>
    <w:rsid w:val="00BF4D20"/>
    <w:rsid w:val="00BF4D58"/>
    <w:rsid w:val="00BF4E20"/>
    <w:rsid w:val="00BF4E7E"/>
    <w:rsid w:val="00BF4F96"/>
    <w:rsid w:val="00BF50DF"/>
    <w:rsid w:val="00BF5192"/>
    <w:rsid w:val="00BF52CB"/>
    <w:rsid w:val="00BF53FD"/>
    <w:rsid w:val="00BF54AA"/>
    <w:rsid w:val="00BF556A"/>
    <w:rsid w:val="00BF571D"/>
    <w:rsid w:val="00BF572A"/>
    <w:rsid w:val="00BF601A"/>
    <w:rsid w:val="00BF651B"/>
    <w:rsid w:val="00BF6613"/>
    <w:rsid w:val="00BF66E0"/>
    <w:rsid w:val="00BF6812"/>
    <w:rsid w:val="00BF6831"/>
    <w:rsid w:val="00BF6967"/>
    <w:rsid w:val="00BF6B60"/>
    <w:rsid w:val="00BF6B8D"/>
    <w:rsid w:val="00BF6C5F"/>
    <w:rsid w:val="00BF6D9A"/>
    <w:rsid w:val="00BF6FD8"/>
    <w:rsid w:val="00BF70B0"/>
    <w:rsid w:val="00BF72DB"/>
    <w:rsid w:val="00BF746D"/>
    <w:rsid w:val="00BF7517"/>
    <w:rsid w:val="00BF75D0"/>
    <w:rsid w:val="00BF75E5"/>
    <w:rsid w:val="00BF786D"/>
    <w:rsid w:val="00BF7B67"/>
    <w:rsid w:val="00BF7EA8"/>
    <w:rsid w:val="00BF7EBB"/>
    <w:rsid w:val="00BF7FE0"/>
    <w:rsid w:val="00C00164"/>
    <w:rsid w:val="00C001C9"/>
    <w:rsid w:val="00C001D4"/>
    <w:rsid w:val="00C0031B"/>
    <w:rsid w:val="00C004DF"/>
    <w:rsid w:val="00C0068F"/>
    <w:rsid w:val="00C006CF"/>
    <w:rsid w:val="00C0077D"/>
    <w:rsid w:val="00C008B1"/>
    <w:rsid w:val="00C00A8F"/>
    <w:rsid w:val="00C00AC7"/>
    <w:rsid w:val="00C00B2C"/>
    <w:rsid w:val="00C00E0E"/>
    <w:rsid w:val="00C00F27"/>
    <w:rsid w:val="00C01196"/>
    <w:rsid w:val="00C011BF"/>
    <w:rsid w:val="00C01306"/>
    <w:rsid w:val="00C01390"/>
    <w:rsid w:val="00C013B1"/>
    <w:rsid w:val="00C0149A"/>
    <w:rsid w:val="00C014B2"/>
    <w:rsid w:val="00C015B4"/>
    <w:rsid w:val="00C01AF1"/>
    <w:rsid w:val="00C01C12"/>
    <w:rsid w:val="00C01D0D"/>
    <w:rsid w:val="00C01F17"/>
    <w:rsid w:val="00C01F5E"/>
    <w:rsid w:val="00C01FF4"/>
    <w:rsid w:val="00C02133"/>
    <w:rsid w:val="00C0221E"/>
    <w:rsid w:val="00C022C3"/>
    <w:rsid w:val="00C02D70"/>
    <w:rsid w:val="00C02F29"/>
    <w:rsid w:val="00C02FD1"/>
    <w:rsid w:val="00C03243"/>
    <w:rsid w:val="00C035D8"/>
    <w:rsid w:val="00C03969"/>
    <w:rsid w:val="00C03A3F"/>
    <w:rsid w:val="00C03B7E"/>
    <w:rsid w:val="00C03D05"/>
    <w:rsid w:val="00C03D4E"/>
    <w:rsid w:val="00C03D9B"/>
    <w:rsid w:val="00C03E10"/>
    <w:rsid w:val="00C03EE9"/>
    <w:rsid w:val="00C04045"/>
    <w:rsid w:val="00C040FE"/>
    <w:rsid w:val="00C04285"/>
    <w:rsid w:val="00C047B8"/>
    <w:rsid w:val="00C0497B"/>
    <w:rsid w:val="00C049FF"/>
    <w:rsid w:val="00C04A47"/>
    <w:rsid w:val="00C04B49"/>
    <w:rsid w:val="00C04C23"/>
    <w:rsid w:val="00C04C78"/>
    <w:rsid w:val="00C04DD6"/>
    <w:rsid w:val="00C04E9F"/>
    <w:rsid w:val="00C0506A"/>
    <w:rsid w:val="00C05425"/>
    <w:rsid w:val="00C0564C"/>
    <w:rsid w:val="00C05CFA"/>
    <w:rsid w:val="00C05E6B"/>
    <w:rsid w:val="00C05FC1"/>
    <w:rsid w:val="00C0601A"/>
    <w:rsid w:val="00C0609D"/>
    <w:rsid w:val="00C0666C"/>
    <w:rsid w:val="00C06B11"/>
    <w:rsid w:val="00C06F18"/>
    <w:rsid w:val="00C06F94"/>
    <w:rsid w:val="00C07246"/>
    <w:rsid w:val="00C0728C"/>
    <w:rsid w:val="00C07638"/>
    <w:rsid w:val="00C07708"/>
    <w:rsid w:val="00C077A4"/>
    <w:rsid w:val="00C0783F"/>
    <w:rsid w:val="00C079FF"/>
    <w:rsid w:val="00C07A86"/>
    <w:rsid w:val="00C07BA0"/>
    <w:rsid w:val="00C07DE2"/>
    <w:rsid w:val="00C1011B"/>
    <w:rsid w:val="00C102D8"/>
    <w:rsid w:val="00C1034E"/>
    <w:rsid w:val="00C106F3"/>
    <w:rsid w:val="00C108B3"/>
    <w:rsid w:val="00C10DBF"/>
    <w:rsid w:val="00C11098"/>
    <w:rsid w:val="00C1117B"/>
    <w:rsid w:val="00C11297"/>
    <w:rsid w:val="00C1147E"/>
    <w:rsid w:val="00C116C5"/>
    <w:rsid w:val="00C116E5"/>
    <w:rsid w:val="00C116F7"/>
    <w:rsid w:val="00C1185A"/>
    <w:rsid w:val="00C11A33"/>
    <w:rsid w:val="00C1205C"/>
    <w:rsid w:val="00C121A8"/>
    <w:rsid w:val="00C12399"/>
    <w:rsid w:val="00C124DE"/>
    <w:rsid w:val="00C127A1"/>
    <w:rsid w:val="00C1286C"/>
    <w:rsid w:val="00C1295F"/>
    <w:rsid w:val="00C12EE2"/>
    <w:rsid w:val="00C130D4"/>
    <w:rsid w:val="00C1316F"/>
    <w:rsid w:val="00C1383C"/>
    <w:rsid w:val="00C13949"/>
    <w:rsid w:val="00C13BB6"/>
    <w:rsid w:val="00C14175"/>
    <w:rsid w:val="00C14489"/>
    <w:rsid w:val="00C146FC"/>
    <w:rsid w:val="00C147A8"/>
    <w:rsid w:val="00C1488C"/>
    <w:rsid w:val="00C14BD3"/>
    <w:rsid w:val="00C14C6C"/>
    <w:rsid w:val="00C14DC0"/>
    <w:rsid w:val="00C1528F"/>
    <w:rsid w:val="00C15408"/>
    <w:rsid w:val="00C1548C"/>
    <w:rsid w:val="00C155A3"/>
    <w:rsid w:val="00C1569E"/>
    <w:rsid w:val="00C15953"/>
    <w:rsid w:val="00C159A2"/>
    <w:rsid w:val="00C159BC"/>
    <w:rsid w:val="00C15B10"/>
    <w:rsid w:val="00C15E87"/>
    <w:rsid w:val="00C15F2A"/>
    <w:rsid w:val="00C160CC"/>
    <w:rsid w:val="00C16509"/>
    <w:rsid w:val="00C16758"/>
    <w:rsid w:val="00C167D0"/>
    <w:rsid w:val="00C169FC"/>
    <w:rsid w:val="00C16AFC"/>
    <w:rsid w:val="00C16EAE"/>
    <w:rsid w:val="00C16FA0"/>
    <w:rsid w:val="00C1714F"/>
    <w:rsid w:val="00C17566"/>
    <w:rsid w:val="00C17651"/>
    <w:rsid w:val="00C176D6"/>
    <w:rsid w:val="00C179BF"/>
    <w:rsid w:val="00C17A7A"/>
    <w:rsid w:val="00C17D05"/>
    <w:rsid w:val="00C17E13"/>
    <w:rsid w:val="00C17E79"/>
    <w:rsid w:val="00C17FA4"/>
    <w:rsid w:val="00C20096"/>
    <w:rsid w:val="00C20117"/>
    <w:rsid w:val="00C20291"/>
    <w:rsid w:val="00C2042E"/>
    <w:rsid w:val="00C20701"/>
    <w:rsid w:val="00C207BD"/>
    <w:rsid w:val="00C20ACE"/>
    <w:rsid w:val="00C20D4B"/>
    <w:rsid w:val="00C20DFD"/>
    <w:rsid w:val="00C20EAA"/>
    <w:rsid w:val="00C20EFA"/>
    <w:rsid w:val="00C210F2"/>
    <w:rsid w:val="00C21447"/>
    <w:rsid w:val="00C214C8"/>
    <w:rsid w:val="00C215E2"/>
    <w:rsid w:val="00C2167B"/>
    <w:rsid w:val="00C218C8"/>
    <w:rsid w:val="00C21902"/>
    <w:rsid w:val="00C21962"/>
    <w:rsid w:val="00C21CC5"/>
    <w:rsid w:val="00C21D45"/>
    <w:rsid w:val="00C21EDD"/>
    <w:rsid w:val="00C21F74"/>
    <w:rsid w:val="00C2227D"/>
    <w:rsid w:val="00C222DA"/>
    <w:rsid w:val="00C22536"/>
    <w:rsid w:val="00C225F9"/>
    <w:rsid w:val="00C2266D"/>
    <w:rsid w:val="00C22710"/>
    <w:rsid w:val="00C22719"/>
    <w:rsid w:val="00C22A62"/>
    <w:rsid w:val="00C2301D"/>
    <w:rsid w:val="00C23056"/>
    <w:rsid w:val="00C231E5"/>
    <w:rsid w:val="00C2337B"/>
    <w:rsid w:val="00C233D5"/>
    <w:rsid w:val="00C236C0"/>
    <w:rsid w:val="00C237C2"/>
    <w:rsid w:val="00C23AFE"/>
    <w:rsid w:val="00C23E1E"/>
    <w:rsid w:val="00C23EF3"/>
    <w:rsid w:val="00C247A1"/>
    <w:rsid w:val="00C24A64"/>
    <w:rsid w:val="00C24EC1"/>
    <w:rsid w:val="00C24FDB"/>
    <w:rsid w:val="00C2543C"/>
    <w:rsid w:val="00C25679"/>
    <w:rsid w:val="00C25767"/>
    <w:rsid w:val="00C2588D"/>
    <w:rsid w:val="00C25A51"/>
    <w:rsid w:val="00C25AF3"/>
    <w:rsid w:val="00C25FFA"/>
    <w:rsid w:val="00C2606A"/>
    <w:rsid w:val="00C2618A"/>
    <w:rsid w:val="00C26257"/>
    <w:rsid w:val="00C263D4"/>
    <w:rsid w:val="00C2646D"/>
    <w:rsid w:val="00C26482"/>
    <w:rsid w:val="00C265F9"/>
    <w:rsid w:val="00C265FE"/>
    <w:rsid w:val="00C2698E"/>
    <w:rsid w:val="00C26C3F"/>
    <w:rsid w:val="00C26D3B"/>
    <w:rsid w:val="00C26F80"/>
    <w:rsid w:val="00C27521"/>
    <w:rsid w:val="00C27593"/>
    <w:rsid w:val="00C2759C"/>
    <w:rsid w:val="00C279B8"/>
    <w:rsid w:val="00C27B7B"/>
    <w:rsid w:val="00C27BD7"/>
    <w:rsid w:val="00C27C38"/>
    <w:rsid w:val="00C27C56"/>
    <w:rsid w:val="00C27EA8"/>
    <w:rsid w:val="00C304C9"/>
    <w:rsid w:val="00C307AC"/>
    <w:rsid w:val="00C30E7F"/>
    <w:rsid w:val="00C30F4E"/>
    <w:rsid w:val="00C312B5"/>
    <w:rsid w:val="00C31337"/>
    <w:rsid w:val="00C3141E"/>
    <w:rsid w:val="00C314E1"/>
    <w:rsid w:val="00C314EC"/>
    <w:rsid w:val="00C31526"/>
    <w:rsid w:val="00C3152A"/>
    <w:rsid w:val="00C315DA"/>
    <w:rsid w:val="00C31881"/>
    <w:rsid w:val="00C31C5F"/>
    <w:rsid w:val="00C31CEC"/>
    <w:rsid w:val="00C32054"/>
    <w:rsid w:val="00C3228A"/>
    <w:rsid w:val="00C3234B"/>
    <w:rsid w:val="00C323A1"/>
    <w:rsid w:val="00C325F3"/>
    <w:rsid w:val="00C32695"/>
    <w:rsid w:val="00C327A4"/>
    <w:rsid w:val="00C3282B"/>
    <w:rsid w:val="00C328BC"/>
    <w:rsid w:val="00C3297E"/>
    <w:rsid w:val="00C32D79"/>
    <w:rsid w:val="00C32DAF"/>
    <w:rsid w:val="00C32DC4"/>
    <w:rsid w:val="00C32ED0"/>
    <w:rsid w:val="00C33015"/>
    <w:rsid w:val="00C33095"/>
    <w:rsid w:val="00C33273"/>
    <w:rsid w:val="00C3354C"/>
    <w:rsid w:val="00C33599"/>
    <w:rsid w:val="00C3378B"/>
    <w:rsid w:val="00C3380C"/>
    <w:rsid w:val="00C33A37"/>
    <w:rsid w:val="00C33D5F"/>
    <w:rsid w:val="00C3402F"/>
    <w:rsid w:val="00C3405A"/>
    <w:rsid w:val="00C3420F"/>
    <w:rsid w:val="00C34248"/>
    <w:rsid w:val="00C3458C"/>
    <w:rsid w:val="00C34876"/>
    <w:rsid w:val="00C3487A"/>
    <w:rsid w:val="00C34CF9"/>
    <w:rsid w:val="00C34EA8"/>
    <w:rsid w:val="00C34F26"/>
    <w:rsid w:val="00C35069"/>
    <w:rsid w:val="00C3510B"/>
    <w:rsid w:val="00C351DD"/>
    <w:rsid w:val="00C35205"/>
    <w:rsid w:val="00C357BB"/>
    <w:rsid w:val="00C35B51"/>
    <w:rsid w:val="00C35DF3"/>
    <w:rsid w:val="00C3617A"/>
    <w:rsid w:val="00C367E1"/>
    <w:rsid w:val="00C368F0"/>
    <w:rsid w:val="00C3698E"/>
    <w:rsid w:val="00C36B37"/>
    <w:rsid w:val="00C36D56"/>
    <w:rsid w:val="00C36D74"/>
    <w:rsid w:val="00C37040"/>
    <w:rsid w:val="00C37081"/>
    <w:rsid w:val="00C372E6"/>
    <w:rsid w:val="00C37514"/>
    <w:rsid w:val="00C375BE"/>
    <w:rsid w:val="00C375DC"/>
    <w:rsid w:val="00C377EA"/>
    <w:rsid w:val="00C3781C"/>
    <w:rsid w:val="00C37836"/>
    <w:rsid w:val="00C4046D"/>
    <w:rsid w:val="00C405BA"/>
    <w:rsid w:val="00C40678"/>
    <w:rsid w:val="00C407D4"/>
    <w:rsid w:val="00C4080A"/>
    <w:rsid w:val="00C40976"/>
    <w:rsid w:val="00C409B6"/>
    <w:rsid w:val="00C40B8E"/>
    <w:rsid w:val="00C40C0E"/>
    <w:rsid w:val="00C40CC8"/>
    <w:rsid w:val="00C40F33"/>
    <w:rsid w:val="00C41093"/>
    <w:rsid w:val="00C41125"/>
    <w:rsid w:val="00C412C7"/>
    <w:rsid w:val="00C4130C"/>
    <w:rsid w:val="00C41346"/>
    <w:rsid w:val="00C41361"/>
    <w:rsid w:val="00C413DA"/>
    <w:rsid w:val="00C415DF"/>
    <w:rsid w:val="00C41B49"/>
    <w:rsid w:val="00C41C58"/>
    <w:rsid w:val="00C41D69"/>
    <w:rsid w:val="00C41EF6"/>
    <w:rsid w:val="00C4215D"/>
    <w:rsid w:val="00C4218F"/>
    <w:rsid w:val="00C4223A"/>
    <w:rsid w:val="00C4225F"/>
    <w:rsid w:val="00C42446"/>
    <w:rsid w:val="00C42827"/>
    <w:rsid w:val="00C42A09"/>
    <w:rsid w:val="00C42C43"/>
    <w:rsid w:val="00C42ED8"/>
    <w:rsid w:val="00C42FAB"/>
    <w:rsid w:val="00C42FEF"/>
    <w:rsid w:val="00C432B0"/>
    <w:rsid w:val="00C432B4"/>
    <w:rsid w:val="00C43908"/>
    <w:rsid w:val="00C43C72"/>
    <w:rsid w:val="00C43C8C"/>
    <w:rsid w:val="00C43E65"/>
    <w:rsid w:val="00C440DA"/>
    <w:rsid w:val="00C4425F"/>
    <w:rsid w:val="00C442F2"/>
    <w:rsid w:val="00C44349"/>
    <w:rsid w:val="00C445B8"/>
    <w:rsid w:val="00C4473A"/>
    <w:rsid w:val="00C44ED2"/>
    <w:rsid w:val="00C44F16"/>
    <w:rsid w:val="00C44F32"/>
    <w:rsid w:val="00C450B9"/>
    <w:rsid w:val="00C452AB"/>
    <w:rsid w:val="00C45458"/>
    <w:rsid w:val="00C4556F"/>
    <w:rsid w:val="00C457C4"/>
    <w:rsid w:val="00C458D2"/>
    <w:rsid w:val="00C45ACC"/>
    <w:rsid w:val="00C45AD9"/>
    <w:rsid w:val="00C45C18"/>
    <w:rsid w:val="00C45D25"/>
    <w:rsid w:val="00C465B3"/>
    <w:rsid w:val="00C467C4"/>
    <w:rsid w:val="00C46A60"/>
    <w:rsid w:val="00C46CFC"/>
    <w:rsid w:val="00C46ECF"/>
    <w:rsid w:val="00C46FAE"/>
    <w:rsid w:val="00C473F9"/>
    <w:rsid w:val="00C47412"/>
    <w:rsid w:val="00C4752D"/>
    <w:rsid w:val="00C475F3"/>
    <w:rsid w:val="00C47B4F"/>
    <w:rsid w:val="00C47C01"/>
    <w:rsid w:val="00C47D56"/>
    <w:rsid w:val="00C47D7B"/>
    <w:rsid w:val="00C47EBA"/>
    <w:rsid w:val="00C50025"/>
    <w:rsid w:val="00C50240"/>
    <w:rsid w:val="00C502C9"/>
    <w:rsid w:val="00C50466"/>
    <w:rsid w:val="00C50473"/>
    <w:rsid w:val="00C50555"/>
    <w:rsid w:val="00C5076D"/>
    <w:rsid w:val="00C5085A"/>
    <w:rsid w:val="00C50880"/>
    <w:rsid w:val="00C50B09"/>
    <w:rsid w:val="00C50DD9"/>
    <w:rsid w:val="00C50E45"/>
    <w:rsid w:val="00C50F97"/>
    <w:rsid w:val="00C51302"/>
    <w:rsid w:val="00C5131A"/>
    <w:rsid w:val="00C513BD"/>
    <w:rsid w:val="00C51928"/>
    <w:rsid w:val="00C51EB2"/>
    <w:rsid w:val="00C51EE8"/>
    <w:rsid w:val="00C5219F"/>
    <w:rsid w:val="00C5268C"/>
    <w:rsid w:val="00C5289B"/>
    <w:rsid w:val="00C52A18"/>
    <w:rsid w:val="00C52C6B"/>
    <w:rsid w:val="00C52CD8"/>
    <w:rsid w:val="00C52F54"/>
    <w:rsid w:val="00C52FB3"/>
    <w:rsid w:val="00C530D1"/>
    <w:rsid w:val="00C53255"/>
    <w:rsid w:val="00C53295"/>
    <w:rsid w:val="00C535D1"/>
    <w:rsid w:val="00C538B7"/>
    <w:rsid w:val="00C538D4"/>
    <w:rsid w:val="00C53AA0"/>
    <w:rsid w:val="00C53B70"/>
    <w:rsid w:val="00C542A2"/>
    <w:rsid w:val="00C542EB"/>
    <w:rsid w:val="00C544E7"/>
    <w:rsid w:val="00C54AA0"/>
    <w:rsid w:val="00C54F10"/>
    <w:rsid w:val="00C55127"/>
    <w:rsid w:val="00C55160"/>
    <w:rsid w:val="00C55236"/>
    <w:rsid w:val="00C55363"/>
    <w:rsid w:val="00C558D1"/>
    <w:rsid w:val="00C55AD2"/>
    <w:rsid w:val="00C55B56"/>
    <w:rsid w:val="00C55C66"/>
    <w:rsid w:val="00C55D3F"/>
    <w:rsid w:val="00C55DA5"/>
    <w:rsid w:val="00C56100"/>
    <w:rsid w:val="00C565DE"/>
    <w:rsid w:val="00C56648"/>
    <w:rsid w:val="00C56683"/>
    <w:rsid w:val="00C568E0"/>
    <w:rsid w:val="00C56B24"/>
    <w:rsid w:val="00C56BD2"/>
    <w:rsid w:val="00C56CEB"/>
    <w:rsid w:val="00C56E91"/>
    <w:rsid w:val="00C56F57"/>
    <w:rsid w:val="00C5717E"/>
    <w:rsid w:val="00C573D2"/>
    <w:rsid w:val="00C5777F"/>
    <w:rsid w:val="00C57982"/>
    <w:rsid w:val="00C57996"/>
    <w:rsid w:val="00C579F2"/>
    <w:rsid w:val="00C579FF"/>
    <w:rsid w:val="00C57A39"/>
    <w:rsid w:val="00C57B6D"/>
    <w:rsid w:val="00C57E70"/>
    <w:rsid w:val="00C60134"/>
    <w:rsid w:val="00C602BE"/>
    <w:rsid w:val="00C602EA"/>
    <w:rsid w:val="00C603DD"/>
    <w:rsid w:val="00C606CB"/>
    <w:rsid w:val="00C60715"/>
    <w:rsid w:val="00C607B9"/>
    <w:rsid w:val="00C60EAC"/>
    <w:rsid w:val="00C6122A"/>
    <w:rsid w:val="00C61788"/>
    <w:rsid w:val="00C61826"/>
    <w:rsid w:val="00C61887"/>
    <w:rsid w:val="00C618ED"/>
    <w:rsid w:val="00C61B10"/>
    <w:rsid w:val="00C61B8D"/>
    <w:rsid w:val="00C6206A"/>
    <w:rsid w:val="00C62242"/>
    <w:rsid w:val="00C62250"/>
    <w:rsid w:val="00C62347"/>
    <w:rsid w:val="00C623FC"/>
    <w:rsid w:val="00C624BE"/>
    <w:rsid w:val="00C6250B"/>
    <w:rsid w:val="00C62514"/>
    <w:rsid w:val="00C6252D"/>
    <w:rsid w:val="00C6255B"/>
    <w:rsid w:val="00C6273C"/>
    <w:rsid w:val="00C6283C"/>
    <w:rsid w:val="00C62A1F"/>
    <w:rsid w:val="00C62A9E"/>
    <w:rsid w:val="00C62AC9"/>
    <w:rsid w:val="00C62B2C"/>
    <w:rsid w:val="00C62C9F"/>
    <w:rsid w:val="00C62E0F"/>
    <w:rsid w:val="00C6312E"/>
    <w:rsid w:val="00C6326F"/>
    <w:rsid w:val="00C63280"/>
    <w:rsid w:val="00C6333E"/>
    <w:rsid w:val="00C633C7"/>
    <w:rsid w:val="00C634D8"/>
    <w:rsid w:val="00C634F3"/>
    <w:rsid w:val="00C639F6"/>
    <w:rsid w:val="00C63BE7"/>
    <w:rsid w:val="00C63BEB"/>
    <w:rsid w:val="00C63BED"/>
    <w:rsid w:val="00C63C82"/>
    <w:rsid w:val="00C63EEC"/>
    <w:rsid w:val="00C63EFB"/>
    <w:rsid w:val="00C63F56"/>
    <w:rsid w:val="00C644B1"/>
    <w:rsid w:val="00C6479E"/>
    <w:rsid w:val="00C64999"/>
    <w:rsid w:val="00C64A2C"/>
    <w:rsid w:val="00C64A3B"/>
    <w:rsid w:val="00C64A96"/>
    <w:rsid w:val="00C64F74"/>
    <w:rsid w:val="00C65414"/>
    <w:rsid w:val="00C654F3"/>
    <w:rsid w:val="00C656CA"/>
    <w:rsid w:val="00C65853"/>
    <w:rsid w:val="00C658C1"/>
    <w:rsid w:val="00C659F2"/>
    <w:rsid w:val="00C65A36"/>
    <w:rsid w:val="00C65AF5"/>
    <w:rsid w:val="00C65BD3"/>
    <w:rsid w:val="00C65CDF"/>
    <w:rsid w:val="00C65E1D"/>
    <w:rsid w:val="00C65EEA"/>
    <w:rsid w:val="00C65F1C"/>
    <w:rsid w:val="00C65FD2"/>
    <w:rsid w:val="00C666C0"/>
    <w:rsid w:val="00C667A5"/>
    <w:rsid w:val="00C66848"/>
    <w:rsid w:val="00C66ADA"/>
    <w:rsid w:val="00C66D8B"/>
    <w:rsid w:val="00C66FFB"/>
    <w:rsid w:val="00C6710E"/>
    <w:rsid w:val="00C673C6"/>
    <w:rsid w:val="00C673CA"/>
    <w:rsid w:val="00C675E2"/>
    <w:rsid w:val="00C676F3"/>
    <w:rsid w:val="00C677A0"/>
    <w:rsid w:val="00C678D9"/>
    <w:rsid w:val="00C67A4E"/>
    <w:rsid w:val="00C67CDF"/>
    <w:rsid w:val="00C67D72"/>
    <w:rsid w:val="00C67F81"/>
    <w:rsid w:val="00C70019"/>
    <w:rsid w:val="00C7002C"/>
    <w:rsid w:val="00C70098"/>
    <w:rsid w:val="00C70165"/>
    <w:rsid w:val="00C70258"/>
    <w:rsid w:val="00C7043F"/>
    <w:rsid w:val="00C70A3E"/>
    <w:rsid w:val="00C70C16"/>
    <w:rsid w:val="00C70F8A"/>
    <w:rsid w:val="00C71054"/>
    <w:rsid w:val="00C71110"/>
    <w:rsid w:val="00C71120"/>
    <w:rsid w:val="00C712BE"/>
    <w:rsid w:val="00C7131A"/>
    <w:rsid w:val="00C7139A"/>
    <w:rsid w:val="00C71651"/>
    <w:rsid w:val="00C71764"/>
    <w:rsid w:val="00C718C6"/>
    <w:rsid w:val="00C71C1B"/>
    <w:rsid w:val="00C71DD6"/>
    <w:rsid w:val="00C71E0B"/>
    <w:rsid w:val="00C722B2"/>
    <w:rsid w:val="00C72648"/>
    <w:rsid w:val="00C7283E"/>
    <w:rsid w:val="00C7299E"/>
    <w:rsid w:val="00C72C1D"/>
    <w:rsid w:val="00C72C4E"/>
    <w:rsid w:val="00C72D91"/>
    <w:rsid w:val="00C72F28"/>
    <w:rsid w:val="00C72FDC"/>
    <w:rsid w:val="00C7302C"/>
    <w:rsid w:val="00C73291"/>
    <w:rsid w:val="00C735CA"/>
    <w:rsid w:val="00C73607"/>
    <w:rsid w:val="00C73783"/>
    <w:rsid w:val="00C73820"/>
    <w:rsid w:val="00C738AF"/>
    <w:rsid w:val="00C738F7"/>
    <w:rsid w:val="00C73C1B"/>
    <w:rsid w:val="00C73EBF"/>
    <w:rsid w:val="00C73EED"/>
    <w:rsid w:val="00C73F49"/>
    <w:rsid w:val="00C73F57"/>
    <w:rsid w:val="00C74178"/>
    <w:rsid w:val="00C74281"/>
    <w:rsid w:val="00C7437A"/>
    <w:rsid w:val="00C743C9"/>
    <w:rsid w:val="00C743EF"/>
    <w:rsid w:val="00C7457A"/>
    <w:rsid w:val="00C74659"/>
    <w:rsid w:val="00C7465D"/>
    <w:rsid w:val="00C746A2"/>
    <w:rsid w:val="00C746E1"/>
    <w:rsid w:val="00C74874"/>
    <w:rsid w:val="00C748B5"/>
    <w:rsid w:val="00C74AE4"/>
    <w:rsid w:val="00C74C59"/>
    <w:rsid w:val="00C75014"/>
    <w:rsid w:val="00C75069"/>
    <w:rsid w:val="00C75074"/>
    <w:rsid w:val="00C750C9"/>
    <w:rsid w:val="00C75214"/>
    <w:rsid w:val="00C753A5"/>
    <w:rsid w:val="00C753CF"/>
    <w:rsid w:val="00C754A7"/>
    <w:rsid w:val="00C7571D"/>
    <w:rsid w:val="00C7574A"/>
    <w:rsid w:val="00C757D2"/>
    <w:rsid w:val="00C75802"/>
    <w:rsid w:val="00C75871"/>
    <w:rsid w:val="00C75989"/>
    <w:rsid w:val="00C759CB"/>
    <w:rsid w:val="00C75F42"/>
    <w:rsid w:val="00C7622B"/>
    <w:rsid w:val="00C762E7"/>
    <w:rsid w:val="00C762E8"/>
    <w:rsid w:val="00C764A3"/>
    <w:rsid w:val="00C76581"/>
    <w:rsid w:val="00C7674C"/>
    <w:rsid w:val="00C7699B"/>
    <w:rsid w:val="00C76BC2"/>
    <w:rsid w:val="00C76C5C"/>
    <w:rsid w:val="00C76CAF"/>
    <w:rsid w:val="00C76D05"/>
    <w:rsid w:val="00C76E2D"/>
    <w:rsid w:val="00C76EF3"/>
    <w:rsid w:val="00C77045"/>
    <w:rsid w:val="00C7723F"/>
    <w:rsid w:val="00C77261"/>
    <w:rsid w:val="00C772A1"/>
    <w:rsid w:val="00C773D2"/>
    <w:rsid w:val="00C77436"/>
    <w:rsid w:val="00C7774D"/>
    <w:rsid w:val="00C77843"/>
    <w:rsid w:val="00C77A53"/>
    <w:rsid w:val="00C77B0F"/>
    <w:rsid w:val="00C77C9A"/>
    <w:rsid w:val="00C77CFD"/>
    <w:rsid w:val="00C77E88"/>
    <w:rsid w:val="00C80445"/>
    <w:rsid w:val="00C8066C"/>
    <w:rsid w:val="00C806F6"/>
    <w:rsid w:val="00C80748"/>
    <w:rsid w:val="00C809E7"/>
    <w:rsid w:val="00C80E03"/>
    <w:rsid w:val="00C80E3A"/>
    <w:rsid w:val="00C80F83"/>
    <w:rsid w:val="00C8119A"/>
    <w:rsid w:val="00C81260"/>
    <w:rsid w:val="00C813AC"/>
    <w:rsid w:val="00C81471"/>
    <w:rsid w:val="00C81C64"/>
    <w:rsid w:val="00C81CD8"/>
    <w:rsid w:val="00C81D3A"/>
    <w:rsid w:val="00C81DD4"/>
    <w:rsid w:val="00C822DD"/>
    <w:rsid w:val="00C82783"/>
    <w:rsid w:val="00C8299F"/>
    <w:rsid w:val="00C82D55"/>
    <w:rsid w:val="00C82EA4"/>
    <w:rsid w:val="00C83204"/>
    <w:rsid w:val="00C833B0"/>
    <w:rsid w:val="00C834EB"/>
    <w:rsid w:val="00C835B4"/>
    <w:rsid w:val="00C836FD"/>
    <w:rsid w:val="00C83ACB"/>
    <w:rsid w:val="00C83B5C"/>
    <w:rsid w:val="00C83B84"/>
    <w:rsid w:val="00C83CDA"/>
    <w:rsid w:val="00C83DC6"/>
    <w:rsid w:val="00C84110"/>
    <w:rsid w:val="00C84282"/>
    <w:rsid w:val="00C843D9"/>
    <w:rsid w:val="00C84419"/>
    <w:rsid w:val="00C8456A"/>
    <w:rsid w:val="00C84679"/>
    <w:rsid w:val="00C849E2"/>
    <w:rsid w:val="00C84A96"/>
    <w:rsid w:val="00C84ABE"/>
    <w:rsid w:val="00C84B6B"/>
    <w:rsid w:val="00C84BC9"/>
    <w:rsid w:val="00C84BDB"/>
    <w:rsid w:val="00C84F49"/>
    <w:rsid w:val="00C8519F"/>
    <w:rsid w:val="00C85366"/>
    <w:rsid w:val="00C85791"/>
    <w:rsid w:val="00C85DFF"/>
    <w:rsid w:val="00C85E31"/>
    <w:rsid w:val="00C85EE0"/>
    <w:rsid w:val="00C85F51"/>
    <w:rsid w:val="00C860EA"/>
    <w:rsid w:val="00C8610F"/>
    <w:rsid w:val="00C8645E"/>
    <w:rsid w:val="00C8674D"/>
    <w:rsid w:val="00C86C1C"/>
    <w:rsid w:val="00C86C8B"/>
    <w:rsid w:val="00C86E47"/>
    <w:rsid w:val="00C86F05"/>
    <w:rsid w:val="00C87156"/>
    <w:rsid w:val="00C8724F"/>
    <w:rsid w:val="00C87312"/>
    <w:rsid w:val="00C873C2"/>
    <w:rsid w:val="00C876AF"/>
    <w:rsid w:val="00C8786B"/>
    <w:rsid w:val="00C8797C"/>
    <w:rsid w:val="00C87DF1"/>
    <w:rsid w:val="00C87E7E"/>
    <w:rsid w:val="00C901BF"/>
    <w:rsid w:val="00C904CE"/>
    <w:rsid w:val="00C9056E"/>
    <w:rsid w:val="00C9074A"/>
    <w:rsid w:val="00C9075C"/>
    <w:rsid w:val="00C90DF5"/>
    <w:rsid w:val="00C910E2"/>
    <w:rsid w:val="00C91329"/>
    <w:rsid w:val="00C9134B"/>
    <w:rsid w:val="00C914DB"/>
    <w:rsid w:val="00C917D1"/>
    <w:rsid w:val="00C91B0E"/>
    <w:rsid w:val="00C91B8E"/>
    <w:rsid w:val="00C91BD5"/>
    <w:rsid w:val="00C92151"/>
    <w:rsid w:val="00C9221D"/>
    <w:rsid w:val="00C9240D"/>
    <w:rsid w:val="00C92465"/>
    <w:rsid w:val="00C92566"/>
    <w:rsid w:val="00C92574"/>
    <w:rsid w:val="00C9278C"/>
    <w:rsid w:val="00C9298F"/>
    <w:rsid w:val="00C92ED7"/>
    <w:rsid w:val="00C92F4D"/>
    <w:rsid w:val="00C92F8F"/>
    <w:rsid w:val="00C932A8"/>
    <w:rsid w:val="00C93359"/>
    <w:rsid w:val="00C933BB"/>
    <w:rsid w:val="00C93559"/>
    <w:rsid w:val="00C939E8"/>
    <w:rsid w:val="00C93DE0"/>
    <w:rsid w:val="00C93E14"/>
    <w:rsid w:val="00C93E31"/>
    <w:rsid w:val="00C93EDB"/>
    <w:rsid w:val="00C93F6C"/>
    <w:rsid w:val="00C94111"/>
    <w:rsid w:val="00C94120"/>
    <w:rsid w:val="00C94147"/>
    <w:rsid w:val="00C942E4"/>
    <w:rsid w:val="00C94525"/>
    <w:rsid w:val="00C94552"/>
    <w:rsid w:val="00C946E7"/>
    <w:rsid w:val="00C94990"/>
    <w:rsid w:val="00C94AC4"/>
    <w:rsid w:val="00C94CC7"/>
    <w:rsid w:val="00C94E7B"/>
    <w:rsid w:val="00C94FD9"/>
    <w:rsid w:val="00C94FF5"/>
    <w:rsid w:val="00C9505D"/>
    <w:rsid w:val="00C95230"/>
    <w:rsid w:val="00C95364"/>
    <w:rsid w:val="00C95534"/>
    <w:rsid w:val="00C9557C"/>
    <w:rsid w:val="00C95725"/>
    <w:rsid w:val="00C95754"/>
    <w:rsid w:val="00C957AD"/>
    <w:rsid w:val="00C95874"/>
    <w:rsid w:val="00C95AB4"/>
    <w:rsid w:val="00C95E96"/>
    <w:rsid w:val="00C9609A"/>
    <w:rsid w:val="00C965B6"/>
    <w:rsid w:val="00C96614"/>
    <w:rsid w:val="00C967A8"/>
    <w:rsid w:val="00C967B4"/>
    <w:rsid w:val="00C968C3"/>
    <w:rsid w:val="00C96913"/>
    <w:rsid w:val="00C969EE"/>
    <w:rsid w:val="00C96B8A"/>
    <w:rsid w:val="00C96D41"/>
    <w:rsid w:val="00C970BB"/>
    <w:rsid w:val="00C9711D"/>
    <w:rsid w:val="00C9722E"/>
    <w:rsid w:val="00C97711"/>
    <w:rsid w:val="00C97857"/>
    <w:rsid w:val="00C97B8B"/>
    <w:rsid w:val="00C97BE7"/>
    <w:rsid w:val="00C97ED4"/>
    <w:rsid w:val="00CA021C"/>
    <w:rsid w:val="00CA0326"/>
    <w:rsid w:val="00CA0504"/>
    <w:rsid w:val="00CA0616"/>
    <w:rsid w:val="00CA0685"/>
    <w:rsid w:val="00CA06DA"/>
    <w:rsid w:val="00CA06E8"/>
    <w:rsid w:val="00CA08CD"/>
    <w:rsid w:val="00CA09DF"/>
    <w:rsid w:val="00CA0AF8"/>
    <w:rsid w:val="00CA0BDD"/>
    <w:rsid w:val="00CA0C09"/>
    <w:rsid w:val="00CA0C11"/>
    <w:rsid w:val="00CA0E1E"/>
    <w:rsid w:val="00CA0EAA"/>
    <w:rsid w:val="00CA0EAE"/>
    <w:rsid w:val="00CA1103"/>
    <w:rsid w:val="00CA118E"/>
    <w:rsid w:val="00CA128F"/>
    <w:rsid w:val="00CA12A9"/>
    <w:rsid w:val="00CA14D1"/>
    <w:rsid w:val="00CA17A9"/>
    <w:rsid w:val="00CA187D"/>
    <w:rsid w:val="00CA1D05"/>
    <w:rsid w:val="00CA1ECD"/>
    <w:rsid w:val="00CA2246"/>
    <w:rsid w:val="00CA25C9"/>
    <w:rsid w:val="00CA2631"/>
    <w:rsid w:val="00CA2742"/>
    <w:rsid w:val="00CA2B8A"/>
    <w:rsid w:val="00CA2E7A"/>
    <w:rsid w:val="00CA2FE9"/>
    <w:rsid w:val="00CA2FF4"/>
    <w:rsid w:val="00CA304D"/>
    <w:rsid w:val="00CA32B9"/>
    <w:rsid w:val="00CA335B"/>
    <w:rsid w:val="00CA36B2"/>
    <w:rsid w:val="00CA42D8"/>
    <w:rsid w:val="00CA4401"/>
    <w:rsid w:val="00CA45CA"/>
    <w:rsid w:val="00CA45DA"/>
    <w:rsid w:val="00CA47E8"/>
    <w:rsid w:val="00CA47EF"/>
    <w:rsid w:val="00CA4C01"/>
    <w:rsid w:val="00CA4C0F"/>
    <w:rsid w:val="00CA4EA5"/>
    <w:rsid w:val="00CA4FF6"/>
    <w:rsid w:val="00CA50E1"/>
    <w:rsid w:val="00CA5171"/>
    <w:rsid w:val="00CA55CE"/>
    <w:rsid w:val="00CA5646"/>
    <w:rsid w:val="00CA56DE"/>
    <w:rsid w:val="00CA591C"/>
    <w:rsid w:val="00CA591F"/>
    <w:rsid w:val="00CA5ACC"/>
    <w:rsid w:val="00CA5F2C"/>
    <w:rsid w:val="00CA65DE"/>
    <w:rsid w:val="00CA66F0"/>
    <w:rsid w:val="00CA678C"/>
    <w:rsid w:val="00CA68C4"/>
    <w:rsid w:val="00CA6AF9"/>
    <w:rsid w:val="00CA6BB7"/>
    <w:rsid w:val="00CA6C05"/>
    <w:rsid w:val="00CA6C59"/>
    <w:rsid w:val="00CA6D95"/>
    <w:rsid w:val="00CA7136"/>
    <w:rsid w:val="00CA7235"/>
    <w:rsid w:val="00CA72F9"/>
    <w:rsid w:val="00CA73EF"/>
    <w:rsid w:val="00CA78DB"/>
    <w:rsid w:val="00CA79F2"/>
    <w:rsid w:val="00CA7A3B"/>
    <w:rsid w:val="00CA7C1B"/>
    <w:rsid w:val="00CA7D3B"/>
    <w:rsid w:val="00CA7EDF"/>
    <w:rsid w:val="00CA7FF9"/>
    <w:rsid w:val="00CB02EC"/>
    <w:rsid w:val="00CB0480"/>
    <w:rsid w:val="00CB0728"/>
    <w:rsid w:val="00CB0887"/>
    <w:rsid w:val="00CB0914"/>
    <w:rsid w:val="00CB0A9B"/>
    <w:rsid w:val="00CB1062"/>
    <w:rsid w:val="00CB11AE"/>
    <w:rsid w:val="00CB1660"/>
    <w:rsid w:val="00CB17C4"/>
    <w:rsid w:val="00CB18C5"/>
    <w:rsid w:val="00CB19FD"/>
    <w:rsid w:val="00CB1B69"/>
    <w:rsid w:val="00CB1BCB"/>
    <w:rsid w:val="00CB1C8C"/>
    <w:rsid w:val="00CB1D72"/>
    <w:rsid w:val="00CB2072"/>
    <w:rsid w:val="00CB2369"/>
    <w:rsid w:val="00CB24FB"/>
    <w:rsid w:val="00CB274E"/>
    <w:rsid w:val="00CB2816"/>
    <w:rsid w:val="00CB28E6"/>
    <w:rsid w:val="00CB297E"/>
    <w:rsid w:val="00CB2A42"/>
    <w:rsid w:val="00CB2A7B"/>
    <w:rsid w:val="00CB2CCF"/>
    <w:rsid w:val="00CB2D28"/>
    <w:rsid w:val="00CB2F6B"/>
    <w:rsid w:val="00CB2FBB"/>
    <w:rsid w:val="00CB3133"/>
    <w:rsid w:val="00CB32D2"/>
    <w:rsid w:val="00CB32EE"/>
    <w:rsid w:val="00CB34B5"/>
    <w:rsid w:val="00CB35A0"/>
    <w:rsid w:val="00CB3667"/>
    <w:rsid w:val="00CB3D17"/>
    <w:rsid w:val="00CB3E30"/>
    <w:rsid w:val="00CB4095"/>
    <w:rsid w:val="00CB4199"/>
    <w:rsid w:val="00CB419F"/>
    <w:rsid w:val="00CB41A2"/>
    <w:rsid w:val="00CB4379"/>
    <w:rsid w:val="00CB441B"/>
    <w:rsid w:val="00CB44CF"/>
    <w:rsid w:val="00CB45BD"/>
    <w:rsid w:val="00CB4644"/>
    <w:rsid w:val="00CB4668"/>
    <w:rsid w:val="00CB4ACD"/>
    <w:rsid w:val="00CB4C8F"/>
    <w:rsid w:val="00CB4DA5"/>
    <w:rsid w:val="00CB4FAF"/>
    <w:rsid w:val="00CB5183"/>
    <w:rsid w:val="00CB51F4"/>
    <w:rsid w:val="00CB57AD"/>
    <w:rsid w:val="00CB57FD"/>
    <w:rsid w:val="00CB5857"/>
    <w:rsid w:val="00CB589B"/>
    <w:rsid w:val="00CB5970"/>
    <w:rsid w:val="00CB5DBF"/>
    <w:rsid w:val="00CB6013"/>
    <w:rsid w:val="00CB607D"/>
    <w:rsid w:val="00CB6566"/>
    <w:rsid w:val="00CB6BDB"/>
    <w:rsid w:val="00CB6D10"/>
    <w:rsid w:val="00CB6E99"/>
    <w:rsid w:val="00CB72B2"/>
    <w:rsid w:val="00CB76FF"/>
    <w:rsid w:val="00CB7710"/>
    <w:rsid w:val="00CB7731"/>
    <w:rsid w:val="00CB7A1B"/>
    <w:rsid w:val="00CC011D"/>
    <w:rsid w:val="00CC013D"/>
    <w:rsid w:val="00CC026A"/>
    <w:rsid w:val="00CC0652"/>
    <w:rsid w:val="00CC06B4"/>
    <w:rsid w:val="00CC09BB"/>
    <w:rsid w:val="00CC0B70"/>
    <w:rsid w:val="00CC0BD1"/>
    <w:rsid w:val="00CC0DD3"/>
    <w:rsid w:val="00CC0E04"/>
    <w:rsid w:val="00CC0E16"/>
    <w:rsid w:val="00CC0EC8"/>
    <w:rsid w:val="00CC100B"/>
    <w:rsid w:val="00CC1DBF"/>
    <w:rsid w:val="00CC1E5F"/>
    <w:rsid w:val="00CC1FE7"/>
    <w:rsid w:val="00CC203A"/>
    <w:rsid w:val="00CC21AD"/>
    <w:rsid w:val="00CC260B"/>
    <w:rsid w:val="00CC26DC"/>
    <w:rsid w:val="00CC26F1"/>
    <w:rsid w:val="00CC27E0"/>
    <w:rsid w:val="00CC2825"/>
    <w:rsid w:val="00CC28BB"/>
    <w:rsid w:val="00CC2B2E"/>
    <w:rsid w:val="00CC2DAC"/>
    <w:rsid w:val="00CC2F62"/>
    <w:rsid w:val="00CC306C"/>
    <w:rsid w:val="00CC3441"/>
    <w:rsid w:val="00CC35A7"/>
    <w:rsid w:val="00CC377B"/>
    <w:rsid w:val="00CC3AA5"/>
    <w:rsid w:val="00CC3DFE"/>
    <w:rsid w:val="00CC3E11"/>
    <w:rsid w:val="00CC3EBE"/>
    <w:rsid w:val="00CC4081"/>
    <w:rsid w:val="00CC4204"/>
    <w:rsid w:val="00CC422D"/>
    <w:rsid w:val="00CC44C0"/>
    <w:rsid w:val="00CC46D2"/>
    <w:rsid w:val="00CC4B31"/>
    <w:rsid w:val="00CC4C25"/>
    <w:rsid w:val="00CC4D2E"/>
    <w:rsid w:val="00CC4DD1"/>
    <w:rsid w:val="00CC4E65"/>
    <w:rsid w:val="00CC4E69"/>
    <w:rsid w:val="00CC4F64"/>
    <w:rsid w:val="00CC4F9A"/>
    <w:rsid w:val="00CC576D"/>
    <w:rsid w:val="00CC5847"/>
    <w:rsid w:val="00CC59DD"/>
    <w:rsid w:val="00CC5A24"/>
    <w:rsid w:val="00CC6085"/>
    <w:rsid w:val="00CC613F"/>
    <w:rsid w:val="00CC6218"/>
    <w:rsid w:val="00CC631B"/>
    <w:rsid w:val="00CC63F1"/>
    <w:rsid w:val="00CC64EC"/>
    <w:rsid w:val="00CC6580"/>
    <w:rsid w:val="00CC668B"/>
    <w:rsid w:val="00CC6751"/>
    <w:rsid w:val="00CC6AFD"/>
    <w:rsid w:val="00CC6AFE"/>
    <w:rsid w:val="00CC7022"/>
    <w:rsid w:val="00CC7285"/>
    <w:rsid w:val="00CC737F"/>
    <w:rsid w:val="00CC73AA"/>
    <w:rsid w:val="00CC74A1"/>
    <w:rsid w:val="00CC7694"/>
    <w:rsid w:val="00CC7BDD"/>
    <w:rsid w:val="00CC7CDA"/>
    <w:rsid w:val="00CC7F8C"/>
    <w:rsid w:val="00CD00B6"/>
    <w:rsid w:val="00CD03C9"/>
    <w:rsid w:val="00CD040F"/>
    <w:rsid w:val="00CD058C"/>
    <w:rsid w:val="00CD0CFA"/>
    <w:rsid w:val="00CD0DB1"/>
    <w:rsid w:val="00CD0E5F"/>
    <w:rsid w:val="00CD1091"/>
    <w:rsid w:val="00CD1215"/>
    <w:rsid w:val="00CD159A"/>
    <w:rsid w:val="00CD15F8"/>
    <w:rsid w:val="00CD1601"/>
    <w:rsid w:val="00CD1804"/>
    <w:rsid w:val="00CD198A"/>
    <w:rsid w:val="00CD1D36"/>
    <w:rsid w:val="00CD1E56"/>
    <w:rsid w:val="00CD1EAD"/>
    <w:rsid w:val="00CD1FCD"/>
    <w:rsid w:val="00CD2011"/>
    <w:rsid w:val="00CD257E"/>
    <w:rsid w:val="00CD2904"/>
    <w:rsid w:val="00CD29F5"/>
    <w:rsid w:val="00CD2D9B"/>
    <w:rsid w:val="00CD2DF8"/>
    <w:rsid w:val="00CD3070"/>
    <w:rsid w:val="00CD3490"/>
    <w:rsid w:val="00CD34B9"/>
    <w:rsid w:val="00CD3675"/>
    <w:rsid w:val="00CD383B"/>
    <w:rsid w:val="00CD3842"/>
    <w:rsid w:val="00CD3950"/>
    <w:rsid w:val="00CD39C6"/>
    <w:rsid w:val="00CD3A30"/>
    <w:rsid w:val="00CD3ADE"/>
    <w:rsid w:val="00CD3BB3"/>
    <w:rsid w:val="00CD4172"/>
    <w:rsid w:val="00CD4253"/>
    <w:rsid w:val="00CD47DA"/>
    <w:rsid w:val="00CD489C"/>
    <w:rsid w:val="00CD4A1D"/>
    <w:rsid w:val="00CD4B60"/>
    <w:rsid w:val="00CD4B71"/>
    <w:rsid w:val="00CD4C77"/>
    <w:rsid w:val="00CD4D07"/>
    <w:rsid w:val="00CD4E5A"/>
    <w:rsid w:val="00CD5146"/>
    <w:rsid w:val="00CD5218"/>
    <w:rsid w:val="00CD5221"/>
    <w:rsid w:val="00CD5586"/>
    <w:rsid w:val="00CD5D94"/>
    <w:rsid w:val="00CD5DFE"/>
    <w:rsid w:val="00CD5F57"/>
    <w:rsid w:val="00CD5F6E"/>
    <w:rsid w:val="00CD6030"/>
    <w:rsid w:val="00CD606F"/>
    <w:rsid w:val="00CD608B"/>
    <w:rsid w:val="00CD61A8"/>
    <w:rsid w:val="00CD620E"/>
    <w:rsid w:val="00CD6215"/>
    <w:rsid w:val="00CD6467"/>
    <w:rsid w:val="00CD64D5"/>
    <w:rsid w:val="00CD6AB1"/>
    <w:rsid w:val="00CD6B13"/>
    <w:rsid w:val="00CD6D3A"/>
    <w:rsid w:val="00CD72DF"/>
    <w:rsid w:val="00CD7364"/>
    <w:rsid w:val="00CD7730"/>
    <w:rsid w:val="00CD77DA"/>
    <w:rsid w:val="00CD7874"/>
    <w:rsid w:val="00CE0085"/>
    <w:rsid w:val="00CE014D"/>
    <w:rsid w:val="00CE046E"/>
    <w:rsid w:val="00CE07DA"/>
    <w:rsid w:val="00CE08E1"/>
    <w:rsid w:val="00CE094D"/>
    <w:rsid w:val="00CE09C2"/>
    <w:rsid w:val="00CE0BE2"/>
    <w:rsid w:val="00CE0C0C"/>
    <w:rsid w:val="00CE0C95"/>
    <w:rsid w:val="00CE0E0A"/>
    <w:rsid w:val="00CE1046"/>
    <w:rsid w:val="00CE11D8"/>
    <w:rsid w:val="00CE1263"/>
    <w:rsid w:val="00CE1416"/>
    <w:rsid w:val="00CE14E8"/>
    <w:rsid w:val="00CE15AC"/>
    <w:rsid w:val="00CE1993"/>
    <w:rsid w:val="00CE19E0"/>
    <w:rsid w:val="00CE207D"/>
    <w:rsid w:val="00CE2080"/>
    <w:rsid w:val="00CE210D"/>
    <w:rsid w:val="00CE2937"/>
    <w:rsid w:val="00CE29B1"/>
    <w:rsid w:val="00CE2B00"/>
    <w:rsid w:val="00CE2B9F"/>
    <w:rsid w:val="00CE3094"/>
    <w:rsid w:val="00CE32F9"/>
    <w:rsid w:val="00CE34DF"/>
    <w:rsid w:val="00CE35C0"/>
    <w:rsid w:val="00CE3948"/>
    <w:rsid w:val="00CE39C9"/>
    <w:rsid w:val="00CE39CE"/>
    <w:rsid w:val="00CE3B0F"/>
    <w:rsid w:val="00CE3D51"/>
    <w:rsid w:val="00CE4104"/>
    <w:rsid w:val="00CE4269"/>
    <w:rsid w:val="00CE451F"/>
    <w:rsid w:val="00CE4782"/>
    <w:rsid w:val="00CE4854"/>
    <w:rsid w:val="00CE487E"/>
    <w:rsid w:val="00CE502B"/>
    <w:rsid w:val="00CE509E"/>
    <w:rsid w:val="00CE50C0"/>
    <w:rsid w:val="00CE53C7"/>
    <w:rsid w:val="00CE555F"/>
    <w:rsid w:val="00CE5566"/>
    <w:rsid w:val="00CE5834"/>
    <w:rsid w:val="00CE5A22"/>
    <w:rsid w:val="00CE5A24"/>
    <w:rsid w:val="00CE5BC8"/>
    <w:rsid w:val="00CE5C09"/>
    <w:rsid w:val="00CE5EFA"/>
    <w:rsid w:val="00CE617F"/>
    <w:rsid w:val="00CE61D1"/>
    <w:rsid w:val="00CE621D"/>
    <w:rsid w:val="00CE62D0"/>
    <w:rsid w:val="00CE666F"/>
    <w:rsid w:val="00CE66A0"/>
    <w:rsid w:val="00CE67CE"/>
    <w:rsid w:val="00CE6820"/>
    <w:rsid w:val="00CE6851"/>
    <w:rsid w:val="00CE6893"/>
    <w:rsid w:val="00CE6BD8"/>
    <w:rsid w:val="00CE6C26"/>
    <w:rsid w:val="00CE6DBA"/>
    <w:rsid w:val="00CE6ED3"/>
    <w:rsid w:val="00CE6F16"/>
    <w:rsid w:val="00CE7445"/>
    <w:rsid w:val="00CE78CD"/>
    <w:rsid w:val="00CE7980"/>
    <w:rsid w:val="00CE7F08"/>
    <w:rsid w:val="00CF0051"/>
    <w:rsid w:val="00CF03DA"/>
    <w:rsid w:val="00CF0556"/>
    <w:rsid w:val="00CF0603"/>
    <w:rsid w:val="00CF0648"/>
    <w:rsid w:val="00CF09DA"/>
    <w:rsid w:val="00CF0A5B"/>
    <w:rsid w:val="00CF0E30"/>
    <w:rsid w:val="00CF1454"/>
    <w:rsid w:val="00CF158C"/>
    <w:rsid w:val="00CF1636"/>
    <w:rsid w:val="00CF183C"/>
    <w:rsid w:val="00CF1A04"/>
    <w:rsid w:val="00CF1AD4"/>
    <w:rsid w:val="00CF1C48"/>
    <w:rsid w:val="00CF1D64"/>
    <w:rsid w:val="00CF21B3"/>
    <w:rsid w:val="00CF245D"/>
    <w:rsid w:val="00CF24BD"/>
    <w:rsid w:val="00CF28B6"/>
    <w:rsid w:val="00CF29AA"/>
    <w:rsid w:val="00CF2C51"/>
    <w:rsid w:val="00CF2D58"/>
    <w:rsid w:val="00CF2D61"/>
    <w:rsid w:val="00CF2E52"/>
    <w:rsid w:val="00CF2F6C"/>
    <w:rsid w:val="00CF2FB2"/>
    <w:rsid w:val="00CF3364"/>
    <w:rsid w:val="00CF33AB"/>
    <w:rsid w:val="00CF33C9"/>
    <w:rsid w:val="00CF361E"/>
    <w:rsid w:val="00CF3D77"/>
    <w:rsid w:val="00CF3FB8"/>
    <w:rsid w:val="00CF3FF4"/>
    <w:rsid w:val="00CF42D7"/>
    <w:rsid w:val="00CF4312"/>
    <w:rsid w:val="00CF447F"/>
    <w:rsid w:val="00CF466A"/>
    <w:rsid w:val="00CF48B0"/>
    <w:rsid w:val="00CF4975"/>
    <w:rsid w:val="00CF4B79"/>
    <w:rsid w:val="00CF4BC2"/>
    <w:rsid w:val="00CF4CAC"/>
    <w:rsid w:val="00CF4D2F"/>
    <w:rsid w:val="00CF4E5F"/>
    <w:rsid w:val="00CF4F36"/>
    <w:rsid w:val="00CF4FE9"/>
    <w:rsid w:val="00CF550E"/>
    <w:rsid w:val="00CF5621"/>
    <w:rsid w:val="00CF56C0"/>
    <w:rsid w:val="00CF5A72"/>
    <w:rsid w:val="00CF5C97"/>
    <w:rsid w:val="00CF5EE0"/>
    <w:rsid w:val="00CF5F1D"/>
    <w:rsid w:val="00CF6172"/>
    <w:rsid w:val="00CF6479"/>
    <w:rsid w:val="00CF67D6"/>
    <w:rsid w:val="00CF6F66"/>
    <w:rsid w:val="00CF6FCD"/>
    <w:rsid w:val="00CF7189"/>
    <w:rsid w:val="00CF7783"/>
    <w:rsid w:val="00CF77EA"/>
    <w:rsid w:val="00CF7BB8"/>
    <w:rsid w:val="00CF7C35"/>
    <w:rsid w:val="00CF7C46"/>
    <w:rsid w:val="00CF7DF9"/>
    <w:rsid w:val="00CF7E67"/>
    <w:rsid w:val="00CF7F3E"/>
    <w:rsid w:val="00D00024"/>
    <w:rsid w:val="00D000A2"/>
    <w:rsid w:val="00D003EE"/>
    <w:rsid w:val="00D00436"/>
    <w:rsid w:val="00D00734"/>
    <w:rsid w:val="00D00818"/>
    <w:rsid w:val="00D00C97"/>
    <w:rsid w:val="00D00D7D"/>
    <w:rsid w:val="00D00F5A"/>
    <w:rsid w:val="00D011CA"/>
    <w:rsid w:val="00D012AC"/>
    <w:rsid w:val="00D01532"/>
    <w:rsid w:val="00D017D4"/>
    <w:rsid w:val="00D0185C"/>
    <w:rsid w:val="00D0188A"/>
    <w:rsid w:val="00D01A92"/>
    <w:rsid w:val="00D01E0E"/>
    <w:rsid w:val="00D01FB9"/>
    <w:rsid w:val="00D020B5"/>
    <w:rsid w:val="00D02202"/>
    <w:rsid w:val="00D0226F"/>
    <w:rsid w:val="00D022B1"/>
    <w:rsid w:val="00D025BF"/>
    <w:rsid w:val="00D02AA1"/>
    <w:rsid w:val="00D02C78"/>
    <w:rsid w:val="00D02E21"/>
    <w:rsid w:val="00D03416"/>
    <w:rsid w:val="00D03439"/>
    <w:rsid w:val="00D034D5"/>
    <w:rsid w:val="00D03653"/>
    <w:rsid w:val="00D03883"/>
    <w:rsid w:val="00D03A67"/>
    <w:rsid w:val="00D03D51"/>
    <w:rsid w:val="00D040B9"/>
    <w:rsid w:val="00D04365"/>
    <w:rsid w:val="00D044C7"/>
    <w:rsid w:val="00D046D2"/>
    <w:rsid w:val="00D0474E"/>
    <w:rsid w:val="00D04AEF"/>
    <w:rsid w:val="00D04BCA"/>
    <w:rsid w:val="00D04C47"/>
    <w:rsid w:val="00D04CA3"/>
    <w:rsid w:val="00D04E97"/>
    <w:rsid w:val="00D04F77"/>
    <w:rsid w:val="00D056AA"/>
    <w:rsid w:val="00D056D0"/>
    <w:rsid w:val="00D0576E"/>
    <w:rsid w:val="00D057BB"/>
    <w:rsid w:val="00D05DD0"/>
    <w:rsid w:val="00D05F09"/>
    <w:rsid w:val="00D06148"/>
    <w:rsid w:val="00D061A7"/>
    <w:rsid w:val="00D06724"/>
    <w:rsid w:val="00D06BA0"/>
    <w:rsid w:val="00D072A7"/>
    <w:rsid w:val="00D0739B"/>
    <w:rsid w:val="00D07815"/>
    <w:rsid w:val="00D07897"/>
    <w:rsid w:val="00D07DBD"/>
    <w:rsid w:val="00D07E0C"/>
    <w:rsid w:val="00D07EB6"/>
    <w:rsid w:val="00D100FF"/>
    <w:rsid w:val="00D10221"/>
    <w:rsid w:val="00D10277"/>
    <w:rsid w:val="00D10536"/>
    <w:rsid w:val="00D10866"/>
    <w:rsid w:val="00D109B3"/>
    <w:rsid w:val="00D10AA9"/>
    <w:rsid w:val="00D10D1A"/>
    <w:rsid w:val="00D11388"/>
    <w:rsid w:val="00D1145E"/>
    <w:rsid w:val="00D114DB"/>
    <w:rsid w:val="00D11511"/>
    <w:rsid w:val="00D1177D"/>
    <w:rsid w:val="00D11BC1"/>
    <w:rsid w:val="00D12237"/>
    <w:rsid w:val="00D122C1"/>
    <w:rsid w:val="00D1255D"/>
    <w:rsid w:val="00D1256D"/>
    <w:rsid w:val="00D12728"/>
    <w:rsid w:val="00D128F7"/>
    <w:rsid w:val="00D12A3D"/>
    <w:rsid w:val="00D12AE9"/>
    <w:rsid w:val="00D12B63"/>
    <w:rsid w:val="00D12C03"/>
    <w:rsid w:val="00D12E28"/>
    <w:rsid w:val="00D12FD0"/>
    <w:rsid w:val="00D12FD2"/>
    <w:rsid w:val="00D130E8"/>
    <w:rsid w:val="00D130F5"/>
    <w:rsid w:val="00D135BB"/>
    <w:rsid w:val="00D13633"/>
    <w:rsid w:val="00D13706"/>
    <w:rsid w:val="00D1379E"/>
    <w:rsid w:val="00D138EF"/>
    <w:rsid w:val="00D13B42"/>
    <w:rsid w:val="00D13B46"/>
    <w:rsid w:val="00D13CAE"/>
    <w:rsid w:val="00D13DA2"/>
    <w:rsid w:val="00D13F15"/>
    <w:rsid w:val="00D14039"/>
    <w:rsid w:val="00D14072"/>
    <w:rsid w:val="00D141E7"/>
    <w:rsid w:val="00D14432"/>
    <w:rsid w:val="00D147D1"/>
    <w:rsid w:val="00D14823"/>
    <w:rsid w:val="00D14AB1"/>
    <w:rsid w:val="00D14AD7"/>
    <w:rsid w:val="00D14C6C"/>
    <w:rsid w:val="00D14D21"/>
    <w:rsid w:val="00D15481"/>
    <w:rsid w:val="00D154D4"/>
    <w:rsid w:val="00D15608"/>
    <w:rsid w:val="00D15708"/>
    <w:rsid w:val="00D158C3"/>
    <w:rsid w:val="00D15A75"/>
    <w:rsid w:val="00D15E51"/>
    <w:rsid w:val="00D15E82"/>
    <w:rsid w:val="00D16089"/>
    <w:rsid w:val="00D1614D"/>
    <w:rsid w:val="00D16326"/>
    <w:rsid w:val="00D16451"/>
    <w:rsid w:val="00D16642"/>
    <w:rsid w:val="00D166AB"/>
    <w:rsid w:val="00D168C9"/>
    <w:rsid w:val="00D16D3E"/>
    <w:rsid w:val="00D16F2E"/>
    <w:rsid w:val="00D170E6"/>
    <w:rsid w:val="00D172C4"/>
    <w:rsid w:val="00D177D3"/>
    <w:rsid w:val="00D1799E"/>
    <w:rsid w:val="00D17AF9"/>
    <w:rsid w:val="00D17B97"/>
    <w:rsid w:val="00D17E0D"/>
    <w:rsid w:val="00D17E51"/>
    <w:rsid w:val="00D17ED7"/>
    <w:rsid w:val="00D17EDD"/>
    <w:rsid w:val="00D17EF8"/>
    <w:rsid w:val="00D202E2"/>
    <w:rsid w:val="00D204E9"/>
    <w:rsid w:val="00D20614"/>
    <w:rsid w:val="00D20783"/>
    <w:rsid w:val="00D208CE"/>
    <w:rsid w:val="00D20B03"/>
    <w:rsid w:val="00D20D91"/>
    <w:rsid w:val="00D2117B"/>
    <w:rsid w:val="00D21407"/>
    <w:rsid w:val="00D2167F"/>
    <w:rsid w:val="00D21843"/>
    <w:rsid w:val="00D21A81"/>
    <w:rsid w:val="00D21D07"/>
    <w:rsid w:val="00D21D55"/>
    <w:rsid w:val="00D2204E"/>
    <w:rsid w:val="00D22531"/>
    <w:rsid w:val="00D22836"/>
    <w:rsid w:val="00D22884"/>
    <w:rsid w:val="00D228DB"/>
    <w:rsid w:val="00D22C81"/>
    <w:rsid w:val="00D23652"/>
    <w:rsid w:val="00D2376F"/>
    <w:rsid w:val="00D238DF"/>
    <w:rsid w:val="00D23D33"/>
    <w:rsid w:val="00D23E58"/>
    <w:rsid w:val="00D23FD7"/>
    <w:rsid w:val="00D24161"/>
    <w:rsid w:val="00D2429D"/>
    <w:rsid w:val="00D242B5"/>
    <w:rsid w:val="00D24530"/>
    <w:rsid w:val="00D245D0"/>
    <w:rsid w:val="00D24684"/>
    <w:rsid w:val="00D247FA"/>
    <w:rsid w:val="00D24AFB"/>
    <w:rsid w:val="00D24B97"/>
    <w:rsid w:val="00D24CDA"/>
    <w:rsid w:val="00D25011"/>
    <w:rsid w:val="00D251FB"/>
    <w:rsid w:val="00D252A4"/>
    <w:rsid w:val="00D25336"/>
    <w:rsid w:val="00D25363"/>
    <w:rsid w:val="00D25898"/>
    <w:rsid w:val="00D25AA7"/>
    <w:rsid w:val="00D25DCC"/>
    <w:rsid w:val="00D25F28"/>
    <w:rsid w:val="00D25FE1"/>
    <w:rsid w:val="00D2604D"/>
    <w:rsid w:val="00D26294"/>
    <w:rsid w:val="00D263B2"/>
    <w:rsid w:val="00D263E9"/>
    <w:rsid w:val="00D26804"/>
    <w:rsid w:val="00D26AE8"/>
    <w:rsid w:val="00D26C17"/>
    <w:rsid w:val="00D26C21"/>
    <w:rsid w:val="00D26C9C"/>
    <w:rsid w:val="00D26EAA"/>
    <w:rsid w:val="00D2725C"/>
    <w:rsid w:val="00D27270"/>
    <w:rsid w:val="00D272BC"/>
    <w:rsid w:val="00D27401"/>
    <w:rsid w:val="00D275D1"/>
    <w:rsid w:val="00D27836"/>
    <w:rsid w:val="00D27878"/>
    <w:rsid w:val="00D279E0"/>
    <w:rsid w:val="00D27A17"/>
    <w:rsid w:val="00D27A31"/>
    <w:rsid w:val="00D27D59"/>
    <w:rsid w:val="00D27D64"/>
    <w:rsid w:val="00D301FD"/>
    <w:rsid w:val="00D3025C"/>
    <w:rsid w:val="00D30325"/>
    <w:rsid w:val="00D3033D"/>
    <w:rsid w:val="00D3059D"/>
    <w:rsid w:val="00D305B5"/>
    <w:rsid w:val="00D305ED"/>
    <w:rsid w:val="00D30613"/>
    <w:rsid w:val="00D30966"/>
    <w:rsid w:val="00D30C02"/>
    <w:rsid w:val="00D30D25"/>
    <w:rsid w:val="00D30D4B"/>
    <w:rsid w:val="00D30F7D"/>
    <w:rsid w:val="00D30FB1"/>
    <w:rsid w:val="00D31069"/>
    <w:rsid w:val="00D3114F"/>
    <w:rsid w:val="00D31535"/>
    <w:rsid w:val="00D315E4"/>
    <w:rsid w:val="00D3191F"/>
    <w:rsid w:val="00D31A8C"/>
    <w:rsid w:val="00D31B3E"/>
    <w:rsid w:val="00D31CFC"/>
    <w:rsid w:val="00D31F45"/>
    <w:rsid w:val="00D321BD"/>
    <w:rsid w:val="00D32670"/>
    <w:rsid w:val="00D326D9"/>
    <w:rsid w:val="00D32938"/>
    <w:rsid w:val="00D32CB0"/>
    <w:rsid w:val="00D32F31"/>
    <w:rsid w:val="00D332F1"/>
    <w:rsid w:val="00D333C7"/>
    <w:rsid w:val="00D33763"/>
    <w:rsid w:val="00D3384A"/>
    <w:rsid w:val="00D33881"/>
    <w:rsid w:val="00D33A1B"/>
    <w:rsid w:val="00D33D37"/>
    <w:rsid w:val="00D33E27"/>
    <w:rsid w:val="00D33E3D"/>
    <w:rsid w:val="00D33E47"/>
    <w:rsid w:val="00D33F23"/>
    <w:rsid w:val="00D34126"/>
    <w:rsid w:val="00D34183"/>
    <w:rsid w:val="00D343EE"/>
    <w:rsid w:val="00D34798"/>
    <w:rsid w:val="00D347D3"/>
    <w:rsid w:val="00D34A38"/>
    <w:rsid w:val="00D34A43"/>
    <w:rsid w:val="00D34A94"/>
    <w:rsid w:val="00D34B2F"/>
    <w:rsid w:val="00D35047"/>
    <w:rsid w:val="00D35315"/>
    <w:rsid w:val="00D353AB"/>
    <w:rsid w:val="00D354C4"/>
    <w:rsid w:val="00D35876"/>
    <w:rsid w:val="00D358EB"/>
    <w:rsid w:val="00D35995"/>
    <w:rsid w:val="00D35AF1"/>
    <w:rsid w:val="00D35B50"/>
    <w:rsid w:val="00D35F46"/>
    <w:rsid w:val="00D361DB"/>
    <w:rsid w:val="00D362B6"/>
    <w:rsid w:val="00D3631E"/>
    <w:rsid w:val="00D36491"/>
    <w:rsid w:val="00D3679D"/>
    <w:rsid w:val="00D3679E"/>
    <w:rsid w:val="00D36D4C"/>
    <w:rsid w:val="00D36E5A"/>
    <w:rsid w:val="00D36E9D"/>
    <w:rsid w:val="00D370F7"/>
    <w:rsid w:val="00D37413"/>
    <w:rsid w:val="00D3752F"/>
    <w:rsid w:val="00D37822"/>
    <w:rsid w:val="00D37889"/>
    <w:rsid w:val="00D37A1C"/>
    <w:rsid w:val="00D37AAE"/>
    <w:rsid w:val="00D37C19"/>
    <w:rsid w:val="00D400E4"/>
    <w:rsid w:val="00D40255"/>
    <w:rsid w:val="00D4026B"/>
    <w:rsid w:val="00D402FF"/>
    <w:rsid w:val="00D404D1"/>
    <w:rsid w:val="00D4050A"/>
    <w:rsid w:val="00D407B1"/>
    <w:rsid w:val="00D407DB"/>
    <w:rsid w:val="00D409AC"/>
    <w:rsid w:val="00D409D2"/>
    <w:rsid w:val="00D40A79"/>
    <w:rsid w:val="00D40ABA"/>
    <w:rsid w:val="00D40BA4"/>
    <w:rsid w:val="00D40D1D"/>
    <w:rsid w:val="00D40D56"/>
    <w:rsid w:val="00D40E05"/>
    <w:rsid w:val="00D4135C"/>
    <w:rsid w:val="00D41379"/>
    <w:rsid w:val="00D415AE"/>
    <w:rsid w:val="00D41683"/>
    <w:rsid w:val="00D417CF"/>
    <w:rsid w:val="00D41816"/>
    <w:rsid w:val="00D41A0C"/>
    <w:rsid w:val="00D41AA2"/>
    <w:rsid w:val="00D41B2D"/>
    <w:rsid w:val="00D41B30"/>
    <w:rsid w:val="00D41C8D"/>
    <w:rsid w:val="00D41CA7"/>
    <w:rsid w:val="00D41D90"/>
    <w:rsid w:val="00D41DDE"/>
    <w:rsid w:val="00D41EB1"/>
    <w:rsid w:val="00D41F83"/>
    <w:rsid w:val="00D4218E"/>
    <w:rsid w:val="00D423C1"/>
    <w:rsid w:val="00D4255E"/>
    <w:rsid w:val="00D425E8"/>
    <w:rsid w:val="00D42702"/>
    <w:rsid w:val="00D42841"/>
    <w:rsid w:val="00D42888"/>
    <w:rsid w:val="00D428BF"/>
    <w:rsid w:val="00D428FE"/>
    <w:rsid w:val="00D4299D"/>
    <w:rsid w:val="00D42D65"/>
    <w:rsid w:val="00D42DB2"/>
    <w:rsid w:val="00D42DD1"/>
    <w:rsid w:val="00D42E82"/>
    <w:rsid w:val="00D4331D"/>
    <w:rsid w:val="00D43345"/>
    <w:rsid w:val="00D4350B"/>
    <w:rsid w:val="00D43897"/>
    <w:rsid w:val="00D439BE"/>
    <w:rsid w:val="00D439EE"/>
    <w:rsid w:val="00D43FC0"/>
    <w:rsid w:val="00D445DF"/>
    <w:rsid w:val="00D44630"/>
    <w:rsid w:val="00D446BC"/>
    <w:rsid w:val="00D446D8"/>
    <w:rsid w:val="00D44723"/>
    <w:rsid w:val="00D44751"/>
    <w:rsid w:val="00D44A51"/>
    <w:rsid w:val="00D44CD1"/>
    <w:rsid w:val="00D44E23"/>
    <w:rsid w:val="00D44E33"/>
    <w:rsid w:val="00D44F9E"/>
    <w:rsid w:val="00D450A7"/>
    <w:rsid w:val="00D4527F"/>
    <w:rsid w:val="00D45280"/>
    <w:rsid w:val="00D45372"/>
    <w:rsid w:val="00D456E0"/>
    <w:rsid w:val="00D457E7"/>
    <w:rsid w:val="00D45883"/>
    <w:rsid w:val="00D45C36"/>
    <w:rsid w:val="00D45C58"/>
    <w:rsid w:val="00D45E72"/>
    <w:rsid w:val="00D4648C"/>
    <w:rsid w:val="00D4653E"/>
    <w:rsid w:val="00D465DC"/>
    <w:rsid w:val="00D46750"/>
    <w:rsid w:val="00D46802"/>
    <w:rsid w:val="00D47083"/>
    <w:rsid w:val="00D47133"/>
    <w:rsid w:val="00D472DD"/>
    <w:rsid w:val="00D47369"/>
    <w:rsid w:val="00D47612"/>
    <w:rsid w:val="00D47CA0"/>
    <w:rsid w:val="00D47D0E"/>
    <w:rsid w:val="00D47D57"/>
    <w:rsid w:val="00D47ED5"/>
    <w:rsid w:val="00D47F54"/>
    <w:rsid w:val="00D47F7F"/>
    <w:rsid w:val="00D50135"/>
    <w:rsid w:val="00D50153"/>
    <w:rsid w:val="00D5058B"/>
    <w:rsid w:val="00D50827"/>
    <w:rsid w:val="00D50893"/>
    <w:rsid w:val="00D50DD0"/>
    <w:rsid w:val="00D51185"/>
    <w:rsid w:val="00D511A0"/>
    <w:rsid w:val="00D514BE"/>
    <w:rsid w:val="00D5159C"/>
    <w:rsid w:val="00D516B6"/>
    <w:rsid w:val="00D51CC8"/>
    <w:rsid w:val="00D51D09"/>
    <w:rsid w:val="00D51E0C"/>
    <w:rsid w:val="00D51E65"/>
    <w:rsid w:val="00D52060"/>
    <w:rsid w:val="00D52299"/>
    <w:rsid w:val="00D5272D"/>
    <w:rsid w:val="00D52B46"/>
    <w:rsid w:val="00D52BCD"/>
    <w:rsid w:val="00D535D7"/>
    <w:rsid w:val="00D536B1"/>
    <w:rsid w:val="00D53733"/>
    <w:rsid w:val="00D5391D"/>
    <w:rsid w:val="00D53AA3"/>
    <w:rsid w:val="00D53CB5"/>
    <w:rsid w:val="00D53F57"/>
    <w:rsid w:val="00D541B3"/>
    <w:rsid w:val="00D541D6"/>
    <w:rsid w:val="00D54418"/>
    <w:rsid w:val="00D5463E"/>
    <w:rsid w:val="00D546D8"/>
    <w:rsid w:val="00D547BC"/>
    <w:rsid w:val="00D549AC"/>
    <w:rsid w:val="00D54A75"/>
    <w:rsid w:val="00D54C9F"/>
    <w:rsid w:val="00D54DAE"/>
    <w:rsid w:val="00D54E2C"/>
    <w:rsid w:val="00D54F21"/>
    <w:rsid w:val="00D55185"/>
    <w:rsid w:val="00D552AD"/>
    <w:rsid w:val="00D5536F"/>
    <w:rsid w:val="00D55391"/>
    <w:rsid w:val="00D553A4"/>
    <w:rsid w:val="00D5553A"/>
    <w:rsid w:val="00D55588"/>
    <w:rsid w:val="00D5564B"/>
    <w:rsid w:val="00D55740"/>
    <w:rsid w:val="00D557AC"/>
    <w:rsid w:val="00D559BE"/>
    <w:rsid w:val="00D55A0E"/>
    <w:rsid w:val="00D55AFE"/>
    <w:rsid w:val="00D55C29"/>
    <w:rsid w:val="00D56159"/>
    <w:rsid w:val="00D562CA"/>
    <w:rsid w:val="00D5630F"/>
    <w:rsid w:val="00D56435"/>
    <w:rsid w:val="00D564C0"/>
    <w:rsid w:val="00D5688A"/>
    <w:rsid w:val="00D56995"/>
    <w:rsid w:val="00D56AE9"/>
    <w:rsid w:val="00D56D03"/>
    <w:rsid w:val="00D56D58"/>
    <w:rsid w:val="00D56DC7"/>
    <w:rsid w:val="00D56E3A"/>
    <w:rsid w:val="00D57140"/>
    <w:rsid w:val="00D5729F"/>
    <w:rsid w:val="00D572E2"/>
    <w:rsid w:val="00D574DB"/>
    <w:rsid w:val="00D57511"/>
    <w:rsid w:val="00D575D9"/>
    <w:rsid w:val="00D57640"/>
    <w:rsid w:val="00D57659"/>
    <w:rsid w:val="00D577AF"/>
    <w:rsid w:val="00D577F9"/>
    <w:rsid w:val="00D57828"/>
    <w:rsid w:val="00D57972"/>
    <w:rsid w:val="00D57B6F"/>
    <w:rsid w:val="00D57BA6"/>
    <w:rsid w:val="00D57C77"/>
    <w:rsid w:val="00D57D5F"/>
    <w:rsid w:val="00D57D94"/>
    <w:rsid w:val="00D57E0F"/>
    <w:rsid w:val="00D60224"/>
    <w:rsid w:val="00D603AD"/>
    <w:rsid w:val="00D605EE"/>
    <w:rsid w:val="00D605F9"/>
    <w:rsid w:val="00D6081C"/>
    <w:rsid w:val="00D60928"/>
    <w:rsid w:val="00D60CAD"/>
    <w:rsid w:val="00D60D0D"/>
    <w:rsid w:val="00D61176"/>
    <w:rsid w:val="00D614F1"/>
    <w:rsid w:val="00D619D7"/>
    <w:rsid w:val="00D61A84"/>
    <w:rsid w:val="00D61B4A"/>
    <w:rsid w:val="00D61CE1"/>
    <w:rsid w:val="00D620CB"/>
    <w:rsid w:val="00D62127"/>
    <w:rsid w:val="00D6240E"/>
    <w:rsid w:val="00D624B8"/>
    <w:rsid w:val="00D6259E"/>
    <w:rsid w:val="00D628E2"/>
    <w:rsid w:val="00D62CEE"/>
    <w:rsid w:val="00D62E9A"/>
    <w:rsid w:val="00D6308A"/>
    <w:rsid w:val="00D631B7"/>
    <w:rsid w:val="00D63256"/>
    <w:rsid w:val="00D635E6"/>
    <w:rsid w:val="00D636C9"/>
    <w:rsid w:val="00D63B6A"/>
    <w:rsid w:val="00D63C8F"/>
    <w:rsid w:val="00D63E2F"/>
    <w:rsid w:val="00D63EC5"/>
    <w:rsid w:val="00D64323"/>
    <w:rsid w:val="00D64420"/>
    <w:rsid w:val="00D6481E"/>
    <w:rsid w:val="00D648CE"/>
    <w:rsid w:val="00D64A79"/>
    <w:rsid w:val="00D64C2A"/>
    <w:rsid w:val="00D64D7D"/>
    <w:rsid w:val="00D65044"/>
    <w:rsid w:val="00D652D1"/>
    <w:rsid w:val="00D6569F"/>
    <w:rsid w:val="00D656E5"/>
    <w:rsid w:val="00D65964"/>
    <w:rsid w:val="00D66321"/>
    <w:rsid w:val="00D6690E"/>
    <w:rsid w:val="00D669F7"/>
    <w:rsid w:val="00D66B5C"/>
    <w:rsid w:val="00D66EA7"/>
    <w:rsid w:val="00D66FBF"/>
    <w:rsid w:val="00D6728C"/>
    <w:rsid w:val="00D672AF"/>
    <w:rsid w:val="00D672CE"/>
    <w:rsid w:val="00D67305"/>
    <w:rsid w:val="00D673F7"/>
    <w:rsid w:val="00D67771"/>
    <w:rsid w:val="00D67865"/>
    <w:rsid w:val="00D679E1"/>
    <w:rsid w:val="00D67EB5"/>
    <w:rsid w:val="00D67FB4"/>
    <w:rsid w:val="00D70175"/>
    <w:rsid w:val="00D703AC"/>
    <w:rsid w:val="00D70417"/>
    <w:rsid w:val="00D704E2"/>
    <w:rsid w:val="00D7056F"/>
    <w:rsid w:val="00D70B44"/>
    <w:rsid w:val="00D70BFB"/>
    <w:rsid w:val="00D70E3C"/>
    <w:rsid w:val="00D70FC2"/>
    <w:rsid w:val="00D710AE"/>
    <w:rsid w:val="00D712F9"/>
    <w:rsid w:val="00D714FE"/>
    <w:rsid w:val="00D716A3"/>
    <w:rsid w:val="00D716EC"/>
    <w:rsid w:val="00D71700"/>
    <w:rsid w:val="00D7174B"/>
    <w:rsid w:val="00D71762"/>
    <w:rsid w:val="00D717F7"/>
    <w:rsid w:val="00D71805"/>
    <w:rsid w:val="00D71878"/>
    <w:rsid w:val="00D71E9E"/>
    <w:rsid w:val="00D71F76"/>
    <w:rsid w:val="00D721E7"/>
    <w:rsid w:val="00D72295"/>
    <w:rsid w:val="00D7238D"/>
    <w:rsid w:val="00D72502"/>
    <w:rsid w:val="00D72533"/>
    <w:rsid w:val="00D72545"/>
    <w:rsid w:val="00D7259E"/>
    <w:rsid w:val="00D7263F"/>
    <w:rsid w:val="00D7281E"/>
    <w:rsid w:val="00D72A34"/>
    <w:rsid w:val="00D72B7A"/>
    <w:rsid w:val="00D72D3D"/>
    <w:rsid w:val="00D72D7C"/>
    <w:rsid w:val="00D72E2A"/>
    <w:rsid w:val="00D72E46"/>
    <w:rsid w:val="00D72EB2"/>
    <w:rsid w:val="00D72F9B"/>
    <w:rsid w:val="00D73265"/>
    <w:rsid w:val="00D733D2"/>
    <w:rsid w:val="00D73789"/>
    <w:rsid w:val="00D737E4"/>
    <w:rsid w:val="00D73A65"/>
    <w:rsid w:val="00D73A6C"/>
    <w:rsid w:val="00D73C43"/>
    <w:rsid w:val="00D73E7B"/>
    <w:rsid w:val="00D741CB"/>
    <w:rsid w:val="00D742E5"/>
    <w:rsid w:val="00D74352"/>
    <w:rsid w:val="00D7456F"/>
    <w:rsid w:val="00D745C1"/>
    <w:rsid w:val="00D747E7"/>
    <w:rsid w:val="00D748A0"/>
    <w:rsid w:val="00D74B1F"/>
    <w:rsid w:val="00D74C55"/>
    <w:rsid w:val="00D74C78"/>
    <w:rsid w:val="00D74DBF"/>
    <w:rsid w:val="00D74DEA"/>
    <w:rsid w:val="00D751A9"/>
    <w:rsid w:val="00D752B7"/>
    <w:rsid w:val="00D7532D"/>
    <w:rsid w:val="00D75389"/>
    <w:rsid w:val="00D753C6"/>
    <w:rsid w:val="00D7541C"/>
    <w:rsid w:val="00D75A86"/>
    <w:rsid w:val="00D75AF7"/>
    <w:rsid w:val="00D75B21"/>
    <w:rsid w:val="00D75B44"/>
    <w:rsid w:val="00D75CAB"/>
    <w:rsid w:val="00D75DF7"/>
    <w:rsid w:val="00D75E8D"/>
    <w:rsid w:val="00D75EE1"/>
    <w:rsid w:val="00D76178"/>
    <w:rsid w:val="00D76521"/>
    <w:rsid w:val="00D767B0"/>
    <w:rsid w:val="00D76939"/>
    <w:rsid w:val="00D769D4"/>
    <w:rsid w:val="00D76A7F"/>
    <w:rsid w:val="00D76CDF"/>
    <w:rsid w:val="00D76E7A"/>
    <w:rsid w:val="00D77326"/>
    <w:rsid w:val="00D77430"/>
    <w:rsid w:val="00D776B7"/>
    <w:rsid w:val="00D77732"/>
    <w:rsid w:val="00D778F1"/>
    <w:rsid w:val="00D77E8B"/>
    <w:rsid w:val="00D800DF"/>
    <w:rsid w:val="00D802BF"/>
    <w:rsid w:val="00D80632"/>
    <w:rsid w:val="00D80837"/>
    <w:rsid w:val="00D808D4"/>
    <w:rsid w:val="00D80999"/>
    <w:rsid w:val="00D80A3B"/>
    <w:rsid w:val="00D80A9B"/>
    <w:rsid w:val="00D80DF2"/>
    <w:rsid w:val="00D81291"/>
    <w:rsid w:val="00D81496"/>
    <w:rsid w:val="00D81609"/>
    <w:rsid w:val="00D81831"/>
    <w:rsid w:val="00D81AA6"/>
    <w:rsid w:val="00D81D6C"/>
    <w:rsid w:val="00D81DBA"/>
    <w:rsid w:val="00D82058"/>
    <w:rsid w:val="00D82070"/>
    <w:rsid w:val="00D82083"/>
    <w:rsid w:val="00D82471"/>
    <w:rsid w:val="00D8293D"/>
    <w:rsid w:val="00D82B6D"/>
    <w:rsid w:val="00D82BF0"/>
    <w:rsid w:val="00D82D53"/>
    <w:rsid w:val="00D82E39"/>
    <w:rsid w:val="00D830A5"/>
    <w:rsid w:val="00D830DB"/>
    <w:rsid w:val="00D83144"/>
    <w:rsid w:val="00D83150"/>
    <w:rsid w:val="00D832BA"/>
    <w:rsid w:val="00D8350D"/>
    <w:rsid w:val="00D83C99"/>
    <w:rsid w:val="00D83D20"/>
    <w:rsid w:val="00D8406F"/>
    <w:rsid w:val="00D840AD"/>
    <w:rsid w:val="00D841C3"/>
    <w:rsid w:val="00D84232"/>
    <w:rsid w:val="00D84332"/>
    <w:rsid w:val="00D84561"/>
    <w:rsid w:val="00D846C4"/>
    <w:rsid w:val="00D846F0"/>
    <w:rsid w:val="00D8498F"/>
    <w:rsid w:val="00D84B8A"/>
    <w:rsid w:val="00D84C73"/>
    <w:rsid w:val="00D84CCD"/>
    <w:rsid w:val="00D84CDB"/>
    <w:rsid w:val="00D84DE8"/>
    <w:rsid w:val="00D84F01"/>
    <w:rsid w:val="00D84F71"/>
    <w:rsid w:val="00D84FC0"/>
    <w:rsid w:val="00D85062"/>
    <w:rsid w:val="00D852AA"/>
    <w:rsid w:val="00D85424"/>
    <w:rsid w:val="00D85444"/>
    <w:rsid w:val="00D8559B"/>
    <w:rsid w:val="00D85646"/>
    <w:rsid w:val="00D85731"/>
    <w:rsid w:val="00D8577C"/>
    <w:rsid w:val="00D859E2"/>
    <w:rsid w:val="00D85B0B"/>
    <w:rsid w:val="00D85CD2"/>
    <w:rsid w:val="00D85D20"/>
    <w:rsid w:val="00D85D24"/>
    <w:rsid w:val="00D86154"/>
    <w:rsid w:val="00D861F4"/>
    <w:rsid w:val="00D86389"/>
    <w:rsid w:val="00D8659A"/>
    <w:rsid w:val="00D86745"/>
    <w:rsid w:val="00D8688C"/>
    <w:rsid w:val="00D86D29"/>
    <w:rsid w:val="00D86EBA"/>
    <w:rsid w:val="00D86F4D"/>
    <w:rsid w:val="00D870FA"/>
    <w:rsid w:val="00D871B0"/>
    <w:rsid w:val="00D873CA"/>
    <w:rsid w:val="00D87404"/>
    <w:rsid w:val="00D87907"/>
    <w:rsid w:val="00D879A9"/>
    <w:rsid w:val="00D879CB"/>
    <w:rsid w:val="00D87B0B"/>
    <w:rsid w:val="00D87BA8"/>
    <w:rsid w:val="00D87DB6"/>
    <w:rsid w:val="00D90042"/>
    <w:rsid w:val="00D90185"/>
    <w:rsid w:val="00D901C2"/>
    <w:rsid w:val="00D903F0"/>
    <w:rsid w:val="00D9051C"/>
    <w:rsid w:val="00D905AB"/>
    <w:rsid w:val="00D9074D"/>
    <w:rsid w:val="00D9077E"/>
    <w:rsid w:val="00D908BE"/>
    <w:rsid w:val="00D90A3F"/>
    <w:rsid w:val="00D90AE2"/>
    <w:rsid w:val="00D90B09"/>
    <w:rsid w:val="00D90B3F"/>
    <w:rsid w:val="00D90B43"/>
    <w:rsid w:val="00D90C9E"/>
    <w:rsid w:val="00D90FF8"/>
    <w:rsid w:val="00D9157E"/>
    <w:rsid w:val="00D9163E"/>
    <w:rsid w:val="00D91935"/>
    <w:rsid w:val="00D919B3"/>
    <w:rsid w:val="00D91CA5"/>
    <w:rsid w:val="00D91D65"/>
    <w:rsid w:val="00D91DB3"/>
    <w:rsid w:val="00D920CB"/>
    <w:rsid w:val="00D920D4"/>
    <w:rsid w:val="00D92175"/>
    <w:rsid w:val="00D92439"/>
    <w:rsid w:val="00D925D3"/>
    <w:rsid w:val="00D92838"/>
    <w:rsid w:val="00D9287D"/>
    <w:rsid w:val="00D92A06"/>
    <w:rsid w:val="00D92AF7"/>
    <w:rsid w:val="00D93130"/>
    <w:rsid w:val="00D93286"/>
    <w:rsid w:val="00D93871"/>
    <w:rsid w:val="00D93ADA"/>
    <w:rsid w:val="00D93B1B"/>
    <w:rsid w:val="00D93B6E"/>
    <w:rsid w:val="00D93B84"/>
    <w:rsid w:val="00D93D61"/>
    <w:rsid w:val="00D93EB3"/>
    <w:rsid w:val="00D93FD8"/>
    <w:rsid w:val="00D9406F"/>
    <w:rsid w:val="00D940B0"/>
    <w:rsid w:val="00D94251"/>
    <w:rsid w:val="00D9425D"/>
    <w:rsid w:val="00D9435D"/>
    <w:rsid w:val="00D944F6"/>
    <w:rsid w:val="00D94550"/>
    <w:rsid w:val="00D94606"/>
    <w:rsid w:val="00D94628"/>
    <w:rsid w:val="00D94A19"/>
    <w:rsid w:val="00D95577"/>
    <w:rsid w:val="00D955B5"/>
    <w:rsid w:val="00D9578B"/>
    <w:rsid w:val="00D95922"/>
    <w:rsid w:val="00D9594A"/>
    <w:rsid w:val="00D95BAA"/>
    <w:rsid w:val="00D95D84"/>
    <w:rsid w:val="00D95F68"/>
    <w:rsid w:val="00D95F9B"/>
    <w:rsid w:val="00D9608C"/>
    <w:rsid w:val="00D964CC"/>
    <w:rsid w:val="00D9662A"/>
    <w:rsid w:val="00D96A12"/>
    <w:rsid w:val="00D96CCF"/>
    <w:rsid w:val="00D970F4"/>
    <w:rsid w:val="00D976C6"/>
    <w:rsid w:val="00D9777F"/>
    <w:rsid w:val="00D9779E"/>
    <w:rsid w:val="00D97A4A"/>
    <w:rsid w:val="00D97BA3"/>
    <w:rsid w:val="00D97FB7"/>
    <w:rsid w:val="00DA0001"/>
    <w:rsid w:val="00DA0054"/>
    <w:rsid w:val="00DA015C"/>
    <w:rsid w:val="00DA087D"/>
    <w:rsid w:val="00DA0C29"/>
    <w:rsid w:val="00DA0C6B"/>
    <w:rsid w:val="00DA0C93"/>
    <w:rsid w:val="00DA0CE1"/>
    <w:rsid w:val="00DA0DFC"/>
    <w:rsid w:val="00DA0F26"/>
    <w:rsid w:val="00DA15A8"/>
    <w:rsid w:val="00DA15C2"/>
    <w:rsid w:val="00DA1802"/>
    <w:rsid w:val="00DA180C"/>
    <w:rsid w:val="00DA19CF"/>
    <w:rsid w:val="00DA1AD7"/>
    <w:rsid w:val="00DA1AFC"/>
    <w:rsid w:val="00DA1D9D"/>
    <w:rsid w:val="00DA1F2D"/>
    <w:rsid w:val="00DA2159"/>
    <w:rsid w:val="00DA240E"/>
    <w:rsid w:val="00DA24EE"/>
    <w:rsid w:val="00DA2762"/>
    <w:rsid w:val="00DA2807"/>
    <w:rsid w:val="00DA2836"/>
    <w:rsid w:val="00DA2B57"/>
    <w:rsid w:val="00DA2CFB"/>
    <w:rsid w:val="00DA2D0D"/>
    <w:rsid w:val="00DA2F17"/>
    <w:rsid w:val="00DA3076"/>
    <w:rsid w:val="00DA3247"/>
    <w:rsid w:val="00DA351A"/>
    <w:rsid w:val="00DA35AF"/>
    <w:rsid w:val="00DA375D"/>
    <w:rsid w:val="00DA3C34"/>
    <w:rsid w:val="00DA3C69"/>
    <w:rsid w:val="00DA3F3E"/>
    <w:rsid w:val="00DA3F51"/>
    <w:rsid w:val="00DA4028"/>
    <w:rsid w:val="00DA404D"/>
    <w:rsid w:val="00DA405D"/>
    <w:rsid w:val="00DA4095"/>
    <w:rsid w:val="00DA44C8"/>
    <w:rsid w:val="00DA479A"/>
    <w:rsid w:val="00DA5404"/>
    <w:rsid w:val="00DA5405"/>
    <w:rsid w:val="00DA5431"/>
    <w:rsid w:val="00DA54C7"/>
    <w:rsid w:val="00DA5651"/>
    <w:rsid w:val="00DA580E"/>
    <w:rsid w:val="00DA58D8"/>
    <w:rsid w:val="00DA5AB5"/>
    <w:rsid w:val="00DA5B0B"/>
    <w:rsid w:val="00DA62A4"/>
    <w:rsid w:val="00DA6498"/>
    <w:rsid w:val="00DA64C2"/>
    <w:rsid w:val="00DA6504"/>
    <w:rsid w:val="00DA68D6"/>
    <w:rsid w:val="00DA6AF1"/>
    <w:rsid w:val="00DA6C6C"/>
    <w:rsid w:val="00DA713C"/>
    <w:rsid w:val="00DA7296"/>
    <w:rsid w:val="00DA7387"/>
    <w:rsid w:val="00DA7458"/>
    <w:rsid w:val="00DA76D1"/>
    <w:rsid w:val="00DA7A9F"/>
    <w:rsid w:val="00DA7E35"/>
    <w:rsid w:val="00DA7E77"/>
    <w:rsid w:val="00DA7F0E"/>
    <w:rsid w:val="00DB01F3"/>
    <w:rsid w:val="00DB0310"/>
    <w:rsid w:val="00DB0425"/>
    <w:rsid w:val="00DB044B"/>
    <w:rsid w:val="00DB053D"/>
    <w:rsid w:val="00DB07DC"/>
    <w:rsid w:val="00DB08D4"/>
    <w:rsid w:val="00DB0A6B"/>
    <w:rsid w:val="00DB0C77"/>
    <w:rsid w:val="00DB100C"/>
    <w:rsid w:val="00DB11D7"/>
    <w:rsid w:val="00DB15C1"/>
    <w:rsid w:val="00DB1CC2"/>
    <w:rsid w:val="00DB1DA2"/>
    <w:rsid w:val="00DB1DA9"/>
    <w:rsid w:val="00DB2018"/>
    <w:rsid w:val="00DB2046"/>
    <w:rsid w:val="00DB22C2"/>
    <w:rsid w:val="00DB22E5"/>
    <w:rsid w:val="00DB2652"/>
    <w:rsid w:val="00DB26F0"/>
    <w:rsid w:val="00DB2AE2"/>
    <w:rsid w:val="00DB2B1A"/>
    <w:rsid w:val="00DB2BF8"/>
    <w:rsid w:val="00DB2C53"/>
    <w:rsid w:val="00DB2FD8"/>
    <w:rsid w:val="00DB301B"/>
    <w:rsid w:val="00DB30AE"/>
    <w:rsid w:val="00DB30E7"/>
    <w:rsid w:val="00DB3367"/>
    <w:rsid w:val="00DB33FE"/>
    <w:rsid w:val="00DB3833"/>
    <w:rsid w:val="00DB3915"/>
    <w:rsid w:val="00DB3A2D"/>
    <w:rsid w:val="00DB3CF8"/>
    <w:rsid w:val="00DB42CB"/>
    <w:rsid w:val="00DB4302"/>
    <w:rsid w:val="00DB437A"/>
    <w:rsid w:val="00DB465A"/>
    <w:rsid w:val="00DB4785"/>
    <w:rsid w:val="00DB48E6"/>
    <w:rsid w:val="00DB4AC0"/>
    <w:rsid w:val="00DB4BA6"/>
    <w:rsid w:val="00DB4BD3"/>
    <w:rsid w:val="00DB4D34"/>
    <w:rsid w:val="00DB4EA2"/>
    <w:rsid w:val="00DB50D8"/>
    <w:rsid w:val="00DB53E1"/>
    <w:rsid w:val="00DB54E0"/>
    <w:rsid w:val="00DB5611"/>
    <w:rsid w:val="00DB5784"/>
    <w:rsid w:val="00DB579D"/>
    <w:rsid w:val="00DB57E2"/>
    <w:rsid w:val="00DB58CC"/>
    <w:rsid w:val="00DB5CC2"/>
    <w:rsid w:val="00DB5D35"/>
    <w:rsid w:val="00DB5EA7"/>
    <w:rsid w:val="00DB5F4C"/>
    <w:rsid w:val="00DB627B"/>
    <w:rsid w:val="00DB6490"/>
    <w:rsid w:val="00DB6696"/>
    <w:rsid w:val="00DB6981"/>
    <w:rsid w:val="00DB6D22"/>
    <w:rsid w:val="00DB6DBB"/>
    <w:rsid w:val="00DB6F3F"/>
    <w:rsid w:val="00DB7107"/>
    <w:rsid w:val="00DB7227"/>
    <w:rsid w:val="00DB72A3"/>
    <w:rsid w:val="00DB72F2"/>
    <w:rsid w:val="00DB73B5"/>
    <w:rsid w:val="00DB750B"/>
    <w:rsid w:val="00DB755B"/>
    <w:rsid w:val="00DB7568"/>
    <w:rsid w:val="00DB7B1B"/>
    <w:rsid w:val="00DB7CDB"/>
    <w:rsid w:val="00DB7DF2"/>
    <w:rsid w:val="00DC02BA"/>
    <w:rsid w:val="00DC09DC"/>
    <w:rsid w:val="00DC0AB7"/>
    <w:rsid w:val="00DC0B23"/>
    <w:rsid w:val="00DC0B3F"/>
    <w:rsid w:val="00DC0DE8"/>
    <w:rsid w:val="00DC0E69"/>
    <w:rsid w:val="00DC1046"/>
    <w:rsid w:val="00DC167D"/>
    <w:rsid w:val="00DC16D2"/>
    <w:rsid w:val="00DC1848"/>
    <w:rsid w:val="00DC1DA3"/>
    <w:rsid w:val="00DC1EC5"/>
    <w:rsid w:val="00DC1F76"/>
    <w:rsid w:val="00DC22CC"/>
    <w:rsid w:val="00DC2492"/>
    <w:rsid w:val="00DC25FB"/>
    <w:rsid w:val="00DC2955"/>
    <w:rsid w:val="00DC2A31"/>
    <w:rsid w:val="00DC2A9E"/>
    <w:rsid w:val="00DC2D82"/>
    <w:rsid w:val="00DC3033"/>
    <w:rsid w:val="00DC312B"/>
    <w:rsid w:val="00DC33A6"/>
    <w:rsid w:val="00DC3723"/>
    <w:rsid w:val="00DC38D0"/>
    <w:rsid w:val="00DC3942"/>
    <w:rsid w:val="00DC3BDA"/>
    <w:rsid w:val="00DC3D83"/>
    <w:rsid w:val="00DC3E4C"/>
    <w:rsid w:val="00DC3FB3"/>
    <w:rsid w:val="00DC408E"/>
    <w:rsid w:val="00DC4155"/>
    <w:rsid w:val="00DC4200"/>
    <w:rsid w:val="00DC448A"/>
    <w:rsid w:val="00DC4523"/>
    <w:rsid w:val="00DC4747"/>
    <w:rsid w:val="00DC4EC1"/>
    <w:rsid w:val="00DC5000"/>
    <w:rsid w:val="00DC509F"/>
    <w:rsid w:val="00DC5404"/>
    <w:rsid w:val="00DC5478"/>
    <w:rsid w:val="00DC55A5"/>
    <w:rsid w:val="00DC5629"/>
    <w:rsid w:val="00DC58E1"/>
    <w:rsid w:val="00DC5962"/>
    <w:rsid w:val="00DC5BE7"/>
    <w:rsid w:val="00DC60E1"/>
    <w:rsid w:val="00DC6180"/>
    <w:rsid w:val="00DC6268"/>
    <w:rsid w:val="00DC632D"/>
    <w:rsid w:val="00DC64CF"/>
    <w:rsid w:val="00DC64F8"/>
    <w:rsid w:val="00DC66FD"/>
    <w:rsid w:val="00DC69E2"/>
    <w:rsid w:val="00DC6A10"/>
    <w:rsid w:val="00DC6BD2"/>
    <w:rsid w:val="00DC6F90"/>
    <w:rsid w:val="00DC70A0"/>
    <w:rsid w:val="00DC7138"/>
    <w:rsid w:val="00DC73C8"/>
    <w:rsid w:val="00DC7424"/>
    <w:rsid w:val="00DC7845"/>
    <w:rsid w:val="00DC78AC"/>
    <w:rsid w:val="00DC79FC"/>
    <w:rsid w:val="00DC7B01"/>
    <w:rsid w:val="00DC7BD7"/>
    <w:rsid w:val="00DC7C53"/>
    <w:rsid w:val="00DC7DD3"/>
    <w:rsid w:val="00DD008F"/>
    <w:rsid w:val="00DD017C"/>
    <w:rsid w:val="00DD02EE"/>
    <w:rsid w:val="00DD035E"/>
    <w:rsid w:val="00DD03A8"/>
    <w:rsid w:val="00DD06EE"/>
    <w:rsid w:val="00DD095A"/>
    <w:rsid w:val="00DD0AC8"/>
    <w:rsid w:val="00DD0B2B"/>
    <w:rsid w:val="00DD0BDB"/>
    <w:rsid w:val="00DD0E21"/>
    <w:rsid w:val="00DD0E52"/>
    <w:rsid w:val="00DD0F57"/>
    <w:rsid w:val="00DD0FDA"/>
    <w:rsid w:val="00DD0FDF"/>
    <w:rsid w:val="00DD104D"/>
    <w:rsid w:val="00DD10BA"/>
    <w:rsid w:val="00DD11D1"/>
    <w:rsid w:val="00DD1436"/>
    <w:rsid w:val="00DD16A0"/>
    <w:rsid w:val="00DD1754"/>
    <w:rsid w:val="00DD1AE0"/>
    <w:rsid w:val="00DD20AC"/>
    <w:rsid w:val="00DD21D6"/>
    <w:rsid w:val="00DD2231"/>
    <w:rsid w:val="00DD275F"/>
    <w:rsid w:val="00DD27E4"/>
    <w:rsid w:val="00DD282D"/>
    <w:rsid w:val="00DD2864"/>
    <w:rsid w:val="00DD2DC3"/>
    <w:rsid w:val="00DD323B"/>
    <w:rsid w:val="00DD324F"/>
    <w:rsid w:val="00DD333F"/>
    <w:rsid w:val="00DD34B0"/>
    <w:rsid w:val="00DD35B1"/>
    <w:rsid w:val="00DD3806"/>
    <w:rsid w:val="00DD3C3B"/>
    <w:rsid w:val="00DD3CD2"/>
    <w:rsid w:val="00DD4086"/>
    <w:rsid w:val="00DD4167"/>
    <w:rsid w:val="00DD4245"/>
    <w:rsid w:val="00DD44A6"/>
    <w:rsid w:val="00DD47DF"/>
    <w:rsid w:val="00DD486D"/>
    <w:rsid w:val="00DD4ABC"/>
    <w:rsid w:val="00DD4D70"/>
    <w:rsid w:val="00DD4E77"/>
    <w:rsid w:val="00DD4EF0"/>
    <w:rsid w:val="00DD5121"/>
    <w:rsid w:val="00DD5152"/>
    <w:rsid w:val="00DD5284"/>
    <w:rsid w:val="00DD56F5"/>
    <w:rsid w:val="00DD5E74"/>
    <w:rsid w:val="00DD5E9D"/>
    <w:rsid w:val="00DD5FB3"/>
    <w:rsid w:val="00DD5FD1"/>
    <w:rsid w:val="00DD6252"/>
    <w:rsid w:val="00DD627F"/>
    <w:rsid w:val="00DD6338"/>
    <w:rsid w:val="00DD64CE"/>
    <w:rsid w:val="00DD6697"/>
    <w:rsid w:val="00DD6798"/>
    <w:rsid w:val="00DD6D01"/>
    <w:rsid w:val="00DD6DCE"/>
    <w:rsid w:val="00DD6E14"/>
    <w:rsid w:val="00DD702D"/>
    <w:rsid w:val="00DD7087"/>
    <w:rsid w:val="00DD73AF"/>
    <w:rsid w:val="00DD7470"/>
    <w:rsid w:val="00DD75C0"/>
    <w:rsid w:val="00DD77C5"/>
    <w:rsid w:val="00DD7902"/>
    <w:rsid w:val="00DD7B84"/>
    <w:rsid w:val="00DD7C6A"/>
    <w:rsid w:val="00DD7EC4"/>
    <w:rsid w:val="00DD7EE3"/>
    <w:rsid w:val="00DE00EB"/>
    <w:rsid w:val="00DE05C7"/>
    <w:rsid w:val="00DE0B75"/>
    <w:rsid w:val="00DE0D49"/>
    <w:rsid w:val="00DE0DCD"/>
    <w:rsid w:val="00DE122B"/>
    <w:rsid w:val="00DE1394"/>
    <w:rsid w:val="00DE153A"/>
    <w:rsid w:val="00DE1796"/>
    <w:rsid w:val="00DE18DB"/>
    <w:rsid w:val="00DE1AB9"/>
    <w:rsid w:val="00DE1D0A"/>
    <w:rsid w:val="00DE1D9C"/>
    <w:rsid w:val="00DE1F9B"/>
    <w:rsid w:val="00DE21B4"/>
    <w:rsid w:val="00DE2743"/>
    <w:rsid w:val="00DE2913"/>
    <w:rsid w:val="00DE2AEB"/>
    <w:rsid w:val="00DE2C99"/>
    <w:rsid w:val="00DE2F8A"/>
    <w:rsid w:val="00DE307E"/>
    <w:rsid w:val="00DE31A3"/>
    <w:rsid w:val="00DE331E"/>
    <w:rsid w:val="00DE3553"/>
    <w:rsid w:val="00DE369D"/>
    <w:rsid w:val="00DE37D2"/>
    <w:rsid w:val="00DE38AA"/>
    <w:rsid w:val="00DE3922"/>
    <w:rsid w:val="00DE39DC"/>
    <w:rsid w:val="00DE3A70"/>
    <w:rsid w:val="00DE3AA3"/>
    <w:rsid w:val="00DE3CDD"/>
    <w:rsid w:val="00DE4147"/>
    <w:rsid w:val="00DE4487"/>
    <w:rsid w:val="00DE44AA"/>
    <w:rsid w:val="00DE44E0"/>
    <w:rsid w:val="00DE44EE"/>
    <w:rsid w:val="00DE462A"/>
    <w:rsid w:val="00DE478E"/>
    <w:rsid w:val="00DE47F7"/>
    <w:rsid w:val="00DE4CB5"/>
    <w:rsid w:val="00DE4CC8"/>
    <w:rsid w:val="00DE4E64"/>
    <w:rsid w:val="00DE4FF7"/>
    <w:rsid w:val="00DE5113"/>
    <w:rsid w:val="00DE516E"/>
    <w:rsid w:val="00DE525D"/>
    <w:rsid w:val="00DE53D2"/>
    <w:rsid w:val="00DE5446"/>
    <w:rsid w:val="00DE5539"/>
    <w:rsid w:val="00DE55C2"/>
    <w:rsid w:val="00DE55E9"/>
    <w:rsid w:val="00DE57DF"/>
    <w:rsid w:val="00DE583D"/>
    <w:rsid w:val="00DE5912"/>
    <w:rsid w:val="00DE5F42"/>
    <w:rsid w:val="00DE6360"/>
    <w:rsid w:val="00DE6379"/>
    <w:rsid w:val="00DE64F3"/>
    <w:rsid w:val="00DE6552"/>
    <w:rsid w:val="00DE6699"/>
    <w:rsid w:val="00DE672D"/>
    <w:rsid w:val="00DE703E"/>
    <w:rsid w:val="00DE70C0"/>
    <w:rsid w:val="00DE7131"/>
    <w:rsid w:val="00DE76B7"/>
    <w:rsid w:val="00DE78E4"/>
    <w:rsid w:val="00DE7AC4"/>
    <w:rsid w:val="00DE7D91"/>
    <w:rsid w:val="00DE7FB3"/>
    <w:rsid w:val="00DF025F"/>
    <w:rsid w:val="00DF0424"/>
    <w:rsid w:val="00DF0430"/>
    <w:rsid w:val="00DF044B"/>
    <w:rsid w:val="00DF058E"/>
    <w:rsid w:val="00DF075D"/>
    <w:rsid w:val="00DF08A8"/>
    <w:rsid w:val="00DF0DD1"/>
    <w:rsid w:val="00DF0E52"/>
    <w:rsid w:val="00DF0E91"/>
    <w:rsid w:val="00DF1071"/>
    <w:rsid w:val="00DF10E9"/>
    <w:rsid w:val="00DF1722"/>
    <w:rsid w:val="00DF1971"/>
    <w:rsid w:val="00DF1997"/>
    <w:rsid w:val="00DF1BA3"/>
    <w:rsid w:val="00DF1C20"/>
    <w:rsid w:val="00DF1E87"/>
    <w:rsid w:val="00DF1F0C"/>
    <w:rsid w:val="00DF1F20"/>
    <w:rsid w:val="00DF2451"/>
    <w:rsid w:val="00DF26BB"/>
    <w:rsid w:val="00DF2ABB"/>
    <w:rsid w:val="00DF2C20"/>
    <w:rsid w:val="00DF2E7C"/>
    <w:rsid w:val="00DF30D2"/>
    <w:rsid w:val="00DF30FF"/>
    <w:rsid w:val="00DF3637"/>
    <w:rsid w:val="00DF377F"/>
    <w:rsid w:val="00DF3EC3"/>
    <w:rsid w:val="00DF3F0F"/>
    <w:rsid w:val="00DF3FFC"/>
    <w:rsid w:val="00DF43E5"/>
    <w:rsid w:val="00DF4575"/>
    <w:rsid w:val="00DF4756"/>
    <w:rsid w:val="00DF4C23"/>
    <w:rsid w:val="00DF4C5C"/>
    <w:rsid w:val="00DF4CA7"/>
    <w:rsid w:val="00DF4D09"/>
    <w:rsid w:val="00DF4D2D"/>
    <w:rsid w:val="00DF4ED1"/>
    <w:rsid w:val="00DF4FFA"/>
    <w:rsid w:val="00DF50EF"/>
    <w:rsid w:val="00DF51D4"/>
    <w:rsid w:val="00DF523B"/>
    <w:rsid w:val="00DF52D8"/>
    <w:rsid w:val="00DF54BB"/>
    <w:rsid w:val="00DF5519"/>
    <w:rsid w:val="00DF5567"/>
    <w:rsid w:val="00DF56A8"/>
    <w:rsid w:val="00DF570B"/>
    <w:rsid w:val="00DF5771"/>
    <w:rsid w:val="00DF5846"/>
    <w:rsid w:val="00DF58E2"/>
    <w:rsid w:val="00DF5C79"/>
    <w:rsid w:val="00DF6261"/>
    <w:rsid w:val="00DF6463"/>
    <w:rsid w:val="00DF6507"/>
    <w:rsid w:val="00DF6532"/>
    <w:rsid w:val="00DF6681"/>
    <w:rsid w:val="00DF6906"/>
    <w:rsid w:val="00DF6922"/>
    <w:rsid w:val="00DF6B6A"/>
    <w:rsid w:val="00DF6C24"/>
    <w:rsid w:val="00DF6F13"/>
    <w:rsid w:val="00DF7058"/>
    <w:rsid w:val="00DF70BB"/>
    <w:rsid w:val="00DF763E"/>
    <w:rsid w:val="00DF77B4"/>
    <w:rsid w:val="00DF78DA"/>
    <w:rsid w:val="00DF7ED0"/>
    <w:rsid w:val="00DF7FC9"/>
    <w:rsid w:val="00E00061"/>
    <w:rsid w:val="00E003D6"/>
    <w:rsid w:val="00E00482"/>
    <w:rsid w:val="00E00536"/>
    <w:rsid w:val="00E009FC"/>
    <w:rsid w:val="00E009FD"/>
    <w:rsid w:val="00E00A10"/>
    <w:rsid w:val="00E00A4C"/>
    <w:rsid w:val="00E00AD1"/>
    <w:rsid w:val="00E00AD5"/>
    <w:rsid w:val="00E00BF7"/>
    <w:rsid w:val="00E00EA8"/>
    <w:rsid w:val="00E010E1"/>
    <w:rsid w:val="00E01447"/>
    <w:rsid w:val="00E0149C"/>
    <w:rsid w:val="00E014BB"/>
    <w:rsid w:val="00E01578"/>
    <w:rsid w:val="00E01615"/>
    <w:rsid w:val="00E01657"/>
    <w:rsid w:val="00E0181D"/>
    <w:rsid w:val="00E01A18"/>
    <w:rsid w:val="00E01C42"/>
    <w:rsid w:val="00E01E7E"/>
    <w:rsid w:val="00E01FD7"/>
    <w:rsid w:val="00E02170"/>
    <w:rsid w:val="00E02218"/>
    <w:rsid w:val="00E0234E"/>
    <w:rsid w:val="00E0249C"/>
    <w:rsid w:val="00E02A12"/>
    <w:rsid w:val="00E02A68"/>
    <w:rsid w:val="00E02D34"/>
    <w:rsid w:val="00E02E04"/>
    <w:rsid w:val="00E03010"/>
    <w:rsid w:val="00E034A3"/>
    <w:rsid w:val="00E034A7"/>
    <w:rsid w:val="00E03523"/>
    <w:rsid w:val="00E038FE"/>
    <w:rsid w:val="00E03D02"/>
    <w:rsid w:val="00E03E7C"/>
    <w:rsid w:val="00E03EDE"/>
    <w:rsid w:val="00E040CE"/>
    <w:rsid w:val="00E041B3"/>
    <w:rsid w:val="00E0421E"/>
    <w:rsid w:val="00E0444F"/>
    <w:rsid w:val="00E044C8"/>
    <w:rsid w:val="00E047BF"/>
    <w:rsid w:val="00E048F3"/>
    <w:rsid w:val="00E0496A"/>
    <w:rsid w:val="00E049C9"/>
    <w:rsid w:val="00E04D64"/>
    <w:rsid w:val="00E04EE7"/>
    <w:rsid w:val="00E04FAB"/>
    <w:rsid w:val="00E05102"/>
    <w:rsid w:val="00E05193"/>
    <w:rsid w:val="00E05215"/>
    <w:rsid w:val="00E057E1"/>
    <w:rsid w:val="00E05B2C"/>
    <w:rsid w:val="00E05C13"/>
    <w:rsid w:val="00E05D6A"/>
    <w:rsid w:val="00E05DC0"/>
    <w:rsid w:val="00E05DDB"/>
    <w:rsid w:val="00E05FA7"/>
    <w:rsid w:val="00E05FFD"/>
    <w:rsid w:val="00E0615F"/>
    <w:rsid w:val="00E061A1"/>
    <w:rsid w:val="00E06319"/>
    <w:rsid w:val="00E0646C"/>
    <w:rsid w:val="00E064D5"/>
    <w:rsid w:val="00E06891"/>
    <w:rsid w:val="00E06B88"/>
    <w:rsid w:val="00E06BC3"/>
    <w:rsid w:val="00E06C4B"/>
    <w:rsid w:val="00E06C72"/>
    <w:rsid w:val="00E06EEA"/>
    <w:rsid w:val="00E06F62"/>
    <w:rsid w:val="00E0703E"/>
    <w:rsid w:val="00E072DF"/>
    <w:rsid w:val="00E07369"/>
    <w:rsid w:val="00E0766B"/>
    <w:rsid w:val="00E077D3"/>
    <w:rsid w:val="00E07826"/>
    <w:rsid w:val="00E07ABC"/>
    <w:rsid w:val="00E07B63"/>
    <w:rsid w:val="00E07C64"/>
    <w:rsid w:val="00E07ED4"/>
    <w:rsid w:val="00E07F51"/>
    <w:rsid w:val="00E07FB5"/>
    <w:rsid w:val="00E07FE2"/>
    <w:rsid w:val="00E100E4"/>
    <w:rsid w:val="00E10131"/>
    <w:rsid w:val="00E1017E"/>
    <w:rsid w:val="00E10263"/>
    <w:rsid w:val="00E103CC"/>
    <w:rsid w:val="00E10624"/>
    <w:rsid w:val="00E107EB"/>
    <w:rsid w:val="00E10C96"/>
    <w:rsid w:val="00E10EDE"/>
    <w:rsid w:val="00E1125B"/>
    <w:rsid w:val="00E114B7"/>
    <w:rsid w:val="00E114DC"/>
    <w:rsid w:val="00E116FE"/>
    <w:rsid w:val="00E118CB"/>
    <w:rsid w:val="00E119C4"/>
    <w:rsid w:val="00E11DB3"/>
    <w:rsid w:val="00E11E05"/>
    <w:rsid w:val="00E11FC2"/>
    <w:rsid w:val="00E12054"/>
    <w:rsid w:val="00E12200"/>
    <w:rsid w:val="00E124D1"/>
    <w:rsid w:val="00E124EE"/>
    <w:rsid w:val="00E127FF"/>
    <w:rsid w:val="00E12920"/>
    <w:rsid w:val="00E12931"/>
    <w:rsid w:val="00E12B85"/>
    <w:rsid w:val="00E12BAA"/>
    <w:rsid w:val="00E12D64"/>
    <w:rsid w:val="00E12F0A"/>
    <w:rsid w:val="00E13021"/>
    <w:rsid w:val="00E1316A"/>
    <w:rsid w:val="00E1348F"/>
    <w:rsid w:val="00E136D4"/>
    <w:rsid w:val="00E136FC"/>
    <w:rsid w:val="00E138E1"/>
    <w:rsid w:val="00E13ABA"/>
    <w:rsid w:val="00E13B1D"/>
    <w:rsid w:val="00E13D0E"/>
    <w:rsid w:val="00E13D7A"/>
    <w:rsid w:val="00E13D92"/>
    <w:rsid w:val="00E140DC"/>
    <w:rsid w:val="00E140EE"/>
    <w:rsid w:val="00E141A1"/>
    <w:rsid w:val="00E141C7"/>
    <w:rsid w:val="00E144F7"/>
    <w:rsid w:val="00E14511"/>
    <w:rsid w:val="00E1459D"/>
    <w:rsid w:val="00E146C6"/>
    <w:rsid w:val="00E14733"/>
    <w:rsid w:val="00E14795"/>
    <w:rsid w:val="00E14A6A"/>
    <w:rsid w:val="00E14B0B"/>
    <w:rsid w:val="00E14CBF"/>
    <w:rsid w:val="00E14F37"/>
    <w:rsid w:val="00E14F4D"/>
    <w:rsid w:val="00E15034"/>
    <w:rsid w:val="00E1518C"/>
    <w:rsid w:val="00E15317"/>
    <w:rsid w:val="00E15328"/>
    <w:rsid w:val="00E158B8"/>
    <w:rsid w:val="00E15C2B"/>
    <w:rsid w:val="00E15CE9"/>
    <w:rsid w:val="00E15F95"/>
    <w:rsid w:val="00E160C1"/>
    <w:rsid w:val="00E161A3"/>
    <w:rsid w:val="00E16236"/>
    <w:rsid w:val="00E162DC"/>
    <w:rsid w:val="00E16323"/>
    <w:rsid w:val="00E1660B"/>
    <w:rsid w:val="00E16718"/>
    <w:rsid w:val="00E16989"/>
    <w:rsid w:val="00E16E6E"/>
    <w:rsid w:val="00E170E7"/>
    <w:rsid w:val="00E17135"/>
    <w:rsid w:val="00E1713C"/>
    <w:rsid w:val="00E17302"/>
    <w:rsid w:val="00E173D2"/>
    <w:rsid w:val="00E1749D"/>
    <w:rsid w:val="00E175AD"/>
    <w:rsid w:val="00E178D5"/>
    <w:rsid w:val="00E17EC2"/>
    <w:rsid w:val="00E17FAF"/>
    <w:rsid w:val="00E20074"/>
    <w:rsid w:val="00E2039D"/>
    <w:rsid w:val="00E20424"/>
    <w:rsid w:val="00E2043A"/>
    <w:rsid w:val="00E208B4"/>
    <w:rsid w:val="00E20CF0"/>
    <w:rsid w:val="00E213E7"/>
    <w:rsid w:val="00E2159B"/>
    <w:rsid w:val="00E217AD"/>
    <w:rsid w:val="00E21863"/>
    <w:rsid w:val="00E21913"/>
    <w:rsid w:val="00E21B28"/>
    <w:rsid w:val="00E21C72"/>
    <w:rsid w:val="00E21DAD"/>
    <w:rsid w:val="00E21E35"/>
    <w:rsid w:val="00E21FF5"/>
    <w:rsid w:val="00E22381"/>
    <w:rsid w:val="00E228D1"/>
    <w:rsid w:val="00E229A5"/>
    <w:rsid w:val="00E22A7B"/>
    <w:rsid w:val="00E22DAF"/>
    <w:rsid w:val="00E22E7A"/>
    <w:rsid w:val="00E23061"/>
    <w:rsid w:val="00E232FB"/>
    <w:rsid w:val="00E23342"/>
    <w:rsid w:val="00E23422"/>
    <w:rsid w:val="00E2364C"/>
    <w:rsid w:val="00E236C8"/>
    <w:rsid w:val="00E23751"/>
    <w:rsid w:val="00E23A78"/>
    <w:rsid w:val="00E23B18"/>
    <w:rsid w:val="00E23B78"/>
    <w:rsid w:val="00E23B9E"/>
    <w:rsid w:val="00E23CBC"/>
    <w:rsid w:val="00E23DEE"/>
    <w:rsid w:val="00E23F4D"/>
    <w:rsid w:val="00E24091"/>
    <w:rsid w:val="00E240DF"/>
    <w:rsid w:val="00E242D0"/>
    <w:rsid w:val="00E248EC"/>
    <w:rsid w:val="00E24972"/>
    <w:rsid w:val="00E24986"/>
    <w:rsid w:val="00E24CD0"/>
    <w:rsid w:val="00E24D2F"/>
    <w:rsid w:val="00E24DFD"/>
    <w:rsid w:val="00E251CC"/>
    <w:rsid w:val="00E25263"/>
    <w:rsid w:val="00E252D9"/>
    <w:rsid w:val="00E252E5"/>
    <w:rsid w:val="00E2571A"/>
    <w:rsid w:val="00E257BD"/>
    <w:rsid w:val="00E259F9"/>
    <w:rsid w:val="00E25A05"/>
    <w:rsid w:val="00E25A5D"/>
    <w:rsid w:val="00E25A9B"/>
    <w:rsid w:val="00E25DDC"/>
    <w:rsid w:val="00E26250"/>
    <w:rsid w:val="00E262D2"/>
    <w:rsid w:val="00E26358"/>
    <w:rsid w:val="00E264F4"/>
    <w:rsid w:val="00E26665"/>
    <w:rsid w:val="00E26963"/>
    <w:rsid w:val="00E26B0F"/>
    <w:rsid w:val="00E26B76"/>
    <w:rsid w:val="00E26DCC"/>
    <w:rsid w:val="00E26F83"/>
    <w:rsid w:val="00E2704F"/>
    <w:rsid w:val="00E270DB"/>
    <w:rsid w:val="00E2730E"/>
    <w:rsid w:val="00E274D1"/>
    <w:rsid w:val="00E275C9"/>
    <w:rsid w:val="00E27BE4"/>
    <w:rsid w:val="00E27D16"/>
    <w:rsid w:val="00E27E5E"/>
    <w:rsid w:val="00E27EF7"/>
    <w:rsid w:val="00E30069"/>
    <w:rsid w:val="00E3059E"/>
    <w:rsid w:val="00E30B5D"/>
    <w:rsid w:val="00E30C04"/>
    <w:rsid w:val="00E31003"/>
    <w:rsid w:val="00E31033"/>
    <w:rsid w:val="00E310E7"/>
    <w:rsid w:val="00E31195"/>
    <w:rsid w:val="00E311A2"/>
    <w:rsid w:val="00E3133F"/>
    <w:rsid w:val="00E3180A"/>
    <w:rsid w:val="00E3192E"/>
    <w:rsid w:val="00E31A99"/>
    <w:rsid w:val="00E31C5E"/>
    <w:rsid w:val="00E31CAB"/>
    <w:rsid w:val="00E32019"/>
    <w:rsid w:val="00E32328"/>
    <w:rsid w:val="00E3263B"/>
    <w:rsid w:val="00E3267B"/>
    <w:rsid w:val="00E32AAB"/>
    <w:rsid w:val="00E32B26"/>
    <w:rsid w:val="00E32B90"/>
    <w:rsid w:val="00E32ED3"/>
    <w:rsid w:val="00E33017"/>
    <w:rsid w:val="00E33103"/>
    <w:rsid w:val="00E33264"/>
    <w:rsid w:val="00E33310"/>
    <w:rsid w:val="00E334B2"/>
    <w:rsid w:val="00E334D8"/>
    <w:rsid w:val="00E3359D"/>
    <w:rsid w:val="00E3396B"/>
    <w:rsid w:val="00E33BF6"/>
    <w:rsid w:val="00E33D16"/>
    <w:rsid w:val="00E3404B"/>
    <w:rsid w:val="00E34092"/>
    <w:rsid w:val="00E3420E"/>
    <w:rsid w:val="00E345A6"/>
    <w:rsid w:val="00E3469B"/>
    <w:rsid w:val="00E34A43"/>
    <w:rsid w:val="00E34A99"/>
    <w:rsid w:val="00E34C06"/>
    <w:rsid w:val="00E34DB6"/>
    <w:rsid w:val="00E34EA1"/>
    <w:rsid w:val="00E352E3"/>
    <w:rsid w:val="00E3596B"/>
    <w:rsid w:val="00E35A30"/>
    <w:rsid w:val="00E35B91"/>
    <w:rsid w:val="00E35DE3"/>
    <w:rsid w:val="00E35F82"/>
    <w:rsid w:val="00E36076"/>
    <w:rsid w:val="00E36077"/>
    <w:rsid w:val="00E361EC"/>
    <w:rsid w:val="00E362D9"/>
    <w:rsid w:val="00E36441"/>
    <w:rsid w:val="00E36531"/>
    <w:rsid w:val="00E368E6"/>
    <w:rsid w:val="00E36ABB"/>
    <w:rsid w:val="00E36D15"/>
    <w:rsid w:val="00E36EDF"/>
    <w:rsid w:val="00E36F03"/>
    <w:rsid w:val="00E36F63"/>
    <w:rsid w:val="00E36F93"/>
    <w:rsid w:val="00E37415"/>
    <w:rsid w:val="00E37565"/>
    <w:rsid w:val="00E376C2"/>
    <w:rsid w:val="00E376DC"/>
    <w:rsid w:val="00E3772B"/>
    <w:rsid w:val="00E37A12"/>
    <w:rsid w:val="00E37EBC"/>
    <w:rsid w:val="00E37FE6"/>
    <w:rsid w:val="00E4002D"/>
    <w:rsid w:val="00E40052"/>
    <w:rsid w:val="00E4006B"/>
    <w:rsid w:val="00E40272"/>
    <w:rsid w:val="00E403DA"/>
    <w:rsid w:val="00E403F3"/>
    <w:rsid w:val="00E405D4"/>
    <w:rsid w:val="00E40ED5"/>
    <w:rsid w:val="00E41067"/>
    <w:rsid w:val="00E4107D"/>
    <w:rsid w:val="00E41175"/>
    <w:rsid w:val="00E4122E"/>
    <w:rsid w:val="00E412E7"/>
    <w:rsid w:val="00E4137C"/>
    <w:rsid w:val="00E413F4"/>
    <w:rsid w:val="00E41541"/>
    <w:rsid w:val="00E4156E"/>
    <w:rsid w:val="00E415C2"/>
    <w:rsid w:val="00E416AA"/>
    <w:rsid w:val="00E4171B"/>
    <w:rsid w:val="00E419BF"/>
    <w:rsid w:val="00E419D7"/>
    <w:rsid w:val="00E41C50"/>
    <w:rsid w:val="00E41CCC"/>
    <w:rsid w:val="00E41E13"/>
    <w:rsid w:val="00E41EE7"/>
    <w:rsid w:val="00E41F12"/>
    <w:rsid w:val="00E41FEF"/>
    <w:rsid w:val="00E4218F"/>
    <w:rsid w:val="00E422F1"/>
    <w:rsid w:val="00E42320"/>
    <w:rsid w:val="00E424E7"/>
    <w:rsid w:val="00E4273B"/>
    <w:rsid w:val="00E4293C"/>
    <w:rsid w:val="00E429A6"/>
    <w:rsid w:val="00E4305B"/>
    <w:rsid w:val="00E43236"/>
    <w:rsid w:val="00E43380"/>
    <w:rsid w:val="00E43663"/>
    <w:rsid w:val="00E4368B"/>
    <w:rsid w:val="00E437D8"/>
    <w:rsid w:val="00E4398F"/>
    <w:rsid w:val="00E43D13"/>
    <w:rsid w:val="00E43DCE"/>
    <w:rsid w:val="00E444AF"/>
    <w:rsid w:val="00E444BA"/>
    <w:rsid w:val="00E4450A"/>
    <w:rsid w:val="00E4451D"/>
    <w:rsid w:val="00E445B1"/>
    <w:rsid w:val="00E44809"/>
    <w:rsid w:val="00E4490D"/>
    <w:rsid w:val="00E44E44"/>
    <w:rsid w:val="00E44EE1"/>
    <w:rsid w:val="00E44FB7"/>
    <w:rsid w:val="00E450F6"/>
    <w:rsid w:val="00E451E0"/>
    <w:rsid w:val="00E4597F"/>
    <w:rsid w:val="00E45D94"/>
    <w:rsid w:val="00E45DD2"/>
    <w:rsid w:val="00E46059"/>
    <w:rsid w:val="00E461A1"/>
    <w:rsid w:val="00E4629A"/>
    <w:rsid w:val="00E46369"/>
    <w:rsid w:val="00E4636F"/>
    <w:rsid w:val="00E4656B"/>
    <w:rsid w:val="00E466D5"/>
    <w:rsid w:val="00E467C2"/>
    <w:rsid w:val="00E46832"/>
    <w:rsid w:val="00E46DE1"/>
    <w:rsid w:val="00E46E9D"/>
    <w:rsid w:val="00E46EEE"/>
    <w:rsid w:val="00E47369"/>
    <w:rsid w:val="00E473CB"/>
    <w:rsid w:val="00E474E6"/>
    <w:rsid w:val="00E476E1"/>
    <w:rsid w:val="00E47814"/>
    <w:rsid w:val="00E478AA"/>
    <w:rsid w:val="00E47943"/>
    <w:rsid w:val="00E479AD"/>
    <w:rsid w:val="00E479EF"/>
    <w:rsid w:val="00E47B9C"/>
    <w:rsid w:val="00E500C8"/>
    <w:rsid w:val="00E50145"/>
    <w:rsid w:val="00E50498"/>
    <w:rsid w:val="00E504D6"/>
    <w:rsid w:val="00E50671"/>
    <w:rsid w:val="00E506CA"/>
    <w:rsid w:val="00E50C60"/>
    <w:rsid w:val="00E50E3A"/>
    <w:rsid w:val="00E512FA"/>
    <w:rsid w:val="00E51383"/>
    <w:rsid w:val="00E51560"/>
    <w:rsid w:val="00E51757"/>
    <w:rsid w:val="00E51A50"/>
    <w:rsid w:val="00E51A7E"/>
    <w:rsid w:val="00E51BF5"/>
    <w:rsid w:val="00E51D10"/>
    <w:rsid w:val="00E51D1C"/>
    <w:rsid w:val="00E51FDD"/>
    <w:rsid w:val="00E5222F"/>
    <w:rsid w:val="00E52524"/>
    <w:rsid w:val="00E52AB2"/>
    <w:rsid w:val="00E52AFD"/>
    <w:rsid w:val="00E52CDC"/>
    <w:rsid w:val="00E52E4D"/>
    <w:rsid w:val="00E52E94"/>
    <w:rsid w:val="00E53011"/>
    <w:rsid w:val="00E53021"/>
    <w:rsid w:val="00E534E0"/>
    <w:rsid w:val="00E535B2"/>
    <w:rsid w:val="00E536B9"/>
    <w:rsid w:val="00E5398A"/>
    <w:rsid w:val="00E539D8"/>
    <w:rsid w:val="00E5449F"/>
    <w:rsid w:val="00E544E3"/>
    <w:rsid w:val="00E54504"/>
    <w:rsid w:val="00E54B6F"/>
    <w:rsid w:val="00E54D43"/>
    <w:rsid w:val="00E54DED"/>
    <w:rsid w:val="00E55018"/>
    <w:rsid w:val="00E5517F"/>
    <w:rsid w:val="00E552E8"/>
    <w:rsid w:val="00E55676"/>
    <w:rsid w:val="00E556B4"/>
    <w:rsid w:val="00E5593C"/>
    <w:rsid w:val="00E55A7D"/>
    <w:rsid w:val="00E55AFC"/>
    <w:rsid w:val="00E55F26"/>
    <w:rsid w:val="00E55FCB"/>
    <w:rsid w:val="00E561F0"/>
    <w:rsid w:val="00E56251"/>
    <w:rsid w:val="00E56351"/>
    <w:rsid w:val="00E565DE"/>
    <w:rsid w:val="00E56654"/>
    <w:rsid w:val="00E56908"/>
    <w:rsid w:val="00E56A6C"/>
    <w:rsid w:val="00E56A77"/>
    <w:rsid w:val="00E56D2F"/>
    <w:rsid w:val="00E56D59"/>
    <w:rsid w:val="00E56DDE"/>
    <w:rsid w:val="00E56E6E"/>
    <w:rsid w:val="00E56EB5"/>
    <w:rsid w:val="00E56F12"/>
    <w:rsid w:val="00E5714E"/>
    <w:rsid w:val="00E571B1"/>
    <w:rsid w:val="00E571F2"/>
    <w:rsid w:val="00E57273"/>
    <w:rsid w:val="00E572BA"/>
    <w:rsid w:val="00E573C5"/>
    <w:rsid w:val="00E5753B"/>
    <w:rsid w:val="00E5757B"/>
    <w:rsid w:val="00E5777D"/>
    <w:rsid w:val="00E577D1"/>
    <w:rsid w:val="00E578F4"/>
    <w:rsid w:val="00E578FD"/>
    <w:rsid w:val="00E5790E"/>
    <w:rsid w:val="00E57C84"/>
    <w:rsid w:val="00E57F58"/>
    <w:rsid w:val="00E601F3"/>
    <w:rsid w:val="00E60221"/>
    <w:rsid w:val="00E60337"/>
    <w:rsid w:val="00E60543"/>
    <w:rsid w:val="00E60696"/>
    <w:rsid w:val="00E606F5"/>
    <w:rsid w:val="00E60A1B"/>
    <w:rsid w:val="00E60A84"/>
    <w:rsid w:val="00E60B50"/>
    <w:rsid w:val="00E60B84"/>
    <w:rsid w:val="00E60C41"/>
    <w:rsid w:val="00E60C42"/>
    <w:rsid w:val="00E60CCD"/>
    <w:rsid w:val="00E60CCF"/>
    <w:rsid w:val="00E610E4"/>
    <w:rsid w:val="00E611F9"/>
    <w:rsid w:val="00E61490"/>
    <w:rsid w:val="00E61D04"/>
    <w:rsid w:val="00E61E9E"/>
    <w:rsid w:val="00E6201B"/>
    <w:rsid w:val="00E6210B"/>
    <w:rsid w:val="00E6220E"/>
    <w:rsid w:val="00E62338"/>
    <w:rsid w:val="00E623DB"/>
    <w:rsid w:val="00E62437"/>
    <w:rsid w:val="00E6251E"/>
    <w:rsid w:val="00E62632"/>
    <w:rsid w:val="00E626CC"/>
    <w:rsid w:val="00E62747"/>
    <w:rsid w:val="00E62A38"/>
    <w:rsid w:val="00E62CB7"/>
    <w:rsid w:val="00E63427"/>
    <w:rsid w:val="00E6350C"/>
    <w:rsid w:val="00E63589"/>
    <w:rsid w:val="00E6378B"/>
    <w:rsid w:val="00E637A6"/>
    <w:rsid w:val="00E63834"/>
    <w:rsid w:val="00E63902"/>
    <w:rsid w:val="00E639F7"/>
    <w:rsid w:val="00E63A27"/>
    <w:rsid w:val="00E63A5A"/>
    <w:rsid w:val="00E6421F"/>
    <w:rsid w:val="00E64281"/>
    <w:rsid w:val="00E6430E"/>
    <w:rsid w:val="00E643D3"/>
    <w:rsid w:val="00E64431"/>
    <w:rsid w:val="00E647A2"/>
    <w:rsid w:val="00E648C7"/>
    <w:rsid w:val="00E64B9A"/>
    <w:rsid w:val="00E64FA2"/>
    <w:rsid w:val="00E6501C"/>
    <w:rsid w:val="00E650E2"/>
    <w:rsid w:val="00E65129"/>
    <w:rsid w:val="00E6524F"/>
    <w:rsid w:val="00E654D5"/>
    <w:rsid w:val="00E6557F"/>
    <w:rsid w:val="00E6560E"/>
    <w:rsid w:val="00E65648"/>
    <w:rsid w:val="00E65672"/>
    <w:rsid w:val="00E658FF"/>
    <w:rsid w:val="00E65A45"/>
    <w:rsid w:val="00E65AEB"/>
    <w:rsid w:val="00E65B2F"/>
    <w:rsid w:val="00E65E0A"/>
    <w:rsid w:val="00E65F24"/>
    <w:rsid w:val="00E6615D"/>
    <w:rsid w:val="00E66335"/>
    <w:rsid w:val="00E6641E"/>
    <w:rsid w:val="00E66590"/>
    <w:rsid w:val="00E665D6"/>
    <w:rsid w:val="00E6661C"/>
    <w:rsid w:val="00E6677D"/>
    <w:rsid w:val="00E66787"/>
    <w:rsid w:val="00E6682E"/>
    <w:rsid w:val="00E66AF4"/>
    <w:rsid w:val="00E66C05"/>
    <w:rsid w:val="00E66CF2"/>
    <w:rsid w:val="00E66D81"/>
    <w:rsid w:val="00E66E2C"/>
    <w:rsid w:val="00E66F65"/>
    <w:rsid w:val="00E672C0"/>
    <w:rsid w:val="00E6732F"/>
    <w:rsid w:val="00E67423"/>
    <w:rsid w:val="00E67762"/>
    <w:rsid w:val="00E678F0"/>
    <w:rsid w:val="00E70359"/>
    <w:rsid w:val="00E70707"/>
    <w:rsid w:val="00E70737"/>
    <w:rsid w:val="00E707C0"/>
    <w:rsid w:val="00E708BC"/>
    <w:rsid w:val="00E708ED"/>
    <w:rsid w:val="00E709D4"/>
    <w:rsid w:val="00E70B22"/>
    <w:rsid w:val="00E70C2D"/>
    <w:rsid w:val="00E70D60"/>
    <w:rsid w:val="00E70DB1"/>
    <w:rsid w:val="00E70DCD"/>
    <w:rsid w:val="00E70F45"/>
    <w:rsid w:val="00E70F88"/>
    <w:rsid w:val="00E70FA5"/>
    <w:rsid w:val="00E70FD0"/>
    <w:rsid w:val="00E7107D"/>
    <w:rsid w:val="00E7111E"/>
    <w:rsid w:val="00E71309"/>
    <w:rsid w:val="00E713C5"/>
    <w:rsid w:val="00E71479"/>
    <w:rsid w:val="00E7151C"/>
    <w:rsid w:val="00E71745"/>
    <w:rsid w:val="00E71805"/>
    <w:rsid w:val="00E71F0C"/>
    <w:rsid w:val="00E720D8"/>
    <w:rsid w:val="00E722B9"/>
    <w:rsid w:val="00E728CF"/>
    <w:rsid w:val="00E728EC"/>
    <w:rsid w:val="00E72967"/>
    <w:rsid w:val="00E729BA"/>
    <w:rsid w:val="00E72CEA"/>
    <w:rsid w:val="00E72D75"/>
    <w:rsid w:val="00E72E23"/>
    <w:rsid w:val="00E72E76"/>
    <w:rsid w:val="00E72E9F"/>
    <w:rsid w:val="00E730DB"/>
    <w:rsid w:val="00E730FC"/>
    <w:rsid w:val="00E734DA"/>
    <w:rsid w:val="00E7368D"/>
    <w:rsid w:val="00E736D5"/>
    <w:rsid w:val="00E73C37"/>
    <w:rsid w:val="00E73E54"/>
    <w:rsid w:val="00E73F0F"/>
    <w:rsid w:val="00E73F75"/>
    <w:rsid w:val="00E741A8"/>
    <w:rsid w:val="00E743CC"/>
    <w:rsid w:val="00E7445D"/>
    <w:rsid w:val="00E746BA"/>
    <w:rsid w:val="00E746DC"/>
    <w:rsid w:val="00E74AE4"/>
    <w:rsid w:val="00E74C51"/>
    <w:rsid w:val="00E74C69"/>
    <w:rsid w:val="00E74C8C"/>
    <w:rsid w:val="00E75194"/>
    <w:rsid w:val="00E751B4"/>
    <w:rsid w:val="00E7527D"/>
    <w:rsid w:val="00E754FA"/>
    <w:rsid w:val="00E75BF3"/>
    <w:rsid w:val="00E75DC7"/>
    <w:rsid w:val="00E75FA3"/>
    <w:rsid w:val="00E75FB2"/>
    <w:rsid w:val="00E75FC1"/>
    <w:rsid w:val="00E760AE"/>
    <w:rsid w:val="00E760E0"/>
    <w:rsid w:val="00E7610E"/>
    <w:rsid w:val="00E76243"/>
    <w:rsid w:val="00E762CC"/>
    <w:rsid w:val="00E76338"/>
    <w:rsid w:val="00E763FA"/>
    <w:rsid w:val="00E764EB"/>
    <w:rsid w:val="00E764F3"/>
    <w:rsid w:val="00E76737"/>
    <w:rsid w:val="00E7680C"/>
    <w:rsid w:val="00E76AD1"/>
    <w:rsid w:val="00E76D52"/>
    <w:rsid w:val="00E76ED5"/>
    <w:rsid w:val="00E77195"/>
    <w:rsid w:val="00E77373"/>
    <w:rsid w:val="00E773F5"/>
    <w:rsid w:val="00E775F0"/>
    <w:rsid w:val="00E77642"/>
    <w:rsid w:val="00E776A4"/>
    <w:rsid w:val="00E776F4"/>
    <w:rsid w:val="00E779EB"/>
    <w:rsid w:val="00E77A42"/>
    <w:rsid w:val="00E77B9B"/>
    <w:rsid w:val="00E77BC2"/>
    <w:rsid w:val="00E77D63"/>
    <w:rsid w:val="00E77E00"/>
    <w:rsid w:val="00E80296"/>
    <w:rsid w:val="00E803A6"/>
    <w:rsid w:val="00E803A7"/>
    <w:rsid w:val="00E80436"/>
    <w:rsid w:val="00E80475"/>
    <w:rsid w:val="00E805DE"/>
    <w:rsid w:val="00E8069B"/>
    <w:rsid w:val="00E80792"/>
    <w:rsid w:val="00E80C40"/>
    <w:rsid w:val="00E80D6D"/>
    <w:rsid w:val="00E80DB5"/>
    <w:rsid w:val="00E80F11"/>
    <w:rsid w:val="00E810BD"/>
    <w:rsid w:val="00E810E9"/>
    <w:rsid w:val="00E812D6"/>
    <w:rsid w:val="00E818A7"/>
    <w:rsid w:val="00E81950"/>
    <w:rsid w:val="00E81991"/>
    <w:rsid w:val="00E819C3"/>
    <w:rsid w:val="00E81B92"/>
    <w:rsid w:val="00E81C01"/>
    <w:rsid w:val="00E81F1F"/>
    <w:rsid w:val="00E81F2C"/>
    <w:rsid w:val="00E81F6E"/>
    <w:rsid w:val="00E822A2"/>
    <w:rsid w:val="00E822FC"/>
    <w:rsid w:val="00E82332"/>
    <w:rsid w:val="00E82386"/>
    <w:rsid w:val="00E82680"/>
    <w:rsid w:val="00E8291B"/>
    <w:rsid w:val="00E82CC1"/>
    <w:rsid w:val="00E82D0C"/>
    <w:rsid w:val="00E82E26"/>
    <w:rsid w:val="00E83090"/>
    <w:rsid w:val="00E83396"/>
    <w:rsid w:val="00E833A5"/>
    <w:rsid w:val="00E83705"/>
    <w:rsid w:val="00E8379F"/>
    <w:rsid w:val="00E837F8"/>
    <w:rsid w:val="00E83864"/>
    <w:rsid w:val="00E839AC"/>
    <w:rsid w:val="00E839DD"/>
    <w:rsid w:val="00E83C12"/>
    <w:rsid w:val="00E83DB1"/>
    <w:rsid w:val="00E83E96"/>
    <w:rsid w:val="00E83FAD"/>
    <w:rsid w:val="00E8408F"/>
    <w:rsid w:val="00E840DB"/>
    <w:rsid w:val="00E84428"/>
    <w:rsid w:val="00E846EB"/>
    <w:rsid w:val="00E8477D"/>
    <w:rsid w:val="00E847B3"/>
    <w:rsid w:val="00E847EF"/>
    <w:rsid w:val="00E84832"/>
    <w:rsid w:val="00E848FF"/>
    <w:rsid w:val="00E84A28"/>
    <w:rsid w:val="00E84C93"/>
    <w:rsid w:val="00E84CC8"/>
    <w:rsid w:val="00E84DC5"/>
    <w:rsid w:val="00E84DD7"/>
    <w:rsid w:val="00E8507D"/>
    <w:rsid w:val="00E8554F"/>
    <w:rsid w:val="00E8567F"/>
    <w:rsid w:val="00E8579A"/>
    <w:rsid w:val="00E85FAE"/>
    <w:rsid w:val="00E860A1"/>
    <w:rsid w:val="00E86221"/>
    <w:rsid w:val="00E862BC"/>
    <w:rsid w:val="00E86315"/>
    <w:rsid w:val="00E86691"/>
    <w:rsid w:val="00E86798"/>
    <w:rsid w:val="00E86E12"/>
    <w:rsid w:val="00E86FA4"/>
    <w:rsid w:val="00E87001"/>
    <w:rsid w:val="00E87112"/>
    <w:rsid w:val="00E87241"/>
    <w:rsid w:val="00E87344"/>
    <w:rsid w:val="00E873EF"/>
    <w:rsid w:val="00E87733"/>
    <w:rsid w:val="00E87C19"/>
    <w:rsid w:val="00E87C37"/>
    <w:rsid w:val="00E900E6"/>
    <w:rsid w:val="00E90184"/>
    <w:rsid w:val="00E90383"/>
    <w:rsid w:val="00E904E8"/>
    <w:rsid w:val="00E9064A"/>
    <w:rsid w:val="00E906DB"/>
    <w:rsid w:val="00E90754"/>
    <w:rsid w:val="00E90A18"/>
    <w:rsid w:val="00E90AE4"/>
    <w:rsid w:val="00E90BB5"/>
    <w:rsid w:val="00E90C0B"/>
    <w:rsid w:val="00E90CE0"/>
    <w:rsid w:val="00E90DFF"/>
    <w:rsid w:val="00E90ED6"/>
    <w:rsid w:val="00E90F13"/>
    <w:rsid w:val="00E90F18"/>
    <w:rsid w:val="00E90F91"/>
    <w:rsid w:val="00E91145"/>
    <w:rsid w:val="00E911EC"/>
    <w:rsid w:val="00E912ED"/>
    <w:rsid w:val="00E91315"/>
    <w:rsid w:val="00E916A4"/>
    <w:rsid w:val="00E91897"/>
    <w:rsid w:val="00E918B2"/>
    <w:rsid w:val="00E91A08"/>
    <w:rsid w:val="00E91B25"/>
    <w:rsid w:val="00E91B5A"/>
    <w:rsid w:val="00E91BF5"/>
    <w:rsid w:val="00E91C6D"/>
    <w:rsid w:val="00E91DE6"/>
    <w:rsid w:val="00E91E29"/>
    <w:rsid w:val="00E91F08"/>
    <w:rsid w:val="00E920CE"/>
    <w:rsid w:val="00E9269D"/>
    <w:rsid w:val="00E92C15"/>
    <w:rsid w:val="00E92C1B"/>
    <w:rsid w:val="00E92C34"/>
    <w:rsid w:val="00E92CFF"/>
    <w:rsid w:val="00E92D72"/>
    <w:rsid w:val="00E93043"/>
    <w:rsid w:val="00E930B6"/>
    <w:rsid w:val="00E932D1"/>
    <w:rsid w:val="00E93546"/>
    <w:rsid w:val="00E9354B"/>
    <w:rsid w:val="00E9367E"/>
    <w:rsid w:val="00E937AD"/>
    <w:rsid w:val="00E937C8"/>
    <w:rsid w:val="00E938A2"/>
    <w:rsid w:val="00E939E5"/>
    <w:rsid w:val="00E93A9B"/>
    <w:rsid w:val="00E93C40"/>
    <w:rsid w:val="00E93C41"/>
    <w:rsid w:val="00E93F74"/>
    <w:rsid w:val="00E942F3"/>
    <w:rsid w:val="00E943A6"/>
    <w:rsid w:val="00E94449"/>
    <w:rsid w:val="00E9460C"/>
    <w:rsid w:val="00E94623"/>
    <w:rsid w:val="00E9463B"/>
    <w:rsid w:val="00E9473E"/>
    <w:rsid w:val="00E94975"/>
    <w:rsid w:val="00E949EA"/>
    <w:rsid w:val="00E94AC3"/>
    <w:rsid w:val="00E94B70"/>
    <w:rsid w:val="00E94BAB"/>
    <w:rsid w:val="00E94C28"/>
    <w:rsid w:val="00E94C41"/>
    <w:rsid w:val="00E94D4C"/>
    <w:rsid w:val="00E94DEE"/>
    <w:rsid w:val="00E94E84"/>
    <w:rsid w:val="00E94E86"/>
    <w:rsid w:val="00E94FC7"/>
    <w:rsid w:val="00E95380"/>
    <w:rsid w:val="00E9554E"/>
    <w:rsid w:val="00E95553"/>
    <w:rsid w:val="00E956DB"/>
    <w:rsid w:val="00E9571C"/>
    <w:rsid w:val="00E9595C"/>
    <w:rsid w:val="00E95AFD"/>
    <w:rsid w:val="00E960CE"/>
    <w:rsid w:val="00E96661"/>
    <w:rsid w:val="00E96681"/>
    <w:rsid w:val="00E966AE"/>
    <w:rsid w:val="00E9672D"/>
    <w:rsid w:val="00E96921"/>
    <w:rsid w:val="00E96B15"/>
    <w:rsid w:val="00E96D6D"/>
    <w:rsid w:val="00E96E41"/>
    <w:rsid w:val="00E97089"/>
    <w:rsid w:val="00E970AA"/>
    <w:rsid w:val="00E970C8"/>
    <w:rsid w:val="00E97310"/>
    <w:rsid w:val="00E9748C"/>
    <w:rsid w:val="00E974A6"/>
    <w:rsid w:val="00E97699"/>
    <w:rsid w:val="00E9776C"/>
    <w:rsid w:val="00E977D2"/>
    <w:rsid w:val="00E97826"/>
    <w:rsid w:val="00E9783A"/>
    <w:rsid w:val="00E978A9"/>
    <w:rsid w:val="00E978B1"/>
    <w:rsid w:val="00E97F0F"/>
    <w:rsid w:val="00EA01E4"/>
    <w:rsid w:val="00EA0432"/>
    <w:rsid w:val="00EA0465"/>
    <w:rsid w:val="00EA04F1"/>
    <w:rsid w:val="00EA0534"/>
    <w:rsid w:val="00EA054F"/>
    <w:rsid w:val="00EA0B68"/>
    <w:rsid w:val="00EA0BE7"/>
    <w:rsid w:val="00EA0D8E"/>
    <w:rsid w:val="00EA0FED"/>
    <w:rsid w:val="00EA100B"/>
    <w:rsid w:val="00EA117A"/>
    <w:rsid w:val="00EA1328"/>
    <w:rsid w:val="00EA133D"/>
    <w:rsid w:val="00EA1368"/>
    <w:rsid w:val="00EA140D"/>
    <w:rsid w:val="00EA14E3"/>
    <w:rsid w:val="00EA182F"/>
    <w:rsid w:val="00EA19E7"/>
    <w:rsid w:val="00EA1B13"/>
    <w:rsid w:val="00EA1B28"/>
    <w:rsid w:val="00EA1B3D"/>
    <w:rsid w:val="00EA1B75"/>
    <w:rsid w:val="00EA1BF2"/>
    <w:rsid w:val="00EA1DC6"/>
    <w:rsid w:val="00EA1EFB"/>
    <w:rsid w:val="00EA1FB7"/>
    <w:rsid w:val="00EA206A"/>
    <w:rsid w:val="00EA21AB"/>
    <w:rsid w:val="00EA2322"/>
    <w:rsid w:val="00EA244F"/>
    <w:rsid w:val="00EA2572"/>
    <w:rsid w:val="00EA28B4"/>
    <w:rsid w:val="00EA2A14"/>
    <w:rsid w:val="00EA2B63"/>
    <w:rsid w:val="00EA336E"/>
    <w:rsid w:val="00EA3546"/>
    <w:rsid w:val="00EA3564"/>
    <w:rsid w:val="00EA3799"/>
    <w:rsid w:val="00EA3C6D"/>
    <w:rsid w:val="00EA3C88"/>
    <w:rsid w:val="00EA3E2D"/>
    <w:rsid w:val="00EA3F55"/>
    <w:rsid w:val="00EA3FEE"/>
    <w:rsid w:val="00EA439D"/>
    <w:rsid w:val="00EA4637"/>
    <w:rsid w:val="00EA47E2"/>
    <w:rsid w:val="00EA4833"/>
    <w:rsid w:val="00EA49ED"/>
    <w:rsid w:val="00EA4C9E"/>
    <w:rsid w:val="00EA4CCC"/>
    <w:rsid w:val="00EA4DAF"/>
    <w:rsid w:val="00EA4DF9"/>
    <w:rsid w:val="00EA4EBD"/>
    <w:rsid w:val="00EA4F09"/>
    <w:rsid w:val="00EA5070"/>
    <w:rsid w:val="00EA5302"/>
    <w:rsid w:val="00EA540A"/>
    <w:rsid w:val="00EA5734"/>
    <w:rsid w:val="00EA573B"/>
    <w:rsid w:val="00EA5832"/>
    <w:rsid w:val="00EA59AE"/>
    <w:rsid w:val="00EA59F5"/>
    <w:rsid w:val="00EA5A60"/>
    <w:rsid w:val="00EA5B4C"/>
    <w:rsid w:val="00EA5C00"/>
    <w:rsid w:val="00EA5C69"/>
    <w:rsid w:val="00EA5C97"/>
    <w:rsid w:val="00EA6582"/>
    <w:rsid w:val="00EA65CF"/>
    <w:rsid w:val="00EA675B"/>
    <w:rsid w:val="00EA67A6"/>
    <w:rsid w:val="00EA6814"/>
    <w:rsid w:val="00EA6979"/>
    <w:rsid w:val="00EA6C48"/>
    <w:rsid w:val="00EA6D82"/>
    <w:rsid w:val="00EA6E1D"/>
    <w:rsid w:val="00EA6E2C"/>
    <w:rsid w:val="00EA6F31"/>
    <w:rsid w:val="00EA7342"/>
    <w:rsid w:val="00EA7A12"/>
    <w:rsid w:val="00EA7AC3"/>
    <w:rsid w:val="00EA7B78"/>
    <w:rsid w:val="00EA7F4F"/>
    <w:rsid w:val="00EB0114"/>
    <w:rsid w:val="00EB0161"/>
    <w:rsid w:val="00EB0634"/>
    <w:rsid w:val="00EB0A6B"/>
    <w:rsid w:val="00EB0B07"/>
    <w:rsid w:val="00EB0B10"/>
    <w:rsid w:val="00EB0EB6"/>
    <w:rsid w:val="00EB1013"/>
    <w:rsid w:val="00EB1309"/>
    <w:rsid w:val="00EB16D3"/>
    <w:rsid w:val="00EB17E7"/>
    <w:rsid w:val="00EB1960"/>
    <w:rsid w:val="00EB19A9"/>
    <w:rsid w:val="00EB1B56"/>
    <w:rsid w:val="00EB1FAC"/>
    <w:rsid w:val="00EB229A"/>
    <w:rsid w:val="00EB22FE"/>
    <w:rsid w:val="00EB2304"/>
    <w:rsid w:val="00EB231A"/>
    <w:rsid w:val="00EB26B6"/>
    <w:rsid w:val="00EB26B8"/>
    <w:rsid w:val="00EB290F"/>
    <w:rsid w:val="00EB2D15"/>
    <w:rsid w:val="00EB2E21"/>
    <w:rsid w:val="00EB302D"/>
    <w:rsid w:val="00EB318B"/>
    <w:rsid w:val="00EB34BC"/>
    <w:rsid w:val="00EB35A2"/>
    <w:rsid w:val="00EB3F99"/>
    <w:rsid w:val="00EB4236"/>
    <w:rsid w:val="00EB437C"/>
    <w:rsid w:val="00EB467C"/>
    <w:rsid w:val="00EB475F"/>
    <w:rsid w:val="00EB47FA"/>
    <w:rsid w:val="00EB49E9"/>
    <w:rsid w:val="00EB4ACE"/>
    <w:rsid w:val="00EB4D0B"/>
    <w:rsid w:val="00EB4E92"/>
    <w:rsid w:val="00EB4EE7"/>
    <w:rsid w:val="00EB4F19"/>
    <w:rsid w:val="00EB50F1"/>
    <w:rsid w:val="00EB520B"/>
    <w:rsid w:val="00EB52B2"/>
    <w:rsid w:val="00EB548C"/>
    <w:rsid w:val="00EB54F1"/>
    <w:rsid w:val="00EB552F"/>
    <w:rsid w:val="00EB5576"/>
    <w:rsid w:val="00EB5764"/>
    <w:rsid w:val="00EB576C"/>
    <w:rsid w:val="00EB5D09"/>
    <w:rsid w:val="00EB5EF9"/>
    <w:rsid w:val="00EB6031"/>
    <w:rsid w:val="00EB60F0"/>
    <w:rsid w:val="00EB62C4"/>
    <w:rsid w:val="00EB6356"/>
    <w:rsid w:val="00EB6635"/>
    <w:rsid w:val="00EB6BCE"/>
    <w:rsid w:val="00EB6CB0"/>
    <w:rsid w:val="00EB6D24"/>
    <w:rsid w:val="00EB6E01"/>
    <w:rsid w:val="00EB6E37"/>
    <w:rsid w:val="00EB6F7F"/>
    <w:rsid w:val="00EB7030"/>
    <w:rsid w:val="00EB71E9"/>
    <w:rsid w:val="00EB7257"/>
    <w:rsid w:val="00EB7490"/>
    <w:rsid w:val="00EB7496"/>
    <w:rsid w:val="00EB7541"/>
    <w:rsid w:val="00EB7556"/>
    <w:rsid w:val="00EB768E"/>
    <w:rsid w:val="00EB77B0"/>
    <w:rsid w:val="00EB7803"/>
    <w:rsid w:val="00EB7C2D"/>
    <w:rsid w:val="00EB7D4A"/>
    <w:rsid w:val="00EB7D56"/>
    <w:rsid w:val="00EB7D60"/>
    <w:rsid w:val="00EB7DB0"/>
    <w:rsid w:val="00EB7FE0"/>
    <w:rsid w:val="00EC0056"/>
    <w:rsid w:val="00EC02A1"/>
    <w:rsid w:val="00EC043C"/>
    <w:rsid w:val="00EC0499"/>
    <w:rsid w:val="00EC04A4"/>
    <w:rsid w:val="00EC04E9"/>
    <w:rsid w:val="00EC052F"/>
    <w:rsid w:val="00EC074B"/>
    <w:rsid w:val="00EC0903"/>
    <w:rsid w:val="00EC0AED"/>
    <w:rsid w:val="00EC0E7F"/>
    <w:rsid w:val="00EC1075"/>
    <w:rsid w:val="00EC12EB"/>
    <w:rsid w:val="00EC1607"/>
    <w:rsid w:val="00EC1772"/>
    <w:rsid w:val="00EC1AA9"/>
    <w:rsid w:val="00EC1B6F"/>
    <w:rsid w:val="00EC219D"/>
    <w:rsid w:val="00EC22BA"/>
    <w:rsid w:val="00EC25E9"/>
    <w:rsid w:val="00EC260A"/>
    <w:rsid w:val="00EC2796"/>
    <w:rsid w:val="00EC298F"/>
    <w:rsid w:val="00EC29B2"/>
    <w:rsid w:val="00EC2AD3"/>
    <w:rsid w:val="00EC2CDB"/>
    <w:rsid w:val="00EC2D54"/>
    <w:rsid w:val="00EC2F90"/>
    <w:rsid w:val="00EC2FCC"/>
    <w:rsid w:val="00EC3164"/>
    <w:rsid w:val="00EC31E6"/>
    <w:rsid w:val="00EC3317"/>
    <w:rsid w:val="00EC335B"/>
    <w:rsid w:val="00EC3A40"/>
    <w:rsid w:val="00EC3B57"/>
    <w:rsid w:val="00EC3BBC"/>
    <w:rsid w:val="00EC3EE4"/>
    <w:rsid w:val="00EC3F62"/>
    <w:rsid w:val="00EC459E"/>
    <w:rsid w:val="00EC485B"/>
    <w:rsid w:val="00EC5234"/>
    <w:rsid w:val="00EC524E"/>
    <w:rsid w:val="00EC55FC"/>
    <w:rsid w:val="00EC567B"/>
    <w:rsid w:val="00EC568E"/>
    <w:rsid w:val="00EC5822"/>
    <w:rsid w:val="00EC5959"/>
    <w:rsid w:val="00EC5991"/>
    <w:rsid w:val="00EC5C66"/>
    <w:rsid w:val="00EC5E78"/>
    <w:rsid w:val="00EC6113"/>
    <w:rsid w:val="00EC611D"/>
    <w:rsid w:val="00EC6353"/>
    <w:rsid w:val="00EC65AC"/>
    <w:rsid w:val="00EC65C9"/>
    <w:rsid w:val="00EC6661"/>
    <w:rsid w:val="00EC6807"/>
    <w:rsid w:val="00EC69D4"/>
    <w:rsid w:val="00EC6C48"/>
    <w:rsid w:val="00EC6CAE"/>
    <w:rsid w:val="00EC6DA3"/>
    <w:rsid w:val="00EC6F87"/>
    <w:rsid w:val="00EC700E"/>
    <w:rsid w:val="00EC7141"/>
    <w:rsid w:val="00EC7178"/>
    <w:rsid w:val="00EC72A6"/>
    <w:rsid w:val="00EC7306"/>
    <w:rsid w:val="00EC73FE"/>
    <w:rsid w:val="00EC7404"/>
    <w:rsid w:val="00EC74ED"/>
    <w:rsid w:val="00EC759F"/>
    <w:rsid w:val="00EC761D"/>
    <w:rsid w:val="00EC76B6"/>
    <w:rsid w:val="00EC7866"/>
    <w:rsid w:val="00EC7BAA"/>
    <w:rsid w:val="00EC7DD6"/>
    <w:rsid w:val="00EC7EBF"/>
    <w:rsid w:val="00ED0242"/>
    <w:rsid w:val="00ED028D"/>
    <w:rsid w:val="00ED03B8"/>
    <w:rsid w:val="00ED05B7"/>
    <w:rsid w:val="00ED06F0"/>
    <w:rsid w:val="00ED07FE"/>
    <w:rsid w:val="00ED08DF"/>
    <w:rsid w:val="00ED0A47"/>
    <w:rsid w:val="00ED0A8B"/>
    <w:rsid w:val="00ED0B7F"/>
    <w:rsid w:val="00ED0C73"/>
    <w:rsid w:val="00ED0D70"/>
    <w:rsid w:val="00ED0F92"/>
    <w:rsid w:val="00ED1183"/>
    <w:rsid w:val="00ED1264"/>
    <w:rsid w:val="00ED13FC"/>
    <w:rsid w:val="00ED15E8"/>
    <w:rsid w:val="00ED168C"/>
    <w:rsid w:val="00ED16C2"/>
    <w:rsid w:val="00ED1730"/>
    <w:rsid w:val="00ED1952"/>
    <w:rsid w:val="00ED1C93"/>
    <w:rsid w:val="00ED1F42"/>
    <w:rsid w:val="00ED1FC0"/>
    <w:rsid w:val="00ED212C"/>
    <w:rsid w:val="00ED2132"/>
    <w:rsid w:val="00ED2527"/>
    <w:rsid w:val="00ED26E0"/>
    <w:rsid w:val="00ED2722"/>
    <w:rsid w:val="00ED2899"/>
    <w:rsid w:val="00ED295B"/>
    <w:rsid w:val="00ED2B3B"/>
    <w:rsid w:val="00ED2C20"/>
    <w:rsid w:val="00ED2DD8"/>
    <w:rsid w:val="00ED2F99"/>
    <w:rsid w:val="00ED316C"/>
    <w:rsid w:val="00ED319E"/>
    <w:rsid w:val="00ED32FB"/>
    <w:rsid w:val="00ED3594"/>
    <w:rsid w:val="00ED3905"/>
    <w:rsid w:val="00ED429B"/>
    <w:rsid w:val="00ED42BB"/>
    <w:rsid w:val="00ED44E3"/>
    <w:rsid w:val="00ED4DF1"/>
    <w:rsid w:val="00ED4FD8"/>
    <w:rsid w:val="00ED53DC"/>
    <w:rsid w:val="00ED54BA"/>
    <w:rsid w:val="00ED550D"/>
    <w:rsid w:val="00ED5798"/>
    <w:rsid w:val="00ED5B8D"/>
    <w:rsid w:val="00ED5C17"/>
    <w:rsid w:val="00ED5C27"/>
    <w:rsid w:val="00ED5F49"/>
    <w:rsid w:val="00ED6294"/>
    <w:rsid w:val="00ED632F"/>
    <w:rsid w:val="00ED646E"/>
    <w:rsid w:val="00ED6503"/>
    <w:rsid w:val="00ED671C"/>
    <w:rsid w:val="00ED6732"/>
    <w:rsid w:val="00ED6775"/>
    <w:rsid w:val="00ED6982"/>
    <w:rsid w:val="00ED6BB2"/>
    <w:rsid w:val="00ED6C52"/>
    <w:rsid w:val="00ED6D37"/>
    <w:rsid w:val="00ED6D80"/>
    <w:rsid w:val="00ED6E2D"/>
    <w:rsid w:val="00ED6EBE"/>
    <w:rsid w:val="00ED6FEA"/>
    <w:rsid w:val="00ED700D"/>
    <w:rsid w:val="00ED70CB"/>
    <w:rsid w:val="00ED72E1"/>
    <w:rsid w:val="00ED72EF"/>
    <w:rsid w:val="00ED75ED"/>
    <w:rsid w:val="00ED7871"/>
    <w:rsid w:val="00ED7A1D"/>
    <w:rsid w:val="00ED7CA6"/>
    <w:rsid w:val="00ED7CAB"/>
    <w:rsid w:val="00ED7CC5"/>
    <w:rsid w:val="00EE0025"/>
    <w:rsid w:val="00EE006D"/>
    <w:rsid w:val="00EE0174"/>
    <w:rsid w:val="00EE0386"/>
    <w:rsid w:val="00EE05AF"/>
    <w:rsid w:val="00EE05CE"/>
    <w:rsid w:val="00EE06C0"/>
    <w:rsid w:val="00EE0C2F"/>
    <w:rsid w:val="00EE0D12"/>
    <w:rsid w:val="00EE0E4D"/>
    <w:rsid w:val="00EE0ED2"/>
    <w:rsid w:val="00EE0F95"/>
    <w:rsid w:val="00EE102C"/>
    <w:rsid w:val="00EE1037"/>
    <w:rsid w:val="00EE12EA"/>
    <w:rsid w:val="00EE1387"/>
    <w:rsid w:val="00EE1740"/>
    <w:rsid w:val="00EE1790"/>
    <w:rsid w:val="00EE18BD"/>
    <w:rsid w:val="00EE1981"/>
    <w:rsid w:val="00EE199A"/>
    <w:rsid w:val="00EE1BFF"/>
    <w:rsid w:val="00EE200D"/>
    <w:rsid w:val="00EE23C2"/>
    <w:rsid w:val="00EE250F"/>
    <w:rsid w:val="00EE25A0"/>
    <w:rsid w:val="00EE288C"/>
    <w:rsid w:val="00EE292C"/>
    <w:rsid w:val="00EE29DC"/>
    <w:rsid w:val="00EE2A02"/>
    <w:rsid w:val="00EE2A46"/>
    <w:rsid w:val="00EE2BF2"/>
    <w:rsid w:val="00EE2CA3"/>
    <w:rsid w:val="00EE2F2E"/>
    <w:rsid w:val="00EE3599"/>
    <w:rsid w:val="00EE359E"/>
    <w:rsid w:val="00EE3663"/>
    <w:rsid w:val="00EE368A"/>
    <w:rsid w:val="00EE3851"/>
    <w:rsid w:val="00EE3A3B"/>
    <w:rsid w:val="00EE3B71"/>
    <w:rsid w:val="00EE3C47"/>
    <w:rsid w:val="00EE3C9E"/>
    <w:rsid w:val="00EE3D8B"/>
    <w:rsid w:val="00EE3FC2"/>
    <w:rsid w:val="00EE40A1"/>
    <w:rsid w:val="00EE43B6"/>
    <w:rsid w:val="00EE4403"/>
    <w:rsid w:val="00EE4671"/>
    <w:rsid w:val="00EE4727"/>
    <w:rsid w:val="00EE496E"/>
    <w:rsid w:val="00EE49D2"/>
    <w:rsid w:val="00EE4A2E"/>
    <w:rsid w:val="00EE4BC8"/>
    <w:rsid w:val="00EE4E27"/>
    <w:rsid w:val="00EE4EE6"/>
    <w:rsid w:val="00EE5235"/>
    <w:rsid w:val="00EE524F"/>
    <w:rsid w:val="00EE555E"/>
    <w:rsid w:val="00EE56F9"/>
    <w:rsid w:val="00EE587E"/>
    <w:rsid w:val="00EE5A34"/>
    <w:rsid w:val="00EE5A5F"/>
    <w:rsid w:val="00EE5A80"/>
    <w:rsid w:val="00EE5F29"/>
    <w:rsid w:val="00EE5FF0"/>
    <w:rsid w:val="00EE6014"/>
    <w:rsid w:val="00EE608D"/>
    <w:rsid w:val="00EE620F"/>
    <w:rsid w:val="00EE6257"/>
    <w:rsid w:val="00EE62A9"/>
    <w:rsid w:val="00EE6690"/>
    <w:rsid w:val="00EE68AB"/>
    <w:rsid w:val="00EE6AFE"/>
    <w:rsid w:val="00EE6BF7"/>
    <w:rsid w:val="00EE6DB0"/>
    <w:rsid w:val="00EE70D3"/>
    <w:rsid w:val="00EE72FB"/>
    <w:rsid w:val="00EE771B"/>
    <w:rsid w:val="00EE7F83"/>
    <w:rsid w:val="00EE7F9E"/>
    <w:rsid w:val="00EF0390"/>
    <w:rsid w:val="00EF0985"/>
    <w:rsid w:val="00EF0C68"/>
    <w:rsid w:val="00EF0E36"/>
    <w:rsid w:val="00EF0F1A"/>
    <w:rsid w:val="00EF10E7"/>
    <w:rsid w:val="00EF132F"/>
    <w:rsid w:val="00EF1430"/>
    <w:rsid w:val="00EF152F"/>
    <w:rsid w:val="00EF15BB"/>
    <w:rsid w:val="00EF17F7"/>
    <w:rsid w:val="00EF1881"/>
    <w:rsid w:val="00EF1A24"/>
    <w:rsid w:val="00EF1A43"/>
    <w:rsid w:val="00EF1E85"/>
    <w:rsid w:val="00EF2034"/>
    <w:rsid w:val="00EF2080"/>
    <w:rsid w:val="00EF212F"/>
    <w:rsid w:val="00EF21A0"/>
    <w:rsid w:val="00EF252B"/>
    <w:rsid w:val="00EF25AA"/>
    <w:rsid w:val="00EF27ED"/>
    <w:rsid w:val="00EF2B6D"/>
    <w:rsid w:val="00EF2E77"/>
    <w:rsid w:val="00EF2F0C"/>
    <w:rsid w:val="00EF2F4F"/>
    <w:rsid w:val="00EF3045"/>
    <w:rsid w:val="00EF316D"/>
    <w:rsid w:val="00EF39E8"/>
    <w:rsid w:val="00EF3AD7"/>
    <w:rsid w:val="00EF3BB6"/>
    <w:rsid w:val="00EF3C18"/>
    <w:rsid w:val="00EF3FB2"/>
    <w:rsid w:val="00EF3FEA"/>
    <w:rsid w:val="00EF4086"/>
    <w:rsid w:val="00EF4173"/>
    <w:rsid w:val="00EF41DA"/>
    <w:rsid w:val="00EF4377"/>
    <w:rsid w:val="00EF43D0"/>
    <w:rsid w:val="00EF45B9"/>
    <w:rsid w:val="00EF4673"/>
    <w:rsid w:val="00EF4732"/>
    <w:rsid w:val="00EF481A"/>
    <w:rsid w:val="00EF4882"/>
    <w:rsid w:val="00EF4A5C"/>
    <w:rsid w:val="00EF4E52"/>
    <w:rsid w:val="00EF4F8C"/>
    <w:rsid w:val="00EF50E0"/>
    <w:rsid w:val="00EF5155"/>
    <w:rsid w:val="00EF54C3"/>
    <w:rsid w:val="00EF5551"/>
    <w:rsid w:val="00EF55E7"/>
    <w:rsid w:val="00EF574C"/>
    <w:rsid w:val="00EF5909"/>
    <w:rsid w:val="00EF598D"/>
    <w:rsid w:val="00EF5A75"/>
    <w:rsid w:val="00EF5AFE"/>
    <w:rsid w:val="00EF5CA5"/>
    <w:rsid w:val="00EF5D83"/>
    <w:rsid w:val="00EF5DA7"/>
    <w:rsid w:val="00EF5F1C"/>
    <w:rsid w:val="00EF6324"/>
    <w:rsid w:val="00EF635A"/>
    <w:rsid w:val="00EF64F5"/>
    <w:rsid w:val="00EF656F"/>
    <w:rsid w:val="00EF6578"/>
    <w:rsid w:val="00EF65F1"/>
    <w:rsid w:val="00EF665C"/>
    <w:rsid w:val="00EF6879"/>
    <w:rsid w:val="00EF699D"/>
    <w:rsid w:val="00EF6BE6"/>
    <w:rsid w:val="00EF6C91"/>
    <w:rsid w:val="00EF6C97"/>
    <w:rsid w:val="00EF6ED0"/>
    <w:rsid w:val="00EF72DE"/>
    <w:rsid w:val="00EF750B"/>
    <w:rsid w:val="00EF75E0"/>
    <w:rsid w:val="00EF794F"/>
    <w:rsid w:val="00EF7960"/>
    <w:rsid w:val="00EF7BAA"/>
    <w:rsid w:val="00EF7BDD"/>
    <w:rsid w:val="00EF7C08"/>
    <w:rsid w:val="00EF7D4F"/>
    <w:rsid w:val="00EF7D9F"/>
    <w:rsid w:val="00F00218"/>
    <w:rsid w:val="00F0054C"/>
    <w:rsid w:val="00F005AE"/>
    <w:rsid w:val="00F00603"/>
    <w:rsid w:val="00F0064A"/>
    <w:rsid w:val="00F006B3"/>
    <w:rsid w:val="00F00901"/>
    <w:rsid w:val="00F00A96"/>
    <w:rsid w:val="00F00BD4"/>
    <w:rsid w:val="00F00D24"/>
    <w:rsid w:val="00F0136A"/>
    <w:rsid w:val="00F0146E"/>
    <w:rsid w:val="00F014B6"/>
    <w:rsid w:val="00F014E2"/>
    <w:rsid w:val="00F01580"/>
    <w:rsid w:val="00F01691"/>
    <w:rsid w:val="00F01784"/>
    <w:rsid w:val="00F01801"/>
    <w:rsid w:val="00F01892"/>
    <w:rsid w:val="00F01B86"/>
    <w:rsid w:val="00F01C45"/>
    <w:rsid w:val="00F01E79"/>
    <w:rsid w:val="00F01E86"/>
    <w:rsid w:val="00F0204D"/>
    <w:rsid w:val="00F02213"/>
    <w:rsid w:val="00F023C3"/>
    <w:rsid w:val="00F024CD"/>
    <w:rsid w:val="00F02597"/>
    <w:rsid w:val="00F0282F"/>
    <w:rsid w:val="00F02892"/>
    <w:rsid w:val="00F028F4"/>
    <w:rsid w:val="00F02AA9"/>
    <w:rsid w:val="00F02ADE"/>
    <w:rsid w:val="00F02CC8"/>
    <w:rsid w:val="00F02CD9"/>
    <w:rsid w:val="00F03124"/>
    <w:rsid w:val="00F0339C"/>
    <w:rsid w:val="00F0340E"/>
    <w:rsid w:val="00F03691"/>
    <w:rsid w:val="00F036E7"/>
    <w:rsid w:val="00F03D7C"/>
    <w:rsid w:val="00F03DE3"/>
    <w:rsid w:val="00F0443C"/>
    <w:rsid w:val="00F04B86"/>
    <w:rsid w:val="00F04F5A"/>
    <w:rsid w:val="00F0506E"/>
    <w:rsid w:val="00F0533C"/>
    <w:rsid w:val="00F05485"/>
    <w:rsid w:val="00F056FA"/>
    <w:rsid w:val="00F05920"/>
    <w:rsid w:val="00F05AF8"/>
    <w:rsid w:val="00F05E8C"/>
    <w:rsid w:val="00F05F5C"/>
    <w:rsid w:val="00F06008"/>
    <w:rsid w:val="00F06063"/>
    <w:rsid w:val="00F060BD"/>
    <w:rsid w:val="00F06155"/>
    <w:rsid w:val="00F0658B"/>
    <w:rsid w:val="00F06B7E"/>
    <w:rsid w:val="00F06C05"/>
    <w:rsid w:val="00F06C66"/>
    <w:rsid w:val="00F06D1D"/>
    <w:rsid w:val="00F06D89"/>
    <w:rsid w:val="00F06DB7"/>
    <w:rsid w:val="00F06E57"/>
    <w:rsid w:val="00F06F87"/>
    <w:rsid w:val="00F0763E"/>
    <w:rsid w:val="00F079CE"/>
    <w:rsid w:val="00F07C90"/>
    <w:rsid w:val="00F07D60"/>
    <w:rsid w:val="00F07E3D"/>
    <w:rsid w:val="00F10087"/>
    <w:rsid w:val="00F100C7"/>
    <w:rsid w:val="00F1017E"/>
    <w:rsid w:val="00F103AA"/>
    <w:rsid w:val="00F10513"/>
    <w:rsid w:val="00F10595"/>
    <w:rsid w:val="00F106EF"/>
    <w:rsid w:val="00F108E0"/>
    <w:rsid w:val="00F10A5A"/>
    <w:rsid w:val="00F10B5F"/>
    <w:rsid w:val="00F10FF9"/>
    <w:rsid w:val="00F112C8"/>
    <w:rsid w:val="00F112E7"/>
    <w:rsid w:val="00F1131F"/>
    <w:rsid w:val="00F11392"/>
    <w:rsid w:val="00F1140C"/>
    <w:rsid w:val="00F11616"/>
    <w:rsid w:val="00F116D7"/>
    <w:rsid w:val="00F118B7"/>
    <w:rsid w:val="00F118BD"/>
    <w:rsid w:val="00F118C8"/>
    <w:rsid w:val="00F119C1"/>
    <w:rsid w:val="00F11AB3"/>
    <w:rsid w:val="00F11E0D"/>
    <w:rsid w:val="00F120DE"/>
    <w:rsid w:val="00F121CB"/>
    <w:rsid w:val="00F1243E"/>
    <w:rsid w:val="00F1249B"/>
    <w:rsid w:val="00F12641"/>
    <w:rsid w:val="00F12995"/>
    <w:rsid w:val="00F12A07"/>
    <w:rsid w:val="00F12F48"/>
    <w:rsid w:val="00F13114"/>
    <w:rsid w:val="00F13166"/>
    <w:rsid w:val="00F1319F"/>
    <w:rsid w:val="00F1320C"/>
    <w:rsid w:val="00F1320F"/>
    <w:rsid w:val="00F1350D"/>
    <w:rsid w:val="00F13522"/>
    <w:rsid w:val="00F13557"/>
    <w:rsid w:val="00F135EF"/>
    <w:rsid w:val="00F1398B"/>
    <w:rsid w:val="00F13C96"/>
    <w:rsid w:val="00F14010"/>
    <w:rsid w:val="00F1404B"/>
    <w:rsid w:val="00F1415F"/>
    <w:rsid w:val="00F1445E"/>
    <w:rsid w:val="00F146C5"/>
    <w:rsid w:val="00F1477D"/>
    <w:rsid w:val="00F14AA3"/>
    <w:rsid w:val="00F14ADA"/>
    <w:rsid w:val="00F14AFE"/>
    <w:rsid w:val="00F14D9D"/>
    <w:rsid w:val="00F14F2B"/>
    <w:rsid w:val="00F15067"/>
    <w:rsid w:val="00F15265"/>
    <w:rsid w:val="00F1534F"/>
    <w:rsid w:val="00F1564C"/>
    <w:rsid w:val="00F15708"/>
    <w:rsid w:val="00F1573D"/>
    <w:rsid w:val="00F15B8E"/>
    <w:rsid w:val="00F15C23"/>
    <w:rsid w:val="00F15ED6"/>
    <w:rsid w:val="00F15F09"/>
    <w:rsid w:val="00F16091"/>
    <w:rsid w:val="00F164D1"/>
    <w:rsid w:val="00F164E6"/>
    <w:rsid w:val="00F167D4"/>
    <w:rsid w:val="00F16A4A"/>
    <w:rsid w:val="00F16B66"/>
    <w:rsid w:val="00F16CC0"/>
    <w:rsid w:val="00F17032"/>
    <w:rsid w:val="00F170CA"/>
    <w:rsid w:val="00F17479"/>
    <w:rsid w:val="00F1749C"/>
    <w:rsid w:val="00F17547"/>
    <w:rsid w:val="00F17671"/>
    <w:rsid w:val="00F17836"/>
    <w:rsid w:val="00F1785F"/>
    <w:rsid w:val="00F1791F"/>
    <w:rsid w:val="00F179C6"/>
    <w:rsid w:val="00F17B36"/>
    <w:rsid w:val="00F17C8A"/>
    <w:rsid w:val="00F17DA2"/>
    <w:rsid w:val="00F20268"/>
    <w:rsid w:val="00F20836"/>
    <w:rsid w:val="00F20B02"/>
    <w:rsid w:val="00F20C9F"/>
    <w:rsid w:val="00F21058"/>
    <w:rsid w:val="00F2105D"/>
    <w:rsid w:val="00F2111C"/>
    <w:rsid w:val="00F21227"/>
    <w:rsid w:val="00F212C3"/>
    <w:rsid w:val="00F21440"/>
    <w:rsid w:val="00F2144B"/>
    <w:rsid w:val="00F2168C"/>
    <w:rsid w:val="00F21716"/>
    <w:rsid w:val="00F21AD2"/>
    <w:rsid w:val="00F21E74"/>
    <w:rsid w:val="00F21EF7"/>
    <w:rsid w:val="00F21F66"/>
    <w:rsid w:val="00F2201C"/>
    <w:rsid w:val="00F22510"/>
    <w:rsid w:val="00F226BF"/>
    <w:rsid w:val="00F22737"/>
    <w:rsid w:val="00F227F4"/>
    <w:rsid w:val="00F2298A"/>
    <w:rsid w:val="00F22D4E"/>
    <w:rsid w:val="00F23223"/>
    <w:rsid w:val="00F233B8"/>
    <w:rsid w:val="00F23406"/>
    <w:rsid w:val="00F23451"/>
    <w:rsid w:val="00F23517"/>
    <w:rsid w:val="00F236CE"/>
    <w:rsid w:val="00F2373B"/>
    <w:rsid w:val="00F23773"/>
    <w:rsid w:val="00F238A6"/>
    <w:rsid w:val="00F241E3"/>
    <w:rsid w:val="00F243BB"/>
    <w:rsid w:val="00F24453"/>
    <w:rsid w:val="00F246F2"/>
    <w:rsid w:val="00F24718"/>
    <w:rsid w:val="00F24914"/>
    <w:rsid w:val="00F24AA2"/>
    <w:rsid w:val="00F24D86"/>
    <w:rsid w:val="00F24EAA"/>
    <w:rsid w:val="00F25028"/>
    <w:rsid w:val="00F251F7"/>
    <w:rsid w:val="00F252FA"/>
    <w:rsid w:val="00F2544A"/>
    <w:rsid w:val="00F25489"/>
    <w:rsid w:val="00F257B7"/>
    <w:rsid w:val="00F25802"/>
    <w:rsid w:val="00F25BFF"/>
    <w:rsid w:val="00F25EB9"/>
    <w:rsid w:val="00F25F7A"/>
    <w:rsid w:val="00F26074"/>
    <w:rsid w:val="00F262A8"/>
    <w:rsid w:val="00F26534"/>
    <w:rsid w:val="00F266BD"/>
    <w:rsid w:val="00F26811"/>
    <w:rsid w:val="00F26ADB"/>
    <w:rsid w:val="00F26F46"/>
    <w:rsid w:val="00F26F64"/>
    <w:rsid w:val="00F26FE3"/>
    <w:rsid w:val="00F2719D"/>
    <w:rsid w:val="00F271B1"/>
    <w:rsid w:val="00F271E8"/>
    <w:rsid w:val="00F271EA"/>
    <w:rsid w:val="00F273AC"/>
    <w:rsid w:val="00F278CF"/>
    <w:rsid w:val="00F279E8"/>
    <w:rsid w:val="00F27B7E"/>
    <w:rsid w:val="00F27D2D"/>
    <w:rsid w:val="00F27F71"/>
    <w:rsid w:val="00F300B3"/>
    <w:rsid w:val="00F300C9"/>
    <w:rsid w:val="00F3026A"/>
    <w:rsid w:val="00F30288"/>
    <w:rsid w:val="00F3036C"/>
    <w:rsid w:val="00F30480"/>
    <w:rsid w:val="00F304A5"/>
    <w:rsid w:val="00F30929"/>
    <w:rsid w:val="00F30B09"/>
    <w:rsid w:val="00F30CF8"/>
    <w:rsid w:val="00F30F51"/>
    <w:rsid w:val="00F311A0"/>
    <w:rsid w:val="00F313AC"/>
    <w:rsid w:val="00F3190D"/>
    <w:rsid w:val="00F31BED"/>
    <w:rsid w:val="00F31CB8"/>
    <w:rsid w:val="00F31D34"/>
    <w:rsid w:val="00F31DB7"/>
    <w:rsid w:val="00F31E29"/>
    <w:rsid w:val="00F31FD2"/>
    <w:rsid w:val="00F32023"/>
    <w:rsid w:val="00F32064"/>
    <w:rsid w:val="00F3215A"/>
    <w:rsid w:val="00F322D0"/>
    <w:rsid w:val="00F3235F"/>
    <w:rsid w:val="00F325C6"/>
    <w:rsid w:val="00F32BA7"/>
    <w:rsid w:val="00F32BF3"/>
    <w:rsid w:val="00F32FC1"/>
    <w:rsid w:val="00F33078"/>
    <w:rsid w:val="00F330B9"/>
    <w:rsid w:val="00F338BB"/>
    <w:rsid w:val="00F33AA7"/>
    <w:rsid w:val="00F33BBF"/>
    <w:rsid w:val="00F33DC3"/>
    <w:rsid w:val="00F33FD7"/>
    <w:rsid w:val="00F340B2"/>
    <w:rsid w:val="00F341EF"/>
    <w:rsid w:val="00F3435F"/>
    <w:rsid w:val="00F343A0"/>
    <w:rsid w:val="00F34484"/>
    <w:rsid w:val="00F34B60"/>
    <w:rsid w:val="00F34B6E"/>
    <w:rsid w:val="00F34C29"/>
    <w:rsid w:val="00F34C66"/>
    <w:rsid w:val="00F35149"/>
    <w:rsid w:val="00F35289"/>
    <w:rsid w:val="00F352F0"/>
    <w:rsid w:val="00F355BE"/>
    <w:rsid w:val="00F35672"/>
    <w:rsid w:val="00F358B0"/>
    <w:rsid w:val="00F35BC7"/>
    <w:rsid w:val="00F360F7"/>
    <w:rsid w:val="00F36150"/>
    <w:rsid w:val="00F36253"/>
    <w:rsid w:val="00F362E8"/>
    <w:rsid w:val="00F36343"/>
    <w:rsid w:val="00F364B1"/>
    <w:rsid w:val="00F3687B"/>
    <w:rsid w:val="00F368BE"/>
    <w:rsid w:val="00F3693D"/>
    <w:rsid w:val="00F36F4A"/>
    <w:rsid w:val="00F36FE9"/>
    <w:rsid w:val="00F370F3"/>
    <w:rsid w:val="00F371EB"/>
    <w:rsid w:val="00F372FA"/>
    <w:rsid w:val="00F37557"/>
    <w:rsid w:val="00F37660"/>
    <w:rsid w:val="00F377D6"/>
    <w:rsid w:val="00F37AFE"/>
    <w:rsid w:val="00F37C74"/>
    <w:rsid w:val="00F37EBC"/>
    <w:rsid w:val="00F402EB"/>
    <w:rsid w:val="00F40516"/>
    <w:rsid w:val="00F40690"/>
    <w:rsid w:val="00F408A8"/>
    <w:rsid w:val="00F409DE"/>
    <w:rsid w:val="00F40C45"/>
    <w:rsid w:val="00F40EBE"/>
    <w:rsid w:val="00F40F74"/>
    <w:rsid w:val="00F40F9C"/>
    <w:rsid w:val="00F41104"/>
    <w:rsid w:val="00F412A3"/>
    <w:rsid w:val="00F413BC"/>
    <w:rsid w:val="00F41422"/>
    <w:rsid w:val="00F41475"/>
    <w:rsid w:val="00F41927"/>
    <w:rsid w:val="00F41A11"/>
    <w:rsid w:val="00F41A33"/>
    <w:rsid w:val="00F41BDC"/>
    <w:rsid w:val="00F41D56"/>
    <w:rsid w:val="00F41FFB"/>
    <w:rsid w:val="00F42251"/>
    <w:rsid w:val="00F42375"/>
    <w:rsid w:val="00F42416"/>
    <w:rsid w:val="00F42622"/>
    <w:rsid w:val="00F42A9B"/>
    <w:rsid w:val="00F42C1E"/>
    <w:rsid w:val="00F42C7F"/>
    <w:rsid w:val="00F42CBA"/>
    <w:rsid w:val="00F42D8C"/>
    <w:rsid w:val="00F43055"/>
    <w:rsid w:val="00F4331D"/>
    <w:rsid w:val="00F43458"/>
    <w:rsid w:val="00F4362D"/>
    <w:rsid w:val="00F436A5"/>
    <w:rsid w:val="00F43784"/>
    <w:rsid w:val="00F4386B"/>
    <w:rsid w:val="00F43909"/>
    <w:rsid w:val="00F43B39"/>
    <w:rsid w:val="00F43C19"/>
    <w:rsid w:val="00F43C74"/>
    <w:rsid w:val="00F43D5E"/>
    <w:rsid w:val="00F43D8D"/>
    <w:rsid w:val="00F43F59"/>
    <w:rsid w:val="00F43FD6"/>
    <w:rsid w:val="00F43FDB"/>
    <w:rsid w:val="00F43FF7"/>
    <w:rsid w:val="00F44005"/>
    <w:rsid w:val="00F441F0"/>
    <w:rsid w:val="00F4449E"/>
    <w:rsid w:val="00F445D3"/>
    <w:rsid w:val="00F445FF"/>
    <w:rsid w:val="00F447B6"/>
    <w:rsid w:val="00F4497A"/>
    <w:rsid w:val="00F44D85"/>
    <w:rsid w:val="00F44D8F"/>
    <w:rsid w:val="00F44F40"/>
    <w:rsid w:val="00F45156"/>
    <w:rsid w:val="00F452BB"/>
    <w:rsid w:val="00F45467"/>
    <w:rsid w:val="00F454F9"/>
    <w:rsid w:val="00F4550C"/>
    <w:rsid w:val="00F45527"/>
    <w:rsid w:val="00F4574D"/>
    <w:rsid w:val="00F458F7"/>
    <w:rsid w:val="00F45922"/>
    <w:rsid w:val="00F45C47"/>
    <w:rsid w:val="00F45CAD"/>
    <w:rsid w:val="00F46109"/>
    <w:rsid w:val="00F46233"/>
    <w:rsid w:val="00F46353"/>
    <w:rsid w:val="00F46415"/>
    <w:rsid w:val="00F467EF"/>
    <w:rsid w:val="00F46870"/>
    <w:rsid w:val="00F469F5"/>
    <w:rsid w:val="00F46D53"/>
    <w:rsid w:val="00F46D5F"/>
    <w:rsid w:val="00F47493"/>
    <w:rsid w:val="00F4753F"/>
    <w:rsid w:val="00F47D84"/>
    <w:rsid w:val="00F47FF0"/>
    <w:rsid w:val="00F5009C"/>
    <w:rsid w:val="00F50270"/>
    <w:rsid w:val="00F50371"/>
    <w:rsid w:val="00F505A1"/>
    <w:rsid w:val="00F50719"/>
    <w:rsid w:val="00F5088F"/>
    <w:rsid w:val="00F50B93"/>
    <w:rsid w:val="00F51362"/>
    <w:rsid w:val="00F51409"/>
    <w:rsid w:val="00F51436"/>
    <w:rsid w:val="00F51438"/>
    <w:rsid w:val="00F51579"/>
    <w:rsid w:val="00F516E4"/>
    <w:rsid w:val="00F51B04"/>
    <w:rsid w:val="00F51C03"/>
    <w:rsid w:val="00F52044"/>
    <w:rsid w:val="00F5213F"/>
    <w:rsid w:val="00F521F4"/>
    <w:rsid w:val="00F523F4"/>
    <w:rsid w:val="00F52460"/>
    <w:rsid w:val="00F5249D"/>
    <w:rsid w:val="00F52535"/>
    <w:rsid w:val="00F52590"/>
    <w:rsid w:val="00F52619"/>
    <w:rsid w:val="00F52B74"/>
    <w:rsid w:val="00F52B95"/>
    <w:rsid w:val="00F52FF4"/>
    <w:rsid w:val="00F530B4"/>
    <w:rsid w:val="00F531CB"/>
    <w:rsid w:val="00F53333"/>
    <w:rsid w:val="00F53928"/>
    <w:rsid w:val="00F539D7"/>
    <w:rsid w:val="00F53A07"/>
    <w:rsid w:val="00F53A17"/>
    <w:rsid w:val="00F53EBE"/>
    <w:rsid w:val="00F540DD"/>
    <w:rsid w:val="00F541A7"/>
    <w:rsid w:val="00F543B0"/>
    <w:rsid w:val="00F543E0"/>
    <w:rsid w:val="00F5444E"/>
    <w:rsid w:val="00F546A4"/>
    <w:rsid w:val="00F54772"/>
    <w:rsid w:val="00F549B3"/>
    <w:rsid w:val="00F54EC1"/>
    <w:rsid w:val="00F550BF"/>
    <w:rsid w:val="00F55178"/>
    <w:rsid w:val="00F551E2"/>
    <w:rsid w:val="00F5528B"/>
    <w:rsid w:val="00F555E4"/>
    <w:rsid w:val="00F55619"/>
    <w:rsid w:val="00F55643"/>
    <w:rsid w:val="00F556F7"/>
    <w:rsid w:val="00F55871"/>
    <w:rsid w:val="00F55B56"/>
    <w:rsid w:val="00F55CBF"/>
    <w:rsid w:val="00F55FD7"/>
    <w:rsid w:val="00F56333"/>
    <w:rsid w:val="00F564C4"/>
    <w:rsid w:val="00F5652B"/>
    <w:rsid w:val="00F565A6"/>
    <w:rsid w:val="00F56BA9"/>
    <w:rsid w:val="00F56D1C"/>
    <w:rsid w:val="00F5721A"/>
    <w:rsid w:val="00F575E6"/>
    <w:rsid w:val="00F57622"/>
    <w:rsid w:val="00F57834"/>
    <w:rsid w:val="00F57B05"/>
    <w:rsid w:val="00F57B90"/>
    <w:rsid w:val="00F57C88"/>
    <w:rsid w:val="00F57F28"/>
    <w:rsid w:val="00F602DF"/>
    <w:rsid w:val="00F603B3"/>
    <w:rsid w:val="00F60777"/>
    <w:rsid w:val="00F60A1A"/>
    <w:rsid w:val="00F60F7F"/>
    <w:rsid w:val="00F6112D"/>
    <w:rsid w:val="00F61147"/>
    <w:rsid w:val="00F61358"/>
    <w:rsid w:val="00F6156A"/>
    <w:rsid w:val="00F616B6"/>
    <w:rsid w:val="00F6201B"/>
    <w:rsid w:val="00F620AF"/>
    <w:rsid w:val="00F62423"/>
    <w:rsid w:val="00F62431"/>
    <w:rsid w:val="00F6283D"/>
    <w:rsid w:val="00F628BB"/>
    <w:rsid w:val="00F629F0"/>
    <w:rsid w:val="00F62A2D"/>
    <w:rsid w:val="00F62BC0"/>
    <w:rsid w:val="00F62CF7"/>
    <w:rsid w:val="00F62E0F"/>
    <w:rsid w:val="00F62E8D"/>
    <w:rsid w:val="00F631DC"/>
    <w:rsid w:val="00F631E1"/>
    <w:rsid w:val="00F631EE"/>
    <w:rsid w:val="00F6330D"/>
    <w:rsid w:val="00F634A5"/>
    <w:rsid w:val="00F634C8"/>
    <w:rsid w:val="00F63518"/>
    <w:rsid w:val="00F63617"/>
    <w:rsid w:val="00F6395A"/>
    <w:rsid w:val="00F63A3C"/>
    <w:rsid w:val="00F63B38"/>
    <w:rsid w:val="00F63D9E"/>
    <w:rsid w:val="00F63F43"/>
    <w:rsid w:val="00F640A9"/>
    <w:rsid w:val="00F6426C"/>
    <w:rsid w:val="00F642D2"/>
    <w:rsid w:val="00F646FF"/>
    <w:rsid w:val="00F64AF7"/>
    <w:rsid w:val="00F64B72"/>
    <w:rsid w:val="00F64B96"/>
    <w:rsid w:val="00F64BE0"/>
    <w:rsid w:val="00F64C51"/>
    <w:rsid w:val="00F64E1E"/>
    <w:rsid w:val="00F64EB1"/>
    <w:rsid w:val="00F64FB1"/>
    <w:rsid w:val="00F65091"/>
    <w:rsid w:val="00F653D2"/>
    <w:rsid w:val="00F6557A"/>
    <w:rsid w:val="00F656EA"/>
    <w:rsid w:val="00F65D9E"/>
    <w:rsid w:val="00F66163"/>
    <w:rsid w:val="00F6619E"/>
    <w:rsid w:val="00F6625F"/>
    <w:rsid w:val="00F66315"/>
    <w:rsid w:val="00F66427"/>
    <w:rsid w:val="00F667FC"/>
    <w:rsid w:val="00F6683C"/>
    <w:rsid w:val="00F6693F"/>
    <w:rsid w:val="00F66982"/>
    <w:rsid w:val="00F66A66"/>
    <w:rsid w:val="00F66ABC"/>
    <w:rsid w:val="00F66D43"/>
    <w:rsid w:val="00F67119"/>
    <w:rsid w:val="00F6711B"/>
    <w:rsid w:val="00F6733E"/>
    <w:rsid w:val="00F67523"/>
    <w:rsid w:val="00F676A5"/>
    <w:rsid w:val="00F67721"/>
    <w:rsid w:val="00F67738"/>
    <w:rsid w:val="00F677A1"/>
    <w:rsid w:val="00F67B54"/>
    <w:rsid w:val="00F67D10"/>
    <w:rsid w:val="00F67D50"/>
    <w:rsid w:val="00F67D6E"/>
    <w:rsid w:val="00F67D82"/>
    <w:rsid w:val="00F67E13"/>
    <w:rsid w:val="00F67F40"/>
    <w:rsid w:val="00F67FAC"/>
    <w:rsid w:val="00F7008B"/>
    <w:rsid w:val="00F70293"/>
    <w:rsid w:val="00F70513"/>
    <w:rsid w:val="00F70561"/>
    <w:rsid w:val="00F709DE"/>
    <w:rsid w:val="00F70A01"/>
    <w:rsid w:val="00F70A26"/>
    <w:rsid w:val="00F70B5A"/>
    <w:rsid w:val="00F70C63"/>
    <w:rsid w:val="00F70F13"/>
    <w:rsid w:val="00F70F5A"/>
    <w:rsid w:val="00F71372"/>
    <w:rsid w:val="00F71458"/>
    <w:rsid w:val="00F714DB"/>
    <w:rsid w:val="00F71707"/>
    <w:rsid w:val="00F7189B"/>
    <w:rsid w:val="00F71992"/>
    <w:rsid w:val="00F71E92"/>
    <w:rsid w:val="00F72034"/>
    <w:rsid w:val="00F7219C"/>
    <w:rsid w:val="00F723E6"/>
    <w:rsid w:val="00F7249F"/>
    <w:rsid w:val="00F728E8"/>
    <w:rsid w:val="00F729AA"/>
    <w:rsid w:val="00F730CB"/>
    <w:rsid w:val="00F73210"/>
    <w:rsid w:val="00F733D0"/>
    <w:rsid w:val="00F7340E"/>
    <w:rsid w:val="00F7352A"/>
    <w:rsid w:val="00F7364F"/>
    <w:rsid w:val="00F736B3"/>
    <w:rsid w:val="00F737A3"/>
    <w:rsid w:val="00F73C09"/>
    <w:rsid w:val="00F73C2B"/>
    <w:rsid w:val="00F73D5D"/>
    <w:rsid w:val="00F73F56"/>
    <w:rsid w:val="00F74196"/>
    <w:rsid w:val="00F7449D"/>
    <w:rsid w:val="00F74672"/>
    <w:rsid w:val="00F74795"/>
    <w:rsid w:val="00F74ACF"/>
    <w:rsid w:val="00F74CB6"/>
    <w:rsid w:val="00F74CFF"/>
    <w:rsid w:val="00F74D74"/>
    <w:rsid w:val="00F75154"/>
    <w:rsid w:val="00F7547F"/>
    <w:rsid w:val="00F757EF"/>
    <w:rsid w:val="00F758FA"/>
    <w:rsid w:val="00F75A46"/>
    <w:rsid w:val="00F75DAB"/>
    <w:rsid w:val="00F75EBD"/>
    <w:rsid w:val="00F761AB"/>
    <w:rsid w:val="00F762DD"/>
    <w:rsid w:val="00F763BD"/>
    <w:rsid w:val="00F7652C"/>
    <w:rsid w:val="00F76683"/>
    <w:rsid w:val="00F766E5"/>
    <w:rsid w:val="00F7684A"/>
    <w:rsid w:val="00F769FC"/>
    <w:rsid w:val="00F76B6E"/>
    <w:rsid w:val="00F76BAB"/>
    <w:rsid w:val="00F76BE9"/>
    <w:rsid w:val="00F76EE0"/>
    <w:rsid w:val="00F7736C"/>
    <w:rsid w:val="00F774CE"/>
    <w:rsid w:val="00F7762D"/>
    <w:rsid w:val="00F7766D"/>
    <w:rsid w:val="00F77790"/>
    <w:rsid w:val="00F77855"/>
    <w:rsid w:val="00F77925"/>
    <w:rsid w:val="00F77952"/>
    <w:rsid w:val="00F77A0C"/>
    <w:rsid w:val="00F80171"/>
    <w:rsid w:val="00F80464"/>
    <w:rsid w:val="00F80608"/>
    <w:rsid w:val="00F806C4"/>
    <w:rsid w:val="00F8080E"/>
    <w:rsid w:val="00F80933"/>
    <w:rsid w:val="00F809EA"/>
    <w:rsid w:val="00F80C9B"/>
    <w:rsid w:val="00F8102D"/>
    <w:rsid w:val="00F810F4"/>
    <w:rsid w:val="00F813E4"/>
    <w:rsid w:val="00F81522"/>
    <w:rsid w:val="00F81771"/>
    <w:rsid w:val="00F8187E"/>
    <w:rsid w:val="00F818B8"/>
    <w:rsid w:val="00F81AA8"/>
    <w:rsid w:val="00F81AC7"/>
    <w:rsid w:val="00F81DAF"/>
    <w:rsid w:val="00F81F6E"/>
    <w:rsid w:val="00F8289F"/>
    <w:rsid w:val="00F82947"/>
    <w:rsid w:val="00F82969"/>
    <w:rsid w:val="00F82CCC"/>
    <w:rsid w:val="00F82D6B"/>
    <w:rsid w:val="00F82D83"/>
    <w:rsid w:val="00F82E68"/>
    <w:rsid w:val="00F830B5"/>
    <w:rsid w:val="00F83166"/>
    <w:rsid w:val="00F83313"/>
    <w:rsid w:val="00F83401"/>
    <w:rsid w:val="00F83786"/>
    <w:rsid w:val="00F837EC"/>
    <w:rsid w:val="00F83B57"/>
    <w:rsid w:val="00F83C01"/>
    <w:rsid w:val="00F83E5D"/>
    <w:rsid w:val="00F83E96"/>
    <w:rsid w:val="00F83EBA"/>
    <w:rsid w:val="00F83EFB"/>
    <w:rsid w:val="00F83F11"/>
    <w:rsid w:val="00F8449D"/>
    <w:rsid w:val="00F84590"/>
    <w:rsid w:val="00F8475E"/>
    <w:rsid w:val="00F849BF"/>
    <w:rsid w:val="00F849E7"/>
    <w:rsid w:val="00F84C1F"/>
    <w:rsid w:val="00F84E9B"/>
    <w:rsid w:val="00F853DC"/>
    <w:rsid w:val="00F85851"/>
    <w:rsid w:val="00F858B1"/>
    <w:rsid w:val="00F85A4C"/>
    <w:rsid w:val="00F85C05"/>
    <w:rsid w:val="00F85F33"/>
    <w:rsid w:val="00F86554"/>
    <w:rsid w:val="00F86599"/>
    <w:rsid w:val="00F8674E"/>
    <w:rsid w:val="00F86890"/>
    <w:rsid w:val="00F86B0D"/>
    <w:rsid w:val="00F873C1"/>
    <w:rsid w:val="00F87437"/>
    <w:rsid w:val="00F876AC"/>
    <w:rsid w:val="00F8785A"/>
    <w:rsid w:val="00F87A16"/>
    <w:rsid w:val="00F87ACD"/>
    <w:rsid w:val="00F87D1C"/>
    <w:rsid w:val="00F87E3F"/>
    <w:rsid w:val="00F87F63"/>
    <w:rsid w:val="00F902AB"/>
    <w:rsid w:val="00F90371"/>
    <w:rsid w:val="00F90408"/>
    <w:rsid w:val="00F90532"/>
    <w:rsid w:val="00F907DA"/>
    <w:rsid w:val="00F908C0"/>
    <w:rsid w:val="00F90A4F"/>
    <w:rsid w:val="00F90D6F"/>
    <w:rsid w:val="00F90F20"/>
    <w:rsid w:val="00F915F7"/>
    <w:rsid w:val="00F91A10"/>
    <w:rsid w:val="00F91A44"/>
    <w:rsid w:val="00F91EEB"/>
    <w:rsid w:val="00F91F3A"/>
    <w:rsid w:val="00F92108"/>
    <w:rsid w:val="00F921D8"/>
    <w:rsid w:val="00F9264E"/>
    <w:rsid w:val="00F92691"/>
    <w:rsid w:val="00F9274C"/>
    <w:rsid w:val="00F928B2"/>
    <w:rsid w:val="00F929A8"/>
    <w:rsid w:val="00F92A08"/>
    <w:rsid w:val="00F92C57"/>
    <w:rsid w:val="00F92DB8"/>
    <w:rsid w:val="00F92E62"/>
    <w:rsid w:val="00F92F32"/>
    <w:rsid w:val="00F9322F"/>
    <w:rsid w:val="00F9329E"/>
    <w:rsid w:val="00F93892"/>
    <w:rsid w:val="00F93981"/>
    <w:rsid w:val="00F939A2"/>
    <w:rsid w:val="00F939B0"/>
    <w:rsid w:val="00F93A47"/>
    <w:rsid w:val="00F93AA4"/>
    <w:rsid w:val="00F93B8F"/>
    <w:rsid w:val="00F93BE6"/>
    <w:rsid w:val="00F93D4C"/>
    <w:rsid w:val="00F93EFC"/>
    <w:rsid w:val="00F940AB"/>
    <w:rsid w:val="00F942F8"/>
    <w:rsid w:val="00F9448E"/>
    <w:rsid w:val="00F9483F"/>
    <w:rsid w:val="00F94AB6"/>
    <w:rsid w:val="00F950A6"/>
    <w:rsid w:val="00F9516E"/>
    <w:rsid w:val="00F955D9"/>
    <w:rsid w:val="00F958F3"/>
    <w:rsid w:val="00F95CFA"/>
    <w:rsid w:val="00F9603F"/>
    <w:rsid w:val="00F96165"/>
    <w:rsid w:val="00F96301"/>
    <w:rsid w:val="00F966C0"/>
    <w:rsid w:val="00F9675C"/>
    <w:rsid w:val="00F969A7"/>
    <w:rsid w:val="00F96A7B"/>
    <w:rsid w:val="00F96B81"/>
    <w:rsid w:val="00F96BEE"/>
    <w:rsid w:val="00F972F4"/>
    <w:rsid w:val="00F9736E"/>
    <w:rsid w:val="00F97445"/>
    <w:rsid w:val="00F97486"/>
    <w:rsid w:val="00F9755F"/>
    <w:rsid w:val="00F9762E"/>
    <w:rsid w:val="00F9771A"/>
    <w:rsid w:val="00F977A6"/>
    <w:rsid w:val="00F97B13"/>
    <w:rsid w:val="00F97C14"/>
    <w:rsid w:val="00F97DFF"/>
    <w:rsid w:val="00F97E85"/>
    <w:rsid w:val="00F97EC3"/>
    <w:rsid w:val="00F97F2E"/>
    <w:rsid w:val="00F97F5F"/>
    <w:rsid w:val="00FA0633"/>
    <w:rsid w:val="00FA09E4"/>
    <w:rsid w:val="00FA0D0F"/>
    <w:rsid w:val="00FA109C"/>
    <w:rsid w:val="00FA1197"/>
    <w:rsid w:val="00FA11A1"/>
    <w:rsid w:val="00FA120D"/>
    <w:rsid w:val="00FA149E"/>
    <w:rsid w:val="00FA171F"/>
    <w:rsid w:val="00FA1CD7"/>
    <w:rsid w:val="00FA1D72"/>
    <w:rsid w:val="00FA1DB6"/>
    <w:rsid w:val="00FA1F0F"/>
    <w:rsid w:val="00FA2072"/>
    <w:rsid w:val="00FA2326"/>
    <w:rsid w:val="00FA23CC"/>
    <w:rsid w:val="00FA2532"/>
    <w:rsid w:val="00FA2774"/>
    <w:rsid w:val="00FA2995"/>
    <w:rsid w:val="00FA2A2C"/>
    <w:rsid w:val="00FA2C02"/>
    <w:rsid w:val="00FA30AA"/>
    <w:rsid w:val="00FA335B"/>
    <w:rsid w:val="00FA353B"/>
    <w:rsid w:val="00FA3572"/>
    <w:rsid w:val="00FA35ED"/>
    <w:rsid w:val="00FA3A2B"/>
    <w:rsid w:val="00FA3B78"/>
    <w:rsid w:val="00FA3BBC"/>
    <w:rsid w:val="00FA3E8E"/>
    <w:rsid w:val="00FA3FE9"/>
    <w:rsid w:val="00FA420C"/>
    <w:rsid w:val="00FA424C"/>
    <w:rsid w:val="00FA4306"/>
    <w:rsid w:val="00FA4734"/>
    <w:rsid w:val="00FA4C3D"/>
    <w:rsid w:val="00FA4CEA"/>
    <w:rsid w:val="00FA4D64"/>
    <w:rsid w:val="00FA4DD9"/>
    <w:rsid w:val="00FA4E08"/>
    <w:rsid w:val="00FA4F46"/>
    <w:rsid w:val="00FA51F4"/>
    <w:rsid w:val="00FA5704"/>
    <w:rsid w:val="00FA5798"/>
    <w:rsid w:val="00FA5C9E"/>
    <w:rsid w:val="00FA5CB3"/>
    <w:rsid w:val="00FA5DCD"/>
    <w:rsid w:val="00FA5DE9"/>
    <w:rsid w:val="00FA67D4"/>
    <w:rsid w:val="00FA6810"/>
    <w:rsid w:val="00FA6835"/>
    <w:rsid w:val="00FA683F"/>
    <w:rsid w:val="00FA6BF2"/>
    <w:rsid w:val="00FA6CEE"/>
    <w:rsid w:val="00FA6D1C"/>
    <w:rsid w:val="00FA6DFF"/>
    <w:rsid w:val="00FA705F"/>
    <w:rsid w:val="00FA71F9"/>
    <w:rsid w:val="00FA730D"/>
    <w:rsid w:val="00FA73A2"/>
    <w:rsid w:val="00FA73FF"/>
    <w:rsid w:val="00FA7692"/>
    <w:rsid w:val="00FA770D"/>
    <w:rsid w:val="00FA79B5"/>
    <w:rsid w:val="00FA7A90"/>
    <w:rsid w:val="00FA7B1B"/>
    <w:rsid w:val="00FA7D8E"/>
    <w:rsid w:val="00FA7E77"/>
    <w:rsid w:val="00FB00B4"/>
    <w:rsid w:val="00FB0225"/>
    <w:rsid w:val="00FB0658"/>
    <w:rsid w:val="00FB06E8"/>
    <w:rsid w:val="00FB0A47"/>
    <w:rsid w:val="00FB0C40"/>
    <w:rsid w:val="00FB0DAE"/>
    <w:rsid w:val="00FB137B"/>
    <w:rsid w:val="00FB1380"/>
    <w:rsid w:val="00FB149A"/>
    <w:rsid w:val="00FB14EC"/>
    <w:rsid w:val="00FB1572"/>
    <w:rsid w:val="00FB15E0"/>
    <w:rsid w:val="00FB1736"/>
    <w:rsid w:val="00FB1882"/>
    <w:rsid w:val="00FB1B14"/>
    <w:rsid w:val="00FB1D89"/>
    <w:rsid w:val="00FB1E6C"/>
    <w:rsid w:val="00FB237B"/>
    <w:rsid w:val="00FB2394"/>
    <w:rsid w:val="00FB2577"/>
    <w:rsid w:val="00FB261F"/>
    <w:rsid w:val="00FB2629"/>
    <w:rsid w:val="00FB269E"/>
    <w:rsid w:val="00FB26AF"/>
    <w:rsid w:val="00FB2AEE"/>
    <w:rsid w:val="00FB2B2E"/>
    <w:rsid w:val="00FB2B48"/>
    <w:rsid w:val="00FB303D"/>
    <w:rsid w:val="00FB32E0"/>
    <w:rsid w:val="00FB333B"/>
    <w:rsid w:val="00FB335A"/>
    <w:rsid w:val="00FB3372"/>
    <w:rsid w:val="00FB33D6"/>
    <w:rsid w:val="00FB355B"/>
    <w:rsid w:val="00FB3562"/>
    <w:rsid w:val="00FB36D8"/>
    <w:rsid w:val="00FB37C3"/>
    <w:rsid w:val="00FB380D"/>
    <w:rsid w:val="00FB3846"/>
    <w:rsid w:val="00FB3980"/>
    <w:rsid w:val="00FB3AE1"/>
    <w:rsid w:val="00FB3AEF"/>
    <w:rsid w:val="00FB3F83"/>
    <w:rsid w:val="00FB4068"/>
    <w:rsid w:val="00FB4123"/>
    <w:rsid w:val="00FB422E"/>
    <w:rsid w:val="00FB4272"/>
    <w:rsid w:val="00FB4336"/>
    <w:rsid w:val="00FB4448"/>
    <w:rsid w:val="00FB45A5"/>
    <w:rsid w:val="00FB4660"/>
    <w:rsid w:val="00FB482E"/>
    <w:rsid w:val="00FB4898"/>
    <w:rsid w:val="00FB4C3F"/>
    <w:rsid w:val="00FB4DB4"/>
    <w:rsid w:val="00FB4E3A"/>
    <w:rsid w:val="00FB4F33"/>
    <w:rsid w:val="00FB5267"/>
    <w:rsid w:val="00FB5343"/>
    <w:rsid w:val="00FB5493"/>
    <w:rsid w:val="00FB5730"/>
    <w:rsid w:val="00FB5931"/>
    <w:rsid w:val="00FB5AB8"/>
    <w:rsid w:val="00FB5CE4"/>
    <w:rsid w:val="00FB5CE8"/>
    <w:rsid w:val="00FB5CEC"/>
    <w:rsid w:val="00FB5EBE"/>
    <w:rsid w:val="00FB5FDC"/>
    <w:rsid w:val="00FB62F6"/>
    <w:rsid w:val="00FB641A"/>
    <w:rsid w:val="00FB6695"/>
    <w:rsid w:val="00FB67F9"/>
    <w:rsid w:val="00FB68FA"/>
    <w:rsid w:val="00FB6921"/>
    <w:rsid w:val="00FB69C6"/>
    <w:rsid w:val="00FB6A12"/>
    <w:rsid w:val="00FB6A24"/>
    <w:rsid w:val="00FB6B61"/>
    <w:rsid w:val="00FB6CF5"/>
    <w:rsid w:val="00FB7156"/>
    <w:rsid w:val="00FB73E1"/>
    <w:rsid w:val="00FB7626"/>
    <w:rsid w:val="00FB7675"/>
    <w:rsid w:val="00FB7715"/>
    <w:rsid w:val="00FB7C66"/>
    <w:rsid w:val="00FB7CE4"/>
    <w:rsid w:val="00FC009B"/>
    <w:rsid w:val="00FC00CB"/>
    <w:rsid w:val="00FC0105"/>
    <w:rsid w:val="00FC0171"/>
    <w:rsid w:val="00FC0597"/>
    <w:rsid w:val="00FC0C6C"/>
    <w:rsid w:val="00FC0D54"/>
    <w:rsid w:val="00FC0D7D"/>
    <w:rsid w:val="00FC10A2"/>
    <w:rsid w:val="00FC13A1"/>
    <w:rsid w:val="00FC1586"/>
    <w:rsid w:val="00FC15B3"/>
    <w:rsid w:val="00FC1878"/>
    <w:rsid w:val="00FC1B1D"/>
    <w:rsid w:val="00FC1CEC"/>
    <w:rsid w:val="00FC1D5F"/>
    <w:rsid w:val="00FC2285"/>
    <w:rsid w:val="00FC2400"/>
    <w:rsid w:val="00FC258A"/>
    <w:rsid w:val="00FC2594"/>
    <w:rsid w:val="00FC2683"/>
    <w:rsid w:val="00FC2832"/>
    <w:rsid w:val="00FC2E6E"/>
    <w:rsid w:val="00FC2EE3"/>
    <w:rsid w:val="00FC2FA8"/>
    <w:rsid w:val="00FC2FA9"/>
    <w:rsid w:val="00FC3025"/>
    <w:rsid w:val="00FC30CD"/>
    <w:rsid w:val="00FC327F"/>
    <w:rsid w:val="00FC33D4"/>
    <w:rsid w:val="00FC356D"/>
    <w:rsid w:val="00FC35A7"/>
    <w:rsid w:val="00FC3790"/>
    <w:rsid w:val="00FC3B0A"/>
    <w:rsid w:val="00FC3C5D"/>
    <w:rsid w:val="00FC3DC5"/>
    <w:rsid w:val="00FC3F6F"/>
    <w:rsid w:val="00FC4062"/>
    <w:rsid w:val="00FC40DB"/>
    <w:rsid w:val="00FC47C0"/>
    <w:rsid w:val="00FC499E"/>
    <w:rsid w:val="00FC4B29"/>
    <w:rsid w:val="00FC4CF4"/>
    <w:rsid w:val="00FC4D46"/>
    <w:rsid w:val="00FC4E18"/>
    <w:rsid w:val="00FC54F3"/>
    <w:rsid w:val="00FC564B"/>
    <w:rsid w:val="00FC594F"/>
    <w:rsid w:val="00FC5A36"/>
    <w:rsid w:val="00FC5BCA"/>
    <w:rsid w:val="00FC5C09"/>
    <w:rsid w:val="00FC5D6C"/>
    <w:rsid w:val="00FC5F51"/>
    <w:rsid w:val="00FC5F74"/>
    <w:rsid w:val="00FC607B"/>
    <w:rsid w:val="00FC6316"/>
    <w:rsid w:val="00FC6615"/>
    <w:rsid w:val="00FC66B4"/>
    <w:rsid w:val="00FC67CD"/>
    <w:rsid w:val="00FC6842"/>
    <w:rsid w:val="00FC6961"/>
    <w:rsid w:val="00FC6F65"/>
    <w:rsid w:val="00FC70FD"/>
    <w:rsid w:val="00FC731C"/>
    <w:rsid w:val="00FC7ABE"/>
    <w:rsid w:val="00FC7E37"/>
    <w:rsid w:val="00FC7EDA"/>
    <w:rsid w:val="00FD035B"/>
    <w:rsid w:val="00FD03B3"/>
    <w:rsid w:val="00FD049F"/>
    <w:rsid w:val="00FD086E"/>
    <w:rsid w:val="00FD08F3"/>
    <w:rsid w:val="00FD0C85"/>
    <w:rsid w:val="00FD111B"/>
    <w:rsid w:val="00FD1126"/>
    <w:rsid w:val="00FD1207"/>
    <w:rsid w:val="00FD133A"/>
    <w:rsid w:val="00FD1468"/>
    <w:rsid w:val="00FD14C3"/>
    <w:rsid w:val="00FD1670"/>
    <w:rsid w:val="00FD1766"/>
    <w:rsid w:val="00FD1A08"/>
    <w:rsid w:val="00FD1A2F"/>
    <w:rsid w:val="00FD1B81"/>
    <w:rsid w:val="00FD1BFA"/>
    <w:rsid w:val="00FD1E73"/>
    <w:rsid w:val="00FD273E"/>
    <w:rsid w:val="00FD2AA7"/>
    <w:rsid w:val="00FD2AEB"/>
    <w:rsid w:val="00FD2B1F"/>
    <w:rsid w:val="00FD2C48"/>
    <w:rsid w:val="00FD2D1C"/>
    <w:rsid w:val="00FD2DF5"/>
    <w:rsid w:val="00FD2FDF"/>
    <w:rsid w:val="00FD3059"/>
    <w:rsid w:val="00FD30DA"/>
    <w:rsid w:val="00FD312A"/>
    <w:rsid w:val="00FD313F"/>
    <w:rsid w:val="00FD3142"/>
    <w:rsid w:val="00FD3303"/>
    <w:rsid w:val="00FD354E"/>
    <w:rsid w:val="00FD35BA"/>
    <w:rsid w:val="00FD3732"/>
    <w:rsid w:val="00FD3754"/>
    <w:rsid w:val="00FD39AB"/>
    <w:rsid w:val="00FD3A46"/>
    <w:rsid w:val="00FD3A4D"/>
    <w:rsid w:val="00FD3C6F"/>
    <w:rsid w:val="00FD3D3A"/>
    <w:rsid w:val="00FD3F67"/>
    <w:rsid w:val="00FD4363"/>
    <w:rsid w:val="00FD4499"/>
    <w:rsid w:val="00FD4751"/>
    <w:rsid w:val="00FD4865"/>
    <w:rsid w:val="00FD4937"/>
    <w:rsid w:val="00FD4D74"/>
    <w:rsid w:val="00FD5716"/>
    <w:rsid w:val="00FD5972"/>
    <w:rsid w:val="00FD5B8D"/>
    <w:rsid w:val="00FD5C17"/>
    <w:rsid w:val="00FD5C48"/>
    <w:rsid w:val="00FD5D13"/>
    <w:rsid w:val="00FD5D27"/>
    <w:rsid w:val="00FD5D4F"/>
    <w:rsid w:val="00FD5E9C"/>
    <w:rsid w:val="00FD6139"/>
    <w:rsid w:val="00FD6329"/>
    <w:rsid w:val="00FD635B"/>
    <w:rsid w:val="00FD6388"/>
    <w:rsid w:val="00FD6399"/>
    <w:rsid w:val="00FD639E"/>
    <w:rsid w:val="00FD6434"/>
    <w:rsid w:val="00FD673F"/>
    <w:rsid w:val="00FD6795"/>
    <w:rsid w:val="00FD6841"/>
    <w:rsid w:val="00FD6957"/>
    <w:rsid w:val="00FD6A95"/>
    <w:rsid w:val="00FD6C68"/>
    <w:rsid w:val="00FD6D84"/>
    <w:rsid w:val="00FD6DE5"/>
    <w:rsid w:val="00FD6EA7"/>
    <w:rsid w:val="00FD6EA9"/>
    <w:rsid w:val="00FD6FCA"/>
    <w:rsid w:val="00FD73D1"/>
    <w:rsid w:val="00FD757E"/>
    <w:rsid w:val="00FD789E"/>
    <w:rsid w:val="00FD7A0F"/>
    <w:rsid w:val="00FD7A52"/>
    <w:rsid w:val="00FD7B1A"/>
    <w:rsid w:val="00FD7D2A"/>
    <w:rsid w:val="00FD7FB0"/>
    <w:rsid w:val="00FE0135"/>
    <w:rsid w:val="00FE02B4"/>
    <w:rsid w:val="00FE0399"/>
    <w:rsid w:val="00FE0520"/>
    <w:rsid w:val="00FE05E8"/>
    <w:rsid w:val="00FE06A3"/>
    <w:rsid w:val="00FE08A7"/>
    <w:rsid w:val="00FE09D7"/>
    <w:rsid w:val="00FE0A35"/>
    <w:rsid w:val="00FE0A60"/>
    <w:rsid w:val="00FE10CF"/>
    <w:rsid w:val="00FE124A"/>
    <w:rsid w:val="00FE1366"/>
    <w:rsid w:val="00FE13C9"/>
    <w:rsid w:val="00FE13CB"/>
    <w:rsid w:val="00FE13E8"/>
    <w:rsid w:val="00FE140E"/>
    <w:rsid w:val="00FE15BF"/>
    <w:rsid w:val="00FE1746"/>
    <w:rsid w:val="00FE185B"/>
    <w:rsid w:val="00FE19A2"/>
    <w:rsid w:val="00FE19A9"/>
    <w:rsid w:val="00FE19C0"/>
    <w:rsid w:val="00FE1B66"/>
    <w:rsid w:val="00FE1EEE"/>
    <w:rsid w:val="00FE1F90"/>
    <w:rsid w:val="00FE1FF6"/>
    <w:rsid w:val="00FE20FD"/>
    <w:rsid w:val="00FE212C"/>
    <w:rsid w:val="00FE2334"/>
    <w:rsid w:val="00FE2698"/>
    <w:rsid w:val="00FE269A"/>
    <w:rsid w:val="00FE28CE"/>
    <w:rsid w:val="00FE295B"/>
    <w:rsid w:val="00FE2B0B"/>
    <w:rsid w:val="00FE2EAA"/>
    <w:rsid w:val="00FE3877"/>
    <w:rsid w:val="00FE3B33"/>
    <w:rsid w:val="00FE3BCE"/>
    <w:rsid w:val="00FE3D01"/>
    <w:rsid w:val="00FE3E8B"/>
    <w:rsid w:val="00FE3EDB"/>
    <w:rsid w:val="00FE3FC1"/>
    <w:rsid w:val="00FE40E6"/>
    <w:rsid w:val="00FE4106"/>
    <w:rsid w:val="00FE4393"/>
    <w:rsid w:val="00FE4441"/>
    <w:rsid w:val="00FE454E"/>
    <w:rsid w:val="00FE4732"/>
    <w:rsid w:val="00FE488B"/>
    <w:rsid w:val="00FE48C9"/>
    <w:rsid w:val="00FE4982"/>
    <w:rsid w:val="00FE49A8"/>
    <w:rsid w:val="00FE4A71"/>
    <w:rsid w:val="00FE4AC2"/>
    <w:rsid w:val="00FE4B2E"/>
    <w:rsid w:val="00FE4C4A"/>
    <w:rsid w:val="00FE4F0A"/>
    <w:rsid w:val="00FE4F36"/>
    <w:rsid w:val="00FE559B"/>
    <w:rsid w:val="00FE55F5"/>
    <w:rsid w:val="00FE5692"/>
    <w:rsid w:val="00FE5CB5"/>
    <w:rsid w:val="00FE5D21"/>
    <w:rsid w:val="00FE5ED2"/>
    <w:rsid w:val="00FE61C1"/>
    <w:rsid w:val="00FE626B"/>
    <w:rsid w:val="00FE633F"/>
    <w:rsid w:val="00FE640A"/>
    <w:rsid w:val="00FE6443"/>
    <w:rsid w:val="00FE6532"/>
    <w:rsid w:val="00FE6793"/>
    <w:rsid w:val="00FE697A"/>
    <w:rsid w:val="00FE6B78"/>
    <w:rsid w:val="00FE6B8A"/>
    <w:rsid w:val="00FE6F37"/>
    <w:rsid w:val="00FE6FEC"/>
    <w:rsid w:val="00FE700A"/>
    <w:rsid w:val="00FE7314"/>
    <w:rsid w:val="00FE74C2"/>
    <w:rsid w:val="00FE75A7"/>
    <w:rsid w:val="00FE75B2"/>
    <w:rsid w:val="00FE76D4"/>
    <w:rsid w:val="00FE780B"/>
    <w:rsid w:val="00FE7906"/>
    <w:rsid w:val="00FE7DAE"/>
    <w:rsid w:val="00FF04A6"/>
    <w:rsid w:val="00FF0618"/>
    <w:rsid w:val="00FF069D"/>
    <w:rsid w:val="00FF06BF"/>
    <w:rsid w:val="00FF0969"/>
    <w:rsid w:val="00FF0AFA"/>
    <w:rsid w:val="00FF0C8F"/>
    <w:rsid w:val="00FF0CF9"/>
    <w:rsid w:val="00FF1652"/>
    <w:rsid w:val="00FF17CC"/>
    <w:rsid w:val="00FF18A9"/>
    <w:rsid w:val="00FF1905"/>
    <w:rsid w:val="00FF1995"/>
    <w:rsid w:val="00FF19E8"/>
    <w:rsid w:val="00FF1AA9"/>
    <w:rsid w:val="00FF1CBC"/>
    <w:rsid w:val="00FF1DD2"/>
    <w:rsid w:val="00FF2152"/>
    <w:rsid w:val="00FF21F9"/>
    <w:rsid w:val="00FF25A7"/>
    <w:rsid w:val="00FF25EF"/>
    <w:rsid w:val="00FF2BCE"/>
    <w:rsid w:val="00FF2CA9"/>
    <w:rsid w:val="00FF2E39"/>
    <w:rsid w:val="00FF312B"/>
    <w:rsid w:val="00FF3143"/>
    <w:rsid w:val="00FF3272"/>
    <w:rsid w:val="00FF35E7"/>
    <w:rsid w:val="00FF3651"/>
    <w:rsid w:val="00FF37D7"/>
    <w:rsid w:val="00FF37E2"/>
    <w:rsid w:val="00FF38CF"/>
    <w:rsid w:val="00FF399C"/>
    <w:rsid w:val="00FF3A65"/>
    <w:rsid w:val="00FF3B7D"/>
    <w:rsid w:val="00FF3C24"/>
    <w:rsid w:val="00FF3C33"/>
    <w:rsid w:val="00FF3CF1"/>
    <w:rsid w:val="00FF40BA"/>
    <w:rsid w:val="00FF4373"/>
    <w:rsid w:val="00FF447B"/>
    <w:rsid w:val="00FF457E"/>
    <w:rsid w:val="00FF4610"/>
    <w:rsid w:val="00FF46AB"/>
    <w:rsid w:val="00FF46DC"/>
    <w:rsid w:val="00FF484C"/>
    <w:rsid w:val="00FF4898"/>
    <w:rsid w:val="00FF48BC"/>
    <w:rsid w:val="00FF4A25"/>
    <w:rsid w:val="00FF4B0E"/>
    <w:rsid w:val="00FF4BEB"/>
    <w:rsid w:val="00FF4CD1"/>
    <w:rsid w:val="00FF4CDB"/>
    <w:rsid w:val="00FF4ECD"/>
    <w:rsid w:val="00FF524B"/>
    <w:rsid w:val="00FF54BC"/>
    <w:rsid w:val="00FF5700"/>
    <w:rsid w:val="00FF58CF"/>
    <w:rsid w:val="00FF5E63"/>
    <w:rsid w:val="00FF5F20"/>
    <w:rsid w:val="00FF6014"/>
    <w:rsid w:val="00FF65AB"/>
    <w:rsid w:val="00FF65D7"/>
    <w:rsid w:val="00FF691C"/>
    <w:rsid w:val="00FF7006"/>
    <w:rsid w:val="00FF7032"/>
    <w:rsid w:val="00FF709C"/>
    <w:rsid w:val="00FF73D3"/>
    <w:rsid w:val="00FF7519"/>
    <w:rsid w:val="00FF7B3B"/>
    <w:rsid w:val="00FF7E28"/>
    <w:rsid w:val="09592FF6"/>
    <w:rsid w:val="098325AE"/>
    <w:rsid w:val="0A4AF1EA"/>
    <w:rsid w:val="0B83CACD"/>
    <w:rsid w:val="0C523066"/>
    <w:rsid w:val="0EAF2951"/>
    <w:rsid w:val="13C9A5CC"/>
    <w:rsid w:val="169E22AE"/>
    <w:rsid w:val="1B1DDB4B"/>
    <w:rsid w:val="206B578A"/>
    <w:rsid w:val="29BDAD3B"/>
    <w:rsid w:val="2A9F7B9C"/>
    <w:rsid w:val="2AF46A03"/>
    <w:rsid w:val="2BFEA3EA"/>
    <w:rsid w:val="2FA70A1E"/>
    <w:rsid w:val="308D0C07"/>
    <w:rsid w:val="3388D903"/>
    <w:rsid w:val="34311EA8"/>
    <w:rsid w:val="3622EBC3"/>
    <w:rsid w:val="3B44109A"/>
    <w:rsid w:val="3E088168"/>
    <w:rsid w:val="4160EE02"/>
    <w:rsid w:val="42F40A4B"/>
    <w:rsid w:val="4C20E49E"/>
    <w:rsid w:val="52D81432"/>
    <w:rsid w:val="5858BB53"/>
    <w:rsid w:val="5941291E"/>
    <w:rsid w:val="5B57855B"/>
    <w:rsid w:val="5D1B1756"/>
    <w:rsid w:val="5E25DE80"/>
    <w:rsid w:val="5F68CEDB"/>
    <w:rsid w:val="5FCF0A1F"/>
    <w:rsid w:val="603EF59F"/>
    <w:rsid w:val="6644A6FA"/>
    <w:rsid w:val="67E08AFF"/>
    <w:rsid w:val="6F7F253A"/>
    <w:rsid w:val="75F4790D"/>
    <w:rsid w:val="765C4C84"/>
    <w:rsid w:val="7BC2560A"/>
    <w:rsid w:val="7F09BA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F40A4B"/>
  <w15:chartTrackingRefBased/>
  <w15:docId w15:val="{7B8F6D3E-AEBD-450C-B1A8-AF18273A3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90D"/>
    <w:pPr>
      <w:jc w:val="both"/>
    </w:pPr>
    <w:rPr>
      <w:rFonts w:ascii="Calibri" w:hAnsi="Calibri"/>
      <w:sz w:val="20"/>
      <w:lang w:val="bs-Latn-BA"/>
    </w:rPr>
  </w:style>
  <w:style w:type="paragraph" w:styleId="Heading1">
    <w:name w:val="heading 1"/>
    <w:basedOn w:val="Normal"/>
    <w:next w:val="Normal"/>
    <w:link w:val="Heading1Char"/>
    <w:uiPriority w:val="9"/>
    <w:qFormat/>
    <w:rsid w:val="001C2484"/>
    <w:pPr>
      <w:keepNext/>
      <w:keepLines/>
      <w:spacing w:before="360" w:after="80" w:line="240" w:lineRule="auto"/>
      <w:outlineLvl w:val="0"/>
    </w:pPr>
    <w:rPr>
      <w:rFonts w:ascii="Calibri Light" w:eastAsiaTheme="majorEastAsia" w:hAnsi="Calibri Light" w:cstheme="majorBidi"/>
      <w:color w:val="808080" w:themeColor="background1" w:themeShade="80"/>
      <w:sz w:val="60"/>
      <w:szCs w:val="40"/>
    </w:rPr>
  </w:style>
  <w:style w:type="paragraph" w:styleId="Heading2">
    <w:name w:val="heading 2"/>
    <w:basedOn w:val="Normal"/>
    <w:next w:val="Normal"/>
    <w:link w:val="Heading2Char"/>
    <w:uiPriority w:val="9"/>
    <w:unhideWhenUsed/>
    <w:qFormat/>
    <w:rsid w:val="00D75E8D"/>
    <w:pPr>
      <w:keepNext/>
      <w:keepLines/>
      <w:spacing w:before="160" w:after="80"/>
      <w:outlineLvl w:val="1"/>
    </w:pPr>
    <w:rPr>
      <w:rFonts w:eastAsiaTheme="majorEastAsia" w:cstheme="majorBidi"/>
      <w:color w:val="0F4761" w:themeColor="accent1" w:themeShade="BF"/>
      <w:sz w:val="24"/>
      <w:szCs w:val="32"/>
    </w:rPr>
  </w:style>
  <w:style w:type="paragraph" w:styleId="Heading3">
    <w:name w:val="heading 3"/>
    <w:basedOn w:val="Normal"/>
    <w:next w:val="Normal"/>
    <w:link w:val="Heading3Char"/>
    <w:uiPriority w:val="9"/>
    <w:unhideWhenUsed/>
    <w:qFormat/>
    <w:rsid w:val="00D75E8D"/>
    <w:pPr>
      <w:keepNext/>
      <w:keepLines/>
      <w:spacing w:before="160" w:after="80"/>
      <w:outlineLvl w:val="2"/>
    </w:pPr>
    <w:rPr>
      <w:rFonts w:eastAsiaTheme="majorEastAsia" w:cstheme="majorBidi"/>
      <w:i/>
      <w:color w:val="0F4761" w:themeColor="accent1" w:themeShade="BF"/>
      <w:sz w:val="22"/>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20D2"/>
    <w:rPr>
      <w:rFonts w:ascii="Calibri Light" w:eastAsiaTheme="majorEastAsia" w:hAnsi="Calibri Light" w:cstheme="majorBidi"/>
      <w:color w:val="808080" w:themeColor="background1" w:themeShade="80"/>
      <w:sz w:val="60"/>
      <w:szCs w:val="40"/>
      <w:lang w:val="bs-Latn-BA"/>
    </w:rPr>
  </w:style>
  <w:style w:type="character" w:customStyle="1" w:styleId="Heading2Char">
    <w:name w:val="Heading 2 Char"/>
    <w:basedOn w:val="DefaultParagraphFont"/>
    <w:link w:val="Heading2"/>
    <w:uiPriority w:val="9"/>
    <w:rsid w:val="00D75E8D"/>
    <w:rPr>
      <w:rFonts w:ascii="Calibri" w:eastAsiaTheme="majorEastAsia" w:hAnsi="Calibri" w:cstheme="majorBidi"/>
      <w:color w:val="0F4761" w:themeColor="accent1" w:themeShade="BF"/>
      <w:szCs w:val="32"/>
    </w:rPr>
  </w:style>
  <w:style w:type="character" w:customStyle="1" w:styleId="Heading3Char">
    <w:name w:val="Heading 3 Char"/>
    <w:basedOn w:val="DefaultParagraphFont"/>
    <w:link w:val="Heading3"/>
    <w:uiPriority w:val="9"/>
    <w:rsid w:val="00D75E8D"/>
    <w:rPr>
      <w:rFonts w:ascii="Calibri" w:eastAsiaTheme="majorEastAsia" w:hAnsi="Calibri" w:cstheme="majorBidi"/>
      <w:i/>
      <w:color w:val="0F4761" w:themeColor="accent1" w:themeShade="BF"/>
      <w:sz w:val="22"/>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CommentReference">
    <w:name w:val="annotation reference"/>
    <w:basedOn w:val="DefaultParagraphFont"/>
    <w:uiPriority w:val="99"/>
    <w:semiHidden/>
    <w:unhideWhenUsed/>
    <w:rsid w:val="004F7B88"/>
    <w:rPr>
      <w:sz w:val="16"/>
      <w:szCs w:val="16"/>
    </w:rPr>
  </w:style>
  <w:style w:type="paragraph" w:styleId="CommentText">
    <w:name w:val="annotation text"/>
    <w:basedOn w:val="Normal"/>
    <w:link w:val="CommentTextChar"/>
    <w:uiPriority w:val="99"/>
    <w:unhideWhenUsed/>
    <w:rsid w:val="004F7B88"/>
    <w:pPr>
      <w:spacing w:line="240" w:lineRule="auto"/>
    </w:pPr>
    <w:rPr>
      <w:szCs w:val="20"/>
    </w:rPr>
  </w:style>
  <w:style w:type="character" w:customStyle="1" w:styleId="CommentTextChar">
    <w:name w:val="Comment Text Char"/>
    <w:basedOn w:val="DefaultParagraphFont"/>
    <w:link w:val="CommentText"/>
    <w:uiPriority w:val="99"/>
    <w:rsid w:val="004F7B88"/>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4F7B88"/>
    <w:rPr>
      <w:b/>
      <w:bCs/>
    </w:rPr>
  </w:style>
  <w:style w:type="character" w:customStyle="1" w:styleId="CommentSubjectChar">
    <w:name w:val="Comment Subject Char"/>
    <w:basedOn w:val="CommentTextChar"/>
    <w:link w:val="CommentSubject"/>
    <w:uiPriority w:val="99"/>
    <w:semiHidden/>
    <w:rsid w:val="004F7B88"/>
    <w:rPr>
      <w:rFonts w:ascii="Calibri" w:hAnsi="Calibri"/>
      <w:b/>
      <w:bCs/>
      <w:sz w:val="20"/>
      <w:szCs w:val="20"/>
    </w:rPr>
  </w:style>
  <w:style w:type="paragraph" w:styleId="ListParagraph">
    <w:name w:val="List Paragraph"/>
    <w:basedOn w:val="Normal"/>
    <w:uiPriority w:val="34"/>
    <w:qFormat/>
    <w:rsid w:val="004B6270"/>
    <w:pPr>
      <w:ind w:left="720"/>
      <w:contextualSpacing/>
    </w:pPr>
  </w:style>
  <w:style w:type="table" w:styleId="TableGrid">
    <w:name w:val="Table Grid"/>
    <w:basedOn w:val="TableNormal"/>
    <w:uiPriority w:val="59"/>
    <w:rsid w:val="00237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e">
    <w:name w:val="Tabele"/>
    <w:basedOn w:val="Normal"/>
    <w:link w:val="TabeleChar"/>
    <w:qFormat/>
    <w:rsid w:val="001361EF"/>
    <w:pPr>
      <w:spacing w:after="0" w:line="240" w:lineRule="auto"/>
    </w:pPr>
    <w:rPr>
      <w:bCs/>
      <w:sz w:val="18"/>
      <w:szCs w:val="22"/>
    </w:rPr>
  </w:style>
  <w:style w:type="character" w:customStyle="1" w:styleId="TabeleChar">
    <w:name w:val="Tabele Char"/>
    <w:basedOn w:val="DefaultParagraphFont"/>
    <w:link w:val="Tabele"/>
    <w:rsid w:val="001361EF"/>
    <w:rPr>
      <w:rFonts w:ascii="Calibri" w:hAnsi="Calibri"/>
      <w:bCs/>
      <w:sz w:val="18"/>
      <w:szCs w:val="22"/>
      <w:lang w:val="bs-Latn-BA"/>
    </w:rPr>
  </w:style>
  <w:style w:type="paragraph" w:styleId="Header">
    <w:name w:val="header"/>
    <w:basedOn w:val="Normal"/>
    <w:link w:val="HeaderChar"/>
    <w:uiPriority w:val="99"/>
    <w:unhideWhenUsed/>
    <w:rsid w:val="00B737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37E7"/>
    <w:rPr>
      <w:rFonts w:ascii="Calibri" w:hAnsi="Calibri"/>
      <w:sz w:val="20"/>
    </w:rPr>
  </w:style>
  <w:style w:type="paragraph" w:styleId="Footer">
    <w:name w:val="footer"/>
    <w:basedOn w:val="Normal"/>
    <w:link w:val="FooterChar"/>
    <w:uiPriority w:val="99"/>
    <w:unhideWhenUsed/>
    <w:rsid w:val="00B737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37E7"/>
    <w:rPr>
      <w:rFonts w:ascii="Calibri" w:hAnsi="Calibri"/>
      <w:sz w:val="20"/>
    </w:rPr>
  </w:style>
  <w:style w:type="paragraph" w:styleId="Caption">
    <w:name w:val="caption"/>
    <w:basedOn w:val="Normal"/>
    <w:next w:val="Normal"/>
    <w:uiPriority w:val="35"/>
    <w:unhideWhenUsed/>
    <w:qFormat/>
    <w:rsid w:val="000819CB"/>
    <w:pPr>
      <w:spacing w:after="200" w:line="240" w:lineRule="auto"/>
    </w:pPr>
    <w:rPr>
      <w:i/>
      <w:iCs/>
      <w:color w:val="0E2841" w:themeColor="text2"/>
      <w:sz w:val="18"/>
      <w:szCs w:val="18"/>
    </w:rPr>
  </w:style>
  <w:style w:type="paragraph" w:styleId="FootnoteText">
    <w:name w:val="footnote text"/>
    <w:basedOn w:val="Normal"/>
    <w:link w:val="FootnoteTextChar"/>
    <w:uiPriority w:val="99"/>
    <w:semiHidden/>
    <w:unhideWhenUsed/>
    <w:rsid w:val="00D12B63"/>
    <w:pPr>
      <w:spacing w:after="0" w:line="240" w:lineRule="auto"/>
    </w:pPr>
    <w:rPr>
      <w:sz w:val="16"/>
      <w:szCs w:val="20"/>
    </w:rPr>
  </w:style>
  <w:style w:type="character" w:customStyle="1" w:styleId="FootnoteTextChar">
    <w:name w:val="Footnote Text Char"/>
    <w:basedOn w:val="DefaultParagraphFont"/>
    <w:link w:val="FootnoteText"/>
    <w:uiPriority w:val="99"/>
    <w:semiHidden/>
    <w:rsid w:val="002A7A94"/>
    <w:rPr>
      <w:rFonts w:ascii="Calibri" w:hAnsi="Calibri"/>
      <w:sz w:val="16"/>
      <w:szCs w:val="20"/>
      <w:lang w:val="bs-Latn-BA"/>
    </w:rPr>
  </w:style>
  <w:style w:type="character" w:styleId="FootnoteReference">
    <w:name w:val="footnote reference"/>
    <w:aliases w:val="BVI fnr,16 Point,Superscript 6 Point,Superscript 6 Point + 11 pt,ftref,Footnote Reference Number,Footnote Reference_LVL6,Footnote Reference_LVL61,Footnote Reference_LVL62,Footnote Reference_LVL63,Footnote Reference_LVL64,Heading 6 Cha"/>
    <w:basedOn w:val="DefaultParagraphFont"/>
    <w:link w:val="BVIfnrZchnCharZchnCharCharCharChar"/>
    <w:uiPriority w:val="99"/>
    <w:unhideWhenUsed/>
    <w:qFormat/>
    <w:rsid w:val="002A7A94"/>
    <w:rPr>
      <w:vertAlign w:val="superscript"/>
    </w:rPr>
  </w:style>
  <w:style w:type="character" w:styleId="Hyperlink">
    <w:name w:val="Hyperlink"/>
    <w:basedOn w:val="DefaultParagraphFont"/>
    <w:uiPriority w:val="99"/>
    <w:unhideWhenUsed/>
    <w:rsid w:val="00E2730E"/>
    <w:rPr>
      <w:color w:val="467886" w:themeColor="hyperlink"/>
      <w:u w:val="single"/>
    </w:rPr>
  </w:style>
  <w:style w:type="character" w:styleId="UnresolvedMention">
    <w:name w:val="Unresolved Mention"/>
    <w:basedOn w:val="DefaultParagraphFont"/>
    <w:uiPriority w:val="99"/>
    <w:semiHidden/>
    <w:unhideWhenUsed/>
    <w:rsid w:val="00E2730E"/>
    <w:rPr>
      <w:color w:val="605E5C"/>
      <w:shd w:val="clear" w:color="auto" w:fill="E1DFDD"/>
    </w:rPr>
  </w:style>
  <w:style w:type="paragraph" w:styleId="NormalWeb">
    <w:name w:val="Normal (Web)"/>
    <w:basedOn w:val="Normal"/>
    <w:uiPriority w:val="99"/>
    <w:semiHidden/>
    <w:unhideWhenUsed/>
    <w:rsid w:val="00E2730E"/>
    <w:rPr>
      <w:rFonts w:ascii="Times New Roman" w:hAnsi="Times New Roman" w:cs="Times New Roman"/>
      <w:sz w:val="24"/>
    </w:rPr>
  </w:style>
  <w:style w:type="paragraph" w:customStyle="1" w:styleId="Footnote">
    <w:name w:val="Footnote"/>
    <w:basedOn w:val="Normal"/>
    <w:qFormat/>
    <w:rsid w:val="000042D7"/>
    <w:pPr>
      <w:spacing w:before="40" w:after="0" w:line="240" w:lineRule="auto"/>
    </w:pPr>
    <w:rPr>
      <w:rFonts w:eastAsia="Times New Roman" w:cs="Times New Roman"/>
      <w:sz w:val="14"/>
      <w:szCs w:val="16"/>
      <w:lang w:val="en-US" w:eastAsia="sv-SE" w:bidi="en-US"/>
    </w:rPr>
  </w:style>
  <w:style w:type="paragraph" w:customStyle="1" w:styleId="BVIfnrZchnCharZchnCharCharCharChar">
    <w:name w:val="BVI fnr Zchn Char Zchn Char Char Char Char"/>
    <w:aliases w:val=" BVI fnr Car Car Zchn Char Zchn Char Char Char Char,BVI fnr Car Zchn Char Zchn Char Char Char Char,BVI fnr Car Car Zchn Char Zchn Char Char Char Char"/>
    <w:basedOn w:val="Normal"/>
    <w:link w:val="FootnoteReference"/>
    <w:uiPriority w:val="99"/>
    <w:rsid w:val="000042D7"/>
    <w:pPr>
      <w:spacing w:before="40" w:line="240" w:lineRule="exact"/>
      <w:jc w:val="left"/>
    </w:pPr>
    <w:rPr>
      <w:rFonts w:asciiTheme="minorHAnsi" w:hAnsiTheme="minorHAnsi"/>
      <w:sz w:val="24"/>
      <w:vertAlign w:val="superscript"/>
      <w:lang w:val="en-US"/>
    </w:rPr>
  </w:style>
  <w:style w:type="paragraph" w:styleId="Revision">
    <w:name w:val="Revision"/>
    <w:hidden/>
    <w:uiPriority w:val="99"/>
    <w:semiHidden/>
    <w:rsid w:val="00B75ACB"/>
    <w:pPr>
      <w:spacing w:after="0" w:line="240" w:lineRule="auto"/>
    </w:pPr>
    <w:rPr>
      <w:rFonts w:ascii="Calibri" w:hAnsi="Calibri"/>
      <w:sz w:val="20"/>
      <w:lang w:val="bs-Latn-BA"/>
    </w:rPr>
  </w:style>
  <w:style w:type="table" w:customStyle="1" w:styleId="TableGrid1">
    <w:name w:val="Table Grid1"/>
    <w:basedOn w:val="TableNormal"/>
    <w:next w:val="TableGrid"/>
    <w:uiPriority w:val="59"/>
    <w:rsid w:val="00D7259E"/>
    <w:pPr>
      <w:spacing w:after="0" w:line="240" w:lineRule="auto"/>
    </w:pPr>
    <w:rPr>
      <w:rFonts w:eastAsiaTheme="minorHAnsi"/>
      <w:sz w:val="22"/>
      <w:szCs w:val="22"/>
      <w:lang w:eastAsia="en-US"/>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uiPriority w:val="99"/>
    <w:semiHidden/>
    <w:unhideWhenUsed/>
    <w:rsid w:val="00CB6013"/>
    <w:pPr>
      <w:spacing w:after="0" w:line="240" w:lineRule="auto"/>
    </w:pPr>
    <w:rPr>
      <w:szCs w:val="20"/>
    </w:rPr>
  </w:style>
  <w:style w:type="character" w:customStyle="1" w:styleId="EndnoteTextChar">
    <w:name w:val="Endnote Text Char"/>
    <w:basedOn w:val="DefaultParagraphFont"/>
    <w:link w:val="EndnoteText"/>
    <w:uiPriority w:val="99"/>
    <w:semiHidden/>
    <w:rsid w:val="00CB6013"/>
    <w:rPr>
      <w:rFonts w:ascii="Calibri" w:hAnsi="Calibri"/>
      <w:sz w:val="20"/>
      <w:szCs w:val="20"/>
      <w:lang w:val="bs-Latn-BA"/>
    </w:rPr>
  </w:style>
  <w:style w:type="character" w:styleId="EndnoteReference">
    <w:name w:val="endnote reference"/>
    <w:basedOn w:val="DefaultParagraphFont"/>
    <w:uiPriority w:val="99"/>
    <w:semiHidden/>
    <w:unhideWhenUsed/>
    <w:rsid w:val="00CB6013"/>
    <w:rPr>
      <w:vertAlign w:val="superscript"/>
    </w:rPr>
  </w:style>
  <w:style w:type="table" w:customStyle="1" w:styleId="TableGrid2">
    <w:name w:val="Table Grid2"/>
    <w:basedOn w:val="TableNormal"/>
    <w:next w:val="TableGrid"/>
    <w:uiPriority w:val="59"/>
    <w:rsid w:val="00DA3076"/>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01FD1"/>
    <w:pPr>
      <w:spacing w:after="0" w:line="240" w:lineRule="auto"/>
    </w:pPr>
    <w:rPr>
      <w:rFonts w:eastAsia="Aptos"/>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tion">
    <w:name w:val="Mention"/>
    <w:basedOn w:val="DefaultParagraphFont"/>
    <w:uiPriority w:val="99"/>
    <w:unhideWhenUsed/>
    <w:rsid w:val="000C6F47"/>
    <w:rPr>
      <w:color w:val="2B579A"/>
      <w:shd w:val="clear" w:color="auto" w:fill="E1DFDD"/>
    </w:rPr>
  </w:style>
  <w:style w:type="table" w:customStyle="1" w:styleId="TableGrid4">
    <w:name w:val="Table Grid4"/>
    <w:basedOn w:val="TableNormal"/>
    <w:next w:val="TableGrid"/>
    <w:uiPriority w:val="59"/>
    <w:rsid w:val="00A331E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B4123"/>
    <w:pPr>
      <w:spacing w:after="0" w:line="240" w:lineRule="auto"/>
      <w:jc w:val="both"/>
    </w:pPr>
    <w:rPr>
      <w:rFonts w:ascii="Calibri" w:hAnsi="Calibri"/>
      <w:sz w:val="20"/>
      <w:lang w:val="bs-Latn-BA"/>
    </w:rPr>
  </w:style>
  <w:style w:type="character" w:styleId="FollowedHyperlink">
    <w:name w:val="FollowedHyperlink"/>
    <w:basedOn w:val="DefaultParagraphFont"/>
    <w:uiPriority w:val="99"/>
    <w:semiHidden/>
    <w:unhideWhenUsed/>
    <w:rsid w:val="009C4D0D"/>
    <w:rPr>
      <w:color w:val="96607D" w:themeColor="followedHyperlink"/>
      <w:u w:val="single"/>
    </w:rPr>
  </w:style>
  <w:style w:type="paragraph" w:styleId="TOCHeading">
    <w:name w:val="TOC Heading"/>
    <w:basedOn w:val="Heading1"/>
    <w:next w:val="Normal"/>
    <w:uiPriority w:val="39"/>
    <w:unhideWhenUsed/>
    <w:qFormat/>
    <w:rsid w:val="00C26F80"/>
    <w:pPr>
      <w:spacing w:before="240" w:after="0" w:line="259" w:lineRule="auto"/>
      <w:jc w:val="left"/>
      <w:outlineLvl w:val="9"/>
    </w:pPr>
    <w:rPr>
      <w:rFonts w:asciiTheme="majorHAnsi" w:hAnsiTheme="majorHAnsi"/>
      <w:color w:val="0F4761" w:themeColor="accent1" w:themeShade="BF"/>
      <w:sz w:val="32"/>
      <w:szCs w:val="32"/>
      <w:lang w:val="en-US" w:eastAsia="en-US"/>
    </w:rPr>
  </w:style>
  <w:style w:type="paragraph" w:styleId="TOC1">
    <w:name w:val="toc 1"/>
    <w:basedOn w:val="Normal"/>
    <w:next w:val="Normal"/>
    <w:autoRedefine/>
    <w:uiPriority w:val="39"/>
    <w:unhideWhenUsed/>
    <w:rsid w:val="00C26F80"/>
    <w:pPr>
      <w:spacing w:after="100"/>
    </w:pPr>
  </w:style>
  <w:style w:type="paragraph" w:styleId="TOC2">
    <w:name w:val="toc 2"/>
    <w:basedOn w:val="Normal"/>
    <w:next w:val="Normal"/>
    <w:autoRedefine/>
    <w:uiPriority w:val="39"/>
    <w:unhideWhenUsed/>
    <w:rsid w:val="00C26F80"/>
    <w:pPr>
      <w:spacing w:after="100"/>
      <w:ind w:left="200"/>
    </w:pPr>
  </w:style>
  <w:style w:type="paragraph" w:styleId="TOC3">
    <w:name w:val="toc 3"/>
    <w:basedOn w:val="Normal"/>
    <w:next w:val="Normal"/>
    <w:autoRedefine/>
    <w:uiPriority w:val="39"/>
    <w:unhideWhenUsed/>
    <w:rsid w:val="00C26F80"/>
    <w:pPr>
      <w:spacing w:after="100"/>
      <w:ind w:left="400"/>
    </w:pPr>
  </w:style>
  <w:style w:type="paragraph" w:styleId="TableofFigures">
    <w:name w:val="table of figures"/>
    <w:basedOn w:val="Normal"/>
    <w:next w:val="Normal"/>
    <w:uiPriority w:val="99"/>
    <w:unhideWhenUsed/>
    <w:rsid w:val="00C26F80"/>
    <w:pPr>
      <w:spacing w:after="0"/>
    </w:pPr>
  </w:style>
  <w:style w:type="table" w:styleId="ListTable3-Accent1">
    <w:name w:val="List Table 3 Accent 1"/>
    <w:basedOn w:val="TableNormal"/>
    <w:uiPriority w:val="48"/>
    <w:rsid w:val="00735E75"/>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451">
      <w:bodyDiv w:val="1"/>
      <w:marLeft w:val="0"/>
      <w:marRight w:val="0"/>
      <w:marTop w:val="0"/>
      <w:marBottom w:val="0"/>
      <w:divBdr>
        <w:top w:val="none" w:sz="0" w:space="0" w:color="auto"/>
        <w:left w:val="none" w:sz="0" w:space="0" w:color="auto"/>
        <w:bottom w:val="none" w:sz="0" w:space="0" w:color="auto"/>
        <w:right w:val="none" w:sz="0" w:space="0" w:color="auto"/>
      </w:divBdr>
    </w:div>
    <w:div w:id="12196777">
      <w:bodyDiv w:val="1"/>
      <w:marLeft w:val="0"/>
      <w:marRight w:val="0"/>
      <w:marTop w:val="0"/>
      <w:marBottom w:val="0"/>
      <w:divBdr>
        <w:top w:val="none" w:sz="0" w:space="0" w:color="auto"/>
        <w:left w:val="none" w:sz="0" w:space="0" w:color="auto"/>
        <w:bottom w:val="none" w:sz="0" w:space="0" w:color="auto"/>
        <w:right w:val="none" w:sz="0" w:space="0" w:color="auto"/>
      </w:divBdr>
    </w:div>
    <w:div w:id="15083295">
      <w:bodyDiv w:val="1"/>
      <w:marLeft w:val="0"/>
      <w:marRight w:val="0"/>
      <w:marTop w:val="0"/>
      <w:marBottom w:val="0"/>
      <w:divBdr>
        <w:top w:val="none" w:sz="0" w:space="0" w:color="auto"/>
        <w:left w:val="none" w:sz="0" w:space="0" w:color="auto"/>
        <w:bottom w:val="none" w:sz="0" w:space="0" w:color="auto"/>
        <w:right w:val="none" w:sz="0" w:space="0" w:color="auto"/>
      </w:divBdr>
      <w:divsChild>
        <w:div w:id="1992362315">
          <w:marLeft w:val="0"/>
          <w:marRight w:val="0"/>
          <w:marTop w:val="0"/>
          <w:marBottom w:val="0"/>
          <w:divBdr>
            <w:top w:val="none" w:sz="0" w:space="0" w:color="auto"/>
            <w:left w:val="none" w:sz="0" w:space="0" w:color="auto"/>
            <w:bottom w:val="none" w:sz="0" w:space="0" w:color="auto"/>
            <w:right w:val="none" w:sz="0" w:space="0" w:color="auto"/>
          </w:divBdr>
          <w:divsChild>
            <w:div w:id="90900230">
              <w:marLeft w:val="0"/>
              <w:marRight w:val="0"/>
              <w:marTop w:val="0"/>
              <w:marBottom w:val="0"/>
              <w:divBdr>
                <w:top w:val="none" w:sz="0" w:space="0" w:color="auto"/>
                <w:left w:val="none" w:sz="0" w:space="0" w:color="auto"/>
                <w:bottom w:val="none" w:sz="0" w:space="0" w:color="auto"/>
                <w:right w:val="none" w:sz="0" w:space="0" w:color="auto"/>
              </w:divBdr>
              <w:divsChild>
                <w:div w:id="1992437770">
                  <w:marLeft w:val="0"/>
                  <w:marRight w:val="0"/>
                  <w:marTop w:val="0"/>
                  <w:marBottom w:val="0"/>
                  <w:divBdr>
                    <w:top w:val="none" w:sz="0" w:space="0" w:color="auto"/>
                    <w:left w:val="none" w:sz="0" w:space="0" w:color="auto"/>
                    <w:bottom w:val="none" w:sz="0" w:space="0" w:color="auto"/>
                    <w:right w:val="none" w:sz="0" w:space="0" w:color="auto"/>
                  </w:divBdr>
                  <w:divsChild>
                    <w:div w:id="30569623">
                      <w:marLeft w:val="0"/>
                      <w:marRight w:val="0"/>
                      <w:marTop w:val="0"/>
                      <w:marBottom w:val="0"/>
                      <w:divBdr>
                        <w:top w:val="none" w:sz="0" w:space="0" w:color="auto"/>
                        <w:left w:val="none" w:sz="0" w:space="0" w:color="auto"/>
                        <w:bottom w:val="none" w:sz="0" w:space="0" w:color="auto"/>
                        <w:right w:val="none" w:sz="0" w:space="0" w:color="auto"/>
                      </w:divBdr>
                      <w:divsChild>
                        <w:div w:id="713238020">
                          <w:marLeft w:val="0"/>
                          <w:marRight w:val="0"/>
                          <w:marTop w:val="0"/>
                          <w:marBottom w:val="0"/>
                          <w:divBdr>
                            <w:top w:val="none" w:sz="0" w:space="0" w:color="auto"/>
                            <w:left w:val="none" w:sz="0" w:space="0" w:color="auto"/>
                            <w:bottom w:val="none" w:sz="0" w:space="0" w:color="auto"/>
                            <w:right w:val="none" w:sz="0" w:space="0" w:color="auto"/>
                          </w:divBdr>
                          <w:divsChild>
                            <w:div w:id="1582250940">
                              <w:marLeft w:val="0"/>
                              <w:marRight w:val="0"/>
                              <w:marTop w:val="0"/>
                              <w:marBottom w:val="0"/>
                              <w:divBdr>
                                <w:top w:val="none" w:sz="0" w:space="0" w:color="auto"/>
                                <w:left w:val="none" w:sz="0" w:space="0" w:color="auto"/>
                                <w:bottom w:val="none" w:sz="0" w:space="0" w:color="auto"/>
                                <w:right w:val="none" w:sz="0" w:space="0" w:color="auto"/>
                              </w:divBdr>
                              <w:divsChild>
                                <w:div w:id="22808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45620">
                          <w:marLeft w:val="0"/>
                          <w:marRight w:val="0"/>
                          <w:marTop w:val="0"/>
                          <w:marBottom w:val="0"/>
                          <w:divBdr>
                            <w:top w:val="none" w:sz="0" w:space="0" w:color="auto"/>
                            <w:left w:val="none" w:sz="0" w:space="0" w:color="auto"/>
                            <w:bottom w:val="none" w:sz="0" w:space="0" w:color="auto"/>
                            <w:right w:val="none" w:sz="0" w:space="0" w:color="auto"/>
                          </w:divBdr>
                          <w:divsChild>
                            <w:div w:id="1679888003">
                              <w:marLeft w:val="0"/>
                              <w:marRight w:val="0"/>
                              <w:marTop w:val="0"/>
                              <w:marBottom w:val="0"/>
                              <w:divBdr>
                                <w:top w:val="none" w:sz="0" w:space="0" w:color="auto"/>
                                <w:left w:val="none" w:sz="0" w:space="0" w:color="auto"/>
                                <w:bottom w:val="none" w:sz="0" w:space="0" w:color="auto"/>
                                <w:right w:val="none" w:sz="0" w:space="0" w:color="auto"/>
                              </w:divBdr>
                              <w:divsChild>
                                <w:div w:id="1150562950">
                                  <w:marLeft w:val="0"/>
                                  <w:marRight w:val="0"/>
                                  <w:marTop w:val="0"/>
                                  <w:marBottom w:val="0"/>
                                  <w:divBdr>
                                    <w:top w:val="none" w:sz="0" w:space="0" w:color="auto"/>
                                    <w:left w:val="none" w:sz="0" w:space="0" w:color="auto"/>
                                    <w:bottom w:val="none" w:sz="0" w:space="0" w:color="auto"/>
                                    <w:right w:val="none" w:sz="0" w:space="0" w:color="auto"/>
                                  </w:divBdr>
                                  <w:divsChild>
                                    <w:div w:id="110920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938759">
      <w:bodyDiv w:val="1"/>
      <w:marLeft w:val="0"/>
      <w:marRight w:val="0"/>
      <w:marTop w:val="0"/>
      <w:marBottom w:val="0"/>
      <w:divBdr>
        <w:top w:val="none" w:sz="0" w:space="0" w:color="auto"/>
        <w:left w:val="none" w:sz="0" w:space="0" w:color="auto"/>
        <w:bottom w:val="none" w:sz="0" w:space="0" w:color="auto"/>
        <w:right w:val="none" w:sz="0" w:space="0" w:color="auto"/>
      </w:divBdr>
    </w:div>
    <w:div w:id="87891480">
      <w:bodyDiv w:val="1"/>
      <w:marLeft w:val="0"/>
      <w:marRight w:val="0"/>
      <w:marTop w:val="0"/>
      <w:marBottom w:val="0"/>
      <w:divBdr>
        <w:top w:val="none" w:sz="0" w:space="0" w:color="auto"/>
        <w:left w:val="none" w:sz="0" w:space="0" w:color="auto"/>
        <w:bottom w:val="none" w:sz="0" w:space="0" w:color="auto"/>
        <w:right w:val="none" w:sz="0" w:space="0" w:color="auto"/>
      </w:divBdr>
    </w:div>
    <w:div w:id="93092051">
      <w:bodyDiv w:val="1"/>
      <w:marLeft w:val="0"/>
      <w:marRight w:val="0"/>
      <w:marTop w:val="0"/>
      <w:marBottom w:val="0"/>
      <w:divBdr>
        <w:top w:val="none" w:sz="0" w:space="0" w:color="auto"/>
        <w:left w:val="none" w:sz="0" w:space="0" w:color="auto"/>
        <w:bottom w:val="none" w:sz="0" w:space="0" w:color="auto"/>
        <w:right w:val="none" w:sz="0" w:space="0" w:color="auto"/>
      </w:divBdr>
    </w:div>
    <w:div w:id="108135775">
      <w:bodyDiv w:val="1"/>
      <w:marLeft w:val="0"/>
      <w:marRight w:val="0"/>
      <w:marTop w:val="0"/>
      <w:marBottom w:val="0"/>
      <w:divBdr>
        <w:top w:val="none" w:sz="0" w:space="0" w:color="auto"/>
        <w:left w:val="none" w:sz="0" w:space="0" w:color="auto"/>
        <w:bottom w:val="none" w:sz="0" w:space="0" w:color="auto"/>
        <w:right w:val="none" w:sz="0" w:space="0" w:color="auto"/>
      </w:divBdr>
    </w:div>
    <w:div w:id="153033949">
      <w:bodyDiv w:val="1"/>
      <w:marLeft w:val="0"/>
      <w:marRight w:val="0"/>
      <w:marTop w:val="0"/>
      <w:marBottom w:val="0"/>
      <w:divBdr>
        <w:top w:val="none" w:sz="0" w:space="0" w:color="auto"/>
        <w:left w:val="none" w:sz="0" w:space="0" w:color="auto"/>
        <w:bottom w:val="none" w:sz="0" w:space="0" w:color="auto"/>
        <w:right w:val="none" w:sz="0" w:space="0" w:color="auto"/>
      </w:divBdr>
    </w:div>
    <w:div w:id="155070827">
      <w:bodyDiv w:val="1"/>
      <w:marLeft w:val="0"/>
      <w:marRight w:val="0"/>
      <w:marTop w:val="0"/>
      <w:marBottom w:val="0"/>
      <w:divBdr>
        <w:top w:val="none" w:sz="0" w:space="0" w:color="auto"/>
        <w:left w:val="none" w:sz="0" w:space="0" w:color="auto"/>
        <w:bottom w:val="none" w:sz="0" w:space="0" w:color="auto"/>
        <w:right w:val="none" w:sz="0" w:space="0" w:color="auto"/>
      </w:divBdr>
    </w:div>
    <w:div w:id="164056707">
      <w:bodyDiv w:val="1"/>
      <w:marLeft w:val="0"/>
      <w:marRight w:val="0"/>
      <w:marTop w:val="0"/>
      <w:marBottom w:val="0"/>
      <w:divBdr>
        <w:top w:val="none" w:sz="0" w:space="0" w:color="auto"/>
        <w:left w:val="none" w:sz="0" w:space="0" w:color="auto"/>
        <w:bottom w:val="none" w:sz="0" w:space="0" w:color="auto"/>
        <w:right w:val="none" w:sz="0" w:space="0" w:color="auto"/>
      </w:divBdr>
    </w:div>
    <w:div w:id="185024671">
      <w:bodyDiv w:val="1"/>
      <w:marLeft w:val="0"/>
      <w:marRight w:val="0"/>
      <w:marTop w:val="0"/>
      <w:marBottom w:val="0"/>
      <w:divBdr>
        <w:top w:val="none" w:sz="0" w:space="0" w:color="auto"/>
        <w:left w:val="none" w:sz="0" w:space="0" w:color="auto"/>
        <w:bottom w:val="none" w:sz="0" w:space="0" w:color="auto"/>
        <w:right w:val="none" w:sz="0" w:space="0" w:color="auto"/>
      </w:divBdr>
    </w:div>
    <w:div w:id="213395030">
      <w:bodyDiv w:val="1"/>
      <w:marLeft w:val="0"/>
      <w:marRight w:val="0"/>
      <w:marTop w:val="0"/>
      <w:marBottom w:val="0"/>
      <w:divBdr>
        <w:top w:val="none" w:sz="0" w:space="0" w:color="auto"/>
        <w:left w:val="none" w:sz="0" w:space="0" w:color="auto"/>
        <w:bottom w:val="none" w:sz="0" w:space="0" w:color="auto"/>
        <w:right w:val="none" w:sz="0" w:space="0" w:color="auto"/>
      </w:divBdr>
    </w:div>
    <w:div w:id="231350148">
      <w:bodyDiv w:val="1"/>
      <w:marLeft w:val="0"/>
      <w:marRight w:val="0"/>
      <w:marTop w:val="0"/>
      <w:marBottom w:val="0"/>
      <w:divBdr>
        <w:top w:val="none" w:sz="0" w:space="0" w:color="auto"/>
        <w:left w:val="none" w:sz="0" w:space="0" w:color="auto"/>
        <w:bottom w:val="none" w:sz="0" w:space="0" w:color="auto"/>
        <w:right w:val="none" w:sz="0" w:space="0" w:color="auto"/>
      </w:divBdr>
    </w:div>
    <w:div w:id="253704593">
      <w:bodyDiv w:val="1"/>
      <w:marLeft w:val="0"/>
      <w:marRight w:val="0"/>
      <w:marTop w:val="0"/>
      <w:marBottom w:val="0"/>
      <w:divBdr>
        <w:top w:val="none" w:sz="0" w:space="0" w:color="auto"/>
        <w:left w:val="none" w:sz="0" w:space="0" w:color="auto"/>
        <w:bottom w:val="none" w:sz="0" w:space="0" w:color="auto"/>
        <w:right w:val="none" w:sz="0" w:space="0" w:color="auto"/>
      </w:divBdr>
    </w:div>
    <w:div w:id="273828763">
      <w:bodyDiv w:val="1"/>
      <w:marLeft w:val="0"/>
      <w:marRight w:val="0"/>
      <w:marTop w:val="0"/>
      <w:marBottom w:val="0"/>
      <w:divBdr>
        <w:top w:val="none" w:sz="0" w:space="0" w:color="auto"/>
        <w:left w:val="none" w:sz="0" w:space="0" w:color="auto"/>
        <w:bottom w:val="none" w:sz="0" w:space="0" w:color="auto"/>
        <w:right w:val="none" w:sz="0" w:space="0" w:color="auto"/>
      </w:divBdr>
    </w:div>
    <w:div w:id="320230793">
      <w:bodyDiv w:val="1"/>
      <w:marLeft w:val="0"/>
      <w:marRight w:val="0"/>
      <w:marTop w:val="0"/>
      <w:marBottom w:val="0"/>
      <w:divBdr>
        <w:top w:val="none" w:sz="0" w:space="0" w:color="auto"/>
        <w:left w:val="none" w:sz="0" w:space="0" w:color="auto"/>
        <w:bottom w:val="none" w:sz="0" w:space="0" w:color="auto"/>
        <w:right w:val="none" w:sz="0" w:space="0" w:color="auto"/>
      </w:divBdr>
    </w:div>
    <w:div w:id="365565655">
      <w:bodyDiv w:val="1"/>
      <w:marLeft w:val="0"/>
      <w:marRight w:val="0"/>
      <w:marTop w:val="0"/>
      <w:marBottom w:val="0"/>
      <w:divBdr>
        <w:top w:val="none" w:sz="0" w:space="0" w:color="auto"/>
        <w:left w:val="none" w:sz="0" w:space="0" w:color="auto"/>
        <w:bottom w:val="none" w:sz="0" w:space="0" w:color="auto"/>
        <w:right w:val="none" w:sz="0" w:space="0" w:color="auto"/>
      </w:divBdr>
    </w:div>
    <w:div w:id="393898460">
      <w:bodyDiv w:val="1"/>
      <w:marLeft w:val="0"/>
      <w:marRight w:val="0"/>
      <w:marTop w:val="0"/>
      <w:marBottom w:val="0"/>
      <w:divBdr>
        <w:top w:val="none" w:sz="0" w:space="0" w:color="auto"/>
        <w:left w:val="none" w:sz="0" w:space="0" w:color="auto"/>
        <w:bottom w:val="none" w:sz="0" w:space="0" w:color="auto"/>
        <w:right w:val="none" w:sz="0" w:space="0" w:color="auto"/>
      </w:divBdr>
    </w:div>
    <w:div w:id="410541423">
      <w:bodyDiv w:val="1"/>
      <w:marLeft w:val="0"/>
      <w:marRight w:val="0"/>
      <w:marTop w:val="0"/>
      <w:marBottom w:val="0"/>
      <w:divBdr>
        <w:top w:val="none" w:sz="0" w:space="0" w:color="auto"/>
        <w:left w:val="none" w:sz="0" w:space="0" w:color="auto"/>
        <w:bottom w:val="none" w:sz="0" w:space="0" w:color="auto"/>
        <w:right w:val="none" w:sz="0" w:space="0" w:color="auto"/>
      </w:divBdr>
    </w:div>
    <w:div w:id="426115643">
      <w:bodyDiv w:val="1"/>
      <w:marLeft w:val="0"/>
      <w:marRight w:val="0"/>
      <w:marTop w:val="0"/>
      <w:marBottom w:val="0"/>
      <w:divBdr>
        <w:top w:val="none" w:sz="0" w:space="0" w:color="auto"/>
        <w:left w:val="none" w:sz="0" w:space="0" w:color="auto"/>
        <w:bottom w:val="none" w:sz="0" w:space="0" w:color="auto"/>
        <w:right w:val="none" w:sz="0" w:space="0" w:color="auto"/>
      </w:divBdr>
    </w:div>
    <w:div w:id="445200736">
      <w:bodyDiv w:val="1"/>
      <w:marLeft w:val="0"/>
      <w:marRight w:val="0"/>
      <w:marTop w:val="0"/>
      <w:marBottom w:val="0"/>
      <w:divBdr>
        <w:top w:val="none" w:sz="0" w:space="0" w:color="auto"/>
        <w:left w:val="none" w:sz="0" w:space="0" w:color="auto"/>
        <w:bottom w:val="none" w:sz="0" w:space="0" w:color="auto"/>
        <w:right w:val="none" w:sz="0" w:space="0" w:color="auto"/>
      </w:divBdr>
    </w:div>
    <w:div w:id="456140675">
      <w:bodyDiv w:val="1"/>
      <w:marLeft w:val="0"/>
      <w:marRight w:val="0"/>
      <w:marTop w:val="0"/>
      <w:marBottom w:val="0"/>
      <w:divBdr>
        <w:top w:val="none" w:sz="0" w:space="0" w:color="auto"/>
        <w:left w:val="none" w:sz="0" w:space="0" w:color="auto"/>
        <w:bottom w:val="none" w:sz="0" w:space="0" w:color="auto"/>
        <w:right w:val="none" w:sz="0" w:space="0" w:color="auto"/>
      </w:divBdr>
    </w:div>
    <w:div w:id="457728567">
      <w:bodyDiv w:val="1"/>
      <w:marLeft w:val="0"/>
      <w:marRight w:val="0"/>
      <w:marTop w:val="0"/>
      <w:marBottom w:val="0"/>
      <w:divBdr>
        <w:top w:val="none" w:sz="0" w:space="0" w:color="auto"/>
        <w:left w:val="none" w:sz="0" w:space="0" w:color="auto"/>
        <w:bottom w:val="none" w:sz="0" w:space="0" w:color="auto"/>
        <w:right w:val="none" w:sz="0" w:space="0" w:color="auto"/>
      </w:divBdr>
    </w:div>
    <w:div w:id="466288937">
      <w:bodyDiv w:val="1"/>
      <w:marLeft w:val="0"/>
      <w:marRight w:val="0"/>
      <w:marTop w:val="0"/>
      <w:marBottom w:val="0"/>
      <w:divBdr>
        <w:top w:val="none" w:sz="0" w:space="0" w:color="auto"/>
        <w:left w:val="none" w:sz="0" w:space="0" w:color="auto"/>
        <w:bottom w:val="none" w:sz="0" w:space="0" w:color="auto"/>
        <w:right w:val="none" w:sz="0" w:space="0" w:color="auto"/>
      </w:divBdr>
    </w:div>
    <w:div w:id="491411755">
      <w:bodyDiv w:val="1"/>
      <w:marLeft w:val="0"/>
      <w:marRight w:val="0"/>
      <w:marTop w:val="0"/>
      <w:marBottom w:val="0"/>
      <w:divBdr>
        <w:top w:val="none" w:sz="0" w:space="0" w:color="auto"/>
        <w:left w:val="none" w:sz="0" w:space="0" w:color="auto"/>
        <w:bottom w:val="none" w:sz="0" w:space="0" w:color="auto"/>
        <w:right w:val="none" w:sz="0" w:space="0" w:color="auto"/>
      </w:divBdr>
    </w:div>
    <w:div w:id="496574092">
      <w:bodyDiv w:val="1"/>
      <w:marLeft w:val="0"/>
      <w:marRight w:val="0"/>
      <w:marTop w:val="0"/>
      <w:marBottom w:val="0"/>
      <w:divBdr>
        <w:top w:val="none" w:sz="0" w:space="0" w:color="auto"/>
        <w:left w:val="none" w:sz="0" w:space="0" w:color="auto"/>
        <w:bottom w:val="none" w:sz="0" w:space="0" w:color="auto"/>
        <w:right w:val="none" w:sz="0" w:space="0" w:color="auto"/>
      </w:divBdr>
    </w:div>
    <w:div w:id="543980426">
      <w:bodyDiv w:val="1"/>
      <w:marLeft w:val="0"/>
      <w:marRight w:val="0"/>
      <w:marTop w:val="0"/>
      <w:marBottom w:val="0"/>
      <w:divBdr>
        <w:top w:val="none" w:sz="0" w:space="0" w:color="auto"/>
        <w:left w:val="none" w:sz="0" w:space="0" w:color="auto"/>
        <w:bottom w:val="none" w:sz="0" w:space="0" w:color="auto"/>
        <w:right w:val="none" w:sz="0" w:space="0" w:color="auto"/>
      </w:divBdr>
      <w:divsChild>
        <w:div w:id="71317678">
          <w:marLeft w:val="0"/>
          <w:marRight w:val="0"/>
          <w:marTop w:val="0"/>
          <w:marBottom w:val="0"/>
          <w:divBdr>
            <w:top w:val="none" w:sz="0" w:space="0" w:color="auto"/>
            <w:left w:val="none" w:sz="0" w:space="0" w:color="auto"/>
            <w:bottom w:val="none" w:sz="0" w:space="0" w:color="auto"/>
            <w:right w:val="none" w:sz="0" w:space="0" w:color="auto"/>
          </w:divBdr>
        </w:div>
        <w:div w:id="92750970">
          <w:marLeft w:val="0"/>
          <w:marRight w:val="0"/>
          <w:marTop w:val="0"/>
          <w:marBottom w:val="0"/>
          <w:divBdr>
            <w:top w:val="none" w:sz="0" w:space="0" w:color="auto"/>
            <w:left w:val="none" w:sz="0" w:space="0" w:color="auto"/>
            <w:bottom w:val="none" w:sz="0" w:space="0" w:color="auto"/>
            <w:right w:val="none" w:sz="0" w:space="0" w:color="auto"/>
          </w:divBdr>
        </w:div>
        <w:div w:id="113604305">
          <w:marLeft w:val="0"/>
          <w:marRight w:val="0"/>
          <w:marTop w:val="0"/>
          <w:marBottom w:val="0"/>
          <w:divBdr>
            <w:top w:val="none" w:sz="0" w:space="0" w:color="auto"/>
            <w:left w:val="none" w:sz="0" w:space="0" w:color="auto"/>
            <w:bottom w:val="none" w:sz="0" w:space="0" w:color="auto"/>
            <w:right w:val="none" w:sz="0" w:space="0" w:color="auto"/>
          </w:divBdr>
        </w:div>
        <w:div w:id="127625471">
          <w:marLeft w:val="-75"/>
          <w:marRight w:val="0"/>
          <w:marTop w:val="30"/>
          <w:marBottom w:val="30"/>
          <w:divBdr>
            <w:top w:val="none" w:sz="0" w:space="0" w:color="auto"/>
            <w:left w:val="none" w:sz="0" w:space="0" w:color="auto"/>
            <w:bottom w:val="none" w:sz="0" w:space="0" w:color="auto"/>
            <w:right w:val="none" w:sz="0" w:space="0" w:color="auto"/>
          </w:divBdr>
          <w:divsChild>
            <w:div w:id="1784070">
              <w:marLeft w:val="0"/>
              <w:marRight w:val="0"/>
              <w:marTop w:val="0"/>
              <w:marBottom w:val="0"/>
              <w:divBdr>
                <w:top w:val="none" w:sz="0" w:space="0" w:color="auto"/>
                <w:left w:val="none" w:sz="0" w:space="0" w:color="auto"/>
                <w:bottom w:val="none" w:sz="0" w:space="0" w:color="auto"/>
                <w:right w:val="none" w:sz="0" w:space="0" w:color="auto"/>
              </w:divBdr>
              <w:divsChild>
                <w:div w:id="1326713360">
                  <w:marLeft w:val="0"/>
                  <w:marRight w:val="0"/>
                  <w:marTop w:val="0"/>
                  <w:marBottom w:val="0"/>
                  <w:divBdr>
                    <w:top w:val="none" w:sz="0" w:space="0" w:color="auto"/>
                    <w:left w:val="none" w:sz="0" w:space="0" w:color="auto"/>
                    <w:bottom w:val="none" w:sz="0" w:space="0" w:color="auto"/>
                    <w:right w:val="none" w:sz="0" w:space="0" w:color="auto"/>
                  </w:divBdr>
                </w:div>
              </w:divsChild>
            </w:div>
            <w:div w:id="201983993">
              <w:marLeft w:val="0"/>
              <w:marRight w:val="0"/>
              <w:marTop w:val="0"/>
              <w:marBottom w:val="0"/>
              <w:divBdr>
                <w:top w:val="none" w:sz="0" w:space="0" w:color="auto"/>
                <w:left w:val="none" w:sz="0" w:space="0" w:color="auto"/>
                <w:bottom w:val="none" w:sz="0" w:space="0" w:color="auto"/>
                <w:right w:val="none" w:sz="0" w:space="0" w:color="auto"/>
              </w:divBdr>
              <w:divsChild>
                <w:div w:id="1527255645">
                  <w:marLeft w:val="0"/>
                  <w:marRight w:val="0"/>
                  <w:marTop w:val="0"/>
                  <w:marBottom w:val="0"/>
                  <w:divBdr>
                    <w:top w:val="none" w:sz="0" w:space="0" w:color="auto"/>
                    <w:left w:val="none" w:sz="0" w:space="0" w:color="auto"/>
                    <w:bottom w:val="none" w:sz="0" w:space="0" w:color="auto"/>
                    <w:right w:val="none" w:sz="0" w:space="0" w:color="auto"/>
                  </w:divBdr>
                </w:div>
              </w:divsChild>
            </w:div>
            <w:div w:id="255409643">
              <w:marLeft w:val="0"/>
              <w:marRight w:val="0"/>
              <w:marTop w:val="0"/>
              <w:marBottom w:val="0"/>
              <w:divBdr>
                <w:top w:val="none" w:sz="0" w:space="0" w:color="auto"/>
                <w:left w:val="none" w:sz="0" w:space="0" w:color="auto"/>
                <w:bottom w:val="none" w:sz="0" w:space="0" w:color="auto"/>
                <w:right w:val="none" w:sz="0" w:space="0" w:color="auto"/>
              </w:divBdr>
              <w:divsChild>
                <w:div w:id="494496269">
                  <w:marLeft w:val="0"/>
                  <w:marRight w:val="0"/>
                  <w:marTop w:val="0"/>
                  <w:marBottom w:val="0"/>
                  <w:divBdr>
                    <w:top w:val="none" w:sz="0" w:space="0" w:color="auto"/>
                    <w:left w:val="none" w:sz="0" w:space="0" w:color="auto"/>
                    <w:bottom w:val="none" w:sz="0" w:space="0" w:color="auto"/>
                    <w:right w:val="none" w:sz="0" w:space="0" w:color="auto"/>
                  </w:divBdr>
                </w:div>
              </w:divsChild>
            </w:div>
            <w:div w:id="301541595">
              <w:marLeft w:val="0"/>
              <w:marRight w:val="0"/>
              <w:marTop w:val="0"/>
              <w:marBottom w:val="0"/>
              <w:divBdr>
                <w:top w:val="none" w:sz="0" w:space="0" w:color="auto"/>
                <w:left w:val="none" w:sz="0" w:space="0" w:color="auto"/>
                <w:bottom w:val="none" w:sz="0" w:space="0" w:color="auto"/>
                <w:right w:val="none" w:sz="0" w:space="0" w:color="auto"/>
              </w:divBdr>
              <w:divsChild>
                <w:div w:id="82462612">
                  <w:marLeft w:val="0"/>
                  <w:marRight w:val="0"/>
                  <w:marTop w:val="0"/>
                  <w:marBottom w:val="0"/>
                  <w:divBdr>
                    <w:top w:val="none" w:sz="0" w:space="0" w:color="auto"/>
                    <w:left w:val="none" w:sz="0" w:space="0" w:color="auto"/>
                    <w:bottom w:val="none" w:sz="0" w:space="0" w:color="auto"/>
                    <w:right w:val="none" w:sz="0" w:space="0" w:color="auto"/>
                  </w:divBdr>
                </w:div>
              </w:divsChild>
            </w:div>
            <w:div w:id="330908212">
              <w:marLeft w:val="0"/>
              <w:marRight w:val="0"/>
              <w:marTop w:val="0"/>
              <w:marBottom w:val="0"/>
              <w:divBdr>
                <w:top w:val="none" w:sz="0" w:space="0" w:color="auto"/>
                <w:left w:val="none" w:sz="0" w:space="0" w:color="auto"/>
                <w:bottom w:val="none" w:sz="0" w:space="0" w:color="auto"/>
                <w:right w:val="none" w:sz="0" w:space="0" w:color="auto"/>
              </w:divBdr>
              <w:divsChild>
                <w:div w:id="2054883973">
                  <w:marLeft w:val="0"/>
                  <w:marRight w:val="0"/>
                  <w:marTop w:val="0"/>
                  <w:marBottom w:val="0"/>
                  <w:divBdr>
                    <w:top w:val="none" w:sz="0" w:space="0" w:color="auto"/>
                    <w:left w:val="none" w:sz="0" w:space="0" w:color="auto"/>
                    <w:bottom w:val="none" w:sz="0" w:space="0" w:color="auto"/>
                    <w:right w:val="none" w:sz="0" w:space="0" w:color="auto"/>
                  </w:divBdr>
                </w:div>
              </w:divsChild>
            </w:div>
            <w:div w:id="343479851">
              <w:marLeft w:val="0"/>
              <w:marRight w:val="0"/>
              <w:marTop w:val="0"/>
              <w:marBottom w:val="0"/>
              <w:divBdr>
                <w:top w:val="none" w:sz="0" w:space="0" w:color="auto"/>
                <w:left w:val="none" w:sz="0" w:space="0" w:color="auto"/>
                <w:bottom w:val="none" w:sz="0" w:space="0" w:color="auto"/>
                <w:right w:val="none" w:sz="0" w:space="0" w:color="auto"/>
              </w:divBdr>
              <w:divsChild>
                <w:div w:id="1888174709">
                  <w:marLeft w:val="0"/>
                  <w:marRight w:val="0"/>
                  <w:marTop w:val="0"/>
                  <w:marBottom w:val="0"/>
                  <w:divBdr>
                    <w:top w:val="none" w:sz="0" w:space="0" w:color="auto"/>
                    <w:left w:val="none" w:sz="0" w:space="0" w:color="auto"/>
                    <w:bottom w:val="none" w:sz="0" w:space="0" w:color="auto"/>
                    <w:right w:val="none" w:sz="0" w:space="0" w:color="auto"/>
                  </w:divBdr>
                </w:div>
              </w:divsChild>
            </w:div>
            <w:div w:id="369232164">
              <w:marLeft w:val="0"/>
              <w:marRight w:val="0"/>
              <w:marTop w:val="0"/>
              <w:marBottom w:val="0"/>
              <w:divBdr>
                <w:top w:val="none" w:sz="0" w:space="0" w:color="auto"/>
                <w:left w:val="none" w:sz="0" w:space="0" w:color="auto"/>
                <w:bottom w:val="none" w:sz="0" w:space="0" w:color="auto"/>
                <w:right w:val="none" w:sz="0" w:space="0" w:color="auto"/>
              </w:divBdr>
              <w:divsChild>
                <w:div w:id="159452">
                  <w:marLeft w:val="0"/>
                  <w:marRight w:val="0"/>
                  <w:marTop w:val="0"/>
                  <w:marBottom w:val="0"/>
                  <w:divBdr>
                    <w:top w:val="none" w:sz="0" w:space="0" w:color="auto"/>
                    <w:left w:val="none" w:sz="0" w:space="0" w:color="auto"/>
                    <w:bottom w:val="none" w:sz="0" w:space="0" w:color="auto"/>
                    <w:right w:val="none" w:sz="0" w:space="0" w:color="auto"/>
                  </w:divBdr>
                </w:div>
              </w:divsChild>
            </w:div>
            <w:div w:id="375158698">
              <w:marLeft w:val="0"/>
              <w:marRight w:val="0"/>
              <w:marTop w:val="0"/>
              <w:marBottom w:val="0"/>
              <w:divBdr>
                <w:top w:val="none" w:sz="0" w:space="0" w:color="auto"/>
                <w:left w:val="none" w:sz="0" w:space="0" w:color="auto"/>
                <w:bottom w:val="none" w:sz="0" w:space="0" w:color="auto"/>
                <w:right w:val="none" w:sz="0" w:space="0" w:color="auto"/>
              </w:divBdr>
              <w:divsChild>
                <w:div w:id="1948733883">
                  <w:marLeft w:val="0"/>
                  <w:marRight w:val="0"/>
                  <w:marTop w:val="0"/>
                  <w:marBottom w:val="0"/>
                  <w:divBdr>
                    <w:top w:val="none" w:sz="0" w:space="0" w:color="auto"/>
                    <w:left w:val="none" w:sz="0" w:space="0" w:color="auto"/>
                    <w:bottom w:val="none" w:sz="0" w:space="0" w:color="auto"/>
                    <w:right w:val="none" w:sz="0" w:space="0" w:color="auto"/>
                  </w:divBdr>
                </w:div>
              </w:divsChild>
            </w:div>
            <w:div w:id="701634905">
              <w:marLeft w:val="0"/>
              <w:marRight w:val="0"/>
              <w:marTop w:val="0"/>
              <w:marBottom w:val="0"/>
              <w:divBdr>
                <w:top w:val="none" w:sz="0" w:space="0" w:color="auto"/>
                <w:left w:val="none" w:sz="0" w:space="0" w:color="auto"/>
                <w:bottom w:val="none" w:sz="0" w:space="0" w:color="auto"/>
                <w:right w:val="none" w:sz="0" w:space="0" w:color="auto"/>
              </w:divBdr>
              <w:divsChild>
                <w:div w:id="1971323465">
                  <w:marLeft w:val="0"/>
                  <w:marRight w:val="0"/>
                  <w:marTop w:val="0"/>
                  <w:marBottom w:val="0"/>
                  <w:divBdr>
                    <w:top w:val="none" w:sz="0" w:space="0" w:color="auto"/>
                    <w:left w:val="none" w:sz="0" w:space="0" w:color="auto"/>
                    <w:bottom w:val="none" w:sz="0" w:space="0" w:color="auto"/>
                    <w:right w:val="none" w:sz="0" w:space="0" w:color="auto"/>
                  </w:divBdr>
                </w:div>
              </w:divsChild>
            </w:div>
            <w:div w:id="857813612">
              <w:marLeft w:val="0"/>
              <w:marRight w:val="0"/>
              <w:marTop w:val="0"/>
              <w:marBottom w:val="0"/>
              <w:divBdr>
                <w:top w:val="none" w:sz="0" w:space="0" w:color="auto"/>
                <w:left w:val="none" w:sz="0" w:space="0" w:color="auto"/>
                <w:bottom w:val="none" w:sz="0" w:space="0" w:color="auto"/>
                <w:right w:val="none" w:sz="0" w:space="0" w:color="auto"/>
              </w:divBdr>
              <w:divsChild>
                <w:div w:id="1763910543">
                  <w:marLeft w:val="0"/>
                  <w:marRight w:val="0"/>
                  <w:marTop w:val="0"/>
                  <w:marBottom w:val="0"/>
                  <w:divBdr>
                    <w:top w:val="none" w:sz="0" w:space="0" w:color="auto"/>
                    <w:left w:val="none" w:sz="0" w:space="0" w:color="auto"/>
                    <w:bottom w:val="none" w:sz="0" w:space="0" w:color="auto"/>
                    <w:right w:val="none" w:sz="0" w:space="0" w:color="auto"/>
                  </w:divBdr>
                </w:div>
              </w:divsChild>
            </w:div>
            <w:div w:id="887640976">
              <w:marLeft w:val="0"/>
              <w:marRight w:val="0"/>
              <w:marTop w:val="0"/>
              <w:marBottom w:val="0"/>
              <w:divBdr>
                <w:top w:val="none" w:sz="0" w:space="0" w:color="auto"/>
                <w:left w:val="none" w:sz="0" w:space="0" w:color="auto"/>
                <w:bottom w:val="none" w:sz="0" w:space="0" w:color="auto"/>
                <w:right w:val="none" w:sz="0" w:space="0" w:color="auto"/>
              </w:divBdr>
              <w:divsChild>
                <w:div w:id="1741439913">
                  <w:marLeft w:val="0"/>
                  <w:marRight w:val="0"/>
                  <w:marTop w:val="0"/>
                  <w:marBottom w:val="0"/>
                  <w:divBdr>
                    <w:top w:val="none" w:sz="0" w:space="0" w:color="auto"/>
                    <w:left w:val="none" w:sz="0" w:space="0" w:color="auto"/>
                    <w:bottom w:val="none" w:sz="0" w:space="0" w:color="auto"/>
                    <w:right w:val="none" w:sz="0" w:space="0" w:color="auto"/>
                  </w:divBdr>
                </w:div>
              </w:divsChild>
            </w:div>
            <w:div w:id="1102997255">
              <w:marLeft w:val="0"/>
              <w:marRight w:val="0"/>
              <w:marTop w:val="0"/>
              <w:marBottom w:val="0"/>
              <w:divBdr>
                <w:top w:val="none" w:sz="0" w:space="0" w:color="auto"/>
                <w:left w:val="none" w:sz="0" w:space="0" w:color="auto"/>
                <w:bottom w:val="none" w:sz="0" w:space="0" w:color="auto"/>
                <w:right w:val="none" w:sz="0" w:space="0" w:color="auto"/>
              </w:divBdr>
              <w:divsChild>
                <w:div w:id="1390114252">
                  <w:marLeft w:val="0"/>
                  <w:marRight w:val="0"/>
                  <w:marTop w:val="0"/>
                  <w:marBottom w:val="0"/>
                  <w:divBdr>
                    <w:top w:val="none" w:sz="0" w:space="0" w:color="auto"/>
                    <w:left w:val="none" w:sz="0" w:space="0" w:color="auto"/>
                    <w:bottom w:val="none" w:sz="0" w:space="0" w:color="auto"/>
                    <w:right w:val="none" w:sz="0" w:space="0" w:color="auto"/>
                  </w:divBdr>
                </w:div>
              </w:divsChild>
            </w:div>
            <w:div w:id="1114010711">
              <w:marLeft w:val="0"/>
              <w:marRight w:val="0"/>
              <w:marTop w:val="0"/>
              <w:marBottom w:val="0"/>
              <w:divBdr>
                <w:top w:val="none" w:sz="0" w:space="0" w:color="auto"/>
                <w:left w:val="none" w:sz="0" w:space="0" w:color="auto"/>
                <w:bottom w:val="none" w:sz="0" w:space="0" w:color="auto"/>
                <w:right w:val="none" w:sz="0" w:space="0" w:color="auto"/>
              </w:divBdr>
              <w:divsChild>
                <w:div w:id="1996180073">
                  <w:marLeft w:val="0"/>
                  <w:marRight w:val="0"/>
                  <w:marTop w:val="0"/>
                  <w:marBottom w:val="0"/>
                  <w:divBdr>
                    <w:top w:val="none" w:sz="0" w:space="0" w:color="auto"/>
                    <w:left w:val="none" w:sz="0" w:space="0" w:color="auto"/>
                    <w:bottom w:val="none" w:sz="0" w:space="0" w:color="auto"/>
                    <w:right w:val="none" w:sz="0" w:space="0" w:color="auto"/>
                  </w:divBdr>
                </w:div>
              </w:divsChild>
            </w:div>
            <w:div w:id="1177310343">
              <w:marLeft w:val="0"/>
              <w:marRight w:val="0"/>
              <w:marTop w:val="0"/>
              <w:marBottom w:val="0"/>
              <w:divBdr>
                <w:top w:val="none" w:sz="0" w:space="0" w:color="auto"/>
                <w:left w:val="none" w:sz="0" w:space="0" w:color="auto"/>
                <w:bottom w:val="none" w:sz="0" w:space="0" w:color="auto"/>
                <w:right w:val="none" w:sz="0" w:space="0" w:color="auto"/>
              </w:divBdr>
              <w:divsChild>
                <w:div w:id="1537616010">
                  <w:marLeft w:val="0"/>
                  <w:marRight w:val="0"/>
                  <w:marTop w:val="0"/>
                  <w:marBottom w:val="0"/>
                  <w:divBdr>
                    <w:top w:val="none" w:sz="0" w:space="0" w:color="auto"/>
                    <w:left w:val="none" w:sz="0" w:space="0" w:color="auto"/>
                    <w:bottom w:val="none" w:sz="0" w:space="0" w:color="auto"/>
                    <w:right w:val="none" w:sz="0" w:space="0" w:color="auto"/>
                  </w:divBdr>
                </w:div>
              </w:divsChild>
            </w:div>
            <w:div w:id="1188179501">
              <w:marLeft w:val="0"/>
              <w:marRight w:val="0"/>
              <w:marTop w:val="0"/>
              <w:marBottom w:val="0"/>
              <w:divBdr>
                <w:top w:val="none" w:sz="0" w:space="0" w:color="auto"/>
                <w:left w:val="none" w:sz="0" w:space="0" w:color="auto"/>
                <w:bottom w:val="none" w:sz="0" w:space="0" w:color="auto"/>
                <w:right w:val="none" w:sz="0" w:space="0" w:color="auto"/>
              </w:divBdr>
              <w:divsChild>
                <w:div w:id="637608254">
                  <w:marLeft w:val="0"/>
                  <w:marRight w:val="0"/>
                  <w:marTop w:val="0"/>
                  <w:marBottom w:val="0"/>
                  <w:divBdr>
                    <w:top w:val="none" w:sz="0" w:space="0" w:color="auto"/>
                    <w:left w:val="none" w:sz="0" w:space="0" w:color="auto"/>
                    <w:bottom w:val="none" w:sz="0" w:space="0" w:color="auto"/>
                    <w:right w:val="none" w:sz="0" w:space="0" w:color="auto"/>
                  </w:divBdr>
                </w:div>
              </w:divsChild>
            </w:div>
            <w:div w:id="1356268018">
              <w:marLeft w:val="0"/>
              <w:marRight w:val="0"/>
              <w:marTop w:val="0"/>
              <w:marBottom w:val="0"/>
              <w:divBdr>
                <w:top w:val="none" w:sz="0" w:space="0" w:color="auto"/>
                <w:left w:val="none" w:sz="0" w:space="0" w:color="auto"/>
                <w:bottom w:val="none" w:sz="0" w:space="0" w:color="auto"/>
                <w:right w:val="none" w:sz="0" w:space="0" w:color="auto"/>
              </w:divBdr>
              <w:divsChild>
                <w:div w:id="953630099">
                  <w:marLeft w:val="0"/>
                  <w:marRight w:val="0"/>
                  <w:marTop w:val="0"/>
                  <w:marBottom w:val="0"/>
                  <w:divBdr>
                    <w:top w:val="none" w:sz="0" w:space="0" w:color="auto"/>
                    <w:left w:val="none" w:sz="0" w:space="0" w:color="auto"/>
                    <w:bottom w:val="none" w:sz="0" w:space="0" w:color="auto"/>
                    <w:right w:val="none" w:sz="0" w:space="0" w:color="auto"/>
                  </w:divBdr>
                </w:div>
              </w:divsChild>
            </w:div>
            <w:div w:id="1403986229">
              <w:marLeft w:val="0"/>
              <w:marRight w:val="0"/>
              <w:marTop w:val="0"/>
              <w:marBottom w:val="0"/>
              <w:divBdr>
                <w:top w:val="none" w:sz="0" w:space="0" w:color="auto"/>
                <w:left w:val="none" w:sz="0" w:space="0" w:color="auto"/>
                <w:bottom w:val="none" w:sz="0" w:space="0" w:color="auto"/>
                <w:right w:val="none" w:sz="0" w:space="0" w:color="auto"/>
              </w:divBdr>
              <w:divsChild>
                <w:div w:id="1763255407">
                  <w:marLeft w:val="0"/>
                  <w:marRight w:val="0"/>
                  <w:marTop w:val="0"/>
                  <w:marBottom w:val="0"/>
                  <w:divBdr>
                    <w:top w:val="none" w:sz="0" w:space="0" w:color="auto"/>
                    <w:left w:val="none" w:sz="0" w:space="0" w:color="auto"/>
                    <w:bottom w:val="none" w:sz="0" w:space="0" w:color="auto"/>
                    <w:right w:val="none" w:sz="0" w:space="0" w:color="auto"/>
                  </w:divBdr>
                </w:div>
              </w:divsChild>
            </w:div>
            <w:div w:id="1490563571">
              <w:marLeft w:val="0"/>
              <w:marRight w:val="0"/>
              <w:marTop w:val="0"/>
              <w:marBottom w:val="0"/>
              <w:divBdr>
                <w:top w:val="none" w:sz="0" w:space="0" w:color="auto"/>
                <w:left w:val="none" w:sz="0" w:space="0" w:color="auto"/>
                <w:bottom w:val="none" w:sz="0" w:space="0" w:color="auto"/>
                <w:right w:val="none" w:sz="0" w:space="0" w:color="auto"/>
              </w:divBdr>
              <w:divsChild>
                <w:div w:id="1834490557">
                  <w:marLeft w:val="0"/>
                  <w:marRight w:val="0"/>
                  <w:marTop w:val="0"/>
                  <w:marBottom w:val="0"/>
                  <w:divBdr>
                    <w:top w:val="none" w:sz="0" w:space="0" w:color="auto"/>
                    <w:left w:val="none" w:sz="0" w:space="0" w:color="auto"/>
                    <w:bottom w:val="none" w:sz="0" w:space="0" w:color="auto"/>
                    <w:right w:val="none" w:sz="0" w:space="0" w:color="auto"/>
                  </w:divBdr>
                </w:div>
              </w:divsChild>
            </w:div>
            <w:div w:id="1539126789">
              <w:marLeft w:val="0"/>
              <w:marRight w:val="0"/>
              <w:marTop w:val="0"/>
              <w:marBottom w:val="0"/>
              <w:divBdr>
                <w:top w:val="none" w:sz="0" w:space="0" w:color="auto"/>
                <w:left w:val="none" w:sz="0" w:space="0" w:color="auto"/>
                <w:bottom w:val="none" w:sz="0" w:space="0" w:color="auto"/>
                <w:right w:val="none" w:sz="0" w:space="0" w:color="auto"/>
              </w:divBdr>
              <w:divsChild>
                <w:div w:id="881139069">
                  <w:marLeft w:val="0"/>
                  <w:marRight w:val="0"/>
                  <w:marTop w:val="0"/>
                  <w:marBottom w:val="0"/>
                  <w:divBdr>
                    <w:top w:val="none" w:sz="0" w:space="0" w:color="auto"/>
                    <w:left w:val="none" w:sz="0" w:space="0" w:color="auto"/>
                    <w:bottom w:val="none" w:sz="0" w:space="0" w:color="auto"/>
                    <w:right w:val="none" w:sz="0" w:space="0" w:color="auto"/>
                  </w:divBdr>
                </w:div>
              </w:divsChild>
            </w:div>
            <w:div w:id="1565019346">
              <w:marLeft w:val="0"/>
              <w:marRight w:val="0"/>
              <w:marTop w:val="0"/>
              <w:marBottom w:val="0"/>
              <w:divBdr>
                <w:top w:val="none" w:sz="0" w:space="0" w:color="auto"/>
                <w:left w:val="none" w:sz="0" w:space="0" w:color="auto"/>
                <w:bottom w:val="none" w:sz="0" w:space="0" w:color="auto"/>
                <w:right w:val="none" w:sz="0" w:space="0" w:color="auto"/>
              </w:divBdr>
              <w:divsChild>
                <w:div w:id="486479986">
                  <w:marLeft w:val="0"/>
                  <w:marRight w:val="0"/>
                  <w:marTop w:val="0"/>
                  <w:marBottom w:val="0"/>
                  <w:divBdr>
                    <w:top w:val="none" w:sz="0" w:space="0" w:color="auto"/>
                    <w:left w:val="none" w:sz="0" w:space="0" w:color="auto"/>
                    <w:bottom w:val="none" w:sz="0" w:space="0" w:color="auto"/>
                    <w:right w:val="none" w:sz="0" w:space="0" w:color="auto"/>
                  </w:divBdr>
                </w:div>
              </w:divsChild>
            </w:div>
            <w:div w:id="1696495761">
              <w:marLeft w:val="0"/>
              <w:marRight w:val="0"/>
              <w:marTop w:val="0"/>
              <w:marBottom w:val="0"/>
              <w:divBdr>
                <w:top w:val="none" w:sz="0" w:space="0" w:color="auto"/>
                <w:left w:val="none" w:sz="0" w:space="0" w:color="auto"/>
                <w:bottom w:val="none" w:sz="0" w:space="0" w:color="auto"/>
                <w:right w:val="none" w:sz="0" w:space="0" w:color="auto"/>
              </w:divBdr>
              <w:divsChild>
                <w:div w:id="1609585979">
                  <w:marLeft w:val="0"/>
                  <w:marRight w:val="0"/>
                  <w:marTop w:val="0"/>
                  <w:marBottom w:val="0"/>
                  <w:divBdr>
                    <w:top w:val="none" w:sz="0" w:space="0" w:color="auto"/>
                    <w:left w:val="none" w:sz="0" w:space="0" w:color="auto"/>
                    <w:bottom w:val="none" w:sz="0" w:space="0" w:color="auto"/>
                    <w:right w:val="none" w:sz="0" w:space="0" w:color="auto"/>
                  </w:divBdr>
                </w:div>
              </w:divsChild>
            </w:div>
            <w:div w:id="1780567505">
              <w:marLeft w:val="0"/>
              <w:marRight w:val="0"/>
              <w:marTop w:val="0"/>
              <w:marBottom w:val="0"/>
              <w:divBdr>
                <w:top w:val="none" w:sz="0" w:space="0" w:color="auto"/>
                <w:left w:val="none" w:sz="0" w:space="0" w:color="auto"/>
                <w:bottom w:val="none" w:sz="0" w:space="0" w:color="auto"/>
                <w:right w:val="none" w:sz="0" w:space="0" w:color="auto"/>
              </w:divBdr>
              <w:divsChild>
                <w:div w:id="366030484">
                  <w:marLeft w:val="0"/>
                  <w:marRight w:val="0"/>
                  <w:marTop w:val="0"/>
                  <w:marBottom w:val="0"/>
                  <w:divBdr>
                    <w:top w:val="none" w:sz="0" w:space="0" w:color="auto"/>
                    <w:left w:val="none" w:sz="0" w:space="0" w:color="auto"/>
                    <w:bottom w:val="none" w:sz="0" w:space="0" w:color="auto"/>
                    <w:right w:val="none" w:sz="0" w:space="0" w:color="auto"/>
                  </w:divBdr>
                </w:div>
              </w:divsChild>
            </w:div>
            <w:div w:id="1880391281">
              <w:marLeft w:val="0"/>
              <w:marRight w:val="0"/>
              <w:marTop w:val="0"/>
              <w:marBottom w:val="0"/>
              <w:divBdr>
                <w:top w:val="none" w:sz="0" w:space="0" w:color="auto"/>
                <w:left w:val="none" w:sz="0" w:space="0" w:color="auto"/>
                <w:bottom w:val="none" w:sz="0" w:space="0" w:color="auto"/>
                <w:right w:val="none" w:sz="0" w:space="0" w:color="auto"/>
              </w:divBdr>
              <w:divsChild>
                <w:div w:id="180639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7219">
          <w:marLeft w:val="0"/>
          <w:marRight w:val="0"/>
          <w:marTop w:val="0"/>
          <w:marBottom w:val="0"/>
          <w:divBdr>
            <w:top w:val="none" w:sz="0" w:space="0" w:color="auto"/>
            <w:left w:val="none" w:sz="0" w:space="0" w:color="auto"/>
            <w:bottom w:val="none" w:sz="0" w:space="0" w:color="auto"/>
            <w:right w:val="none" w:sz="0" w:space="0" w:color="auto"/>
          </w:divBdr>
        </w:div>
        <w:div w:id="150757843">
          <w:marLeft w:val="0"/>
          <w:marRight w:val="0"/>
          <w:marTop w:val="0"/>
          <w:marBottom w:val="0"/>
          <w:divBdr>
            <w:top w:val="none" w:sz="0" w:space="0" w:color="auto"/>
            <w:left w:val="none" w:sz="0" w:space="0" w:color="auto"/>
            <w:bottom w:val="none" w:sz="0" w:space="0" w:color="auto"/>
            <w:right w:val="none" w:sz="0" w:space="0" w:color="auto"/>
          </w:divBdr>
        </w:div>
        <w:div w:id="163277253">
          <w:marLeft w:val="0"/>
          <w:marRight w:val="0"/>
          <w:marTop w:val="0"/>
          <w:marBottom w:val="0"/>
          <w:divBdr>
            <w:top w:val="none" w:sz="0" w:space="0" w:color="auto"/>
            <w:left w:val="none" w:sz="0" w:space="0" w:color="auto"/>
            <w:bottom w:val="none" w:sz="0" w:space="0" w:color="auto"/>
            <w:right w:val="none" w:sz="0" w:space="0" w:color="auto"/>
          </w:divBdr>
        </w:div>
        <w:div w:id="172767826">
          <w:marLeft w:val="0"/>
          <w:marRight w:val="0"/>
          <w:marTop w:val="0"/>
          <w:marBottom w:val="0"/>
          <w:divBdr>
            <w:top w:val="none" w:sz="0" w:space="0" w:color="auto"/>
            <w:left w:val="none" w:sz="0" w:space="0" w:color="auto"/>
            <w:bottom w:val="none" w:sz="0" w:space="0" w:color="auto"/>
            <w:right w:val="none" w:sz="0" w:space="0" w:color="auto"/>
          </w:divBdr>
        </w:div>
        <w:div w:id="172961125">
          <w:marLeft w:val="0"/>
          <w:marRight w:val="0"/>
          <w:marTop w:val="0"/>
          <w:marBottom w:val="0"/>
          <w:divBdr>
            <w:top w:val="none" w:sz="0" w:space="0" w:color="auto"/>
            <w:left w:val="none" w:sz="0" w:space="0" w:color="auto"/>
            <w:bottom w:val="none" w:sz="0" w:space="0" w:color="auto"/>
            <w:right w:val="none" w:sz="0" w:space="0" w:color="auto"/>
          </w:divBdr>
        </w:div>
        <w:div w:id="176114955">
          <w:marLeft w:val="0"/>
          <w:marRight w:val="0"/>
          <w:marTop w:val="0"/>
          <w:marBottom w:val="0"/>
          <w:divBdr>
            <w:top w:val="none" w:sz="0" w:space="0" w:color="auto"/>
            <w:left w:val="none" w:sz="0" w:space="0" w:color="auto"/>
            <w:bottom w:val="none" w:sz="0" w:space="0" w:color="auto"/>
            <w:right w:val="none" w:sz="0" w:space="0" w:color="auto"/>
          </w:divBdr>
        </w:div>
        <w:div w:id="196040693">
          <w:marLeft w:val="0"/>
          <w:marRight w:val="0"/>
          <w:marTop w:val="0"/>
          <w:marBottom w:val="0"/>
          <w:divBdr>
            <w:top w:val="none" w:sz="0" w:space="0" w:color="auto"/>
            <w:left w:val="none" w:sz="0" w:space="0" w:color="auto"/>
            <w:bottom w:val="none" w:sz="0" w:space="0" w:color="auto"/>
            <w:right w:val="none" w:sz="0" w:space="0" w:color="auto"/>
          </w:divBdr>
        </w:div>
        <w:div w:id="199784768">
          <w:marLeft w:val="0"/>
          <w:marRight w:val="0"/>
          <w:marTop w:val="0"/>
          <w:marBottom w:val="0"/>
          <w:divBdr>
            <w:top w:val="none" w:sz="0" w:space="0" w:color="auto"/>
            <w:left w:val="none" w:sz="0" w:space="0" w:color="auto"/>
            <w:bottom w:val="none" w:sz="0" w:space="0" w:color="auto"/>
            <w:right w:val="none" w:sz="0" w:space="0" w:color="auto"/>
          </w:divBdr>
        </w:div>
        <w:div w:id="246426380">
          <w:marLeft w:val="0"/>
          <w:marRight w:val="0"/>
          <w:marTop w:val="0"/>
          <w:marBottom w:val="0"/>
          <w:divBdr>
            <w:top w:val="none" w:sz="0" w:space="0" w:color="auto"/>
            <w:left w:val="none" w:sz="0" w:space="0" w:color="auto"/>
            <w:bottom w:val="none" w:sz="0" w:space="0" w:color="auto"/>
            <w:right w:val="none" w:sz="0" w:space="0" w:color="auto"/>
          </w:divBdr>
        </w:div>
        <w:div w:id="537398135">
          <w:marLeft w:val="-75"/>
          <w:marRight w:val="0"/>
          <w:marTop w:val="30"/>
          <w:marBottom w:val="30"/>
          <w:divBdr>
            <w:top w:val="none" w:sz="0" w:space="0" w:color="auto"/>
            <w:left w:val="none" w:sz="0" w:space="0" w:color="auto"/>
            <w:bottom w:val="none" w:sz="0" w:space="0" w:color="auto"/>
            <w:right w:val="none" w:sz="0" w:space="0" w:color="auto"/>
          </w:divBdr>
          <w:divsChild>
            <w:div w:id="21246635">
              <w:marLeft w:val="0"/>
              <w:marRight w:val="0"/>
              <w:marTop w:val="0"/>
              <w:marBottom w:val="0"/>
              <w:divBdr>
                <w:top w:val="none" w:sz="0" w:space="0" w:color="auto"/>
                <w:left w:val="none" w:sz="0" w:space="0" w:color="auto"/>
                <w:bottom w:val="none" w:sz="0" w:space="0" w:color="auto"/>
                <w:right w:val="none" w:sz="0" w:space="0" w:color="auto"/>
              </w:divBdr>
              <w:divsChild>
                <w:div w:id="66148168">
                  <w:marLeft w:val="0"/>
                  <w:marRight w:val="0"/>
                  <w:marTop w:val="0"/>
                  <w:marBottom w:val="0"/>
                  <w:divBdr>
                    <w:top w:val="none" w:sz="0" w:space="0" w:color="auto"/>
                    <w:left w:val="none" w:sz="0" w:space="0" w:color="auto"/>
                    <w:bottom w:val="none" w:sz="0" w:space="0" w:color="auto"/>
                    <w:right w:val="none" w:sz="0" w:space="0" w:color="auto"/>
                  </w:divBdr>
                </w:div>
              </w:divsChild>
            </w:div>
            <w:div w:id="58750541">
              <w:marLeft w:val="0"/>
              <w:marRight w:val="0"/>
              <w:marTop w:val="0"/>
              <w:marBottom w:val="0"/>
              <w:divBdr>
                <w:top w:val="none" w:sz="0" w:space="0" w:color="auto"/>
                <w:left w:val="none" w:sz="0" w:space="0" w:color="auto"/>
                <w:bottom w:val="none" w:sz="0" w:space="0" w:color="auto"/>
                <w:right w:val="none" w:sz="0" w:space="0" w:color="auto"/>
              </w:divBdr>
              <w:divsChild>
                <w:div w:id="1873763681">
                  <w:marLeft w:val="0"/>
                  <w:marRight w:val="0"/>
                  <w:marTop w:val="0"/>
                  <w:marBottom w:val="0"/>
                  <w:divBdr>
                    <w:top w:val="none" w:sz="0" w:space="0" w:color="auto"/>
                    <w:left w:val="none" w:sz="0" w:space="0" w:color="auto"/>
                    <w:bottom w:val="none" w:sz="0" w:space="0" w:color="auto"/>
                    <w:right w:val="none" w:sz="0" w:space="0" w:color="auto"/>
                  </w:divBdr>
                </w:div>
              </w:divsChild>
            </w:div>
            <w:div w:id="64692848">
              <w:marLeft w:val="0"/>
              <w:marRight w:val="0"/>
              <w:marTop w:val="0"/>
              <w:marBottom w:val="0"/>
              <w:divBdr>
                <w:top w:val="none" w:sz="0" w:space="0" w:color="auto"/>
                <w:left w:val="none" w:sz="0" w:space="0" w:color="auto"/>
                <w:bottom w:val="none" w:sz="0" w:space="0" w:color="auto"/>
                <w:right w:val="none" w:sz="0" w:space="0" w:color="auto"/>
              </w:divBdr>
              <w:divsChild>
                <w:div w:id="1197043269">
                  <w:marLeft w:val="0"/>
                  <w:marRight w:val="0"/>
                  <w:marTop w:val="0"/>
                  <w:marBottom w:val="0"/>
                  <w:divBdr>
                    <w:top w:val="none" w:sz="0" w:space="0" w:color="auto"/>
                    <w:left w:val="none" w:sz="0" w:space="0" w:color="auto"/>
                    <w:bottom w:val="none" w:sz="0" w:space="0" w:color="auto"/>
                    <w:right w:val="none" w:sz="0" w:space="0" w:color="auto"/>
                  </w:divBdr>
                </w:div>
              </w:divsChild>
            </w:div>
            <w:div w:id="68356307">
              <w:marLeft w:val="0"/>
              <w:marRight w:val="0"/>
              <w:marTop w:val="0"/>
              <w:marBottom w:val="0"/>
              <w:divBdr>
                <w:top w:val="none" w:sz="0" w:space="0" w:color="auto"/>
                <w:left w:val="none" w:sz="0" w:space="0" w:color="auto"/>
                <w:bottom w:val="none" w:sz="0" w:space="0" w:color="auto"/>
                <w:right w:val="none" w:sz="0" w:space="0" w:color="auto"/>
              </w:divBdr>
              <w:divsChild>
                <w:div w:id="94325548">
                  <w:marLeft w:val="0"/>
                  <w:marRight w:val="0"/>
                  <w:marTop w:val="0"/>
                  <w:marBottom w:val="0"/>
                  <w:divBdr>
                    <w:top w:val="none" w:sz="0" w:space="0" w:color="auto"/>
                    <w:left w:val="none" w:sz="0" w:space="0" w:color="auto"/>
                    <w:bottom w:val="none" w:sz="0" w:space="0" w:color="auto"/>
                    <w:right w:val="none" w:sz="0" w:space="0" w:color="auto"/>
                  </w:divBdr>
                </w:div>
              </w:divsChild>
            </w:div>
            <w:div w:id="84036210">
              <w:marLeft w:val="0"/>
              <w:marRight w:val="0"/>
              <w:marTop w:val="0"/>
              <w:marBottom w:val="0"/>
              <w:divBdr>
                <w:top w:val="none" w:sz="0" w:space="0" w:color="auto"/>
                <w:left w:val="none" w:sz="0" w:space="0" w:color="auto"/>
                <w:bottom w:val="none" w:sz="0" w:space="0" w:color="auto"/>
                <w:right w:val="none" w:sz="0" w:space="0" w:color="auto"/>
              </w:divBdr>
              <w:divsChild>
                <w:div w:id="1669669420">
                  <w:marLeft w:val="0"/>
                  <w:marRight w:val="0"/>
                  <w:marTop w:val="0"/>
                  <w:marBottom w:val="0"/>
                  <w:divBdr>
                    <w:top w:val="none" w:sz="0" w:space="0" w:color="auto"/>
                    <w:left w:val="none" w:sz="0" w:space="0" w:color="auto"/>
                    <w:bottom w:val="none" w:sz="0" w:space="0" w:color="auto"/>
                    <w:right w:val="none" w:sz="0" w:space="0" w:color="auto"/>
                  </w:divBdr>
                </w:div>
              </w:divsChild>
            </w:div>
            <w:div w:id="173959267">
              <w:marLeft w:val="0"/>
              <w:marRight w:val="0"/>
              <w:marTop w:val="0"/>
              <w:marBottom w:val="0"/>
              <w:divBdr>
                <w:top w:val="none" w:sz="0" w:space="0" w:color="auto"/>
                <w:left w:val="none" w:sz="0" w:space="0" w:color="auto"/>
                <w:bottom w:val="none" w:sz="0" w:space="0" w:color="auto"/>
                <w:right w:val="none" w:sz="0" w:space="0" w:color="auto"/>
              </w:divBdr>
              <w:divsChild>
                <w:div w:id="358552377">
                  <w:marLeft w:val="0"/>
                  <w:marRight w:val="0"/>
                  <w:marTop w:val="0"/>
                  <w:marBottom w:val="0"/>
                  <w:divBdr>
                    <w:top w:val="none" w:sz="0" w:space="0" w:color="auto"/>
                    <w:left w:val="none" w:sz="0" w:space="0" w:color="auto"/>
                    <w:bottom w:val="none" w:sz="0" w:space="0" w:color="auto"/>
                    <w:right w:val="none" w:sz="0" w:space="0" w:color="auto"/>
                  </w:divBdr>
                </w:div>
              </w:divsChild>
            </w:div>
            <w:div w:id="177474287">
              <w:marLeft w:val="0"/>
              <w:marRight w:val="0"/>
              <w:marTop w:val="0"/>
              <w:marBottom w:val="0"/>
              <w:divBdr>
                <w:top w:val="none" w:sz="0" w:space="0" w:color="auto"/>
                <w:left w:val="none" w:sz="0" w:space="0" w:color="auto"/>
                <w:bottom w:val="none" w:sz="0" w:space="0" w:color="auto"/>
                <w:right w:val="none" w:sz="0" w:space="0" w:color="auto"/>
              </w:divBdr>
              <w:divsChild>
                <w:div w:id="1153764820">
                  <w:marLeft w:val="0"/>
                  <w:marRight w:val="0"/>
                  <w:marTop w:val="0"/>
                  <w:marBottom w:val="0"/>
                  <w:divBdr>
                    <w:top w:val="none" w:sz="0" w:space="0" w:color="auto"/>
                    <w:left w:val="none" w:sz="0" w:space="0" w:color="auto"/>
                    <w:bottom w:val="none" w:sz="0" w:space="0" w:color="auto"/>
                    <w:right w:val="none" w:sz="0" w:space="0" w:color="auto"/>
                  </w:divBdr>
                </w:div>
              </w:divsChild>
            </w:div>
            <w:div w:id="190266013">
              <w:marLeft w:val="0"/>
              <w:marRight w:val="0"/>
              <w:marTop w:val="0"/>
              <w:marBottom w:val="0"/>
              <w:divBdr>
                <w:top w:val="none" w:sz="0" w:space="0" w:color="auto"/>
                <w:left w:val="none" w:sz="0" w:space="0" w:color="auto"/>
                <w:bottom w:val="none" w:sz="0" w:space="0" w:color="auto"/>
                <w:right w:val="none" w:sz="0" w:space="0" w:color="auto"/>
              </w:divBdr>
              <w:divsChild>
                <w:div w:id="367410637">
                  <w:marLeft w:val="0"/>
                  <w:marRight w:val="0"/>
                  <w:marTop w:val="0"/>
                  <w:marBottom w:val="0"/>
                  <w:divBdr>
                    <w:top w:val="none" w:sz="0" w:space="0" w:color="auto"/>
                    <w:left w:val="none" w:sz="0" w:space="0" w:color="auto"/>
                    <w:bottom w:val="none" w:sz="0" w:space="0" w:color="auto"/>
                    <w:right w:val="none" w:sz="0" w:space="0" w:color="auto"/>
                  </w:divBdr>
                </w:div>
              </w:divsChild>
            </w:div>
            <w:div w:id="206531552">
              <w:marLeft w:val="0"/>
              <w:marRight w:val="0"/>
              <w:marTop w:val="0"/>
              <w:marBottom w:val="0"/>
              <w:divBdr>
                <w:top w:val="none" w:sz="0" w:space="0" w:color="auto"/>
                <w:left w:val="none" w:sz="0" w:space="0" w:color="auto"/>
                <w:bottom w:val="none" w:sz="0" w:space="0" w:color="auto"/>
                <w:right w:val="none" w:sz="0" w:space="0" w:color="auto"/>
              </w:divBdr>
              <w:divsChild>
                <w:div w:id="582180224">
                  <w:marLeft w:val="0"/>
                  <w:marRight w:val="0"/>
                  <w:marTop w:val="0"/>
                  <w:marBottom w:val="0"/>
                  <w:divBdr>
                    <w:top w:val="none" w:sz="0" w:space="0" w:color="auto"/>
                    <w:left w:val="none" w:sz="0" w:space="0" w:color="auto"/>
                    <w:bottom w:val="none" w:sz="0" w:space="0" w:color="auto"/>
                    <w:right w:val="none" w:sz="0" w:space="0" w:color="auto"/>
                  </w:divBdr>
                </w:div>
              </w:divsChild>
            </w:div>
            <w:div w:id="225192656">
              <w:marLeft w:val="0"/>
              <w:marRight w:val="0"/>
              <w:marTop w:val="0"/>
              <w:marBottom w:val="0"/>
              <w:divBdr>
                <w:top w:val="none" w:sz="0" w:space="0" w:color="auto"/>
                <w:left w:val="none" w:sz="0" w:space="0" w:color="auto"/>
                <w:bottom w:val="none" w:sz="0" w:space="0" w:color="auto"/>
                <w:right w:val="none" w:sz="0" w:space="0" w:color="auto"/>
              </w:divBdr>
              <w:divsChild>
                <w:div w:id="1727609583">
                  <w:marLeft w:val="0"/>
                  <w:marRight w:val="0"/>
                  <w:marTop w:val="0"/>
                  <w:marBottom w:val="0"/>
                  <w:divBdr>
                    <w:top w:val="none" w:sz="0" w:space="0" w:color="auto"/>
                    <w:left w:val="none" w:sz="0" w:space="0" w:color="auto"/>
                    <w:bottom w:val="none" w:sz="0" w:space="0" w:color="auto"/>
                    <w:right w:val="none" w:sz="0" w:space="0" w:color="auto"/>
                  </w:divBdr>
                </w:div>
              </w:divsChild>
            </w:div>
            <w:div w:id="295187730">
              <w:marLeft w:val="0"/>
              <w:marRight w:val="0"/>
              <w:marTop w:val="0"/>
              <w:marBottom w:val="0"/>
              <w:divBdr>
                <w:top w:val="none" w:sz="0" w:space="0" w:color="auto"/>
                <w:left w:val="none" w:sz="0" w:space="0" w:color="auto"/>
                <w:bottom w:val="none" w:sz="0" w:space="0" w:color="auto"/>
                <w:right w:val="none" w:sz="0" w:space="0" w:color="auto"/>
              </w:divBdr>
              <w:divsChild>
                <w:div w:id="726730106">
                  <w:marLeft w:val="0"/>
                  <w:marRight w:val="0"/>
                  <w:marTop w:val="0"/>
                  <w:marBottom w:val="0"/>
                  <w:divBdr>
                    <w:top w:val="none" w:sz="0" w:space="0" w:color="auto"/>
                    <w:left w:val="none" w:sz="0" w:space="0" w:color="auto"/>
                    <w:bottom w:val="none" w:sz="0" w:space="0" w:color="auto"/>
                    <w:right w:val="none" w:sz="0" w:space="0" w:color="auto"/>
                  </w:divBdr>
                </w:div>
              </w:divsChild>
            </w:div>
            <w:div w:id="438640796">
              <w:marLeft w:val="0"/>
              <w:marRight w:val="0"/>
              <w:marTop w:val="0"/>
              <w:marBottom w:val="0"/>
              <w:divBdr>
                <w:top w:val="none" w:sz="0" w:space="0" w:color="auto"/>
                <w:left w:val="none" w:sz="0" w:space="0" w:color="auto"/>
                <w:bottom w:val="none" w:sz="0" w:space="0" w:color="auto"/>
                <w:right w:val="none" w:sz="0" w:space="0" w:color="auto"/>
              </w:divBdr>
              <w:divsChild>
                <w:div w:id="1577593679">
                  <w:marLeft w:val="0"/>
                  <w:marRight w:val="0"/>
                  <w:marTop w:val="0"/>
                  <w:marBottom w:val="0"/>
                  <w:divBdr>
                    <w:top w:val="none" w:sz="0" w:space="0" w:color="auto"/>
                    <w:left w:val="none" w:sz="0" w:space="0" w:color="auto"/>
                    <w:bottom w:val="none" w:sz="0" w:space="0" w:color="auto"/>
                    <w:right w:val="none" w:sz="0" w:space="0" w:color="auto"/>
                  </w:divBdr>
                </w:div>
              </w:divsChild>
            </w:div>
            <w:div w:id="441727962">
              <w:marLeft w:val="0"/>
              <w:marRight w:val="0"/>
              <w:marTop w:val="0"/>
              <w:marBottom w:val="0"/>
              <w:divBdr>
                <w:top w:val="none" w:sz="0" w:space="0" w:color="auto"/>
                <w:left w:val="none" w:sz="0" w:space="0" w:color="auto"/>
                <w:bottom w:val="none" w:sz="0" w:space="0" w:color="auto"/>
                <w:right w:val="none" w:sz="0" w:space="0" w:color="auto"/>
              </w:divBdr>
              <w:divsChild>
                <w:div w:id="1252736235">
                  <w:marLeft w:val="0"/>
                  <w:marRight w:val="0"/>
                  <w:marTop w:val="0"/>
                  <w:marBottom w:val="0"/>
                  <w:divBdr>
                    <w:top w:val="none" w:sz="0" w:space="0" w:color="auto"/>
                    <w:left w:val="none" w:sz="0" w:space="0" w:color="auto"/>
                    <w:bottom w:val="none" w:sz="0" w:space="0" w:color="auto"/>
                    <w:right w:val="none" w:sz="0" w:space="0" w:color="auto"/>
                  </w:divBdr>
                </w:div>
              </w:divsChild>
            </w:div>
            <w:div w:id="456459181">
              <w:marLeft w:val="0"/>
              <w:marRight w:val="0"/>
              <w:marTop w:val="0"/>
              <w:marBottom w:val="0"/>
              <w:divBdr>
                <w:top w:val="none" w:sz="0" w:space="0" w:color="auto"/>
                <w:left w:val="none" w:sz="0" w:space="0" w:color="auto"/>
                <w:bottom w:val="none" w:sz="0" w:space="0" w:color="auto"/>
                <w:right w:val="none" w:sz="0" w:space="0" w:color="auto"/>
              </w:divBdr>
              <w:divsChild>
                <w:div w:id="948857797">
                  <w:marLeft w:val="0"/>
                  <w:marRight w:val="0"/>
                  <w:marTop w:val="0"/>
                  <w:marBottom w:val="0"/>
                  <w:divBdr>
                    <w:top w:val="none" w:sz="0" w:space="0" w:color="auto"/>
                    <w:left w:val="none" w:sz="0" w:space="0" w:color="auto"/>
                    <w:bottom w:val="none" w:sz="0" w:space="0" w:color="auto"/>
                    <w:right w:val="none" w:sz="0" w:space="0" w:color="auto"/>
                  </w:divBdr>
                </w:div>
              </w:divsChild>
            </w:div>
            <w:div w:id="465702078">
              <w:marLeft w:val="0"/>
              <w:marRight w:val="0"/>
              <w:marTop w:val="0"/>
              <w:marBottom w:val="0"/>
              <w:divBdr>
                <w:top w:val="none" w:sz="0" w:space="0" w:color="auto"/>
                <w:left w:val="none" w:sz="0" w:space="0" w:color="auto"/>
                <w:bottom w:val="none" w:sz="0" w:space="0" w:color="auto"/>
                <w:right w:val="none" w:sz="0" w:space="0" w:color="auto"/>
              </w:divBdr>
              <w:divsChild>
                <w:div w:id="1337810668">
                  <w:marLeft w:val="0"/>
                  <w:marRight w:val="0"/>
                  <w:marTop w:val="0"/>
                  <w:marBottom w:val="0"/>
                  <w:divBdr>
                    <w:top w:val="none" w:sz="0" w:space="0" w:color="auto"/>
                    <w:left w:val="none" w:sz="0" w:space="0" w:color="auto"/>
                    <w:bottom w:val="none" w:sz="0" w:space="0" w:color="auto"/>
                    <w:right w:val="none" w:sz="0" w:space="0" w:color="auto"/>
                  </w:divBdr>
                </w:div>
              </w:divsChild>
            </w:div>
            <w:div w:id="467432748">
              <w:marLeft w:val="0"/>
              <w:marRight w:val="0"/>
              <w:marTop w:val="0"/>
              <w:marBottom w:val="0"/>
              <w:divBdr>
                <w:top w:val="none" w:sz="0" w:space="0" w:color="auto"/>
                <w:left w:val="none" w:sz="0" w:space="0" w:color="auto"/>
                <w:bottom w:val="none" w:sz="0" w:space="0" w:color="auto"/>
                <w:right w:val="none" w:sz="0" w:space="0" w:color="auto"/>
              </w:divBdr>
              <w:divsChild>
                <w:div w:id="340856747">
                  <w:marLeft w:val="0"/>
                  <w:marRight w:val="0"/>
                  <w:marTop w:val="0"/>
                  <w:marBottom w:val="0"/>
                  <w:divBdr>
                    <w:top w:val="none" w:sz="0" w:space="0" w:color="auto"/>
                    <w:left w:val="none" w:sz="0" w:space="0" w:color="auto"/>
                    <w:bottom w:val="none" w:sz="0" w:space="0" w:color="auto"/>
                    <w:right w:val="none" w:sz="0" w:space="0" w:color="auto"/>
                  </w:divBdr>
                </w:div>
              </w:divsChild>
            </w:div>
            <w:div w:id="503589726">
              <w:marLeft w:val="0"/>
              <w:marRight w:val="0"/>
              <w:marTop w:val="0"/>
              <w:marBottom w:val="0"/>
              <w:divBdr>
                <w:top w:val="none" w:sz="0" w:space="0" w:color="auto"/>
                <w:left w:val="none" w:sz="0" w:space="0" w:color="auto"/>
                <w:bottom w:val="none" w:sz="0" w:space="0" w:color="auto"/>
                <w:right w:val="none" w:sz="0" w:space="0" w:color="auto"/>
              </w:divBdr>
              <w:divsChild>
                <w:div w:id="846208863">
                  <w:marLeft w:val="0"/>
                  <w:marRight w:val="0"/>
                  <w:marTop w:val="0"/>
                  <w:marBottom w:val="0"/>
                  <w:divBdr>
                    <w:top w:val="none" w:sz="0" w:space="0" w:color="auto"/>
                    <w:left w:val="none" w:sz="0" w:space="0" w:color="auto"/>
                    <w:bottom w:val="none" w:sz="0" w:space="0" w:color="auto"/>
                    <w:right w:val="none" w:sz="0" w:space="0" w:color="auto"/>
                  </w:divBdr>
                </w:div>
              </w:divsChild>
            </w:div>
            <w:div w:id="615065205">
              <w:marLeft w:val="0"/>
              <w:marRight w:val="0"/>
              <w:marTop w:val="0"/>
              <w:marBottom w:val="0"/>
              <w:divBdr>
                <w:top w:val="none" w:sz="0" w:space="0" w:color="auto"/>
                <w:left w:val="none" w:sz="0" w:space="0" w:color="auto"/>
                <w:bottom w:val="none" w:sz="0" w:space="0" w:color="auto"/>
                <w:right w:val="none" w:sz="0" w:space="0" w:color="auto"/>
              </w:divBdr>
              <w:divsChild>
                <w:div w:id="138419687">
                  <w:marLeft w:val="0"/>
                  <w:marRight w:val="0"/>
                  <w:marTop w:val="0"/>
                  <w:marBottom w:val="0"/>
                  <w:divBdr>
                    <w:top w:val="none" w:sz="0" w:space="0" w:color="auto"/>
                    <w:left w:val="none" w:sz="0" w:space="0" w:color="auto"/>
                    <w:bottom w:val="none" w:sz="0" w:space="0" w:color="auto"/>
                    <w:right w:val="none" w:sz="0" w:space="0" w:color="auto"/>
                  </w:divBdr>
                </w:div>
              </w:divsChild>
            </w:div>
            <w:div w:id="618415645">
              <w:marLeft w:val="0"/>
              <w:marRight w:val="0"/>
              <w:marTop w:val="0"/>
              <w:marBottom w:val="0"/>
              <w:divBdr>
                <w:top w:val="none" w:sz="0" w:space="0" w:color="auto"/>
                <w:left w:val="none" w:sz="0" w:space="0" w:color="auto"/>
                <w:bottom w:val="none" w:sz="0" w:space="0" w:color="auto"/>
                <w:right w:val="none" w:sz="0" w:space="0" w:color="auto"/>
              </w:divBdr>
              <w:divsChild>
                <w:div w:id="869759102">
                  <w:marLeft w:val="0"/>
                  <w:marRight w:val="0"/>
                  <w:marTop w:val="0"/>
                  <w:marBottom w:val="0"/>
                  <w:divBdr>
                    <w:top w:val="none" w:sz="0" w:space="0" w:color="auto"/>
                    <w:left w:val="none" w:sz="0" w:space="0" w:color="auto"/>
                    <w:bottom w:val="none" w:sz="0" w:space="0" w:color="auto"/>
                    <w:right w:val="none" w:sz="0" w:space="0" w:color="auto"/>
                  </w:divBdr>
                </w:div>
              </w:divsChild>
            </w:div>
            <w:div w:id="635794640">
              <w:marLeft w:val="0"/>
              <w:marRight w:val="0"/>
              <w:marTop w:val="0"/>
              <w:marBottom w:val="0"/>
              <w:divBdr>
                <w:top w:val="none" w:sz="0" w:space="0" w:color="auto"/>
                <w:left w:val="none" w:sz="0" w:space="0" w:color="auto"/>
                <w:bottom w:val="none" w:sz="0" w:space="0" w:color="auto"/>
                <w:right w:val="none" w:sz="0" w:space="0" w:color="auto"/>
              </w:divBdr>
              <w:divsChild>
                <w:div w:id="620040554">
                  <w:marLeft w:val="0"/>
                  <w:marRight w:val="0"/>
                  <w:marTop w:val="0"/>
                  <w:marBottom w:val="0"/>
                  <w:divBdr>
                    <w:top w:val="none" w:sz="0" w:space="0" w:color="auto"/>
                    <w:left w:val="none" w:sz="0" w:space="0" w:color="auto"/>
                    <w:bottom w:val="none" w:sz="0" w:space="0" w:color="auto"/>
                    <w:right w:val="none" w:sz="0" w:space="0" w:color="auto"/>
                  </w:divBdr>
                </w:div>
              </w:divsChild>
            </w:div>
            <w:div w:id="650183756">
              <w:marLeft w:val="0"/>
              <w:marRight w:val="0"/>
              <w:marTop w:val="0"/>
              <w:marBottom w:val="0"/>
              <w:divBdr>
                <w:top w:val="none" w:sz="0" w:space="0" w:color="auto"/>
                <w:left w:val="none" w:sz="0" w:space="0" w:color="auto"/>
                <w:bottom w:val="none" w:sz="0" w:space="0" w:color="auto"/>
                <w:right w:val="none" w:sz="0" w:space="0" w:color="auto"/>
              </w:divBdr>
              <w:divsChild>
                <w:div w:id="838276452">
                  <w:marLeft w:val="0"/>
                  <w:marRight w:val="0"/>
                  <w:marTop w:val="0"/>
                  <w:marBottom w:val="0"/>
                  <w:divBdr>
                    <w:top w:val="none" w:sz="0" w:space="0" w:color="auto"/>
                    <w:left w:val="none" w:sz="0" w:space="0" w:color="auto"/>
                    <w:bottom w:val="none" w:sz="0" w:space="0" w:color="auto"/>
                    <w:right w:val="none" w:sz="0" w:space="0" w:color="auto"/>
                  </w:divBdr>
                </w:div>
              </w:divsChild>
            </w:div>
            <w:div w:id="685641692">
              <w:marLeft w:val="0"/>
              <w:marRight w:val="0"/>
              <w:marTop w:val="0"/>
              <w:marBottom w:val="0"/>
              <w:divBdr>
                <w:top w:val="none" w:sz="0" w:space="0" w:color="auto"/>
                <w:left w:val="none" w:sz="0" w:space="0" w:color="auto"/>
                <w:bottom w:val="none" w:sz="0" w:space="0" w:color="auto"/>
                <w:right w:val="none" w:sz="0" w:space="0" w:color="auto"/>
              </w:divBdr>
              <w:divsChild>
                <w:div w:id="131170020">
                  <w:marLeft w:val="0"/>
                  <w:marRight w:val="0"/>
                  <w:marTop w:val="0"/>
                  <w:marBottom w:val="0"/>
                  <w:divBdr>
                    <w:top w:val="none" w:sz="0" w:space="0" w:color="auto"/>
                    <w:left w:val="none" w:sz="0" w:space="0" w:color="auto"/>
                    <w:bottom w:val="none" w:sz="0" w:space="0" w:color="auto"/>
                    <w:right w:val="none" w:sz="0" w:space="0" w:color="auto"/>
                  </w:divBdr>
                </w:div>
              </w:divsChild>
            </w:div>
            <w:div w:id="734665539">
              <w:marLeft w:val="0"/>
              <w:marRight w:val="0"/>
              <w:marTop w:val="0"/>
              <w:marBottom w:val="0"/>
              <w:divBdr>
                <w:top w:val="none" w:sz="0" w:space="0" w:color="auto"/>
                <w:left w:val="none" w:sz="0" w:space="0" w:color="auto"/>
                <w:bottom w:val="none" w:sz="0" w:space="0" w:color="auto"/>
                <w:right w:val="none" w:sz="0" w:space="0" w:color="auto"/>
              </w:divBdr>
              <w:divsChild>
                <w:div w:id="496919800">
                  <w:marLeft w:val="0"/>
                  <w:marRight w:val="0"/>
                  <w:marTop w:val="0"/>
                  <w:marBottom w:val="0"/>
                  <w:divBdr>
                    <w:top w:val="none" w:sz="0" w:space="0" w:color="auto"/>
                    <w:left w:val="none" w:sz="0" w:space="0" w:color="auto"/>
                    <w:bottom w:val="none" w:sz="0" w:space="0" w:color="auto"/>
                    <w:right w:val="none" w:sz="0" w:space="0" w:color="auto"/>
                  </w:divBdr>
                </w:div>
              </w:divsChild>
            </w:div>
            <w:div w:id="738672279">
              <w:marLeft w:val="0"/>
              <w:marRight w:val="0"/>
              <w:marTop w:val="0"/>
              <w:marBottom w:val="0"/>
              <w:divBdr>
                <w:top w:val="none" w:sz="0" w:space="0" w:color="auto"/>
                <w:left w:val="none" w:sz="0" w:space="0" w:color="auto"/>
                <w:bottom w:val="none" w:sz="0" w:space="0" w:color="auto"/>
                <w:right w:val="none" w:sz="0" w:space="0" w:color="auto"/>
              </w:divBdr>
              <w:divsChild>
                <w:div w:id="721831165">
                  <w:marLeft w:val="0"/>
                  <w:marRight w:val="0"/>
                  <w:marTop w:val="0"/>
                  <w:marBottom w:val="0"/>
                  <w:divBdr>
                    <w:top w:val="none" w:sz="0" w:space="0" w:color="auto"/>
                    <w:left w:val="none" w:sz="0" w:space="0" w:color="auto"/>
                    <w:bottom w:val="none" w:sz="0" w:space="0" w:color="auto"/>
                    <w:right w:val="none" w:sz="0" w:space="0" w:color="auto"/>
                  </w:divBdr>
                </w:div>
              </w:divsChild>
            </w:div>
            <w:div w:id="739600548">
              <w:marLeft w:val="0"/>
              <w:marRight w:val="0"/>
              <w:marTop w:val="0"/>
              <w:marBottom w:val="0"/>
              <w:divBdr>
                <w:top w:val="none" w:sz="0" w:space="0" w:color="auto"/>
                <w:left w:val="none" w:sz="0" w:space="0" w:color="auto"/>
                <w:bottom w:val="none" w:sz="0" w:space="0" w:color="auto"/>
                <w:right w:val="none" w:sz="0" w:space="0" w:color="auto"/>
              </w:divBdr>
              <w:divsChild>
                <w:div w:id="597178793">
                  <w:marLeft w:val="0"/>
                  <w:marRight w:val="0"/>
                  <w:marTop w:val="0"/>
                  <w:marBottom w:val="0"/>
                  <w:divBdr>
                    <w:top w:val="none" w:sz="0" w:space="0" w:color="auto"/>
                    <w:left w:val="none" w:sz="0" w:space="0" w:color="auto"/>
                    <w:bottom w:val="none" w:sz="0" w:space="0" w:color="auto"/>
                    <w:right w:val="none" w:sz="0" w:space="0" w:color="auto"/>
                  </w:divBdr>
                </w:div>
              </w:divsChild>
            </w:div>
            <w:div w:id="781075871">
              <w:marLeft w:val="0"/>
              <w:marRight w:val="0"/>
              <w:marTop w:val="0"/>
              <w:marBottom w:val="0"/>
              <w:divBdr>
                <w:top w:val="none" w:sz="0" w:space="0" w:color="auto"/>
                <w:left w:val="none" w:sz="0" w:space="0" w:color="auto"/>
                <w:bottom w:val="none" w:sz="0" w:space="0" w:color="auto"/>
                <w:right w:val="none" w:sz="0" w:space="0" w:color="auto"/>
              </w:divBdr>
              <w:divsChild>
                <w:div w:id="290672316">
                  <w:marLeft w:val="0"/>
                  <w:marRight w:val="0"/>
                  <w:marTop w:val="0"/>
                  <w:marBottom w:val="0"/>
                  <w:divBdr>
                    <w:top w:val="none" w:sz="0" w:space="0" w:color="auto"/>
                    <w:left w:val="none" w:sz="0" w:space="0" w:color="auto"/>
                    <w:bottom w:val="none" w:sz="0" w:space="0" w:color="auto"/>
                    <w:right w:val="none" w:sz="0" w:space="0" w:color="auto"/>
                  </w:divBdr>
                </w:div>
              </w:divsChild>
            </w:div>
            <w:div w:id="801389233">
              <w:marLeft w:val="0"/>
              <w:marRight w:val="0"/>
              <w:marTop w:val="0"/>
              <w:marBottom w:val="0"/>
              <w:divBdr>
                <w:top w:val="none" w:sz="0" w:space="0" w:color="auto"/>
                <w:left w:val="none" w:sz="0" w:space="0" w:color="auto"/>
                <w:bottom w:val="none" w:sz="0" w:space="0" w:color="auto"/>
                <w:right w:val="none" w:sz="0" w:space="0" w:color="auto"/>
              </w:divBdr>
              <w:divsChild>
                <w:div w:id="60952588">
                  <w:marLeft w:val="0"/>
                  <w:marRight w:val="0"/>
                  <w:marTop w:val="0"/>
                  <w:marBottom w:val="0"/>
                  <w:divBdr>
                    <w:top w:val="none" w:sz="0" w:space="0" w:color="auto"/>
                    <w:left w:val="none" w:sz="0" w:space="0" w:color="auto"/>
                    <w:bottom w:val="none" w:sz="0" w:space="0" w:color="auto"/>
                    <w:right w:val="none" w:sz="0" w:space="0" w:color="auto"/>
                  </w:divBdr>
                </w:div>
              </w:divsChild>
            </w:div>
            <w:div w:id="802768097">
              <w:marLeft w:val="0"/>
              <w:marRight w:val="0"/>
              <w:marTop w:val="0"/>
              <w:marBottom w:val="0"/>
              <w:divBdr>
                <w:top w:val="none" w:sz="0" w:space="0" w:color="auto"/>
                <w:left w:val="none" w:sz="0" w:space="0" w:color="auto"/>
                <w:bottom w:val="none" w:sz="0" w:space="0" w:color="auto"/>
                <w:right w:val="none" w:sz="0" w:space="0" w:color="auto"/>
              </w:divBdr>
              <w:divsChild>
                <w:div w:id="585455039">
                  <w:marLeft w:val="0"/>
                  <w:marRight w:val="0"/>
                  <w:marTop w:val="0"/>
                  <w:marBottom w:val="0"/>
                  <w:divBdr>
                    <w:top w:val="none" w:sz="0" w:space="0" w:color="auto"/>
                    <w:left w:val="none" w:sz="0" w:space="0" w:color="auto"/>
                    <w:bottom w:val="none" w:sz="0" w:space="0" w:color="auto"/>
                    <w:right w:val="none" w:sz="0" w:space="0" w:color="auto"/>
                  </w:divBdr>
                </w:div>
                <w:div w:id="1522282964">
                  <w:marLeft w:val="0"/>
                  <w:marRight w:val="0"/>
                  <w:marTop w:val="0"/>
                  <w:marBottom w:val="0"/>
                  <w:divBdr>
                    <w:top w:val="none" w:sz="0" w:space="0" w:color="auto"/>
                    <w:left w:val="none" w:sz="0" w:space="0" w:color="auto"/>
                    <w:bottom w:val="none" w:sz="0" w:space="0" w:color="auto"/>
                    <w:right w:val="none" w:sz="0" w:space="0" w:color="auto"/>
                  </w:divBdr>
                </w:div>
              </w:divsChild>
            </w:div>
            <w:div w:id="823813859">
              <w:marLeft w:val="0"/>
              <w:marRight w:val="0"/>
              <w:marTop w:val="0"/>
              <w:marBottom w:val="0"/>
              <w:divBdr>
                <w:top w:val="none" w:sz="0" w:space="0" w:color="auto"/>
                <w:left w:val="none" w:sz="0" w:space="0" w:color="auto"/>
                <w:bottom w:val="none" w:sz="0" w:space="0" w:color="auto"/>
                <w:right w:val="none" w:sz="0" w:space="0" w:color="auto"/>
              </w:divBdr>
              <w:divsChild>
                <w:div w:id="679044261">
                  <w:marLeft w:val="0"/>
                  <w:marRight w:val="0"/>
                  <w:marTop w:val="0"/>
                  <w:marBottom w:val="0"/>
                  <w:divBdr>
                    <w:top w:val="none" w:sz="0" w:space="0" w:color="auto"/>
                    <w:left w:val="none" w:sz="0" w:space="0" w:color="auto"/>
                    <w:bottom w:val="none" w:sz="0" w:space="0" w:color="auto"/>
                    <w:right w:val="none" w:sz="0" w:space="0" w:color="auto"/>
                  </w:divBdr>
                </w:div>
              </w:divsChild>
            </w:div>
            <w:div w:id="847981335">
              <w:marLeft w:val="0"/>
              <w:marRight w:val="0"/>
              <w:marTop w:val="0"/>
              <w:marBottom w:val="0"/>
              <w:divBdr>
                <w:top w:val="none" w:sz="0" w:space="0" w:color="auto"/>
                <w:left w:val="none" w:sz="0" w:space="0" w:color="auto"/>
                <w:bottom w:val="none" w:sz="0" w:space="0" w:color="auto"/>
                <w:right w:val="none" w:sz="0" w:space="0" w:color="auto"/>
              </w:divBdr>
              <w:divsChild>
                <w:div w:id="287442465">
                  <w:marLeft w:val="0"/>
                  <w:marRight w:val="0"/>
                  <w:marTop w:val="0"/>
                  <w:marBottom w:val="0"/>
                  <w:divBdr>
                    <w:top w:val="none" w:sz="0" w:space="0" w:color="auto"/>
                    <w:left w:val="none" w:sz="0" w:space="0" w:color="auto"/>
                    <w:bottom w:val="none" w:sz="0" w:space="0" w:color="auto"/>
                    <w:right w:val="none" w:sz="0" w:space="0" w:color="auto"/>
                  </w:divBdr>
                </w:div>
              </w:divsChild>
            </w:div>
            <w:div w:id="892034656">
              <w:marLeft w:val="0"/>
              <w:marRight w:val="0"/>
              <w:marTop w:val="0"/>
              <w:marBottom w:val="0"/>
              <w:divBdr>
                <w:top w:val="none" w:sz="0" w:space="0" w:color="auto"/>
                <w:left w:val="none" w:sz="0" w:space="0" w:color="auto"/>
                <w:bottom w:val="none" w:sz="0" w:space="0" w:color="auto"/>
                <w:right w:val="none" w:sz="0" w:space="0" w:color="auto"/>
              </w:divBdr>
              <w:divsChild>
                <w:div w:id="1041903270">
                  <w:marLeft w:val="0"/>
                  <w:marRight w:val="0"/>
                  <w:marTop w:val="0"/>
                  <w:marBottom w:val="0"/>
                  <w:divBdr>
                    <w:top w:val="none" w:sz="0" w:space="0" w:color="auto"/>
                    <w:left w:val="none" w:sz="0" w:space="0" w:color="auto"/>
                    <w:bottom w:val="none" w:sz="0" w:space="0" w:color="auto"/>
                    <w:right w:val="none" w:sz="0" w:space="0" w:color="auto"/>
                  </w:divBdr>
                </w:div>
              </w:divsChild>
            </w:div>
            <w:div w:id="900675715">
              <w:marLeft w:val="0"/>
              <w:marRight w:val="0"/>
              <w:marTop w:val="0"/>
              <w:marBottom w:val="0"/>
              <w:divBdr>
                <w:top w:val="none" w:sz="0" w:space="0" w:color="auto"/>
                <w:left w:val="none" w:sz="0" w:space="0" w:color="auto"/>
                <w:bottom w:val="none" w:sz="0" w:space="0" w:color="auto"/>
                <w:right w:val="none" w:sz="0" w:space="0" w:color="auto"/>
              </w:divBdr>
              <w:divsChild>
                <w:div w:id="924536105">
                  <w:marLeft w:val="0"/>
                  <w:marRight w:val="0"/>
                  <w:marTop w:val="0"/>
                  <w:marBottom w:val="0"/>
                  <w:divBdr>
                    <w:top w:val="none" w:sz="0" w:space="0" w:color="auto"/>
                    <w:left w:val="none" w:sz="0" w:space="0" w:color="auto"/>
                    <w:bottom w:val="none" w:sz="0" w:space="0" w:color="auto"/>
                    <w:right w:val="none" w:sz="0" w:space="0" w:color="auto"/>
                  </w:divBdr>
                </w:div>
                <w:div w:id="1294561132">
                  <w:marLeft w:val="0"/>
                  <w:marRight w:val="0"/>
                  <w:marTop w:val="0"/>
                  <w:marBottom w:val="0"/>
                  <w:divBdr>
                    <w:top w:val="none" w:sz="0" w:space="0" w:color="auto"/>
                    <w:left w:val="none" w:sz="0" w:space="0" w:color="auto"/>
                    <w:bottom w:val="none" w:sz="0" w:space="0" w:color="auto"/>
                    <w:right w:val="none" w:sz="0" w:space="0" w:color="auto"/>
                  </w:divBdr>
                </w:div>
              </w:divsChild>
            </w:div>
            <w:div w:id="953486194">
              <w:marLeft w:val="0"/>
              <w:marRight w:val="0"/>
              <w:marTop w:val="0"/>
              <w:marBottom w:val="0"/>
              <w:divBdr>
                <w:top w:val="none" w:sz="0" w:space="0" w:color="auto"/>
                <w:left w:val="none" w:sz="0" w:space="0" w:color="auto"/>
                <w:bottom w:val="none" w:sz="0" w:space="0" w:color="auto"/>
                <w:right w:val="none" w:sz="0" w:space="0" w:color="auto"/>
              </w:divBdr>
              <w:divsChild>
                <w:div w:id="1881933042">
                  <w:marLeft w:val="0"/>
                  <w:marRight w:val="0"/>
                  <w:marTop w:val="0"/>
                  <w:marBottom w:val="0"/>
                  <w:divBdr>
                    <w:top w:val="none" w:sz="0" w:space="0" w:color="auto"/>
                    <w:left w:val="none" w:sz="0" w:space="0" w:color="auto"/>
                    <w:bottom w:val="none" w:sz="0" w:space="0" w:color="auto"/>
                    <w:right w:val="none" w:sz="0" w:space="0" w:color="auto"/>
                  </w:divBdr>
                </w:div>
              </w:divsChild>
            </w:div>
            <w:div w:id="958989847">
              <w:marLeft w:val="0"/>
              <w:marRight w:val="0"/>
              <w:marTop w:val="0"/>
              <w:marBottom w:val="0"/>
              <w:divBdr>
                <w:top w:val="none" w:sz="0" w:space="0" w:color="auto"/>
                <w:left w:val="none" w:sz="0" w:space="0" w:color="auto"/>
                <w:bottom w:val="none" w:sz="0" w:space="0" w:color="auto"/>
                <w:right w:val="none" w:sz="0" w:space="0" w:color="auto"/>
              </w:divBdr>
              <w:divsChild>
                <w:div w:id="1396930420">
                  <w:marLeft w:val="0"/>
                  <w:marRight w:val="0"/>
                  <w:marTop w:val="0"/>
                  <w:marBottom w:val="0"/>
                  <w:divBdr>
                    <w:top w:val="none" w:sz="0" w:space="0" w:color="auto"/>
                    <w:left w:val="none" w:sz="0" w:space="0" w:color="auto"/>
                    <w:bottom w:val="none" w:sz="0" w:space="0" w:color="auto"/>
                    <w:right w:val="none" w:sz="0" w:space="0" w:color="auto"/>
                  </w:divBdr>
                </w:div>
              </w:divsChild>
            </w:div>
            <w:div w:id="988752623">
              <w:marLeft w:val="0"/>
              <w:marRight w:val="0"/>
              <w:marTop w:val="0"/>
              <w:marBottom w:val="0"/>
              <w:divBdr>
                <w:top w:val="none" w:sz="0" w:space="0" w:color="auto"/>
                <w:left w:val="none" w:sz="0" w:space="0" w:color="auto"/>
                <w:bottom w:val="none" w:sz="0" w:space="0" w:color="auto"/>
                <w:right w:val="none" w:sz="0" w:space="0" w:color="auto"/>
              </w:divBdr>
              <w:divsChild>
                <w:div w:id="1227570726">
                  <w:marLeft w:val="0"/>
                  <w:marRight w:val="0"/>
                  <w:marTop w:val="0"/>
                  <w:marBottom w:val="0"/>
                  <w:divBdr>
                    <w:top w:val="none" w:sz="0" w:space="0" w:color="auto"/>
                    <w:left w:val="none" w:sz="0" w:space="0" w:color="auto"/>
                    <w:bottom w:val="none" w:sz="0" w:space="0" w:color="auto"/>
                    <w:right w:val="none" w:sz="0" w:space="0" w:color="auto"/>
                  </w:divBdr>
                </w:div>
                <w:div w:id="1572739359">
                  <w:marLeft w:val="0"/>
                  <w:marRight w:val="0"/>
                  <w:marTop w:val="0"/>
                  <w:marBottom w:val="0"/>
                  <w:divBdr>
                    <w:top w:val="none" w:sz="0" w:space="0" w:color="auto"/>
                    <w:left w:val="none" w:sz="0" w:space="0" w:color="auto"/>
                    <w:bottom w:val="none" w:sz="0" w:space="0" w:color="auto"/>
                    <w:right w:val="none" w:sz="0" w:space="0" w:color="auto"/>
                  </w:divBdr>
                </w:div>
              </w:divsChild>
            </w:div>
            <w:div w:id="1057388486">
              <w:marLeft w:val="0"/>
              <w:marRight w:val="0"/>
              <w:marTop w:val="0"/>
              <w:marBottom w:val="0"/>
              <w:divBdr>
                <w:top w:val="none" w:sz="0" w:space="0" w:color="auto"/>
                <w:left w:val="none" w:sz="0" w:space="0" w:color="auto"/>
                <w:bottom w:val="none" w:sz="0" w:space="0" w:color="auto"/>
                <w:right w:val="none" w:sz="0" w:space="0" w:color="auto"/>
              </w:divBdr>
              <w:divsChild>
                <w:div w:id="885797514">
                  <w:marLeft w:val="0"/>
                  <w:marRight w:val="0"/>
                  <w:marTop w:val="0"/>
                  <w:marBottom w:val="0"/>
                  <w:divBdr>
                    <w:top w:val="none" w:sz="0" w:space="0" w:color="auto"/>
                    <w:left w:val="none" w:sz="0" w:space="0" w:color="auto"/>
                    <w:bottom w:val="none" w:sz="0" w:space="0" w:color="auto"/>
                    <w:right w:val="none" w:sz="0" w:space="0" w:color="auto"/>
                  </w:divBdr>
                </w:div>
                <w:div w:id="1916668436">
                  <w:marLeft w:val="0"/>
                  <w:marRight w:val="0"/>
                  <w:marTop w:val="0"/>
                  <w:marBottom w:val="0"/>
                  <w:divBdr>
                    <w:top w:val="none" w:sz="0" w:space="0" w:color="auto"/>
                    <w:left w:val="none" w:sz="0" w:space="0" w:color="auto"/>
                    <w:bottom w:val="none" w:sz="0" w:space="0" w:color="auto"/>
                    <w:right w:val="none" w:sz="0" w:space="0" w:color="auto"/>
                  </w:divBdr>
                </w:div>
              </w:divsChild>
            </w:div>
            <w:div w:id="1064568377">
              <w:marLeft w:val="0"/>
              <w:marRight w:val="0"/>
              <w:marTop w:val="0"/>
              <w:marBottom w:val="0"/>
              <w:divBdr>
                <w:top w:val="none" w:sz="0" w:space="0" w:color="auto"/>
                <w:left w:val="none" w:sz="0" w:space="0" w:color="auto"/>
                <w:bottom w:val="none" w:sz="0" w:space="0" w:color="auto"/>
                <w:right w:val="none" w:sz="0" w:space="0" w:color="auto"/>
              </w:divBdr>
              <w:divsChild>
                <w:div w:id="1315842366">
                  <w:marLeft w:val="0"/>
                  <w:marRight w:val="0"/>
                  <w:marTop w:val="0"/>
                  <w:marBottom w:val="0"/>
                  <w:divBdr>
                    <w:top w:val="none" w:sz="0" w:space="0" w:color="auto"/>
                    <w:left w:val="none" w:sz="0" w:space="0" w:color="auto"/>
                    <w:bottom w:val="none" w:sz="0" w:space="0" w:color="auto"/>
                    <w:right w:val="none" w:sz="0" w:space="0" w:color="auto"/>
                  </w:divBdr>
                </w:div>
              </w:divsChild>
            </w:div>
            <w:div w:id="1066802485">
              <w:marLeft w:val="0"/>
              <w:marRight w:val="0"/>
              <w:marTop w:val="0"/>
              <w:marBottom w:val="0"/>
              <w:divBdr>
                <w:top w:val="none" w:sz="0" w:space="0" w:color="auto"/>
                <w:left w:val="none" w:sz="0" w:space="0" w:color="auto"/>
                <w:bottom w:val="none" w:sz="0" w:space="0" w:color="auto"/>
                <w:right w:val="none" w:sz="0" w:space="0" w:color="auto"/>
              </w:divBdr>
              <w:divsChild>
                <w:div w:id="1554191156">
                  <w:marLeft w:val="0"/>
                  <w:marRight w:val="0"/>
                  <w:marTop w:val="0"/>
                  <w:marBottom w:val="0"/>
                  <w:divBdr>
                    <w:top w:val="none" w:sz="0" w:space="0" w:color="auto"/>
                    <w:left w:val="none" w:sz="0" w:space="0" w:color="auto"/>
                    <w:bottom w:val="none" w:sz="0" w:space="0" w:color="auto"/>
                    <w:right w:val="none" w:sz="0" w:space="0" w:color="auto"/>
                  </w:divBdr>
                </w:div>
              </w:divsChild>
            </w:div>
            <w:div w:id="1091469046">
              <w:marLeft w:val="0"/>
              <w:marRight w:val="0"/>
              <w:marTop w:val="0"/>
              <w:marBottom w:val="0"/>
              <w:divBdr>
                <w:top w:val="none" w:sz="0" w:space="0" w:color="auto"/>
                <w:left w:val="none" w:sz="0" w:space="0" w:color="auto"/>
                <w:bottom w:val="none" w:sz="0" w:space="0" w:color="auto"/>
                <w:right w:val="none" w:sz="0" w:space="0" w:color="auto"/>
              </w:divBdr>
              <w:divsChild>
                <w:div w:id="2979015">
                  <w:marLeft w:val="0"/>
                  <w:marRight w:val="0"/>
                  <w:marTop w:val="0"/>
                  <w:marBottom w:val="0"/>
                  <w:divBdr>
                    <w:top w:val="none" w:sz="0" w:space="0" w:color="auto"/>
                    <w:left w:val="none" w:sz="0" w:space="0" w:color="auto"/>
                    <w:bottom w:val="none" w:sz="0" w:space="0" w:color="auto"/>
                    <w:right w:val="none" w:sz="0" w:space="0" w:color="auto"/>
                  </w:divBdr>
                </w:div>
                <w:div w:id="745300930">
                  <w:marLeft w:val="0"/>
                  <w:marRight w:val="0"/>
                  <w:marTop w:val="0"/>
                  <w:marBottom w:val="0"/>
                  <w:divBdr>
                    <w:top w:val="none" w:sz="0" w:space="0" w:color="auto"/>
                    <w:left w:val="none" w:sz="0" w:space="0" w:color="auto"/>
                    <w:bottom w:val="none" w:sz="0" w:space="0" w:color="auto"/>
                    <w:right w:val="none" w:sz="0" w:space="0" w:color="auto"/>
                  </w:divBdr>
                </w:div>
              </w:divsChild>
            </w:div>
            <w:div w:id="1102383696">
              <w:marLeft w:val="0"/>
              <w:marRight w:val="0"/>
              <w:marTop w:val="0"/>
              <w:marBottom w:val="0"/>
              <w:divBdr>
                <w:top w:val="none" w:sz="0" w:space="0" w:color="auto"/>
                <w:left w:val="none" w:sz="0" w:space="0" w:color="auto"/>
                <w:bottom w:val="none" w:sz="0" w:space="0" w:color="auto"/>
                <w:right w:val="none" w:sz="0" w:space="0" w:color="auto"/>
              </w:divBdr>
              <w:divsChild>
                <w:div w:id="1567453360">
                  <w:marLeft w:val="0"/>
                  <w:marRight w:val="0"/>
                  <w:marTop w:val="0"/>
                  <w:marBottom w:val="0"/>
                  <w:divBdr>
                    <w:top w:val="none" w:sz="0" w:space="0" w:color="auto"/>
                    <w:left w:val="none" w:sz="0" w:space="0" w:color="auto"/>
                    <w:bottom w:val="none" w:sz="0" w:space="0" w:color="auto"/>
                    <w:right w:val="none" w:sz="0" w:space="0" w:color="auto"/>
                  </w:divBdr>
                </w:div>
              </w:divsChild>
            </w:div>
            <w:div w:id="1128013484">
              <w:marLeft w:val="0"/>
              <w:marRight w:val="0"/>
              <w:marTop w:val="0"/>
              <w:marBottom w:val="0"/>
              <w:divBdr>
                <w:top w:val="none" w:sz="0" w:space="0" w:color="auto"/>
                <w:left w:val="none" w:sz="0" w:space="0" w:color="auto"/>
                <w:bottom w:val="none" w:sz="0" w:space="0" w:color="auto"/>
                <w:right w:val="none" w:sz="0" w:space="0" w:color="auto"/>
              </w:divBdr>
              <w:divsChild>
                <w:div w:id="232929812">
                  <w:marLeft w:val="0"/>
                  <w:marRight w:val="0"/>
                  <w:marTop w:val="0"/>
                  <w:marBottom w:val="0"/>
                  <w:divBdr>
                    <w:top w:val="none" w:sz="0" w:space="0" w:color="auto"/>
                    <w:left w:val="none" w:sz="0" w:space="0" w:color="auto"/>
                    <w:bottom w:val="none" w:sz="0" w:space="0" w:color="auto"/>
                    <w:right w:val="none" w:sz="0" w:space="0" w:color="auto"/>
                  </w:divBdr>
                </w:div>
                <w:div w:id="1005786499">
                  <w:marLeft w:val="0"/>
                  <w:marRight w:val="0"/>
                  <w:marTop w:val="0"/>
                  <w:marBottom w:val="0"/>
                  <w:divBdr>
                    <w:top w:val="none" w:sz="0" w:space="0" w:color="auto"/>
                    <w:left w:val="none" w:sz="0" w:space="0" w:color="auto"/>
                    <w:bottom w:val="none" w:sz="0" w:space="0" w:color="auto"/>
                    <w:right w:val="none" w:sz="0" w:space="0" w:color="auto"/>
                  </w:divBdr>
                </w:div>
              </w:divsChild>
            </w:div>
            <w:div w:id="1198391891">
              <w:marLeft w:val="0"/>
              <w:marRight w:val="0"/>
              <w:marTop w:val="0"/>
              <w:marBottom w:val="0"/>
              <w:divBdr>
                <w:top w:val="none" w:sz="0" w:space="0" w:color="auto"/>
                <w:left w:val="none" w:sz="0" w:space="0" w:color="auto"/>
                <w:bottom w:val="none" w:sz="0" w:space="0" w:color="auto"/>
                <w:right w:val="none" w:sz="0" w:space="0" w:color="auto"/>
              </w:divBdr>
              <w:divsChild>
                <w:div w:id="1792897804">
                  <w:marLeft w:val="0"/>
                  <w:marRight w:val="0"/>
                  <w:marTop w:val="0"/>
                  <w:marBottom w:val="0"/>
                  <w:divBdr>
                    <w:top w:val="none" w:sz="0" w:space="0" w:color="auto"/>
                    <w:left w:val="none" w:sz="0" w:space="0" w:color="auto"/>
                    <w:bottom w:val="none" w:sz="0" w:space="0" w:color="auto"/>
                    <w:right w:val="none" w:sz="0" w:space="0" w:color="auto"/>
                  </w:divBdr>
                </w:div>
              </w:divsChild>
            </w:div>
            <w:div w:id="1214347175">
              <w:marLeft w:val="0"/>
              <w:marRight w:val="0"/>
              <w:marTop w:val="0"/>
              <w:marBottom w:val="0"/>
              <w:divBdr>
                <w:top w:val="none" w:sz="0" w:space="0" w:color="auto"/>
                <w:left w:val="none" w:sz="0" w:space="0" w:color="auto"/>
                <w:bottom w:val="none" w:sz="0" w:space="0" w:color="auto"/>
                <w:right w:val="none" w:sz="0" w:space="0" w:color="auto"/>
              </w:divBdr>
              <w:divsChild>
                <w:div w:id="1981181888">
                  <w:marLeft w:val="0"/>
                  <w:marRight w:val="0"/>
                  <w:marTop w:val="0"/>
                  <w:marBottom w:val="0"/>
                  <w:divBdr>
                    <w:top w:val="none" w:sz="0" w:space="0" w:color="auto"/>
                    <w:left w:val="none" w:sz="0" w:space="0" w:color="auto"/>
                    <w:bottom w:val="none" w:sz="0" w:space="0" w:color="auto"/>
                    <w:right w:val="none" w:sz="0" w:space="0" w:color="auto"/>
                  </w:divBdr>
                </w:div>
              </w:divsChild>
            </w:div>
            <w:div w:id="1223637161">
              <w:marLeft w:val="0"/>
              <w:marRight w:val="0"/>
              <w:marTop w:val="0"/>
              <w:marBottom w:val="0"/>
              <w:divBdr>
                <w:top w:val="none" w:sz="0" w:space="0" w:color="auto"/>
                <w:left w:val="none" w:sz="0" w:space="0" w:color="auto"/>
                <w:bottom w:val="none" w:sz="0" w:space="0" w:color="auto"/>
                <w:right w:val="none" w:sz="0" w:space="0" w:color="auto"/>
              </w:divBdr>
              <w:divsChild>
                <w:div w:id="1375158767">
                  <w:marLeft w:val="0"/>
                  <w:marRight w:val="0"/>
                  <w:marTop w:val="0"/>
                  <w:marBottom w:val="0"/>
                  <w:divBdr>
                    <w:top w:val="none" w:sz="0" w:space="0" w:color="auto"/>
                    <w:left w:val="none" w:sz="0" w:space="0" w:color="auto"/>
                    <w:bottom w:val="none" w:sz="0" w:space="0" w:color="auto"/>
                    <w:right w:val="none" w:sz="0" w:space="0" w:color="auto"/>
                  </w:divBdr>
                </w:div>
                <w:div w:id="2045207844">
                  <w:marLeft w:val="0"/>
                  <w:marRight w:val="0"/>
                  <w:marTop w:val="0"/>
                  <w:marBottom w:val="0"/>
                  <w:divBdr>
                    <w:top w:val="none" w:sz="0" w:space="0" w:color="auto"/>
                    <w:left w:val="none" w:sz="0" w:space="0" w:color="auto"/>
                    <w:bottom w:val="none" w:sz="0" w:space="0" w:color="auto"/>
                    <w:right w:val="none" w:sz="0" w:space="0" w:color="auto"/>
                  </w:divBdr>
                </w:div>
              </w:divsChild>
            </w:div>
            <w:div w:id="1311203807">
              <w:marLeft w:val="0"/>
              <w:marRight w:val="0"/>
              <w:marTop w:val="0"/>
              <w:marBottom w:val="0"/>
              <w:divBdr>
                <w:top w:val="none" w:sz="0" w:space="0" w:color="auto"/>
                <w:left w:val="none" w:sz="0" w:space="0" w:color="auto"/>
                <w:bottom w:val="none" w:sz="0" w:space="0" w:color="auto"/>
                <w:right w:val="none" w:sz="0" w:space="0" w:color="auto"/>
              </w:divBdr>
              <w:divsChild>
                <w:div w:id="1177766205">
                  <w:marLeft w:val="0"/>
                  <w:marRight w:val="0"/>
                  <w:marTop w:val="0"/>
                  <w:marBottom w:val="0"/>
                  <w:divBdr>
                    <w:top w:val="none" w:sz="0" w:space="0" w:color="auto"/>
                    <w:left w:val="none" w:sz="0" w:space="0" w:color="auto"/>
                    <w:bottom w:val="none" w:sz="0" w:space="0" w:color="auto"/>
                    <w:right w:val="none" w:sz="0" w:space="0" w:color="auto"/>
                  </w:divBdr>
                </w:div>
              </w:divsChild>
            </w:div>
            <w:div w:id="1320187393">
              <w:marLeft w:val="0"/>
              <w:marRight w:val="0"/>
              <w:marTop w:val="0"/>
              <w:marBottom w:val="0"/>
              <w:divBdr>
                <w:top w:val="none" w:sz="0" w:space="0" w:color="auto"/>
                <w:left w:val="none" w:sz="0" w:space="0" w:color="auto"/>
                <w:bottom w:val="none" w:sz="0" w:space="0" w:color="auto"/>
                <w:right w:val="none" w:sz="0" w:space="0" w:color="auto"/>
              </w:divBdr>
              <w:divsChild>
                <w:div w:id="1670523242">
                  <w:marLeft w:val="0"/>
                  <w:marRight w:val="0"/>
                  <w:marTop w:val="0"/>
                  <w:marBottom w:val="0"/>
                  <w:divBdr>
                    <w:top w:val="none" w:sz="0" w:space="0" w:color="auto"/>
                    <w:left w:val="none" w:sz="0" w:space="0" w:color="auto"/>
                    <w:bottom w:val="none" w:sz="0" w:space="0" w:color="auto"/>
                    <w:right w:val="none" w:sz="0" w:space="0" w:color="auto"/>
                  </w:divBdr>
                </w:div>
              </w:divsChild>
            </w:div>
            <w:div w:id="1359624405">
              <w:marLeft w:val="0"/>
              <w:marRight w:val="0"/>
              <w:marTop w:val="0"/>
              <w:marBottom w:val="0"/>
              <w:divBdr>
                <w:top w:val="none" w:sz="0" w:space="0" w:color="auto"/>
                <w:left w:val="none" w:sz="0" w:space="0" w:color="auto"/>
                <w:bottom w:val="none" w:sz="0" w:space="0" w:color="auto"/>
                <w:right w:val="none" w:sz="0" w:space="0" w:color="auto"/>
              </w:divBdr>
              <w:divsChild>
                <w:div w:id="170460970">
                  <w:marLeft w:val="0"/>
                  <w:marRight w:val="0"/>
                  <w:marTop w:val="0"/>
                  <w:marBottom w:val="0"/>
                  <w:divBdr>
                    <w:top w:val="none" w:sz="0" w:space="0" w:color="auto"/>
                    <w:left w:val="none" w:sz="0" w:space="0" w:color="auto"/>
                    <w:bottom w:val="none" w:sz="0" w:space="0" w:color="auto"/>
                    <w:right w:val="none" w:sz="0" w:space="0" w:color="auto"/>
                  </w:divBdr>
                </w:div>
              </w:divsChild>
            </w:div>
            <w:div w:id="1361398160">
              <w:marLeft w:val="0"/>
              <w:marRight w:val="0"/>
              <w:marTop w:val="0"/>
              <w:marBottom w:val="0"/>
              <w:divBdr>
                <w:top w:val="none" w:sz="0" w:space="0" w:color="auto"/>
                <w:left w:val="none" w:sz="0" w:space="0" w:color="auto"/>
                <w:bottom w:val="none" w:sz="0" w:space="0" w:color="auto"/>
                <w:right w:val="none" w:sz="0" w:space="0" w:color="auto"/>
              </w:divBdr>
              <w:divsChild>
                <w:div w:id="143284299">
                  <w:marLeft w:val="0"/>
                  <w:marRight w:val="0"/>
                  <w:marTop w:val="0"/>
                  <w:marBottom w:val="0"/>
                  <w:divBdr>
                    <w:top w:val="none" w:sz="0" w:space="0" w:color="auto"/>
                    <w:left w:val="none" w:sz="0" w:space="0" w:color="auto"/>
                    <w:bottom w:val="none" w:sz="0" w:space="0" w:color="auto"/>
                    <w:right w:val="none" w:sz="0" w:space="0" w:color="auto"/>
                  </w:divBdr>
                </w:div>
              </w:divsChild>
            </w:div>
            <w:div w:id="1432362483">
              <w:marLeft w:val="0"/>
              <w:marRight w:val="0"/>
              <w:marTop w:val="0"/>
              <w:marBottom w:val="0"/>
              <w:divBdr>
                <w:top w:val="none" w:sz="0" w:space="0" w:color="auto"/>
                <w:left w:val="none" w:sz="0" w:space="0" w:color="auto"/>
                <w:bottom w:val="none" w:sz="0" w:space="0" w:color="auto"/>
                <w:right w:val="none" w:sz="0" w:space="0" w:color="auto"/>
              </w:divBdr>
              <w:divsChild>
                <w:div w:id="238907535">
                  <w:marLeft w:val="0"/>
                  <w:marRight w:val="0"/>
                  <w:marTop w:val="0"/>
                  <w:marBottom w:val="0"/>
                  <w:divBdr>
                    <w:top w:val="none" w:sz="0" w:space="0" w:color="auto"/>
                    <w:left w:val="none" w:sz="0" w:space="0" w:color="auto"/>
                    <w:bottom w:val="none" w:sz="0" w:space="0" w:color="auto"/>
                    <w:right w:val="none" w:sz="0" w:space="0" w:color="auto"/>
                  </w:divBdr>
                </w:div>
              </w:divsChild>
            </w:div>
            <w:div w:id="1466045892">
              <w:marLeft w:val="0"/>
              <w:marRight w:val="0"/>
              <w:marTop w:val="0"/>
              <w:marBottom w:val="0"/>
              <w:divBdr>
                <w:top w:val="none" w:sz="0" w:space="0" w:color="auto"/>
                <w:left w:val="none" w:sz="0" w:space="0" w:color="auto"/>
                <w:bottom w:val="none" w:sz="0" w:space="0" w:color="auto"/>
                <w:right w:val="none" w:sz="0" w:space="0" w:color="auto"/>
              </w:divBdr>
              <w:divsChild>
                <w:div w:id="878905393">
                  <w:marLeft w:val="0"/>
                  <w:marRight w:val="0"/>
                  <w:marTop w:val="0"/>
                  <w:marBottom w:val="0"/>
                  <w:divBdr>
                    <w:top w:val="none" w:sz="0" w:space="0" w:color="auto"/>
                    <w:left w:val="none" w:sz="0" w:space="0" w:color="auto"/>
                    <w:bottom w:val="none" w:sz="0" w:space="0" w:color="auto"/>
                    <w:right w:val="none" w:sz="0" w:space="0" w:color="auto"/>
                  </w:divBdr>
                </w:div>
              </w:divsChild>
            </w:div>
            <w:div w:id="1470630253">
              <w:marLeft w:val="0"/>
              <w:marRight w:val="0"/>
              <w:marTop w:val="0"/>
              <w:marBottom w:val="0"/>
              <w:divBdr>
                <w:top w:val="none" w:sz="0" w:space="0" w:color="auto"/>
                <w:left w:val="none" w:sz="0" w:space="0" w:color="auto"/>
                <w:bottom w:val="none" w:sz="0" w:space="0" w:color="auto"/>
                <w:right w:val="none" w:sz="0" w:space="0" w:color="auto"/>
              </w:divBdr>
              <w:divsChild>
                <w:div w:id="292060091">
                  <w:marLeft w:val="0"/>
                  <w:marRight w:val="0"/>
                  <w:marTop w:val="0"/>
                  <w:marBottom w:val="0"/>
                  <w:divBdr>
                    <w:top w:val="none" w:sz="0" w:space="0" w:color="auto"/>
                    <w:left w:val="none" w:sz="0" w:space="0" w:color="auto"/>
                    <w:bottom w:val="none" w:sz="0" w:space="0" w:color="auto"/>
                    <w:right w:val="none" w:sz="0" w:space="0" w:color="auto"/>
                  </w:divBdr>
                </w:div>
              </w:divsChild>
            </w:div>
            <w:div w:id="1480682580">
              <w:marLeft w:val="0"/>
              <w:marRight w:val="0"/>
              <w:marTop w:val="0"/>
              <w:marBottom w:val="0"/>
              <w:divBdr>
                <w:top w:val="none" w:sz="0" w:space="0" w:color="auto"/>
                <w:left w:val="none" w:sz="0" w:space="0" w:color="auto"/>
                <w:bottom w:val="none" w:sz="0" w:space="0" w:color="auto"/>
                <w:right w:val="none" w:sz="0" w:space="0" w:color="auto"/>
              </w:divBdr>
              <w:divsChild>
                <w:div w:id="305668898">
                  <w:marLeft w:val="0"/>
                  <w:marRight w:val="0"/>
                  <w:marTop w:val="0"/>
                  <w:marBottom w:val="0"/>
                  <w:divBdr>
                    <w:top w:val="none" w:sz="0" w:space="0" w:color="auto"/>
                    <w:left w:val="none" w:sz="0" w:space="0" w:color="auto"/>
                    <w:bottom w:val="none" w:sz="0" w:space="0" w:color="auto"/>
                    <w:right w:val="none" w:sz="0" w:space="0" w:color="auto"/>
                  </w:divBdr>
                </w:div>
              </w:divsChild>
            </w:div>
            <w:div w:id="1532259980">
              <w:marLeft w:val="0"/>
              <w:marRight w:val="0"/>
              <w:marTop w:val="0"/>
              <w:marBottom w:val="0"/>
              <w:divBdr>
                <w:top w:val="none" w:sz="0" w:space="0" w:color="auto"/>
                <w:left w:val="none" w:sz="0" w:space="0" w:color="auto"/>
                <w:bottom w:val="none" w:sz="0" w:space="0" w:color="auto"/>
                <w:right w:val="none" w:sz="0" w:space="0" w:color="auto"/>
              </w:divBdr>
              <w:divsChild>
                <w:div w:id="784079778">
                  <w:marLeft w:val="0"/>
                  <w:marRight w:val="0"/>
                  <w:marTop w:val="0"/>
                  <w:marBottom w:val="0"/>
                  <w:divBdr>
                    <w:top w:val="none" w:sz="0" w:space="0" w:color="auto"/>
                    <w:left w:val="none" w:sz="0" w:space="0" w:color="auto"/>
                    <w:bottom w:val="none" w:sz="0" w:space="0" w:color="auto"/>
                    <w:right w:val="none" w:sz="0" w:space="0" w:color="auto"/>
                  </w:divBdr>
                </w:div>
                <w:div w:id="823083749">
                  <w:marLeft w:val="0"/>
                  <w:marRight w:val="0"/>
                  <w:marTop w:val="0"/>
                  <w:marBottom w:val="0"/>
                  <w:divBdr>
                    <w:top w:val="none" w:sz="0" w:space="0" w:color="auto"/>
                    <w:left w:val="none" w:sz="0" w:space="0" w:color="auto"/>
                    <w:bottom w:val="none" w:sz="0" w:space="0" w:color="auto"/>
                    <w:right w:val="none" w:sz="0" w:space="0" w:color="auto"/>
                  </w:divBdr>
                </w:div>
              </w:divsChild>
            </w:div>
            <w:div w:id="1539006951">
              <w:marLeft w:val="0"/>
              <w:marRight w:val="0"/>
              <w:marTop w:val="0"/>
              <w:marBottom w:val="0"/>
              <w:divBdr>
                <w:top w:val="none" w:sz="0" w:space="0" w:color="auto"/>
                <w:left w:val="none" w:sz="0" w:space="0" w:color="auto"/>
                <w:bottom w:val="none" w:sz="0" w:space="0" w:color="auto"/>
                <w:right w:val="none" w:sz="0" w:space="0" w:color="auto"/>
              </w:divBdr>
              <w:divsChild>
                <w:div w:id="140006592">
                  <w:marLeft w:val="0"/>
                  <w:marRight w:val="0"/>
                  <w:marTop w:val="0"/>
                  <w:marBottom w:val="0"/>
                  <w:divBdr>
                    <w:top w:val="none" w:sz="0" w:space="0" w:color="auto"/>
                    <w:left w:val="none" w:sz="0" w:space="0" w:color="auto"/>
                    <w:bottom w:val="none" w:sz="0" w:space="0" w:color="auto"/>
                    <w:right w:val="none" w:sz="0" w:space="0" w:color="auto"/>
                  </w:divBdr>
                </w:div>
              </w:divsChild>
            </w:div>
            <w:div w:id="1554733886">
              <w:marLeft w:val="0"/>
              <w:marRight w:val="0"/>
              <w:marTop w:val="0"/>
              <w:marBottom w:val="0"/>
              <w:divBdr>
                <w:top w:val="none" w:sz="0" w:space="0" w:color="auto"/>
                <w:left w:val="none" w:sz="0" w:space="0" w:color="auto"/>
                <w:bottom w:val="none" w:sz="0" w:space="0" w:color="auto"/>
                <w:right w:val="none" w:sz="0" w:space="0" w:color="auto"/>
              </w:divBdr>
              <w:divsChild>
                <w:div w:id="155266918">
                  <w:marLeft w:val="0"/>
                  <w:marRight w:val="0"/>
                  <w:marTop w:val="0"/>
                  <w:marBottom w:val="0"/>
                  <w:divBdr>
                    <w:top w:val="none" w:sz="0" w:space="0" w:color="auto"/>
                    <w:left w:val="none" w:sz="0" w:space="0" w:color="auto"/>
                    <w:bottom w:val="none" w:sz="0" w:space="0" w:color="auto"/>
                    <w:right w:val="none" w:sz="0" w:space="0" w:color="auto"/>
                  </w:divBdr>
                </w:div>
                <w:div w:id="1640841853">
                  <w:marLeft w:val="0"/>
                  <w:marRight w:val="0"/>
                  <w:marTop w:val="0"/>
                  <w:marBottom w:val="0"/>
                  <w:divBdr>
                    <w:top w:val="none" w:sz="0" w:space="0" w:color="auto"/>
                    <w:left w:val="none" w:sz="0" w:space="0" w:color="auto"/>
                    <w:bottom w:val="none" w:sz="0" w:space="0" w:color="auto"/>
                    <w:right w:val="none" w:sz="0" w:space="0" w:color="auto"/>
                  </w:divBdr>
                </w:div>
              </w:divsChild>
            </w:div>
            <w:div w:id="1643805733">
              <w:marLeft w:val="0"/>
              <w:marRight w:val="0"/>
              <w:marTop w:val="0"/>
              <w:marBottom w:val="0"/>
              <w:divBdr>
                <w:top w:val="none" w:sz="0" w:space="0" w:color="auto"/>
                <w:left w:val="none" w:sz="0" w:space="0" w:color="auto"/>
                <w:bottom w:val="none" w:sz="0" w:space="0" w:color="auto"/>
                <w:right w:val="none" w:sz="0" w:space="0" w:color="auto"/>
              </w:divBdr>
              <w:divsChild>
                <w:div w:id="214434972">
                  <w:marLeft w:val="0"/>
                  <w:marRight w:val="0"/>
                  <w:marTop w:val="0"/>
                  <w:marBottom w:val="0"/>
                  <w:divBdr>
                    <w:top w:val="none" w:sz="0" w:space="0" w:color="auto"/>
                    <w:left w:val="none" w:sz="0" w:space="0" w:color="auto"/>
                    <w:bottom w:val="none" w:sz="0" w:space="0" w:color="auto"/>
                    <w:right w:val="none" w:sz="0" w:space="0" w:color="auto"/>
                  </w:divBdr>
                </w:div>
              </w:divsChild>
            </w:div>
            <w:div w:id="1739397231">
              <w:marLeft w:val="0"/>
              <w:marRight w:val="0"/>
              <w:marTop w:val="0"/>
              <w:marBottom w:val="0"/>
              <w:divBdr>
                <w:top w:val="none" w:sz="0" w:space="0" w:color="auto"/>
                <w:left w:val="none" w:sz="0" w:space="0" w:color="auto"/>
                <w:bottom w:val="none" w:sz="0" w:space="0" w:color="auto"/>
                <w:right w:val="none" w:sz="0" w:space="0" w:color="auto"/>
              </w:divBdr>
              <w:divsChild>
                <w:div w:id="264197062">
                  <w:marLeft w:val="0"/>
                  <w:marRight w:val="0"/>
                  <w:marTop w:val="0"/>
                  <w:marBottom w:val="0"/>
                  <w:divBdr>
                    <w:top w:val="none" w:sz="0" w:space="0" w:color="auto"/>
                    <w:left w:val="none" w:sz="0" w:space="0" w:color="auto"/>
                    <w:bottom w:val="none" w:sz="0" w:space="0" w:color="auto"/>
                    <w:right w:val="none" w:sz="0" w:space="0" w:color="auto"/>
                  </w:divBdr>
                </w:div>
              </w:divsChild>
            </w:div>
            <w:div w:id="1761675064">
              <w:marLeft w:val="0"/>
              <w:marRight w:val="0"/>
              <w:marTop w:val="0"/>
              <w:marBottom w:val="0"/>
              <w:divBdr>
                <w:top w:val="none" w:sz="0" w:space="0" w:color="auto"/>
                <w:left w:val="none" w:sz="0" w:space="0" w:color="auto"/>
                <w:bottom w:val="none" w:sz="0" w:space="0" w:color="auto"/>
                <w:right w:val="none" w:sz="0" w:space="0" w:color="auto"/>
              </w:divBdr>
              <w:divsChild>
                <w:div w:id="702944086">
                  <w:marLeft w:val="0"/>
                  <w:marRight w:val="0"/>
                  <w:marTop w:val="0"/>
                  <w:marBottom w:val="0"/>
                  <w:divBdr>
                    <w:top w:val="none" w:sz="0" w:space="0" w:color="auto"/>
                    <w:left w:val="none" w:sz="0" w:space="0" w:color="auto"/>
                    <w:bottom w:val="none" w:sz="0" w:space="0" w:color="auto"/>
                    <w:right w:val="none" w:sz="0" w:space="0" w:color="auto"/>
                  </w:divBdr>
                </w:div>
              </w:divsChild>
            </w:div>
            <w:div w:id="1818759804">
              <w:marLeft w:val="0"/>
              <w:marRight w:val="0"/>
              <w:marTop w:val="0"/>
              <w:marBottom w:val="0"/>
              <w:divBdr>
                <w:top w:val="none" w:sz="0" w:space="0" w:color="auto"/>
                <w:left w:val="none" w:sz="0" w:space="0" w:color="auto"/>
                <w:bottom w:val="none" w:sz="0" w:space="0" w:color="auto"/>
                <w:right w:val="none" w:sz="0" w:space="0" w:color="auto"/>
              </w:divBdr>
              <w:divsChild>
                <w:div w:id="2058578974">
                  <w:marLeft w:val="0"/>
                  <w:marRight w:val="0"/>
                  <w:marTop w:val="0"/>
                  <w:marBottom w:val="0"/>
                  <w:divBdr>
                    <w:top w:val="none" w:sz="0" w:space="0" w:color="auto"/>
                    <w:left w:val="none" w:sz="0" w:space="0" w:color="auto"/>
                    <w:bottom w:val="none" w:sz="0" w:space="0" w:color="auto"/>
                    <w:right w:val="none" w:sz="0" w:space="0" w:color="auto"/>
                  </w:divBdr>
                </w:div>
              </w:divsChild>
            </w:div>
            <w:div w:id="1836724980">
              <w:marLeft w:val="0"/>
              <w:marRight w:val="0"/>
              <w:marTop w:val="0"/>
              <w:marBottom w:val="0"/>
              <w:divBdr>
                <w:top w:val="none" w:sz="0" w:space="0" w:color="auto"/>
                <w:left w:val="none" w:sz="0" w:space="0" w:color="auto"/>
                <w:bottom w:val="none" w:sz="0" w:space="0" w:color="auto"/>
                <w:right w:val="none" w:sz="0" w:space="0" w:color="auto"/>
              </w:divBdr>
              <w:divsChild>
                <w:div w:id="1558861232">
                  <w:marLeft w:val="0"/>
                  <w:marRight w:val="0"/>
                  <w:marTop w:val="0"/>
                  <w:marBottom w:val="0"/>
                  <w:divBdr>
                    <w:top w:val="none" w:sz="0" w:space="0" w:color="auto"/>
                    <w:left w:val="none" w:sz="0" w:space="0" w:color="auto"/>
                    <w:bottom w:val="none" w:sz="0" w:space="0" w:color="auto"/>
                    <w:right w:val="none" w:sz="0" w:space="0" w:color="auto"/>
                  </w:divBdr>
                </w:div>
              </w:divsChild>
            </w:div>
            <w:div w:id="1879313530">
              <w:marLeft w:val="0"/>
              <w:marRight w:val="0"/>
              <w:marTop w:val="0"/>
              <w:marBottom w:val="0"/>
              <w:divBdr>
                <w:top w:val="none" w:sz="0" w:space="0" w:color="auto"/>
                <w:left w:val="none" w:sz="0" w:space="0" w:color="auto"/>
                <w:bottom w:val="none" w:sz="0" w:space="0" w:color="auto"/>
                <w:right w:val="none" w:sz="0" w:space="0" w:color="auto"/>
              </w:divBdr>
              <w:divsChild>
                <w:div w:id="633022286">
                  <w:marLeft w:val="0"/>
                  <w:marRight w:val="0"/>
                  <w:marTop w:val="0"/>
                  <w:marBottom w:val="0"/>
                  <w:divBdr>
                    <w:top w:val="none" w:sz="0" w:space="0" w:color="auto"/>
                    <w:left w:val="none" w:sz="0" w:space="0" w:color="auto"/>
                    <w:bottom w:val="none" w:sz="0" w:space="0" w:color="auto"/>
                    <w:right w:val="none" w:sz="0" w:space="0" w:color="auto"/>
                  </w:divBdr>
                </w:div>
              </w:divsChild>
            </w:div>
            <w:div w:id="1911309223">
              <w:marLeft w:val="0"/>
              <w:marRight w:val="0"/>
              <w:marTop w:val="0"/>
              <w:marBottom w:val="0"/>
              <w:divBdr>
                <w:top w:val="none" w:sz="0" w:space="0" w:color="auto"/>
                <w:left w:val="none" w:sz="0" w:space="0" w:color="auto"/>
                <w:bottom w:val="none" w:sz="0" w:space="0" w:color="auto"/>
                <w:right w:val="none" w:sz="0" w:space="0" w:color="auto"/>
              </w:divBdr>
              <w:divsChild>
                <w:div w:id="270623894">
                  <w:marLeft w:val="0"/>
                  <w:marRight w:val="0"/>
                  <w:marTop w:val="0"/>
                  <w:marBottom w:val="0"/>
                  <w:divBdr>
                    <w:top w:val="none" w:sz="0" w:space="0" w:color="auto"/>
                    <w:left w:val="none" w:sz="0" w:space="0" w:color="auto"/>
                    <w:bottom w:val="none" w:sz="0" w:space="0" w:color="auto"/>
                    <w:right w:val="none" w:sz="0" w:space="0" w:color="auto"/>
                  </w:divBdr>
                </w:div>
              </w:divsChild>
            </w:div>
            <w:div w:id="1924486160">
              <w:marLeft w:val="0"/>
              <w:marRight w:val="0"/>
              <w:marTop w:val="0"/>
              <w:marBottom w:val="0"/>
              <w:divBdr>
                <w:top w:val="none" w:sz="0" w:space="0" w:color="auto"/>
                <w:left w:val="none" w:sz="0" w:space="0" w:color="auto"/>
                <w:bottom w:val="none" w:sz="0" w:space="0" w:color="auto"/>
                <w:right w:val="none" w:sz="0" w:space="0" w:color="auto"/>
              </w:divBdr>
              <w:divsChild>
                <w:div w:id="876895495">
                  <w:marLeft w:val="0"/>
                  <w:marRight w:val="0"/>
                  <w:marTop w:val="0"/>
                  <w:marBottom w:val="0"/>
                  <w:divBdr>
                    <w:top w:val="none" w:sz="0" w:space="0" w:color="auto"/>
                    <w:left w:val="none" w:sz="0" w:space="0" w:color="auto"/>
                    <w:bottom w:val="none" w:sz="0" w:space="0" w:color="auto"/>
                    <w:right w:val="none" w:sz="0" w:space="0" w:color="auto"/>
                  </w:divBdr>
                </w:div>
              </w:divsChild>
            </w:div>
            <w:div w:id="1930187420">
              <w:marLeft w:val="0"/>
              <w:marRight w:val="0"/>
              <w:marTop w:val="0"/>
              <w:marBottom w:val="0"/>
              <w:divBdr>
                <w:top w:val="none" w:sz="0" w:space="0" w:color="auto"/>
                <w:left w:val="none" w:sz="0" w:space="0" w:color="auto"/>
                <w:bottom w:val="none" w:sz="0" w:space="0" w:color="auto"/>
                <w:right w:val="none" w:sz="0" w:space="0" w:color="auto"/>
              </w:divBdr>
              <w:divsChild>
                <w:div w:id="1518496932">
                  <w:marLeft w:val="0"/>
                  <w:marRight w:val="0"/>
                  <w:marTop w:val="0"/>
                  <w:marBottom w:val="0"/>
                  <w:divBdr>
                    <w:top w:val="none" w:sz="0" w:space="0" w:color="auto"/>
                    <w:left w:val="none" w:sz="0" w:space="0" w:color="auto"/>
                    <w:bottom w:val="none" w:sz="0" w:space="0" w:color="auto"/>
                    <w:right w:val="none" w:sz="0" w:space="0" w:color="auto"/>
                  </w:divBdr>
                </w:div>
              </w:divsChild>
            </w:div>
            <w:div w:id="1937790072">
              <w:marLeft w:val="0"/>
              <w:marRight w:val="0"/>
              <w:marTop w:val="0"/>
              <w:marBottom w:val="0"/>
              <w:divBdr>
                <w:top w:val="none" w:sz="0" w:space="0" w:color="auto"/>
                <w:left w:val="none" w:sz="0" w:space="0" w:color="auto"/>
                <w:bottom w:val="none" w:sz="0" w:space="0" w:color="auto"/>
                <w:right w:val="none" w:sz="0" w:space="0" w:color="auto"/>
              </w:divBdr>
              <w:divsChild>
                <w:div w:id="1970747923">
                  <w:marLeft w:val="0"/>
                  <w:marRight w:val="0"/>
                  <w:marTop w:val="0"/>
                  <w:marBottom w:val="0"/>
                  <w:divBdr>
                    <w:top w:val="none" w:sz="0" w:space="0" w:color="auto"/>
                    <w:left w:val="none" w:sz="0" w:space="0" w:color="auto"/>
                    <w:bottom w:val="none" w:sz="0" w:space="0" w:color="auto"/>
                    <w:right w:val="none" w:sz="0" w:space="0" w:color="auto"/>
                  </w:divBdr>
                </w:div>
              </w:divsChild>
            </w:div>
            <w:div w:id="1942103247">
              <w:marLeft w:val="0"/>
              <w:marRight w:val="0"/>
              <w:marTop w:val="0"/>
              <w:marBottom w:val="0"/>
              <w:divBdr>
                <w:top w:val="none" w:sz="0" w:space="0" w:color="auto"/>
                <w:left w:val="none" w:sz="0" w:space="0" w:color="auto"/>
                <w:bottom w:val="none" w:sz="0" w:space="0" w:color="auto"/>
                <w:right w:val="none" w:sz="0" w:space="0" w:color="auto"/>
              </w:divBdr>
              <w:divsChild>
                <w:div w:id="1588810227">
                  <w:marLeft w:val="0"/>
                  <w:marRight w:val="0"/>
                  <w:marTop w:val="0"/>
                  <w:marBottom w:val="0"/>
                  <w:divBdr>
                    <w:top w:val="none" w:sz="0" w:space="0" w:color="auto"/>
                    <w:left w:val="none" w:sz="0" w:space="0" w:color="auto"/>
                    <w:bottom w:val="none" w:sz="0" w:space="0" w:color="auto"/>
                    <w:right w:val="none" w:sz="0" w:space="0" w:color="auto"/>
                  </w:divBdr>
                </w:div>
              </w:divsChild>
            </w:div>
            <w:div w:id="1951625848">
              <w:marLeft w:val="0"/>
              <w:marRight w:val="0"/>
              <w:marTop w:val="0"/>
              <w:marBottom w:val="0"/>
              <w:divBdr>
                <w:top w:val="none" w:sz="0" w:space="0" w:color="auto"/>
                <w:left w:val="none" w:sz="0" w:space="0" w:color="auto"/>
                <w:bottom w:val="none" w:sz="0" w:space="0" w:color="auto"/>
                <w:right w:val="none" w:sz="0" w:space="0" w:color="auto"/>
              </w:divBdr>
              <w:divsChild>
                <w:div w:id="817960874">
                  <w:marLeft w:val="0"/>
                  <w:marRight w:val="0"/>
                  <w:marTop w:val="0"/>
                  <w:marBottom w:val="0"/>
                  <w:divBdr>
                    <w:top w:val="none" w:sz="0" w:space="0" w:color="auto"/>
                    <w:left w:val="none" w:sz="0" w:space="0" w:color="auto"/>
                    <w:bottom w:val="none" w:sz="0" w:space="0" w:color="auto"/>
                    <w:right w:val="none" w:sz="0" w:space="0" w:color="auto"/>
                  </w:divBdr>
                </w:div>
              </w:divsChild>
            </w:div>
            <w:div w:id="1952978316">
              <w:marLeft w:val="0"/>
              <w:marRight w:val="0"/>
              <w:marTop w:val="0"/>
              <w:marBottom w:val="0"/>
              <w:divBdr>
                <w:top w:val="none" w:sz="0" w:space="0" w:color="auto"/>
                <w:left w:val="none" w:sz="0" w:space="0" w:color="auto"/>
                <w:bottom w:val="none" w:sz="0" w:space="0" w:color="auto"/>
                <w:right w:val="none" w:sz="0" w:space="0" w:color="auto"/>
              </w:divBdr>
              <w:divsChild>
                <w:div w:id="94183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24502">
          <w:marLeft w:val="0"/>
          <w:marRight w:val="0"/>
          <w:marTop w:val="0"/>
          <w:marBottom w:val="0"/>
          <w:divBdr>
            <w:top w:val="none" w:sz="0" w:space="0" w:color="auto"/>
            <w:left w:val="none" w:sz="0" w:space="0" w:color="auto"/>
            <w:bottom w:val="none" w:sz="0" w:space="0" w:color="auto"/>
            <w:right w:val="none" w:sz="0" w:space="0" w:color="auto"/>
          </w:divBdr>
        </w:div>
        <w:div w:id="582229041">
          <w:marLeft w:val="0"/>
          <w:marRight w:val="0"/>
          <w:marTop w:val="0"/>
          <w:marBottom w:val="0"/>
          <w:divBdr>
            <w:top w:val="none" w:sz="0" w:space="0" w:color="auto"/>
            <w:left w:val="none" w:sz="0" w:space="0" w:color="auto"/>
            <w:bottom w:val="none" w:sz="0" w:space="0" w:color="auto"/>
            <w:right w:val="none" w:sz="0" w:space="0" w:color="auto"/>
          </w:divBdr>
        </w:div>
        <w:div w:id="589434017">
          <w:marLeft w:val="0"/>
          <w:marRight w:val="0"/>
          <w:marTop w:val="0"/>
          <w:marBottom w:val="0"/>
          <w:divBdr>
            <w:top w:val="none" w:sz="0" w:space="0" w:color="auto"/>
            <w:left w:val="none" w:sz="0" w:space="0" w:color="auto"/>
            <w:bottom w:val="none" w:sz="0" w:space="0" w:color="auto"/>
            <w:right w:val="none" w:sz="0" w:space="0" w:color="auto"/>
          </w:divBdr>
        </w:div>
        <w:div w:id="599145622">
          <w:marLeft w:val="0"/>
          <w:marRight w:val="0"/>
          <w:marTop w:val="0"/>
          <w:marBottom w:val="0"/>
          <w:divBdr>
            <w:top w:val="none" w:sz="0" w:space="0" w:color="auto"/>
            <w:left w:val="none" w:sz="0" w:space="0" w:color="auto"/>
            <w:bottom w:val="none" w:sz="0" w:space="0" w:color="auto"/>
            <w:right w:val="none" w:sz="0" w:space="0" w:color="auto"/>
          </w:divBdr>
        </w:div>
        <w:div w:id="599483338">
          <w:marLeft w:val="-75"/>
          <w:marRight w:val="0"/>
          <w:marTop w:val="30"/>
          <w:marBottom w:val="30"/>
          <w:divBdr>
            <w:top w:val="none" w:sz="0" w:space="0" w:color="auto"/>
            <w:left w:val="none" w:sz="0" w:space="0" w:color="auto"/>
            <w:bottom w:val="none" w:sz="0" w:space="0" w:color="auto"/>
            <w:right w:val="none" w:sz="0" w:space="0" w:color="auto"/>
          </w:divBdr>
          <w:divsChild>
            <w:div w:id="62917983">
              <w:marLeft w:val="0"/>
              <w:marRight w:val="0"/>
              <w:marTop w:val="0"/>
              <w:marBottom w:val="0"/>
              <w:divBdr>
                <w:top w:val="none" w:sz="0" w:space="0" w:color="auto"/>
                <w:left w:val="none" w:sz="0" w:space="0" w:color="auto"/>
                <w:bottom w:val="none" w:sz="0" w:space="0" w:color="auto"/>
                <w:right w:val="none" w:sz="0" w:space="0" w:color="auto"/>
              </w:divBdr>
              <w:divsChild>
                <w:div w:id="833565179">
                  <w:marLeft w:val="0"/>
                  <w:marRight w:val="0"/>
                  <w:marTop w:val="0"/>
                  <w:marBottom w:val="0"/>
                  <w:divBdr>
                    <w:top w:val="none" w:sz="0" w:space="0" w:color="auto"/>
                    <w:left w:val="none" w:sz="0" w:space="0" w:color="auto"/>
                    <w:bottom w:val="none" w:sz="0" w:space="0" w:color="auto"/>
                    <w:right w:val="none" w:sz="0" w:space="0" w:color="auto"/>
                  </w:divBdr>
                </w:div>
              </w:divsChild>
            </w:div>
            <w:div w:id="275410595">
              <w:marLeft w:val="0"/>
              <w:marRight w:val="0"/>
              <w:marTop w:val="0"/>
              <w:marBottom w:val="0"/>
              <w:divBdr>
                <w:top w:val="none" w:sz="0" w:space="0" w:color="auto"/>
                <w:left w:val="none" w:sz="0" w:space="0" w:color="auto"/>
                <w:bottom w:val="none" w:sz="0" w:space="0" w:color="auto"/>
                <w:right w:val="none" w:sz="0" w:space="0" w:color="auto"/>
              </w:divBdr>
              <w:divsChild>
                <w:div w:id="2061396356">
                  <w:marLeft w:val="0"/>
                  <w:marRight w:val="0"/>
                  <w:marTop w:val="0"/>
                  <w:marBottom w:val="0"/>
                  <w:divBdr>
                    <w:top w:val="none" w:sz="0" w:space="0" w:color="auto"/>
                    <w:left w:val="none" w:sz="0" w:space="0" w:color="auto"/>
                    <w:bottom w:val="none" w:sz="0" w:space="0" w:color="auto"/>
                    <w:right w:val="none" w:sz="0" w:space="0" w:color="auto"/>
                  </w:divBdr>
                </w:div>
              </w:divsChild>
            </w:div>
            <w:div w:id="397869672">
              <w:marLeft w:val="0"/>
              <w:marRight w:val="0"/>
              <w:marTop w:val="0"/>
              <w:marBottom w:val="0"/>
              <w:divBdr>
                <w:top w:val="none" w:sz="0" w:space="0" w:color="auto"/>
                <w:left w:val="none" w:sz="0" w:space="0" w:color="auto"/>
                <w:bottom w:val="none" w:sz="0" w:space="0" w:color="auto"/>
                <w:right w:val="none" w:sz="0" w:space="0" w:color="auto"/>
              </w:divBdr>
              <w:divsChild>
                <w:div w:id="667515763">
                  <w:marLeft w:val="0"/>
                  <w:marRight w:val="0"/>
                  <w:marTop w:val="0"/>
                  <w:marBottom w:val="0"/>
                  <w:divBdr>
                    <w:top w:val="none" w:sz="0" w:space="0" w:color="auto"/>
                    <w:left w:val="none" w:sz="0" w:space="0" w:color="auto"/>
                    <w:bottom w:val="none" w:sz="0" w:space="0" w:color="auto"/>
                    <w:right w:val="none" w:sz="0" w:space="0" w:color="auto"/>
                  </w:divBdr>
                </w:div>
              </w:divsChild>
            </w:div>
            <w:div w:id="1054543753">
              <w:marLeft w:val="0"/>
              <w:marRight w:val="0"/>
              <w:marTop w:val="0"/>
              <w:marBottom w:val="0"/>
              <w:divBdr>
                <w:top w:val="none" w:sz="0" w:space="0" w:color="auto"/>
                <w:left w:val="none" w:sz="0" w:space="0" w:color="auto"/>
                <w:bottom w:val="none" w:sz="0" w:space="0" w:color="auto"/>
                <w:right w:val="none" w:sz="0" w:space="0" w:color="auto"/>
              </w:divBdr>
              <w:divsChild>
                <w:div w:id="1955939601">
                  <w:marLeft w:val="0"/>
                  <w:marRight w:val="0"/>
                  <w:marTop w:val="0"/>
                  <w:marBottom w:val="0"/>
                  <w:divBdr>
                    <w:top w:val="none" w:sz="0" w:space="0" w:color="auto"/>
                    <w:left w:val="none" w:sz="0" w:space="0" w:color="auto"/>
                    <w:bottom w:val="none" w:sz="0" w:space="0" w:color="auto"/>
                    <w:right w:val="none" w:sz="0" w:space="0" w:color="auto"/>
                  </w:divBdr>
                </w:div>
              </w:divsChild>
            </w:div>
            <w:div w:id="1272711384">
              <w:marLeft w:val="0"/>
              <w:marRight w:val="0"/>
              <w:marTop w:val="0"/>
              <w:marBottom w:val="0"/>
              <w:divBdr>
                <w:top w:val="none" w:sz="0" w:space="0" w:color="auto"/>
                <w:left w:val="none" w:sz="0" w:space="0" w:color="auto"/>
                <w:bottom w:val="none" w:sz="0" w:space="0" w:color="auto"/>
                <w:right w:val="none" w:sz="0" w:space="0" w:color="auto"/>
              </w:divBdr>
              <w:divsChild>
                <w:div w:id="1157262475">
                  <w:marLeft w:val="0"/>
                  <w:marRight w:val="0"/>
                  <w:marTop w:val="0"/>
                  <w:marBottom w:val="0"/>
                  <w:divBdr>
                    <w:top w:val="none" w:sz="0" w:space="0" w:color="auto"/>
                    <w:left w:val="none" w:sz="0" w:space="0" w:color="auto"/>
                    <w:bottom w:val="none" w:sz="0" w:space="0" w:color="auto"/>
                    <w:right w:val="none" w:sz="0" w:space="0" w:color="auto"/>
                  </w:divBdr>
                </w:div>
              </w:divsChild>
            </w:div>
            <w:div w:id="1719932971">
              <w:marLeft w:val="0"/>
              <w:marRight w:val="0"/>
              <w:marTop w:val="0"/>
              <w:marBottom w:val="0"/>
              <w:divBdr>
                <w:top w:val="none" w:sz="0" w:space="0" w:color="auto"/>
                <w:left w:val="none" w:sz="0" w:space="0" w:color="auto"/>
                <w:bottom w:val="none" w:sz="0" w:space="0" w:color="auto"/>
                <w:right w:val="none" w:sz="0" w:space="0" w:color="auto"/>
              </w:divBdr>
              <w:divsChild>
                <w:div w:id="329144239">
                  <w:marLeft w:val="0"/>
                  <w:marRight w:val="0"/>
                  <w:marTop w:val="0"/>
                  <w:marBottom w:val="0"/>
                  <w:divBdr>
                    <w:top w:val="none" w:sz="0" w:space="0" w:color="auto"/>
                    <w:left w:val="none" w:sz="0" w:space="0" w:color="auto"/>
                    <w:bottom w:val="none" w:sz="0" w:space="0" w:color="auto"/>
                    <w:right w:val="none" w:sz="0" w:space="0" w:color="auto"/>
                  </w:divBdr>
                </w:div>
              </w:divsChild>
            </w:div>
            <w:div w:id="1784307375">
              <w:marLeft w:val="0"/>
              <w:marRight w:val="0"/>
              <w:marTop w:val="0"/>
              <w:marBottom w:val="0"/>
              <w:divBdr>
                <w:top w:val="none" w:sz="0" w:space="0" w:color="auto"/>
                <w:left w:val="none" w:sz="0" w:space="0" w:color="auto"/>
                <w:bottom w:val="none" w:sz="0" w:space="0" w:color="auto"/>
                <w:right w:val="none" w:sz="0" w:space="0" w:color="auto"/>
              </w:divBdr>
              <w:divsChild>
                <w:div w:id="1612930831">
                  <w:marLeft w:val="0"/>
                  <w:marRight w:val="0"/>
                  <w:marTop w:val="0"/>
                  <w:marBottom w:val="0"/>
                  <w:divBdr>
                    <w:top w:val="none" w:sz="0" w:space="0" w:color="auto"/>
                    <w:left w:val="none" w:sz="0" w:space="0" w:color="auto"/>
                    <w:bottom w:val="none" w:sz="0" w:space="0" w:color="auto"/>
                    <w:right w:val="none" w:sz="0" w:space="0" w:color="auto"/>
                  </w:divBdr>
                </w:div>
              </w:divsChild>
            </w:div>
            <w:div w:id="2051343882">
              <w:marLeft w:val="0"/>
              <w:marRight w:val="0"/>
              <w:marTop w:val="0"/>
              <w:marBottom w:val="0"/>
              <w:divBdr>
                <w:top w:val="none" w:sz="0" w:space="0" w:color="auto"/>
                <w:left w:val="none" w:sz="0" w:space="0" w:color="auto"/>
                <w:bottom w:val="none" w:sz="0" w:space="0" w:color="auto"/>
                <w:right w:val="none" w:sz="0" w:space="0" w:color="auto"/>
              </w:divBdr>
              <w:divsChild>
                <w:div w:id="2048681968">
                  <w:marLeft w:val="0"/>
                  <w:marRight w:val="0"/>
                  <w:marTop w:val="0"/>
                  <w:marBottom w:val="0"/>
                  <w:divBdr>
                    <w:top w:val="none" w:sz="0" w:space="0" w:color="auto"/>
                    <w:left w:val="none" w:sz="0" w:space="0" w:color="auto"/>
                    <w:bottom w:val="none" w:sz="0" w:space="0" w:color="auto"/>
                    <w:right w:val="none" w:sz="0" w:space="0" w:color="auto"/>
                  </w:divBdr>
                </w:div>
              </w:divsChild>
            </w:div>
            <w:div w:id="2059472845">
              <w:marLeft w:val="0"/>
              <w:marRight w:val="0"/>
              <w:marTop w:val="0"/>
              <w:marBottom w:val="0"/>
              <w:divBdr>
                <w:top w:val="none" w:sz="0" w:space="0" w:color="auto"/>
                <w:left w:val="none" w:sz="0" w:space="0" w:color="auto"/>
                <w:bottom w:val="none" w:sz="0" w:space="0" w:color="auto"/>
                <w:right w:val="none" w:sz="0" w:space="0" w:color="auto"/>
              </w:divBdr>
              <w:divsChild>
                <w:div w:id="1289387647">
                  <w:marLeft w:val="0"/>
                  <w:marRight w:val="0"/>
                  <w:marTop w:val="0"/>
                  <w:marBottom w:val="0"/>
                  <w:divBdr>
                    <w:top w:val="none" w:sz="0" w:space="0" w:color="auto"/>
                    <w:left w:val="none" w:sz="0" w:space="0" w:color="auto"/>
                    <w:bottom w:val="none" w:sz="0" w:space="0" w:color="auto"/>
                    <w:right w:val="none" w:sz="0" w:space="0" w:color="auto"/>
                  </w:divBdr>
                </w:div>
              </w:divsChild>
            </w:div>
            <w:div w:id="2098742351">
              <w:marLeft w:val="0"/>
              <w:marRight w:val="0"/>
              <w:marTop w:val="0"/>
              <w:marBottom w:val="0"/>
              <w:divBdr>
                <w:top w:val="none" w:sz="0" w:space="0" w:color="auto"/>
                <w:left w:val="none" w:sz="0" w:space="0" w:color="auto"/>
                <w:bottom w:val="none" w:sz="0" w:space="0" w:color="auto"/>
                <w:right w:val="none" w:sz="0" w:space="0" w:color="auto"/>
              </w:divBdr>
              <w:divsChild>
                <w:div w:id="71403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3656">
          <w:marLeft w:val="0"/>
          <w:marRight w:val="0"/>
          <w:marTop w:val="0"/>
          <w:marBottom w:val="0"/>
          <w:divBdr>
            <w:top w:val="none" w:sz="0" w:space="0" w:color="auto"/>
            <w:left w:val="none" w:sz="0" w:space="0" w:color="auto"/>
            <w:bottom w:val="none" w:sz="0" w:space="0" w:color="auto"/>
            <w:right w:val="none" w:sz="0" w:space="0" w:color="auto"/>
          </w:divBdr>
        </w:div>
        <w:div w:id="662051475">
          <w:marLeft w:val="0"/>
          <w:marRight w:val="0"/>
          <w:marTop w:val="0"/>
          <w:marBottom w:val="0"/>
          <w:divBdr>
            <w:top w:val="none" w:sz="0" w:space="0" w:color="auto"/>
            <w:left w:val="none" w:sz="0" w:space="0" w:color="auto"/>
            <w:bottom w:val="none" w:sz="0" w:space="0" w:color="auto"/>
            <w:right w:val="none" w:sz="0" w:space="0" w:color="auto"/>
          </w:divBdr>
        </w:div>
        <w:div w:id="666903457">
          <w:marLeft w:val="0"/>
          <w:marRight w:val="0"/>
          <w:marTop w:val="0"/>
          <w:marBottom w:val="0"/>
          <w:divBdr>
            <w:top w:val="none" w:sz="0" w:space="0" w:color="auto"/>
            <w:left w:val="none" w:sz="0" w:space="0" w:color="auto"/>
            <w:bottom w:val="none" w:sz="0" w:space="0" w:color="auto"/>
            <w:right w:val="none" w:sz="0" w:space="0" w:color="auto"/>
          </w:divBdr>
        </w:div>
        <w:div w:id="721947317">
          <w:marLeft w:val="0"/>
          <w:marRight w:val="0"/>
          <w:marTop w:val="0"/>
          <w:marBottom w:val="0"/>
          <w:divBdr>
            <w:top w:val="none" w:sz="0" w:space="0" w:color="auto"/>
            <w:left w:val="none" w:sz="0" w:space="0" w:color="auto"/>
            <w:bottom w:val="none" w:sz="0" w:space="0" w:color="auto"/>
            <w:right w:val="none" w:sz="0" w:space="0" w:color="auto"/>
          </w:divBdr>
        </w:div>
        <w:div w:id="726759631">
          <w:marLeft w:val="0"/>
          <w:marRight w:val="0"/>
          <w:marTop w:val="0"/>
          <w:marBottom w:val="0"/>
          <w:divBdr>
            <w:top w:val="none" w:sz="0" w:space="0" w:color="auto"/>
            <w:left w:val="none" w:sz="0" w:space="0" w:color="auto"/>
            <w:bottom w:val="none" w:sz="0" w:space="0" w:color="auto"/>
            <w:right w:val="none" w:sz="0" w:space="0" w:color="auto"/>
          </w:divBdr>
        </w:div>
        <w:div w:id="788623088">
          <w:marLeft w:val="0"/>
          <w:marRight w:val="0"/>
          <w:marTop w:val="0"/>
          <w:marBottom w:val="0"/>
          <w:divBdr>
            <w:top w:val="none" w:sz="0" w:space="0" w:color="auto"/>
            <w:left w:val="none" w:sz="0" w:space="0" w:color="auto"/>
            <w:bottom w:val="none" w:sz="0" w:space="0" w:color="auto"/>
            <w:right w:val="none" w:sz="0" w:space="0" w:color="auto"/>
          </w:divBdr>
        </w:div>
        <w:div w:id="789858591">
          <w:marLeft w:val="0"/>
          <w:marRight w:val="0"/>
          <w:marTop w:val="0"/>
          <w:marBottom w:val="0"/>
          <w:divBdr>
            <w:top w:val="none" w:sz="0" w:space="0" w:color="auto"/>
            <w:left w:val="none" w:sz="0" w:space="0" w:color="auto"/>
            <w:bottom w:val="none" w:sz="0" w:space="0" w:color="auto"/>
            <w:right w:val="none" w:sz="0" w:space="0" w:color="auto"/>
          </w:divBdr>
        </w:div>
        <w:div w:id="848448865">
          <w:marLeft w:val="0"/>
          <w:marRight w:val="0"/>
          <w:marTop w:val="0"/>
          <w:marBottom w:val="0"/>
          <w:divBdr>
            <w:top w:val="none" w:sz="0" w:space="0" w:color="auto"/>
            <w:left w:val="none" w:sz="0" w:space="0" w:color="auto"/>
            <w:bottom w:val="none" w:sz="0" w:space="0" w:color="auto"/>
            <w:right w:val="none" w:sz="0" w:space="0" w:color="auto"/>
          </w:divBdr>
        </w:div>
        <w:div w:id="919675720">
          <w:marLeft w:val="0"/>
          <w:marRight w:val="0"/>
          <w:marTop w:val="0"/>
          <w:marBottom w:val="0"/>
          <w:divBdr>
            <w:top w:val="none" w:sz="0" w:space="0" w:color="auto"/>
            <w:left w:val="none" w:sz="0" w:space="0" w:color="auto"/>
            <w:bottom w:val="none" w:sz="0" w:space="0" w:color="auto"/>
            <w:right w:val="none" w:sz="0" w:space="0" w:color="auto"/>
          </w:divBdr>
        </w:div>
        <w:div w:id="946350340">
          <w:marLeft w:val="0"/>
          <w:marRight w:val="0"/>
          <w:marTop w:val="0"/>
          <w:marBottom w:val="0"/>
          <w:divBdr>
            <w:top w:val="none" w:sz="0" w:space="0" w:color="auto"/>
            <w:left w:val="none" w:sz="0" w:space="0" w:color="auto"/>
            <w:bottom w:val="none" w:sz="0" w:space="0" w:color="auto"/>
            <w:right w:val="none" w:sz="0" w:space="0" w:color="auto"/>
          </w:divBdr>
        </w:div>
        <w:div w:id="961182424">
          <w:marLeft w:val="0"/>
          <w:marRight w:val="0"/>
          <w:marTop w:val="0"/>
          <w:marBottom w:val="0"/>
          <w:divBdr>
            <w:top w:val="none" w:sz="0" w:space="0" w:color="auto"/>
            <w:left w:val="none" w:sz="0" w:space="0" w:color="auto"/>
            <w:bottom w:val="none" w:sz="0" w:space="0" w:color="auto"/>
            <w:right w:val="none" w:sz="0" w:space="0" w:color="auto"/>
          </w:divBdr>
        </w:div>
        <w:div w:id="990789298">
          <w:marLeft w:val="0"/>
          <w:marRight w:val="0"/>
          <w:marTop w:val="0"/>
          <w:marBottom w:val="0"/>
          <w:divBdr>
            <w:top w:val="none" w:sz="0" w:space="0" w:color="auto"/>
            <w:left w:val="none" w:sz="0" w:space="0" w:color="auto"/>
            <w:bottom w:val="none" w:sz="0" w:space="0" w:color="auto"/>
            <w:right w:val="none" w:sz="0" w:space="0" w:color="auto"/>
          </w:divBdr>
        </w:div>
        <w:div w:id="997465728">
          <w:marLeft w:val="0"/>
          <w:marRight w:val="0"/>
          <w:marTop w:val="0"/>
          <w:marBottom w:val="0"/>
          <w:divBdr>
            <w:top w:val="none" w:sz="0" w:space="0" w:color="auto"/>
            <w:left w:val="none" w:sz="0" w:space="0" w:color="auto"/>
            <w:bottom w:val="none" w:sz="0" w:space="0" w:color="auto"/>
            <w:right w:val="none" w:sz="0" w:space="0" w:color="auto"/>
          </w:divBdr>
        </w:div>
        <w:div w:id="1000079550">
          <w:marLeft w:val="0"/>
          <w:marRight w:val="0"/>
          <w:marTop w:val="0"/>
          <w:marBottom w:val="0"/>
          <w:divBdr>
            <w:top w:val="none" w:sz="0" w:space="0" w:color="auto"/>
            <w:left w:val="none" w:sz="0" w:space="0" w:color="auto"/>
            <w:bottom w:val="none" w:sz="0" w:space="0" w:color="auto"/>
            <w:right w:val="none" w:sz="0" w:space="0" w:color="auto"/>
          </w:divBdr>
        </w:div>
        <w:div w:id="1048451310">
          <w:marLeft w:val="0"/>
          <w:marRight w:val="0"/>
          <w:marTop w:val="0"/>
          <w:marBottom w:val="0"/>
          <w:divBdr>
            <w:top w:val="none" w:sz="0" w:space="0" w:color="auto"/>
            <w:left w:val="none" w:sz="0" w:space="0" w:color="auto"/>
            <w:bottom w:val="none" w:sz="0" w:space="0" w:color="auto"/>
            <w:right w:val="none" w:sz="0" w:space="0" w:color="auto"/>
          </w:divBdr>
        </w:div>
        <w:div w:id="1052311807">
          <w:marLeft w:val="0"/>
          <w:marRight w:val="0"/>
          <w:marTop w:val="0"/>
          <w:marBottom w:val="0"/>
          <w:divBdr>
            <w:top w:val="none" w:sz="0" w:space="0" w:color="auto"/>
            <w:left w:val="none" w:sz="0" w:space="0" w:color="auto"/>
            <w:bottom w:val="none" w:sz="0" w:space="0" w:color="auto"/>
            <w:right w:val="none" w:sz="0" w:space="0" w:color="auto"/>
          </w:divBdr>
        </w:div>
        <w:div w:id="1063452711">
          <w:marLeft w:val="0"/>
          <w:marRight w:val="0"/>
          <w:marTop w:val="0"/>
          <w:marBottom w:val="0"/>
          <w:divBdr>
            <w:top w:val="none" w:sz="0" w:space="0" w:color="auto"/>
            <w:left w:val="none" w:sz="0" w:space="0" w:color="auto"/>
            <w:bottom w:val="none" w:sz="0" w:space="0" w:color="auto"/>
            <w:right w:val="none" w:sz="0" w:space="0" w:color="auto"/>
          </w:divBdr>
        </w:div>
        <w:div w:id="1082946827">
          <w:marLeft w:val="0"/>
          <w:marRight w:val="0"/>
          <w:marTop w:val="0"/>
          <w:marBottom w:val="0"/>
          <w:divBdr>
            <w:top w:val="none" w:sz="0" w:space="0" w:color="auto"/>
            <w:left w:val="none" w:sz="0" w:space="0" w:color="auto"/>
            <w:bottom w:val="none" w:sz="0" w:space="0" w:color="auto"/>
            <w:right w:val="none" w:sz="0" w:space="0" w:color="auto"/>
          </w:divBdr>
        </w:div>
        <w:div w:id="1096942070">
          <w:marLeft w:val="0"/>
          <w:marRight w:val="0"/>
          <w:marTop w:val="0"/>
          <w:marBottom w:val="0"/>
          <w:divBdr>
            <w:top w:val="none" w:sz="0" w:space="0" w:color="auto"/>
            <w:left w:val="none" w:sz="0" w:space="0" w:color="auto"/>
            <w:bottom w:val="none" w:sz="0" w:space="0" w:color="auto"/>
            <w:right w:val="none" w:sz="0" w:space="0" w:color="auto"/>
          </w:divBdr>
        </w:div>
        <w:div w:id="1133861534">
          <w:marLeft w:val="0"/>
          <w:marRight w:val="0"/>
          <w:marTop w:val="0"/>
          <w:marBottom w:val="0"/>
          <w:divBdr>
            <w:top w:val="none" w:sz="0" w:space="0" w:color="auto"/>
            <w:left w:val="none" w:sz="0" w:space="0" w:color="auto"/>
            <w:bottom w:val="none" w:sz="0" w:space="0" w:color="auto"/>
            <w:right w:val="none" w:sz="0" w:space="0" w:color="auto"/>
          </w:divBdr>
        </w:div>
        <w:div w:id="1278829700">
          <w:marLeft w:val="0"/>
          <w:marRight w:val="0"/>
          <w:marTop w:val="0"/>
          <w:marBottom w:val="0"/>
          <w:divBdr>
            <w:top w:val="none" w:sz="0" w:space="0" w:color="auto"/>
            <w:left w:val="none" w:sz="0" w:space="0" w:color="auto"/>
            <w:bottom w:val="none" w:sz="0" w:space="0" w:color="auto"/>
            <w:right w:val="none" w:sz="0" w:space="0" w:color="auto"/>
          </w:divBdr>
        </w:div>
        <w:div w:id="1279987601">
          <w:marLeft w:val="0"/>
          <w:marRight w:val="0"/>
          <w:marTop w:val="0"/>
          <w:marBottom w:val="0"/>
          <w:divBdr>
            <w:top w:val="none" w:sz="0" w:space="0" w:color="auto"/>
            <w:left w:val="none" w:sz="0" w:space="0" w:color="auto"/>
            <w:bottom w:val="none" w:sz="0" w:space="0" w:color="auto"/>
            <w:right w:val="none" w:sz="0" w:space="0" w:color="auto"/>
          </w:divBdr>
        </w:div>
        <w:div w:id="1290673722">
          <w:marLeft w:val="0"/>
          <w:marRight w:val="0"/>
          <w:marTop w:val="0"/>
          <w:marBottom w:val="0"/>
          <w:divBdr>
            <w:top w:val="none" w:sz="0" w:space="0" w:color="auto"/>
            <w:left w:val="none" w:sz="0" w:space="0" w:color="auto"/>
            <w:bottom w:val="none" w:sz="0" w:space="0" w:color="auto"/>
            <w:right w:val="none" w:sz="0" w:space="0" w:color="auto"/>
          </w:divBdr>
        </w:div>
        <w:div w:id="1292440234">
          <w:marLeft w:val="0"/>
          <w:marRight w:val="0"/>
          <w:marTop w:val="0"/>
          <w:marBottom w:val="0"/>
          <w:divBdr>
            <w:top w:val="none" w:sz="0" w:space="0" w:color="auto"/>
            <w:left w:val="none" w:sz="0" w:space="0" w:color="auto"/>
            <w:bottom w:val="none" w:sz="0" w:space="0" w:color="auto"/>
            <w:right w:val="none" w:sz="0" w:space="0" w:color="auto"/>
          </w:divBdr>
        </w:div>
        <w:div w:id="1301957436">
          <w:marLeft w:val="0"/>
          <w:marRight w:val="0"/>
          <w:marTop w:val="0"/>
          <w:marBottom w:val="0"/>
          <w:divBdr>
            <w:top w:val="none" w:sz="0" w:space="0" w:color="auto"/>
            <w:left w:val="none" w:sz="0" w:space="0" w:color="auto"/>
            <w:bottom w:val="none" w:sz="0" w:space="0" w:color="auto"/>
            <w:right w:val="none" w:sz="0" w:space="0" w:color="auto"/>
          </w:divBdr>
        </w:div>
        <w:div w:id="1316447590">
          <w:marLeft w:val="0"/>
          <w:marRight w:val="0"/>
          <w:marTop w:val="0"/>
          <w:marBottom w:val="0"/>
          <w:divBdr>
            <w:top w:val="none" w:sz="0" w:space="0" w:color="auto"/>
            <w:left w:val="none" w:sz="0" w:space="0" w:color="auto"/>
            <w:bottom w:val="none" w:sz="0" w:space="0" w:color="auto"/>
            <w:right w:val="none" w:sz="0" w:space="0" w:color="auto"/>
          </w:divBdr>
        </w:div>
        <w:div w:id="1390227028">
          <w:marLeft w:val="0"/>
          <w:marRight w:val="0"/>
          <w:marTop w:val="0"/>
          <w:marBottom w:val="0"/>
          <w:divBdr>
            <w:top w:val="none" w:sz="0" w:space="0" w:color="auto"/>
            <w:left w:val="none" w:sz="0" w:space="0" w:color="auto"/>
            <w:bottom w:val="none" w:sz="0" w:space="0" w:color="auto"/>
            <w:right w:val="none" w:sz="0" w:space="0" w:color="auto"/>
          </w:divBdr>
        </w:div>
        <w:div w:id="1401252714">
          <w:marLeft w:val="0"/>
          <w:marRight w:val="0"/>
          <w:marTop w:val="0"/>
          <w:marBottom w:val="0"/>
          <w:divBdr>
            <w:top w:val="none" w:sz="0" w:space="0" w:color="auto"/>
            <w:left w:val="none" w:sz="0" w:space="0" w:color="auto"/>
            <w:bottom w:val="none" w:sz="0" w:space="0" w:color="auto"/>
            <w:right w:val="none" w:sz="0" w:space="0" w:color="auto"/>
          </w:divBdr>
        </w:div>
        <w:div w:id="1456874313">
          <w:marLeft w:val="0"/>
          <w:marRight w:val="0"/>
          <w:marTop w:val="0"/>
          <w:marBottom w:val="0"/>
          <w:divBdr>
            <w:top w:val="none" w:sz="0" w:space="0" w:color="auto"/>
            <w:left w:val="none" w:sz="0" w:space="0" w:color="auto"/>
            <w:bottom w:val="none" w:sz="0" w:space="0" w:color="auto"/>
            <w:right w:val="none" w:sz="0" w:space="0" w:color="auto"/>
          </w:divBdr>
        </w:div>
        <w:div w:id="1464078370">
          <w:marLeft w:val="0"/>
          <w:marRight w:val="0"/>
          <w:marTop w:val="0"/>
          <w:marBottom w:val="0"/>
          <w:divBdr>
            <w:top w:val="none" w:sz="0" w:space="0" w:color="auto"/>
            <w:left w:val="none" w:sz="0" w:space="0" w:color="auto"/>
            <w:bottom w:val="none" w:sz="0" w:space="0" w:color="auto"/>
            <w:right w:val="none" w:sz="0" w:space="0" w:color="auto"/>
          </w:divBdr>
        </w:div>
        <w:div w:id="1476070042">
          <w:marLeft w:val="0"/>
          <w:marRight w:val="0"/>
          <w:marTop w:val="0"/>
          <w:marBottom w:val="0"/>
          <w:divBdr>
            <w:top w:val="none" w:sz="0" w:space="0" w:color="auto"/>
            <w:left w:val="none" w:sz="0" w:space="0" w:color="auto"/>
            <w:bottom w:val="none" w:sz="0" w:space="0" w:color="auto"/>
            <w:right w:val="none" w:sz="0" w:space="0" w:color="auto"/>
          </w:divBdr>
        </w:div>
        <w:div w:id="1502741512">
          <w:marLeft w:val="0"/>
          <w:marRight w:val="0"/>
          <w:marTop w:val="0"/>
          <w:marBottom w:val="0"/>
          <w:divBdr>
            <w:top w:val="none" w:sz="0" w:space="0" w:color="auto"/>
            <w:left w:val="none" w:sz="0" w:space="0" w:color="auto"/>
            <w:bottom w:val="none" w:sz="0" w:space="0" w:color="auto"/>
            <w:right w:val="none" w:sz="0" w:space="0" w:color="auto"/>
          </w:divBdr>
        </w:div>
        <w:div w:id="1517233365">
          <w:marLeft w:val="0"/>
          <w:marRight w:val="0"/>
          <w:marTop w:val="0"/>
          <w:marBottom w:val="0"/>
          <w:divBdr>
            <w:top w:val="none" w:sz="0" w:space="0" w:color="auto"/>
            <w:left w:val="none" w:sz="0" w:space="0" w:color="auto"/>
            <w:bottom w:val="none" w:sz="0" w:space="0" w:color="auto"/>
            <w:right w:val="none" w:sz="0" w:space="0" w:color="auto"/>
          </w:divBdr>
        </w:div>
        <w:div w:id="1530752134">
          <w:marLeft w:val="0"/>
          <w:marRight w:val="0"/>
          <w:marTop w:val="0"/>
          <w:marBottom w:val="0"/>
          <w:divBdr>
            <w:top w:val="none" w:sz="0" w:space="0" w:color="auto"/>
            <w:left w:val="none" w:sz="0" w:space="0" w:color="auto"/>
            <w:bottom w:val="none" w:sz="0" w:space="0" w:color="auto"/>
            <w:right w:val="none" w:sz="0" w:space="0" w:color="auto"/>
          </w:divBdr>
        </w:div>
        <w:div w:id="1560938558">
          <w:marLeft w:val="0"/>
          <w:marRight w:val="0"/>
          <w:marTop w:val="0"/>
          <w:marBottom w:val="0"/>
          <w:divBdr>
            <w:top w:val="none" w:sz="0" w:space="0" w:color="auto"/>
            <w:left w:val="none" w:sz="0" w:space="0" w:color="auto"/>
            <w:bottom w:val="none" w:sz="0" w:space="0" w:color="auto"/>
            <w:right w:val="none" w:sz="0" w:space="0" w:color="auto"/>
          </w:divBdr>
        </w:div>
        <w:div w:id="1583299241">
          <w:marLeft w:val="0"/>
          <w:marRight w:val="0"/>
          <w:marTop w:val="0"/>
          <w:marBottom w:val="0"/>
          <w:divBdr>
            <w:top w:val="none" w:sz="0" w:space="0" w:color="auto"/>
            <w:left w:val="none" w:sz="0" w:space="0" w:color="auto"/>
            <w:bottom w:val="none" w:sz="0" w:space="0" w:color="auto"/>
            <w:right w:val="none" w:sz="0" w:space="0" w:color="auto"/>
          </w:divBdr>
        </w:div>
        <w:div w:id="1605265493">
          <w:marLeft w:val="0"/>
          <w:marRight w:val="0"/>
          <w:marTop w:val="0"/>
          <w:marBottom w:val="0"/>
          <w:divBdr>
            <w:top w:val="none" w:sz="0" w:space="0" w:color="auto"/>
            <w:left w:val="none" w:sz="0" w:space="0" w:color="auto"/>
            <w:bottom w:val="none" w:sz="0" w:space="0" w:color="auto"/>
            <w:right w:val="none" w:sz="0" w:space="0" w:color="auto"/>
          </w:divBdr>
        </w:div>
        <w:div w:id="1632248783">
          <w:marLeft w:val="0"/>
          <w:marRight w:val="0"/>
          <w:marTop w:val="0"/>
          <w:marBottom w:val="0"/>
          <w:divBdr>
            <w:top w:val="none" w:sz="0" w:space="0" w:color="auto"/>
            <w:left w:val="none" w:sz="0" w:space="0" w:color="auto"/>
            <w:bottom w:val="none" w:sz="0" w:space="0" w:color="auto"/>
            <w:right w:val="none" w:sz="0" w:space="0" w:color="auto"/>
          </w:divBdr>
        </w:div>
        <w:div w:id="1642005135">
          <w:marLeft w:val="0"/>
          <w:marRight w:val="0"/>
          <w:marTop w:val="0"/>
          <w:marBottom w:val="0"/>
          <w:divBdr>
            <w:top w:val="none" w:sz="0" w:space="0" w:color="auto"/>
            <w:left w:val="none" w:sz="0" w:space="0" w:color="auto"/>
            <w:bottom w:val="none" w:sz="0" w:space="0" w:color="auto"/>
            <w:right w:val="none" w:sz="0" w:space="0" w:color="auto"/>
          </w:divBdr>
        </w:div>
        <w:div w:id="1728650244">
          <w:marLeft w:val="0"/>
          <w:marRight w:val="0"/>
          <w:marTop w:val="0"/>
          <w:marBottom w:val="0"/>
          <w:divBdr>
            <w:top w:val="none" w:sz="0" w:space="0" w:color="auto"/>
            <w:left w:val="none" w:sz="0" w:space="0" w:color="auto"/>
            <w:bottom w:val="none" w:sz="0" w:space="0" w:color="auto"/>
            <w:right w:val="none" w:sz="0" w:space="0" w:color="auto"/>
          </w:divBdr>
        </w:div>
        <w:div w:id="1761365651">
          <w:marLeft w:val="0"/>
          <w:marRight w:val="0"/>
          <w:marTop w:val="0"/>
          <w:marBottom w:val="0"/>
          <w:divBdr>
            <w:top w:val="none" w:sz="0" w:space="0" w:color="auto"/>
            <w:left w:val="none" w:sz="0" w:space="0" w:color="auto"/>
            <w:bottom w:val="none" w:sz="0" w:space="0" w:color="auto"/>
            <w:right w:val="none" w:sz="0" w:space="0" w:color="auto"/>
          </w:divBdr>
        </w:div>
        <w:div w:id="1842697849">
          <w:marLeft w:val="0"/>
          <w:marRight w:val="0"/>
          <w:marTop w:val="0"/>
          <w:marBottom w:val="0"/>
          <w:divBdr>
            <w:top w:val="none" w:sz="0" w:space="0" w:color="auto"/>
            <w:left w:val="none" w:sz="0" w:space="0" w:color="auto"/>
            <w:bottom w:val="none" w:sz="0" w:space="0" w:color="auto"/>
            <w:right w:val="none" w:sz="0" w:space="0" w:color="auto"/>
          </w:divBdr>
        </w:div>
        <w:div w:id="1855073551">
          <w:marLeft w:val="-75"/>
          <w:marRight w:val="0"/>
          <w:marTop w:val="30"/>
          <w:marBottom w:val="30"/>
          <w:divBdr>
            <w:top w:val="none" w:sz="0" w:space="0" w:color="auto"/>
            <w:left w:val="none" w:sz="0" w:space="0" w:color="auto"/>
            <w:bottom w:val="none" w:sz="0" w:space="0" w:color="auto"/>
            <w:right w:val="none" w:sz="0" w:space="0" w:color="auto"/>
          </w:divBdr>
          <w:divsChild>
            <w:div w:id="37166740">
              <w:marLeft w:val="0"/>
              <w:marRight w:val="0"/>
              <w:marTop w:val="0"/>
              <w:marBottom w:val="0"/>
              <w:divBdr>
                <w:top w:val="none" w:sz="0" w:space="0" w:color="auto"/>
                <w:left w:val="none" w:sz="0" w:space="0" w:color="auto"/>
                <w:bottom w:val="none" w:sz="0" w:space="0" w:color="auto"/>
                <w:right w:val="none" w:sz="0" w:space="0" w:color="auto"/>
              </w:divBdr>
              <w:divsChild>
                <w:div w:id="999456266">
                  <w:marLeft w:val="0"/>
                  <w:marRight w:val="0"/>
                  <w:marTop w:val="0"/>
                  <w:marBottom w:val="0"/>
                  <w:divBdr>
                    <w:top w:val="none" w:sz="0" w:space="0" w:color="auto"/>
                    <w:left w:val="none" w:sz="0" w:space="0" w:color="auto"/>
                    <w:bottom w:val="none" w:sz="0" w:space="0" w:color="auto"/>
                    <w:right w:val="none" w:sz="0" w:space="0" w:color="auto"/>
                  </w:divBdr>
                </w:div>
              </w:divsChild>
            </w:div>
            <w:div w:id="175507312">
              <w:marLeft w:val="0"/>
              <w:marRight w:val="0"/>
              <w:marTop w:val="0"/>
              <w:marBottom w:val="0"/>
              <w:divBdr>
                <w:top w:val="none" w:sz="0" w:space="0" w:color="auto"/>
                <w:left w:val="none" w:sz="0" w:space="0" w:color="auto"/>
                <w:bottom w:val="none" w:sz="0" w:space="0" w:color="auto"/>
                <w:right w:val="none" w:sz="0" w:space="0" w:color="auto"/>
              </w:divBdr>
              <w:divsChild>
                <w:div w:id="439569934">
                  <w:marLeft w:val="0"/>
                  <w:marRight w:val="0"/>
                  <w:marTop w:val="0"/>
                  <w:marBottom w:val="0"/>
                  <w:divBdr>
                    <w:top w:val="none" w:sz="0" w:space="0" w:color="auto"/>
                    <w:left w:val="none" w:sz="0" w:space="0" w:color="auto"/>
                    <w:bottom w:val="none" w:sz="0" w:space="0" w:color="auto"/>
                    <w:right w:val="none" w:sz="0" w:space="0" w:color="auto"/>
                  </w:divBdr>
                </w:div>
              </w:divsChild>
            </w:div>
            <w:div w:id="366219081">
              <w:marLeft w:val="0"/>
              <w:marRight w:val="0"/>
              <w:marTop w:val="0"/>
              <w:marBottom w:val="0"/>
              <w:divBdr>
                <w:top w:val="none" w:sz="0" w:space="0" w:color="auto"/>
                <w:left w:val="none" w:sz="0" w:space="0" w:color="auto"/>
                <w:bottom w:val="none" w:sz="0" w:space="0" w:color="auto"/>
                <w:right w:val="none" w:sz="0" w:space="0" w:color="auto"/>
              </w:divBdr>
              <w:divsChild>
                <w:div w:id="1121386987">
                  <w:marLeft w:val="0"/>
                  <w:marRight w:val="0"/>
                  <w:marTop w:val="0"/>
                  <w:marBottom w:val="0"/>
                  <w:divBdr>
                    <w:top w:val="none" w:sz="0" w:space="0" w:color="auto"/>
                    <w:left w:val="none" w:sz="0" w:space="0" w:color="auto"/>
                    <w:bottom w:val="none" w:sz="0" w:space="0" w:color="auto"/>
                    <w:right w:val="none" w:sz="0" w:space="0" w:color="auto"/>
                  </w:divBdr>
                </w:div>
              </w:divsChild>
            </w:div>
            <w:div w:id="397676902">
              <w:marLeft w:val="0"/>
              <w:marRight w:val="0"/>
              <w:marTop w:val="0"/>
              <w:marBottom w:val="0"/>
              <w:divBdr>
                <w:top w:val="none" w:sz="0" w:space="0" w:color="auto"/>
                <w:left w:val="none" w:sz="0" w:space="0" w:color="auto"/>
                <w:bottom w:val="none" w:sz="0" w:space="0" w:color="auto"/>
                <w:right w:val="none" w:sz="0" w:space="0" w:color="auto"/>
              </w:divBdr>
              <w:divsChild>
                <w:div w:id="1813136679">
                  <w:marLeft w:val="0"/>
                  <w:marRight w:val="0"/>
                  <w:marTop w:val="0"/>
                  <w:marBottom w:val="0"/>
                  <w:divBdr>
                    <w:top w:val="none" w:sz="0" w:space="0" w:color="auto"/>
                    <w:left w:val="none" w:sz="0" w:space="0" w:color="auto"/>
                    <w:bottom w:val="none" w:sz="0" w:space="0" w:color="auto"/>
                    <w:right w:val="none" w:sz="0" w:space="0" w:color="auto"/>
                  </w:divBdr>
                </w:div>
              </w:divsChild>
            </w:div>
            <w:div w:id="570114488">
              <w:marLeft w:val="0"/>
              <w:marRight w:val="0"/>
              <w:marTop w:val="0"/>
              <w:marBottom w:val="0"/>
              <w:divBdr>
                <w:top w:val="none" w:sz="0" w:space="0" w:color="auto"/>
                <w:left w:val="none" w:sz="0" w:space="0" w:color="auto"/>
                <w:bottom w:val="none" w:sz="0" w:space="0" w:color="auto"/>
                <w:right w:val="none" w:sz="0" w:space="0" w:color="auto"/>
              </w:divBdr>
              <w:divsChild>
                <w:div w:id="112407636">
                  <w:marLeft w:val="0"/>
                  <w:marRight w:val="0"/>
                  <w:marTop w:val="0"/>
                  <w:marBottom w:val="0"/>
                  <w:divBdr>
                    <w:top w:val="none" w:sz="0" w:space="0" w:color="auto"/>
                    <w:left w:val="none" w:sz="0" w:space="0" w:color="auto"/>
                    <w:bottom w:val="none" w:sz="0" w:space="0" w:color="auto"/>
                    <w:right w:val="none" w:sz="0" w:space="0" w:color="auto"/>
                  </w:divBdr>
                </w:div>
              </w:divsChild>
            </w:div>
            <w:div w:id="572396401">
              <w:marLeft w:val="0"/>
              <w:marRight w:val="0"/>
              <w:marTop w:val="0"/>
              <w:marBottom w:val="0"/>
              <w:divBdr>
                <w:top w:val="none" w:sz="0" w:space="0" w:color="auto"/>
                <w:left w:val="none" w:sz="0" w:space="0" w:color="auto"/>
                <w:bottom w:val="none" w:sz="0" w:space="0" w:color="auto"/>
                <w:right w:val="none" w:sz="0" w:space="0" w:color="auto"/>
              </w:divBdr>
              <w:divsChild>
                <w:div w:id="640766579">
                  <w:marLeft w:val="0"/>
                  <w:marRight w:val="0"/>
                  <w:marTop w:val="0"/>
                  <w:marBottom w:val="0"/>
                  <w:divBdr>
                    <w:top w:val="none" w:sz="0" w:space="0" w:color="auto"/>
                    <w:left w:val="none" w:sz="0" w:space="0" w:color="auto"/>
                    <w:bottom w:val="none" w:sz="0" w:space="0" w:color="auto"/>
                    <w:right w:val="none" w:sz="0" w:space="0" w:color="auto"/>
                  </w:divBdr>
                </w:div>
              </w:divsChild>
            </w:div>
            <w:div w:id="627324153">
              <w:marLeft w:val="0"/>
              <w:marRight w:val="0"/>
              <w:marTop w:val="0"/>
              <w:marBottom w:val="0"/>
              <w:divBdr>
                <w:top w:val="none" w:sz="0" w:space="0" w:color="auto"/>
                <w:left w:val="none" w:sz="0" w:space="0" w:color="auto"/>
                <w:bottom w:val="none" w:sz="0" w:space="0" w:color="auto"/>
                <w:right w:val="none" w:sz="0" w:space="0" w:color="auto"/>
              </w:divBdr>
              <w:divsChild>
                <w:div w:id="1651397745">
                  <w:marLeft w:val="0"/>
                  <w:marRight w:val="0"/>
                  <w:marTop w:val="0"/>
                  <w:marBottom w:val="0"/>
                  <w:divBdr>
                    <w:top w:val="none" w:sz="0" w:space="0" w:color="auto"/>
                    <w:left w:val="none" w:sz="0" w:space="0" w:color="auto"/>
                    <w:bottom w:val="none" w:sz="0" w:space="0" w:color="auto"/>
                    <w:right w:val="none" w:sz="0" w:space="0" w:color="auto"/>
                  </w:divBdr>
                </w:div>
              </w:divsChild>
            </w:div>
            <w:div w:id="670565976">
              <w:marLeft w:val="0"/>
              <w:marRight w:val="0"/>
              <w:marTop w:val="0"/>
              <w:marBottom w:val="0"/>
              <w:divBdr>
                <w:top w:val="none" w:sz="0" w:space="0" w:color="auto"/>
                <w:left w:val="none" w:sz="0" w:space="0" w:color="auto"/>
                <w:bottom w:val="none" w:sz="0" w:space="0" w:color="auto"/>
                <w:right w:val="none" w:sz="0" w:space="0" w:color="auto"/>
              </w:divBdr>
              <w:divsChild>
                <w:div w:id="484393849">
                  <w:marLeft w:val="0"/>
                  <w:marRight w:val="0"/>
                  <w:marTop w:val="0"/>
                  <w:marBottom w:val="0"/>
                  <w:divBdr>
                    <w:top w:val="none" w:sz="0" w:space="0" w:color="auto"/>
                    <w:left w:val="none" w:sz="0" w:space="0" w:color="auto"/>
                    <w:bottom w:val="none" w:sz="0" w:space="0" w:color="auto"/>
                    <w:right w:val="none" w:sz="0" w:space="0" w:color="auto"/>
                  </w:divBdr>
                </w:div>
              </w:divsChild>
            </w:div>
            <w:div w:id="850487999">
              <w:marLeft w:val="0"/>
              <w:marRight w:val="0"/>
              <w:marTop w:val="0"/>
              <w:marBottom w:val="0"/>
              <w:divBdr>
                <w:top w:val="none" w:sz="0" w:space="0" w:color="auto"/>
                <w:left w:val="none" w:sz="0" w:space="0" w:color="auto"/>
                <w:bottom w:val="none" w:sz="0" w:space="0" w:color="auto"/>
                <w:right w:val="none" w:sz="0" w:space="0" w:color="auto"/>
              </w:divBdr>
              <w:divsChild>
                <w:div w:id="1772317154">
                  <w:marLeft w:val="0"/>
                  <w:marRight w:val="0"/>
                  <w:marTop w:val="0"/>
                  <w:marBottom w:val="0"/>
                  <w:divBdr>
                    <w:top w:val="none" w:sz="0" w:space="0" w:color="auto"/>
                    <w:left w:val="none" w:sz="0" w:space="0" w:color="auto"/>
                    <w:bottom w:val="none" w:sz="0" w:space="0" w:color="auto"/>
                    <w:right w:val="none" w:sz="0" w:space="0" w:color="auto"/>
                  </w:divBdr>
                </w:div>
              </w:divsChild>
            </w:div>
            <w:div w:id="851181810">
              <w:marLeft w:val="0"/>
              <w:marRight w:val="0"/>
              <w:marTop w:val="0"/>
              <w:marBottom w:val="0"/>
              <w:divBdr>
                <w:top w:val="none" w:sz="0" w:space="0" w:color="auto"/>
                <w:left w:val="none" w:sz="0" w:space="0" w:color="auto"/>
                <w:bottom w:val="none" w:sz="0" w:space="0" w:color="auto"/>
                <w:right w:val="none" w:sz="0" w:space="0" w:color="auto"/>
              </w:divBdr>
              <w:divsChild>
                <w:div w:id="1071850046">
                  <w:marLeft w:val="0"/>
                  <w:marRight w:val="0"/>
                  <w:marTop w:val="0"/>
                  <w:marBottom w:val="0"/>
                  <w:divBdr>
                    <w:top w:val="none" w:sz="0" w:space="0" w:color="auto"/>
                    <w:left w:val="none" w:sz="0" w:space="0" w:color="auto"/>
                    <w:bottom w:val="none" w:sz="0" w:space="0" w:color="auto"/>
                    <w:right w:val="none" w:sz="0" w:space="0" w:color="auto"/>
                  </w:divBdr>
                </w:div>
              </w:divsChild>
            </w:div>
            <w:div w:id="875971900">
              <w:marLeft w:val="0"/>
              <w:marRight w:val="0"/>
              <w:marTop w:val="0"/>
              <w:marBottom w:val="0"/>
              <w:divBdr>
                <w:top w:val="none" w:sz="0" w:space="0" w:color="auto"/>
                <w:left w:val="none" w:sz="0" w:space="0" w:color="auto"/>
                <w:bottom w:val="none" w:sz="0" w:space="0" w:color="auto"/>
                <w:right w:val="none" w:sz="0" w:space="0" w:color="auto"/>
              </w:divBdr>
              <w:divsChild>
                <w:div w:id="1734698529">
                  <w:marLeft w:val="0"/>
                  <w:marRight w:val="0"/>
                  <w:marTop w:val="0"/>
                  <w:marBottom w:val="0"/>
                  <w:divBdr>
                    <w:top w:val="none" w:sz="0" w:space="0" w:color="auto"/>
                    <w:left w:val="none" w:sz="0" w:space="0" w:color="auto"/>
                    <w:bottom w:val="none" w:sz="0" w:space="0" w:color="auto"/>
                    <w:right w:val="none" w:sz="0" w:space="0" w:color="auto"/>
                  </w:divBdr>
                </w:div>
              </w:divsChild>
            </w:div>
            <w:div w:id="1061099708">
              <w:marLeft w:val="0"/>
              <w:marRight w:val="0"/>
              <w:marTop w:val="0"/>
              <w:marBottom w:val="0"/>
              <w:divBdr>
                <w:top w:val="none" w:sz="0" w:space="0" w:color="auto"/>
                <w:left w:val="none" w:sz="0" w:space="0" w:color="auto"/>
                <w:bottom w:val="none" w:sz="0" w:space="0" w:color="auto"/>
                <w:right w:val="none" w:sz="0" w:space="0" w:color="auto"/>
              </w:divBdr>
              <w:divsChild>
                <w:div w:id="1155299094">
                  <w:marLeft w:val="0"/>
                  <w:marRight w:val="0"/>
                  <w:marTop w:val="0"/>
                  <w:marBottom w:val="0"/>
                  <w:divBdr>
                    <w:top w:val="none" w:sz="0" w:space="0" w:color="auto"/>
                    <w:left w:val="none" w:sz="0" w:space="0" w:color="auto"/>
                    <w:bottom w:val="none" w:sz="0" w:space="0" w:color="auto"/>
                    <w:right w:val="none" w:sz="0" w:space="0" w:color="auto"/>
                  </w:divBdr>
                </w:div>
              </w:divsChild>
            </w:div>
            <w:div w:id="1122191645">
              <w:marLeft w:val="0"/>
              <w:marRight w:val="0"/>
              <w:marTop w:val="0"/>
              <w:marBottom w:val="0"/>
              <w:divBdr>
                <w:top w:val="none" w:sz="0" w:space="0" w:color="auto"/>
                <w:left w:val="none" w:sz="0" w:space="0" w:color="auto"/>
                <w:bottom w:val="none" w:sz="0" w:space="0" w:color="auto"/>
                <w:right w:val="none" w:sz="0" w:space="0" w:color="auto"/>
              </w:divBdr>
              <w:divsChild>
                <w:div w:id="456410048">
                  <w:marLeft w:val="0"/>
                  <w:marRight w:val="0"/>
                  <w:marTop w:val="0"/>
                  <w:marBottom w:val="0"/>
                  <w:divBdr>
                    <w:top w:val="none" w:sz="0" w:space="0" w:color="auto"/>
                    <w:left w:val="none" w:sz="0" w:space="0" w:color="auto"/>
                    <w:bottom w:val="none" w:sz="0" w:space="0" w:color="auto"/>
                    <w:right w:val="none" w:sz="0" w:space="0" w:color="auto"/>
                  </w:divBdr>
                </w:div>
              </w:divsChild>
            </w:div>
            <w:div w:id="1130635042">
              <w:marLeft w:val="0"/>
              <w:marRight w:val="0"/>
              <w:marTop w:val="0"/>
              <w:marBottom w:val="0"/>
              <w:divBdr>
                <w:top w:val="none" w:sz="0" w:space="0" w:color="auto"/>
                <w:left w:val="none" w:sz="0" w:space="0" w:color="auto"/>
                <w:bottom w:val="none" w:sz="0" w:space="0" w:color="auto"/>
                <w:right w:val="none" w:sz="0" w:space="0" w:color="auto"/>
              </w:divBdr>
              <w:divsChild>
                <w:div w:id="1763526115">
                  <w:marLeft w:val="0"/>
                  <w:marRight w:val="0"/>
                  <w:marTop w:val="0"/>
                  <w:marBottom w:val="0"/>
                  <w:divBdr>
                    <w:top w:val="none" w:sz="0" w:space="0" w:color="auto"/>
                    <w:left w:val="none" w:sz="0" w:space="0" w:color="auto"/>
                    <w:bottom w:val="none" w:sz="0" w:space="0" w:color="auto"/>
                    <w:right w:val="none" w:sz="0" w:space="0" w:color="auto"/>
                  </w:divBdr>
                </w:div>
              </w:divsChild>
            </w:div>
            <w:div w:id="1359117417">
              <w:marLeft w:val="0"/>
              <w:marRight w:val="0"/>
              <w:marTop w:val="0"/>
              <w:marBottom w:val="0"/>
              <w:divBdr>
                <w:top w:val="none" w:sz="0" w:space="0" w:color="auto"/>
                <w:left w:val="none" w:sz="0" w:space="0" w:color="auto"/>
                <w:bottom w:val="none" w:sz="0" w:space="0" w:color="auto"/>
                <w:right w:val="none" w:sz="0" w:space="0" w:color="auto"/>
              </w:divBdr>
              <w:divsChild>
                <w:div w:id="1606766116">
                  <w:marLeft w:val="0"/>
                  <w:marRight w:val="0"/>
                  <w:marTop w:val="0"/>
                  <w:marBottom w:val="0"/>
                  <w:divBdr>
                    <w:top w:val="none" w:sz="0" w:space="0" w:color="auto"/>
                    <w:left w:val="none" w:sz="0" w:space="0" w:color="auto"/>
                    <w:bottom w:val="none" w:sz="0" w:space="0" w:color="auto"/>
                    <w:right w:val="none" w:sz="0" w:space="0" w:color="auto"/>
                  </w:divBdr>
                </w:div>
              </w:divsChild>
            </w:div>
            <w:div w:id="1435903885">
              <w:marLeft w:val="0"/>
              <w:marRight w:val="0"/>
              <w:marTop w:val="0"/>
              <w:marBottom w:val="0"/>
              <w:divBdr>
                <w:top w:val="none" w:sz="0" w:space="0" w:color="auto"/>
                <w:left w:val="none" w:sz="0" w:space="0" w:color="auto"/>
                <w:bottom w:val="none" w:sz="0" w:space="0" w:color="auto"/>
                <w:right w:val="none" w:sz="0" w:space="0" w:color="auto"/>
              </w:divBdr>
              <w:divsChild>
                <w:div w:id="1356881135">
                  <w:marLeft w:val="0"/>
                  <w:marRight w:val="0"/>
                  <w:marTop w:val="0"/>
                  <w:marBottom w:val="0"/>
                  <w:divBdr>
                    <w:top w:val="none" w:sz="0" w:space="0" w:color="auto"/>
                    <w:left w:val="none" w:sz="0" w:space="0" w:color="auto"/>
                    <w:bottom w:val="none" w:sz="0" w:space="0" w:color="auto"/>
                    <w:right w:val="none" w:sz="0" w:space="0" w:color="auto"/>
                  </w:divBdr>
                </w:div>
              </w:divsChild>
            </w:div>
            <w:div w:id="1507137228">
              <w:marLeft w:val="0"/>
              <w:marRight w:val="0"/>
              <w:marTop w:val="0"/>
              <w:marBottom w:val="0"/>
              <w:divBdr>
                <w:top w:val="none" w:sz="0" w:space="0" w:color="auto"/>
                <w:left w:val="none" w:sz="0" w:space="0" w:color="auto"/>
                <w:bottom w:val="none" w:sz="0" w:space="0" w:color="auto"/>
                <w:right w:val="none" w:sz="0" w:space="0" w:color="auto"/>
              </w:divBdr>
              <w:divsChild>
                <w:div w:id="1469516526">
                  <w:marLeft w:val="0"/>
                  <w:marRight w:val="0"/>
                  <w:marTop w:val="0"/>
                  <w:marBottom w:val="0"/>
                  <w:divBdr>
                    <w:top w:val="none" w:sz="0" w:space="0" w:color="auto"/>
                    <w:left w:val="none" w:sz="0" w:space="0" w:color="auto"/>
                    <w:bottom w:val="none" w:sz="0" w:space="0" w:color="auto"/>
                    <w:right w:val="none" w:sz="0" w:space="0" w:color="auto"/>
                  </w:divBdr>
                </w:div>
              </w:divsChild>
            </w:div>
            <w:div w:id="1588810478">
              <w:marLeft w:val="0"/>
              <w:marRight w:val="0"/>
              <w:marTop w:val="0"/>
              <w:marBottom w:val="0"/>
              <w:divBdr>
                <w:top w:val="none" w:sz="0" w:space="0" w:color="auto"/>
                <w:left w:val="none" w:sz="0" w:space="0" w:color="auto"/>
                <w:bottom w:val="none" w:sz="0" w:space="0" w:color="auto"/>
                <w:right w:val="none" w:sz="0" w:space="0" w:color="auto"/>
              </w:divBdr>
              <w:divsChild>
                <w:div w:id="1726635854">
                  <w:marLeft w:val="0"/>
                  <w:marRight w:val="0"/>
                  <w:marTop w:val="0"/>
                  <w:marBottom w:val="0"/>
                  <w:divBdr>
                    <w:top w:val="none" w:sz="0" w:space="0" w:color="auto"/>
                    <w:left w:val="none" w:sz="0" w:space="0" w:color="auto"/>
                    <w:bottom w:val="none" w:sz="0" w:space="0" w:color="auto"/>
                    <w:right w:val="none" w:sz="0" w:space="0" w:color="auto"/>
                  </w:divBdr>
                </w:div>
              </w:divsChild>
            </w:div>
            <w:div w:id="1894273700">
              <w:marLeft w:val="0"/>
              <w:marRight w:val="0"/>
              <w:marTop w:val="0"/>
              <w:marBottom w:val="0"/>
              <w:divBdr>
                <w:top w:val="none" w:sz="0" w:space="0" w:color="auto"/>
                <w:left w:val="none" w:sz="0" w:space="0" w:color="auto"/>
                <w:bottom w:val="none" w:sz="0" w:space="0" w:color="auto"/>
                <w:right w:val="none" w:sz="0" w:space="0" w:color="auto"/>
              </w:divBdr>
              <w:divsChild>
                <w:div w:id="1765956160">
                  <w:marLeft w:val="0"/>
                  <w:marRight w:val="0"/>
                  <w:marTop w:val="0"/>
                  <w:marBottom w:val="0"/>
                  <w:divBdr>
                    <w:top w:val="none" w:sz="0" w:space="0" w:color="auto"/>
                    <w:left w:val="none" w:sz="0" w:space="0" w:color="auto"/>
                    <w:bottom w:val="none" w:sz="0" w:space="0" w:color="auto"/>
                    <w:right w:val="none" w:sz="0" w:space="0" w:color="auto"/>
                  </w:divBdr>
                </w:div>
              </w:divsChild>
            </w:div>
            <w:div w:id="2061126679">
              <w:marLeft w:val="0"/>
              <w:marRight w:val="0"/>
              <w:marTop w:val="0"/>
              <w:marBottom w:val="0"/>
              <w:divBdr>
                <w:top w:val="none" w:sz="0" w:space="0" w:color="auto"/>
                <w:left w:val="none" w:sz="0" w:space="0" w:color="auto"/>
                <w:bottom w:val="none" w:sz="0" w:space="0" w:color="auto"/>
                <w:right w:val="none" w:sz="0" w:space="0" w:color="auto"/>
              </w:divBdr>
              <w:divsChild>
                <w:div w:id="1941717874">
                  <w:marLeft w:val="0"/>
                  <w:marRight w:val="0"/>
                  <w:marTop w:val="0"/>
                  <w:marBottom w:val="0"/>
                  <w:divBdr>
                    <w:top w:val="none" w:sz="0" w:space="0" w:color="auto"/>
                    <w:left w:val="none" w:sz="0" w:space="0" w:color="auto"/>
                    <w:bottom w:val="none" w:sz="0" w:space="0" w:color="auto"/>
                    <w:right w:val="none" w:sz="0" w:space="0" w:color="auto"/>
                  </w:divBdr>
                </w:div>
              </w:divsChild>
            </w:div>
            <w:div w:id="2088378838">
              <w:marLeft w:val="0"/>
              <w:marRight w:val="0"/>
              <w:marTop w:val="0"/>
              <w:marBottom w:val="0"/>
              <w:divBdr>
                <w:top w:val="none" w:sz="0" w:space="0" w:color="auto"/>
                <w:left w:val="none" w:sz="0" w:space="0" w:color="auto"/>
                <w:bottom w:val="none" w:sz="0" w:space="0" w:color="auto"/>
                <w:right w:val="none" w:sz="0" w:space="0" w:color="auto"/>
              </w:divBdr>
              <w:divsChild>
                <w:div w:id="707032018">
                  <w:marLeft w:val="0"/>
                  <w:marRight w:val="0"/>
                  <w:marTop w:val="0"/>
                  <w:marBottom w:val="0"/>
                  <w:divBdr>
                    <w:top w:val="none" w:sz="0" w:space="0" w:color="auto"/>
                    <w:left w:val="none" w:sz="0" w:space="0" w:color="auto"/>
                    <w:bottom w:val="none" w:sz="0" w:space="0" w:color="auto"/>
                    <w:right w:val="none" w:sz="0" w:space="0" w:color="auto"/>
                  </w:divBdr>
                </w:div>
              </w:divsChild>
            </w:div>
            <w:div w:id="2100102888">
              <w:marLeft w:val="0"/>
              <w:marRight w:val="0"/>
              <w:marTop w:val="0"/>
              <w:marBottom w:val="0"/>
              <w:divBdr>
                <w:top w:val="none" w:sz="0" w:space="0" w:color="auto"/>
                <w:left w:val="none" w:sz="0" w:space="0" w:color="auto"/>
                <w:bottom w:val="none" w:sz="0" w:space="0" w:color="auto"/>
                <w:right w:val="none" w:sz="0" w:space="0" w:color="auto"/>
              </w:divBdr>
              <w:divsChild>
                <w:div w:id="17145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937281">
          <w:marLeft w:val="0"/>
          <w:marRight w:val="0"/>
          <w:marTop w:val="0"/>
          <w:marBottom w:val="0"/>
          <w:divBdr>
            <w:top w:val="none" w:sz="0" w:space="0" w:color="auto"/>
            <w:left w:val="none" w:sz="0" w:space="0" w:color="auto"/>
            <w:bottom w:val="none" w:sz="0" w:space="0" w:color="auto"/>
            <w:right w:val="none" w:sz="0" w:space="0" w:color="auto"/>
          </w:divBdr>
        </w:div>
        <w:div w:id="1903787682">
          <w:marLeft w:val="0"/>
          <w:marRight w:val="0"/>
          <w:marTop w:val="0"/>
          <w:marBottom w:val="0"/>
          <w:divBdr>
            <w:top w:val="none" w:sz="0" w:space="0" w:color="auto"/>
            <w:left w:val="none" w:sz="0" w:space="0" w:color="auto"/>
            <w:bottom w:val="none" w:sz="0" w:space="0" w:color="auto"/>
            <w:right w:val="none" w:sz="0" w:space="0" w:color="auto"/>
          </w:divBdr>
        </w:div>
        <w:div w:id="1928221374">
          <w:marLeft w:val="0"/>
          <w:marRight w:val="0"/>
          <w:marTop w:val="0"/>
          <w:marBottom w:val="0"/>
          <w:divBdr>
            <w:top w:val="none" w:sz="0" w:space="0" w:color="auto"/>
            <w:left w:val="none" w:sz="0" w:space="0" w:color="auto"/>
            <w:bottom w:val="none" w:sz="0" w:space="0" w:color="auto"/>
            <w:right w:val="none" w:sz="0" w:space="0" w:color="auto"/>
          </w:divBdr>
        </w:div>
        <w:div w:id="2068333360">
          <w:marLeft w:val="0"/>
          <w:marRight w:val="0"/>
          <w:marTop w:val="0"/>
          <w:marBottom w:val="0"/>
          <w:divBdr>
            <w:top w:val="none" w:sz="0" w:space="0" w:color="auto"/>
            <w:left w:val="none" w:sz="0" w:space="0" w:color="auto"/>
            <w:bottom w:val="none" w:sz="0" w:space="0" w:color="auto"/>
            <w:right w:val="none" w:sz="0" w:space="0" w:color="auto"/>
          </w:divBdr>
        </w:div>
        <w:div w:id="2074623680">
          <w:marLeft w:val="0"/>
          <w:marRight w:val="0"/>
          <w:marTop w:val="0"/>
          <w:marBottom w:val="0"/>
          <w:divBdr>
            <w:top w:val="none" w:sz="0" w:space="0" w:color="auto"/>
            <w:left w:val="none" w:sz="0" w:space="0" w:color="auto"/>
            <w:bottom w:val="none" w:sz="0" w:space="0" w:color="auto"/>
            <w:right w:val="none" w:sz="0" w:space="0" w:color="auto"/>
          </w:divBdr>
        </w:div>
        <w:div w:id="2102794923">
          <w:marLeft w:val="0"/>
          <w:marRight w:val="0"/>
          <w:marTop w:val="0"/>
          <w:marBottom w:val="0"/>
          <w:divBdr>
            <w:top w:val="none" w:sz="0" w:space="0" w:color="auto"/>
            <w:left w:val="none" w:sz="0" w:space="0" w:color="auto"/>
            <w:bottom w:val="none" w:sz="0" w:space="0" w:color="auto"/>
            <w:right w:val="none" w:sz="0" w:space="0" w:color="auto"/>
          </w:divBdr>
        </w:div>
        <w:div w:id="2124764397">
          <w:marLeft w:val="-75"/>
          <w:marRight w:val="0"/>
          <w:marTop w:val="30"/>
          <w:marBottom w:val="30"/>
          <w:divBdr>
            <w:top w:val="none" w:sz="0" w:space="0" w:color="auto"/>
            <w:left w:val="none" w:sz="0" w:space="0" w:color="auto"/>
            <w:bottom w:val="none" w:sz="0" w:space="0" w:color="auto"/>
            <w:right w:val="none" w:sz="0" w:space="0" w:color="auto"/>
          </w:divBdr>
          <w:divsChild>
            <w:div w:id="92282771">
              <w:marLeft w:val="0"/>
              <w:marRight w:val="0"/>
              <w:marTop w:val="0"/>
              <w:marBottom w:val="0"/>
              <w:divBdr>
                <w:top w:val="none" w:sz="0" w:space="0" w:color="auto"/>
                <w:left w:val="none" w:sz="0" w:space="0" w:color="auto"/>
                <w:bottom w:val="none" w:sz="0" w:space="0" w:color="auto"/>
                <w:right w:val="none" w:sz="0" w:space="0" w:color="auto"/>
              </w:divBdr>
              <w:divsChild>
                <w:div w:id="484783064">
                  <w:marLeft w:val="0"/>
                  <w:marRight w:val="0"/>
                  <w:marTop w:val="0"/>
                  <w:marBottom w:val="0"/>
                  <w:divBdr>
                    <w:top w:val="none" w:sz="0" w:space="0" w:color="auto"/>
                    <w:left w:val="none" w:sz="0" w:space="0" w:color="auto"/>
                    <w:bottom w:val="none" w:sz="0" w:space="0" w:color="auto"/>
                    <w:right w:val="none" w:sz="0" w:space="0" w:color="auto"/>
                  </w:divBdr>
                </w:div>
              </w:divsChild>
            </w:div>
            <w:div w:id="270625173">
              <w:marLeft w:val="0"/>
              <w:marRight w:val="0"/>
              <w:marTop w:val="0"/>
              <w:marBottom w:val="0"/>
              <w:divBdr>
                <w:top w:val="none" w:sz="0" w:space="0" w:color="auto"/>
                <w:left w:val="none" w:sz="0" w:space="0" w:color="auto"/>
                <w:bottom w:val="none" w:sz="0" w:space="0" w:color="auto"/>
                <w:right w:val="none" w:sz="0" w:space="0" w:color="auto"/>
              </w:divBdr>
              <w:divsChild>
                <w:div w:id="938373028">
                  <w:marLeft w:val="0"/>
                  <w:marRight w:val="0"/>
                  <w:marTop w:val="0"/>
                  <w:marBottom w:val="0"/>
                  <w:divBdr>
                    <w:top w:val="none" w:sz="0" w:space="0" w:color="auto"/>
                    <w:left w:val="none" w:sz="0" w:space="0" w:color="auto"/>
                    <w:bottom w:val="none" w:sz="0" w:space="0" w:color="auto"/>
                    <w:right w:val="none" w:sz="0" w:space="0" w:color="auto"/>
                  </w:divBdr>
                </w:div>
              </w:divsChild>
            </w:div>
            <w:div w:id="308247787">
              <w:marLeft w:val="0"/>
              <w:marRight w:val="0"/>
              <w:marTop w:val="0"/>
              <w:marBottom w:val="0"/>
              <w:divBdr>
                <w:top w:val="none" w:sz="0" w:space="0" w:color="auto"/>
                <w:left w:val="none" w:sz="0" w:space="0" w:color="auto"/>
                <w:bottom w:val="none" w:sz="0" w:space="0" w:color="auto"/>
                <w:right w:val="none" w:sz="0" w:space="0" w:color="auto"/>
              </w:divBdr>
              <w:divsChild>
                <w:div w:id="560795216">
                  <w:marLeft w:val="0"/>
                  <w:marRight w:val="0"/>
                  <w:marTop w:val="0"/>
                  <w:marBottom w:val="0"/>
                  <w:divBdr>
                    <w:top w:val="none" w:sz="0" w:space="0" w:color="auto"/>
                    <w:left w:val="none" w:sz="0" w:space="0" w:color="auto"/>
                    <w:bottom w:val="none" w:sz="0" w:space="0" w:color="auto"/>
                    <w:right w:val="none" w:sz="0" w:space="0" w:color="auto"/>
                  </w:divBdr>
                </w:div>
              </w:divsChild>
            </w:div>
            <w:div w:id="357199040">
              <w:marLeft w:val="0"/>
              <w:marRight w:val="0"/>
              <w:marTop w:val="0"/>
              <w:marBottom w:val="0"/>
              <w:divBdr>
                <w:top w:val="none" w:sz="0" w:space="0" w:color="auto"/>
                <w:left w:val="none" w:sz="0" w:space="0" w:color="auto"/>
                <w:bottom w:val="none" w:sz="0" w:space="0" w:color="auto"/>
                <w:right w:val="none" w:sz="0" w:space="0" w:color="auto"/>
              </w:divBdr>
              <w:divsChild>
                <w:div w:id="1478302839">
                  <w:marLeft w:val="0"/>
                  <w:marRight w:val="0"/>
                  <w:marTop w:val="0"/>
                  <w:marBottom w:val="0"/>
                  <w:divBdr>
                    <w:top w:val="none" w:sz="0" w:space="0" w:color="auto"/>
                    <w:left w:val="none" w:sz="0" w:space="0" w:color="auto"/>
                    <w:bottom w:val="none" w:sz="0" w:space="0" w:color="auto"/>
                    <w:right w:val="none" w:sz="0" w:space="0" w:color="auto"/>
                  </w:divBdr>
                </w:div>
              </w:divsChild>
            </w:div>
            <w:div w:id="368072062">
              <w:marLeft w:val="0"/>
              <w:marRight w:val="0"/>
              <w:marTop w:val="0"/>
              <w:marBottom w:val="0"/>
              <w:divBdr>
                <w:top w:val="none" w:sz="0" w:space="0" w:color="auto"/>
                <w:left w:val="none" w:sz="0" w:space="0" w:color="auto"/>
                <w:bottom w:val="none" w:sz="0" w:space="0" w:color="auto"/>
                <w:right w:val="none" w:sz="0" w:space="0" w:color="auto"/>
              </w:divBdr>
              <w:divsChild>
                <w:div w:id="1587374525">
                  <w:marLeft w:val="0"/>
                  <w:marRight w:val="0"/>
                  <w:marTop w:val="0"/>
                  <w:marBottom w:val="0"/>
                  <w:divBdr>
                    <w:top w:val="none" w:sz="0" w:space="0" w:color="auto"/>
                    <w:left w:val="none" w:sz="0" w:space="0" w:color="auto"/>
                    <w:bottom w:val="none" w:sz="0" w:space="0" w:color="auto"/>
                    <w:right w:val="none" w:sz="0" w:space="0" w:color="auto"/>
                  </w:divBdr>
                </w:div>
              </w:divsChild>
            </w:div>
            <w:div w:id="400058598">
              <w:marLeft w:val="0"/>
              <w:marRight w:val="0"/>
              <w:marTop w:val="0"/>
              <w:marBottom w:val="0"/>
              <w:divBdr>
                <w:top w:val="none" w:sz="0" w:space="0" w:color="auto"/>
                <w:left w:val="none" w:sz="0" w:space="0" w:color="auto"/>
                <w:bottom w:val="none" w:sz="0" w:space="0" w:color="auto"/>
                <w:right w:val="none" w:sz="0" w:space="0" w:color="auto"/>
              </w:divBdr>
              <w:divsChild>
                <w:div w:id="518397291">
                  <w:marLeft w:val="0"/>
                  <w:marRight w:val="0"/>
                  <w:marTop w:val="0"/>
                  <w:marBottom w:val="0"/>
                  <w:divBdr>
                    <w:top w:val="none" w:sz="0" w:space="0" w:color="auto"/>
                    <w:left w:val="none" w:sz="0" w:space="0" w:color="auto"/>
                    <w:bottom w:val="none" w:sz="0" w:space="0" w:color="auto"/>
                    <w:right w:val="none" w:sz="0" w:space="0" w:color="auto"/>
                  </w:divBdr>
                </w:div>
              </w:divsChild>
            </w:div>
            <w:div w:id="425661495">
              <w:marLeft w:val="0"/>
              <w:marRight w:val="0"/>
              <w:marTop w:val="0"/>
              <w:marBottom w:val="0"/>
              <w:divBdr>
                <w:top w:val="none" w:sz="0" w:space="0" w:color="auto"/>
                <w:left w:val="none" w:sz="0" w:space="0" w:color="auto"/>
                <w:bottom w:val="none" w:sz="0" w:space="0" w:color="auto"/>
                <w:right w:val="none" w:sz="0" w:space="0" w:color="auto"/>
              </w:divBdr>
              <w:divsChild>
                <w:div w:id="602689475">
                  <w:marLeft w:val="0"/>
                  <w:marRight w:val="0"/>
                  <w:marTop w:val="0"/>
                  <w:marBottom w:val="0"/>
                  <w:divBdr>
                    <w:top w:val="none" w:sz="0" w:space="0" w:color="auto"/>
                    <w:left w:val="none" w:sz="0" w:space="0" w:color="auto"/>
                    <w:bottom w:val="none" w:sz="0" w:space="0" w:color="auto"/>
                    <w:right w:val="none" w:sz="0" w:space="0" w:color="auto"/>
                  </w:divBdr>
                </w:div>
              </w:divsChild>
            </w:div>
            <w:div w:id="521019440">
              <w:marLeft w:val="0"/>
              <w:marRight w:val="0"/>
              <w:marTop w:val="0"/>
              <w:marBottom w:val="0"/>
              <w:divBdr>
                <w:top w:val="none" w:sz="0" w:space="0" w:color="auto"/>
                <w:left w:val="none" w:sz="0" w:space="0" w:color="auto"/>
                <w:bottom w:val="none" w:sz="0" w:space="0" w:color="auto"/>
                <w:right w:val="none" w:sz="0" w:space="0" w:color="auto"/>
              </w:divBdr>
              <w:divsChild>
                <w:div w:id="1978143055">
                  <w:marLeft w:val="0"/>
                  <w:marRight w:val="0"/>
                  <w:marTop w:val="0"/>
                  <w:marBottom w:val="0"/>
                  <w:divBdr>
                    <w:top w:val="none" w:sz="0" w:space="0" w:color="auto"/>
                    <w:left w:val="none" w:sz="0" w:space="0" w:color="auto"/>
                    <w:bottom w:val="none" w:sz="0" w:space="0" w:color="auto"/>
                    <w:right w:val="none" w:sz="0" w:space="0" w:color="auto"/>
                  </w:divBdr>
                </w:div>
              </w:divsChild>
            </w:div>
            <w:div w:id="558983807">
              <w:marLeft w:val="0"/>
              <w:marRight w:val="0"/>
              <w:marTop w:val="0"/>
              <w:marBottom w:val="0"/>
              <w:divBdr>
                <w:top w:val="none" w:sz="0" w:space="0" w:color="auto"/>
                <w:left w:val="none" w:sz="0" w:space="0" w:color="auto"/>
                <w:bottom w:val="none" w:sz="0" w:space="0" w:color="auto"/>
                <w:right w:val="none" w:sz="0" w:space="0" w:color="auto"/>
              </w:divBdr>
              <w:divsChild>
                <w:div w:id="711812407">
                  <w:marLeft w:val="0"/>
                  <w:marRight w:val="0"/>
                  <w:marTop w:val="0"/>
                  <w:marBottom w:val="0"/>
                  <w:divBdr>
                    <w:top w:val="none" w:sz="0" w:space="0" w:color="auto"/>
                    <w:left w:val="none" w:sz="0" w:space="0" w:color="auto"/>
                    <w:bottom w:val="none" w:sz="0" w:space="0" w:color="auto"/>
                    <w:right w:val="none" w:sz="0" w:space="0" w:color="auto"/>
                  </w:divBdr>
                </w:div>
              </w:divsChild>
            </w:div>
            <w:div w:id="576979603">
              <w:marLeft w:val="0"/>
              <w:marRight w:val="0"/>
              <w:marTop w:val="0"/>
              <w:marBottom w:val="0"/>
              <w:divBdr>
                <w:top w:val="none" w:sz="0" w:space="0" w:color="auto"/>
                <w:left w:val="none" w:sz="0" w:space="0" w:color="auto"/>
                <w:bottom w:val="none" w:sz="0" w:space="0" w:color="auto"/>
                <w:right w:val="none" w:sz="0" w:space="0" w:color="auto"/>
              </w:divBdr>
              <w:divsChild>
                <w:div w:id="86931565">
                  <w:marLeft w:val="0"/>
                  <w:marRight w:val="0"/>
                  <w:marTop w:val="0"/>
                  <w:marBottom w:val="0"/>
                  <w:divBdr>
                    <w:top w:val="none" w:sz="0" w:space="0" w:color="auto"/>
                    <w:left w:val="none" w:sz="0" w:space="0" w:color="auto"/>
                    <w:bottom w:val="none" w:sz="0" w:space="0" w:color="auto"/>
                    <w:right w:val="none" w:sz="0" w:space="0" w:color="auto"/>
                  </w:divBdr>
                </w:div>
              </w:divsChild>
            </w:div>
            <w:div w:id="589044107">
              <w:marLeft w:val="0"/>
              <w:marRight w:val="0"/>
              <w:marTop w:val="0"/>
              <w:marBottom w:val="0"/>
              <w:divBdr>
                <w:top w:val="none" w:sz="0" w:space="0" w:color="auto"/>
                <w:left w:val="none" w:sz="0" w:space="0" w:color="auto"/>
                <w:bottom w:val="none" w:sz="0" w:space="0" w:color="auto"/>
                <w:right w:val="none" w:sz="0" w:space="0" w:color="auto"/>
              </w:divBdr>
              <w:divsChild>
                <w:div w:id="633101836">
                  <w:marLeft w:val="0"/>
                  <w:marRight w:val="0"/>
                  <w:marTop w:val="0"/>
                  <w:marBottom w:val="0"/>
                  <w:divBdr>
                    <w:top w:val="none" w:sz="0" w:space="0" w:color="auto"/>
                    <w:left w:val="none" w:sz="0" w:space="0" w:color="auto"/>
                    <w:bottom w:val="none" w:sz="0" w:space="0" w:color="auto"/>
                    <w:right w:val="none" w:sz="0" w:space="0" w:color="auto"/>
                  </w:divBdr>
                </w:div>
              </w:divsChild>
            </w:div>
            <w:div w:id="605118946">
              <w:marLeft w:val="0"/>
              <w:marRight w:val="0"/>
              <w:marTop w:val="0"/>
              <w:marBottom w:val="0"/>
              <w:divBdr>
                <w:top w:val="none" w:sz="0" w:space="0" w:color="auto"/>
                <w:left w:val="none" w:sz="0" w:space="0" w:color="auto"/>
                <w:bottom w:val="none" w:sz="0" w:space="0" w:color="auto"/>
                <w:right w:val="none" w:sz="0" w:space="0" w:color="auto"/>
              </w:divBdr>
              <w:divsChild>
                <w:div w:id="1868642045">
                  <w:marLeft w:val="0"/>
                  <w:marRight w:val="0"/>
                  <w:marTop w:val="0"/>
                  <w:marBottom w:val="0"/>
                  <w:divBdr>
                    <w:top w:val="none" w:sz="0" w:space="0" w:color="auto"/>
                    <w:left w:val="none" w:sz="0" w:space="0" w:color="auto"/>
                    <w:bottom w:val="none" w:sz="0" w:space="0" w:color="auto"/>
                    <w:right w:val="none" w:sz="0" w:space="0" w:color="auto"/>
                  </w:divBdr>
                </w:div>
              </w:divsChild>
            </w:div>
            <w:div w:id="796949335">
              <w:marLeft w:val="0"/>
              <w:marRight w:val="0"/>
              <w:marTop w:val="0"/>
              <w:marBottom w:val="0"/>
              <w:divBdr>
                <w:top w:val="none" w:sz="0" w:space="0" w:color="auto"/>
                <w:left w:val="none" w:sz="0" w:space="0" w:color="auto"/>
                <w:bottom w:val="none" w:sz="0" w:space="0" w:color="auto"/>
                <w:right w:val="none" w:sz="0" w:space="0" w:color="auto"/>
              </w:divBdr>
              <w:divsChild>
                <w:div w:id="1681159844">
                  <w:marLeft w:val="0"/>
                  <w:marRight w:val="0"/>
                  <w:marTop w:val="0"/>
                  <w:marBottom w:val="0"/>
                  <w:divBdr>
                    <w:top w:val="none" w:sz="0" w:space="0" w:color="auto"/>
                    <w:left w:val="none" w:sz="0" w:space="0" w:color="auto"/>
                    <w:bottom w:val="none" w:sz="0" w:space="0" w:color="auto"/>
                    <w:right w:val="none" w:sz="0" w:space="0" w:color="auto"/>
                  </w:divBdr>
                </w:div>
              </w:divsChild>
            </w:div>
            <w:div w:id="876041179">
              <w:marLeft w:val="0"/>
              <w:marRight w:val="0"/>
              <w:marTop w:val="0"/>
              <w:marBottom w:val="0"/>
              <w:divBdr>
                <w:top w:val="none" w:sz="0" w:space="0" w:color="auto"/>
                <w:left w:val="none" w:sz="0" w:space="0" w:color="auto"/>
                <w:bottom w:val="none" w:sz="0" w:space="0" w:color="auto"/>
                <w:right w:val="none" w:sz="0" w:space="0" w:color="auto"/>
              </w:divBdr>
              <w:divsChild>
                <w:div w:id="559945424">
                  <w:marLeft w:val="0"/>
                  <w:marRight w:val="0"/>
                  <w:marTop w:val="0"/>
                  <w:marBottom w:val="0"/>
                  <w:divBdr>
                    <w:top w:val="none" w:sz="0" w:space="0" w:color="auto"/>
                    <w:left w:val="none" w:sz="0" w:space="0" w:color="auto"/>
                    <w:bottom w:val="none" w:sz="0" w:space="0" w:color="auto"/>
                    <w:right w:val="none" w:sz="0" w:space="0" w:color="auto"/>
                  </w:divBdr>
                </w:div>
              </w:divsChild>
            </w:div>
            <w:div w:id="1004675172">
              <w:marLeft w:val="0"/>
              <w:marRight w:val="0"/>
              <w:marTop w:val="0"/>
              <w:marBottom w:val="0"/>
              <w:divBdr>
                <w:top w:val="none" w:sz="0" w:space="0" w:color="auto"/>
                <w:left w:val="none" w:sz="0" w:space="0" w:color="auto"/>
                <w:bottom w:val="none" w:sz="0" w:space="0" w:color="auto"/>
                <w:right w:val="none" w:sz="0" w:space="0" w:color="auto"/>
              </w:divBdr>
              <w:divsChild>
                <w:div w:id="549876092">
                  <w:marLeft w:val="0"/>
                  <w:marRight w:val="0"/>
                  <w:marTop w:val="0"/>
                  <w:marBottom w:val="0"/>
                  <w:divBdr>
                    <w:top w:val="none" w:sz="0" w:space="0" w:color="auto"/>
                    <w:left w:val="none" w:sz="0" w:space="0" w:color="auto"/>
                    <w:bottom w:val="none" w:sz="0" w:space="0" w:color="auto"/>
                    <w:right w:val="none" w:sz="0" w:space="0" w:color="auto"/>
                  </w:divBdr>
                </w:div>
              </w:divsChild>
            </w:div>
            <w:div w:id="1188102332">
              <w:marLeft w:val="0"/>
              <w:marRight w:val="0"/>
              <w:marTop w:val="0"/>
              <w:marBottom w:val="0"/>
              <w:divBdr>
                <w:top w:val="none" w:sz="0" w:space="0" w:color="auto"/>
                <w:left w:val="none" w:sz="0" w:space="0" w:color="auto"/>
                <w:bottom w:val="none" w:sz="0" w:space="0" w:color="auto"/>
                <w:right w:val="none" w:sz="0" w:space="0" w:color="auto"/>
              </w:divBdr>
              <w:divsChild>
                <w:div w:id="622731959">
                  <w:marLeft w:val="0"/>
                  <w:marRight w:val="0"/>
                  <w:marTop w:val="0"/>
                  <w:marBottom w:val="0"/>
                  <w:divBdr>
                    <w:top w:val="none" w:sz="0" w:space="0" w:color="auto"/>
                    <w:left w:val="none" w:sz="0" w:space="0" w:color="auto"/>
                    <w:bottom w:val="none" w:sz="0" w:space="0" w:color="auto"/>
                    <w:right w:val="none" w:sz="0" w:space="0" w:color="auto"/>
                  </w:divBdr>
                </w:div>
              </w:divsChild>
            </w:div>
            <w:div w:id="1253927037">
              <w:marLeft w:val="0"/>
              <w:marRight w:val="0"/>
              <w:marTop w:val="0"/>
              <w:marBottom w:val="0"/>
              <w:divBdr>
                <w:top w:val="none" w:sz="0" w:space="0" w:color="auto"/>
                <w:left w:val="none" w:sz="0" w:space="0" w:color="auto"/>
                <w:bottom w:val="none" w:sz="0" w:space="0" w:color="auto"/>
                <w:right w:val="none" w:sz="0" w:space="0" w:color="auto"/>
              </w:divBdr>
              <w:divsChild>
                <w:div w:id="1375694334">
                  <w:marLeft w:val="0"/>
                  <w:marRight w:val="0"/>
                  <w:marTop w:val="0"/>
                  <w:marBottom w:val="0"/>
                  <w:divBdr>
                    <w:top w:val="none" w:sz="0" w:space="0" w:color="auto"/>
                    <w:left w:val="none" w:sz="0" w:space="0" w:color="auto"/>
                    <w:bottom w:val="none" w:sz="0" w:space="0" w:color="auto"/>
                    <w:right w:val="none" w:sz="0" w:space="0" w:color="auto"/>
                  </w:divBdr>
                </w:div>
              </w:divsChild>
            </w:div>
            <w:div w:id="1299647271">
              <w:marLeft w:val="0"/>
              <w:marRight w:val="0"/>
              <w:marTop w:val="0"/>
              <w:marBottom w:val="0"/>
              <w:divBdr>
                <w:top w:val="none" w:sz="0" w:space="0" w:color="auto"/>
                <w:left w:val="none" w:sz="0" w:space="0" w:color="auto"/>
                <w:bottom w:val="none" w:sz="0" w:space="0" w:color="auto"/>
                <w:right w:val="none" w:sz="0" w:space="0" w:color="auto"/>
              </w:divBdr>
              <w:divsChild>
                <w:div w:id="2071075110">
                  <w:marLeft w:val="0"/>
                  <w:marRight w:val="0"/>
                  <w:marTop w:val="0"/>
                  <w:marBottom w:val="0"/>
                  <w:divBdr>
                    <w:top w:val="none" w:sz="0" w:space="0" w:color="auto"/>
                    <w:left w:val="none" w:sz="0" w:space="0" w:color="auto"/>
                    <w:bottom w:val="none" w:sz="0" w:space="0" w:color="auto"/>
                    <w:right w:val="none" w:sz="0" w:space="0" w:color="auto"/>
                  </w:divBdr>
                </w:div>
              </w:divsChild>
            </w:div>
            <w:div w:id="1335761285">
              <w:marLeft w:val="0"/>
              <w:marRight w:val="0"/>
              <w:marTop w:val="0"/>
              <w:marBottom w:val="0"/>
              <w:divBdr>
                <w:top w:val="none" w:sz="0" w:space="0" w:color="auto"/>
                <w:left w:val="none" w:sz="0" w:space="0" w:color="auto"/>
                <w:bottom w:val="none" w:sz="0" w:space="0" w:color="auto"/>
                <w:right w:val="none" w:sz="0" w:space="0" w:color="auto"/>
              </w:divBdr>
              <w:divsChild>
                <w:div w:id="852259626">
                  <w:marLeft w:val="0"/>
                  <w:marRight w:val="0"/>
                  <w:marTop w:val="0"/>
                  <w:marBottom w:val="0"/>
                  <w:divBdr>
                    <w:top w:val="none" w:sz="0" w:space="0" w:color="auto"/>
                    <w:left w:val="none" w:sz="0" w:space="0" w:color="auto"/>
                    <w:bottom w:val="none" w:sz="0" w:space="0" w:color="auto"/>
                    <w:right w:val="none" w:sz="0" w:space="0" w:color="auto"/>
                  </w:divBdr>
                </w:div>
              </w:divsChild>
            </w:div>
            <w:div w:id="1349673907">
              <w:marLeft w:val="0"/>
              <w:marRight w:val="0"/>
              <w:marTop w:val="0"/>
              <w:marBottom w:val="0"/>
              <w:divBdr>
                <w:top w:val="none" w:sz="0" w:space="0" w:color="auto"/>
                <w:left w:val="none" w:sz="0" w:space="0" w:color="auto"/>
                <w:bottom w:val="none" w:sz="0" w:space="0" w:color="auto"/>
                <w:right w:val="none" w:sz="0" w:space="0" w:color="auto"/>
              </w:divBdr>
              <w:divsChild>
                <w:div w:id="743251">
                  <w:marLeft w:val="0"/>
                  <w:marRight w:val="0"/>
                  <w:marTop w:val="0"/>
                  <w:marBottom w:val="0"/>
                  <w:divBdr>
                    <w:top w:val="none" w:sz="0" w:space="0" w:color="auto"/>
                    <w:left w:val="none" w:sz="0" w:space="0" w:color="auto"/>
                    <w:bottom w:val="none" w:sz="0" w:space="0" w:color="auto"/>
                    <w:right w:val="none" w:sz="0" w:space="0" w:color="auto"/>
                  </w:divBdr>
                </w:div>
                <w:div w:id="842403920">
                  <w:marLeft w:val="0"/>
                  <w:marRight w:val="0"/>
                  <w:marTop w:val="0"/>
                  <w:marBottom w:val="0"/>
                  <w:divBdr>
                    <w:top w:val="none" w:sz="0" w:space="0" w:color="auto"/>
                    <w:left w:val="none" w:sz="0" w:space="0" w:color="auto"/>
                    <w:bottom w:val="none" w:sz="0" w:space="0" w:color="auto"/>
                    <w:right w:val="none" w:sz="0" w:space="0" w:color="auto"/>
                  </w:divBdr>
                </w:div>
              </w:divsChild>
            </w:div>
            <w:div w:id="1385904164">
              <w:marLeft w:val="0"/>
              <w:marRight w:val="0"/>
              <w:marTop w:val="0"/>
              <w:marBottom w:val="0"/>
              <w:divBdr>
                <w:top w:val="none" w:sz="0" w:space="0" w:color="auto"/>
                <w:left w:val="none" w:sz="0" w:space="0" w:color="auto"/>
                <w:bottom w:val="none" w:sz="0" w:space="0" w:color="auto"/>
                <w:right w:val="none" w:sz="0" w:space="0" w:color="auto"/>
              </w:divBdr>
              <w:divsChild>
                <w:div w:id="1831947145">
                  <w:marLeft w:val="0"/>
                  <w:marRight w:val="0"/>
                  <w:marTop w:val="0"/>
                  <w:marBottom w:val="0"/>
                  <w:divBdr>
                    <w:top w:val="none" w:sz="0" w:space="0" w:color="auto"/>
                    <w:left w:val="none" w:sz="0" w:space="0" w:color="auto"/>
                    <w:bottom w:val="none" w:sz="0" w:space="0" w:color="auto"/>
                    <w:right w:val="none" w:sz="0" w:space="0" w:color="auto"/>
                  </w:divBdr>
                </w:div>
              </w:divsChild>
            </w:div>
            <w:div w:id="1455908455">
              <w:marLeft w:val="0"/>
              <w:marRight w:val="0"/>
              <w:marTop w:val="0"/>
              <w:marBottom w:val="0"/>
              <w:divBdr>
                <w:top w:val="none" w:sz="0" w:space="0" w:color="auto"/>
                <w:left w:val="none" w:sz="0" w:space="0" w:color="auto"/>
                <w:bottom w:val="none" w:sz="0" w:space="0" w:color="auto"/>
                <w:right w:val="none" w:sz="0" w:space="0" w:color="auto"/>
              </w:divBdr>
              <w:divsChild>
                <w:div w:id="1783184100">
                  <w:marLeft w:val="0"/>
                  <w:marRight w:val="0"/>
                  <w:marTop w:val="0"/>
                  <w:marBottom w:val="0"/>
                  <w:divBdr>
                    <w:top w:val="none" w:sz="0" w:space="0" w:color="auto"/>
                    <w:left w:val="none" w:sz="0" w:space="0" w:color="auto"/>
                    <w:bottom w:val="none" w:sz="0" w:space="0" w:color="auto"/>
                    <w:right w:val="none" w:sz="0" w:space="0" w:color="auto"/>
                  </w:divBdr>
                </w:div>
              </w:divsChild>
            </w:div>
            <w:div w:id="1465123793">
              <w:marLeft w:val="0"/>
              <w:marRight w:val="0"/>
              <w:marTop w:val="0"/>
              <w:marBottom w:val="0"/>
              <w:divBdr>
                <w:top w:val="none" w:sz="0" w:space="0" w:color="auto"/>
                <w:left w:val="none" w:sz="0" w:space="0" w:color="auto"/>
                <w:bottom w:val="none" w:sz="0" w:space="0" w:color="auto"/>
                <w:right w:val="none" w:sz="0" w:space="0" w:color="auto"/>
              </w:divBdr>
              <w:divsChild>
                <w:div w:id="499932292">
                  <w:marLeft w:val="0"/>
                  <w:marRight w:val="0"/>
                  <w:marTop w:val="0"/>
                  <w:marBottom w:val="0"/>
                  <w:divBdr>
                    <w:top w:val="none" w:sz="0" w:space="0" w:color="auto"/>
                    <w:left w:val="none" w:sz="0" w:space="0" w:color="auto"/>
                    <w:bottom w:val="none" w:sz="0" w:space="0" w:color="auto"/>
                    <w:right w:val="none" w:sz="0" w:space="0" w:color="auto"/>
                  </w:divBdr>
                </w:div>
              </w:divsChild>
            </w:div>
            <w:div w:id="1611663236">
              <w:marLeft w:val="0"/>
              <w:marRight w:val="0"/>
              <w:marTop w:val="0"/>
              <w:marBottom w:val="0"/>
              <w:divBdr>
                <w:top w:val="none" w:sz="0" w:space="0" w:color="auto"/>
                <w:left w:val="none" w:sz="0" w:space="0" w:color="auto"/>
                <w:bottom w:val="none" w:sz="0" w:space="0" w:color="auto"/>
                <w:right w:val="none" w:sz="0" w:space="0" w:color="auto"/>
              </w:divBdr>
              <w:divsChild>
                <w:div w:id="2143037338">
                  <w:marLeft w:val="0"/>
                  <w:marRight w:val="0"/>
                  <w:marTop w:val="0"/>
                  <w:marBottom w:val="0"/>
                  <w:divBdr>
                    <w:top w:val="none" w:sz="0" w:space="0" w:color="auto"/>
                    <w:left w:val="none" w:sz="0" w:space="0" w:color="auto"/>
                    <w:bottom w:val="none" w:sz="0" w:space="0" w:color="auto"/>
                    <w:right w:val="none" w:sz="0" w:space="0" w:color="auto"/>
                  </w:divBdr>
                </w:div>
              </w:divsChild>
            </w:div>
            <w:div w:id="1662855684">
              <w:marLeft w:val="0"/>
              <w:marRight w:val="0"/>
              <w:marTop w:val="0"/>
              <w:marBottom w:val="0"/>
              <w:divBdr>
                <w:top w:val="none" w:sz="0" w:space="0" w:color="auto"/>
                <w:left w:val="none" w:sz="0" w:space="0" w:color="auto"/>
                <w:bottom w:val="none" w:sz="0" w:space="0" w:color="auto"/>
                <w:right w:val="none" w:sz="0" w:space="0" w:color="auto"/>
              </w:divBdr>
              <w:divsChild>
                <w:div w:id="1777558537">
                  <w:marLeft w:val="0"/>
                  <w:marRight w:val="0"/>
                  <w:marTop w:val="0"/>
                  <w:marBottom w:val="0"/>
                  <w:divBdr>
                    <w:top w:val="none" w:sz="0" w:space="0" w:color="auto"/>
                    <w:left w:val="none" w:sz="0" w:space="0" w:color="auto"/>
                    <w:bottom w:val="none" w:sz="0" w:space="0" w:color="auto"/>
                    <w:right w:val="none" w:sz="0" w:space="0" w:color="auto"/>
                  </w:divBdr>
                </w:div>
              </w:divsChild>
            </w:div>
            <w:div w:id="1799444753">
              <w:marLeft w:val="0"/>
              <w:marRight w:val="0"/>
              <w:marTop w:val="0"/>
              <w:marBottom w:val="0"/>
              <w:divBdr>
                <w:top w:val="none" w:sz="0" w:space="0" w:color="auto"/>
                <w:left w:val="none" w:sz="0" w:space="0" w:color="auto"/>
                <w:bottom w:val="none" w:sz="0" w:space="0" w:color="auto"/>
                <w:right w:val="none" w:sz="0" w:space="0" w:color="auto"/>
              </w:divBdr>
              <w:divsChild>
                <w:div w:id="1489981361">
                  <w:marLeft w:val="0"/>
                  <w:marRight w:val="0"/>
                  <w:marTop w:val="0"/>
                  <w:marBottom w:val="0"/>
                  <w:divBdr>
                    <w:top w:val="none" w:sz="0" w:space="0" w:color="auto"/>
                    <w:left w:val="none" w:sz="0" w:space="0" w:color="auto"/>
                    <w:bottom w:val="none" w:sz="0" w:space="0" w:color="auto"/>
                    <w:right w:val="none" w:sz="0" w:space="0" w:color="auto"/>
                  </w:divBdr>
                </w:div>
              </w:divsChild>
            </w:div>
            <w:div w:id="1802186666">
              <w:marLeft w:val="0"/>
              <w:marRight w:val="0"/>
              <w:marTop w:val="0"/>
              <w:marBottom w:val="0"/>
              <w:divBdr>
                <w:top w:val="none" w:sz="0" w:space="0" w:color="auto"/>
                <w:left w:val="none" w:sz="0" w:space="0" w:color="auto"/>
                <w:bottom w:val="none" w:sz="0" w:space="0" w:color="auto"/>
                <w:right w:val="none" w:sz="0" w:space="0" w:color="auto"/>
              </w:divBdr>
              <w:divsChild>
                <w:div w:id="166023713">
                  <w:marLeft w:val="0"/>
                  <w:marRight w:val="0"/>
                  <w:marTop w:val="0"/>
                  <w:marBottom w:val="0"/>
                  <w:divBdr>
                    <w:top w:val="none" w:sz="0" w:space="0" w:color="auto"/>
                    <w:left w:val="none" w:sz="0" w:space="0" w:color="auto"/>
                    <w:bottom w:val="none" w:sz="0" w:space="0" w:color="auto"/>
                    <w:right w:val="none" w:sz="0" w:space="0" w:color="auto"/>
                  </w:divBdr>
                </w:div>
              </w:divsChild>
            </w:div>
            <w:div w:id="1809929489">
              <w:marLeft w:val="0"/>
              <w:marRight w:val="0"/>
              <w:marTop w:val="0"/>
              <w:marBottom w:val="0"/>
              <w:divBdr>
                <w:top w:val="none" w:sz="0" w:space="0" w:color="auto"/>
                <w:left w:val="none" w:sz="0" w:space="0" w:color="auto"/>
                <w:bottom w:val="none" w:sz="0" w:space="0" w:color="auto"/>
                <w:right w:val="none" w:sz="0" w:space="0" w:color="auto"/>
              </w:divBdr>
              <w:divsChild>
                <w:div w:id="1767537355">
                  <w:marLeft w:val="0"/>
                  <w:marRight w:val="0"/>
                  <w:marTop w:val="0"/>
                  <w:marBottom w:val="0"/>
                  <w:divBdr>
                    <w:top w:val="none" w:sz="0" w:space="0" w:color="auto"/>
                    <w:left w:val="none" w:sz="0" w:space="0" w:color="auto"/>
                    <w:bottom w:val="none" w:sz="0" w:space="0" w:color="auto"/>
                    <w:right w:val="none" w:sz="0" w:space="0" w:color="auto"/>
                  </w:divBdr>
                </w:div>
              </w:divsChild>
            </w:div>
            <w:div w:id="1924875589">
              <w:marLeft w:val="0"/>
              <w:marRight w:val="0"/>
              <w:marTop w:val="0"/>
              <w:marBottom w:val="0"/>
              <w:divBdr>
                <w:top w:val="none" w:sz="0" w:space="0" w:color="auto"/>
                <w:left w:val="none" w:sz="0" w:space="0" w:color="auto"/>
                <w:bottom w:val="none" w:sz="0" w:space="0" w:color="auto"/>
                <w:right w:val="none" w:sz="0" w:space="0" w:color="auto"/>
              </w:divBdr>
              <w:divsChild>
                <w:div w:id="1831212940">
                  <w:marLeft w:val="0"/>
                  <w:marRight w:val="0"/>
                  <w:marTop w:val="0"/>
                  <w:marBottom w:val="0"/>
                  <w:divBdr>
                    <w:top w:val="none" w:sz="0" w:space="0" w:color="auto"/>
                    <w:left w:val="none" w:sz="0" w:space="0" w:color="auto"/>
                    <w:bottom w:val="none" w:sz="0" w:space="0" w:color="auto"/>
                    <w:right w:val="none" w:sz="0" w:space="0" w:color="auto"/>
                  </w:divBdr>
                </w:div>
              </w:divsChild>
            </w:div>
            <w:div w:id="2145809881">
              <w:marLeft w:val="0"/>
              <w:marRight w:val="0"/>
              <w:marTop w:val="0"/>
              <w:marBottom w:val="0"/>
              <w:divBdr>
                <w:top w:val="none" w:sz="0" w:space="0" w:color="auto"/>
                <w:left w:val="none" w:sz="0" w:space="0" w:color="auto"/>
                <w:bottom w:val="none" w:sz="0" w:space="0" w:color="auto"/>
                <w:right w:val="none" w:sz="0" w:space="0" w:color="auto"/>
              </w:divBdr>
              <w:divsChild>
                <w:div w:id="69214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86970">
      <w:bodyDiv w:val="1"/>
      <w:marLeft w:val="0"/>
      <w:marRight w:val="0"/>
      <w:marTop w:val="0"/>
      <w:marBottom w:val="0"/>
      <w:divBdr>
        <w:top w:val="none" w:sz="0" w:space="0" w:color="auto"/>
        <w:left w:val="none" w:sz="0" w:space="0" w:color="auto"/>
        <w:bottom w:val="none" w:sz="0" w:space="0" w:color="auto"/>
        <w:right w:val="none" w:sz="0" w:space="0" w:color="auto"/>
      </w:divBdr>
    </w:div>
    <w:div w:id="562177824">
      <w:bodyDiv w:val="1"/>
      <w:marLeft w:val="0"/>
      <w:marRight w:val="0"/>
      <w:marTop w:val="0"/>
      <w:marBottom w:val="0"/>
      <w:divBdr>
        <w:top w:val="none" w:sz="0" w:space="0" w:color="auto"/>
        <w:left w:val="none" w:sz="0" w:space="0" w:color="auto"/>
        <w:bottom w:val="none" w:sz="0" w:space="0" w:color="auto"/>
        <w:right w:val="none" w:sz="0" w:space="0" w:color="auto"/>
      </w:divBdr>
    </w:div>
    <w:div w:id="568229318">
      <w:bodyDiv w:val="1"/>
      <w:marLeft w:val="0"/>
      <w:marRight w:val="0"/>
      <w:marTop w:val="0"/>
      <w:marBottom w:val="0"/>
      <w:divBdr>
        <w:top w:val="none" w:sz="0" w:space="0" w:color="auto"/>
        <w:left w:val="none" w:sz="0" w:space="0" w:color="auto"/>
        <w:bottom w:val="none" w:sz="0" w:space="0" w:color="auto"/>
        <w:right w:val="none" w:sz="0" w:space="0" w:color="auto"/>
      </w:divBdr>
      <w:divsChild>
        <w:div w:id="1953316712">
          <w:marLeft w:val="0"/>
          <w:marRight w:val="0"/>
          <w:marTop w:val="0"/>
          <w:marBottom w:val="0"/>
          <w:divBdr>
            <w:top w:val="none" w:sz="0" w:space="0" w:color="auto"/>
            <w:left w:val="none" w:sz="0" w:space="0" w:color="auto"/>
            <w:bottom w:val="none" w:sz="0" w:space="0" w:color="auto"/>
            <w:right w:val="none" w:sz="0" w:space="0" w:color="auto"/>
          </w:divBdr>
          <w:divsChild>
            <w:div w:id="881016432">
              <w:marLeft w:val="0"/>
              <w:marRight w:val="0"/>
              <w:marTop w:val="0"/>
              <w:marBottom w:val="0"/>
              <w:divBdr>
                <w:top w:val="none" w:sz="0" w:space="0" w:color="auto"/>
                <w:left w:val="none" w:sz="0" w:space="0" w:color="auto"/>
                <w:bottom w:val="none" w:sz="0" w:space="0" w:color="auto"/>
                <w:right w:val="none" w:sz="0" w:space="0" w:color="auto"/>
              </w:divBdr>
              <w:divsChild>
                <w:div w:id="1027028583">
                  <w:marLeft w:val="0"/>
                  <w:marRight w:val="0"/>
                  <w:marTop w:val="0"/>
                  <w:marBottom w:val="0"/>
                  <w:divBdr>
                    <w:top w:val="none" w:sz="0" w:space="0" w:color="auto"/>
                    <w:left w:val="none" w:sz="0" w:space="0" w:color="auto"/>
                    <w:bottom w:val="none" w:sz="0" w:space="0" w:color="auto"/>
                    <w:right w:val="none" w:sz="0" w:space="0" w:color="auto"/>
                  </w:divBdr>
                  <w:divsChild>
                    <w:div w:id="1103452862">
                      <w:marLeft w:val="0"/>
                      <w:marRight w:val="0"/>
                      <w:marTop w:val="0"/>
                      <w:marBottom w:val="0"/>
                      <w:divBdr>
                        <w:top w:val="none" w:sz="0" w:space="0" w:color="auto"/>
                        <w:left w:val="none" w:sz="0" w:space="0" w:color="auto"/>
                        <w:bottom w:val="none" w:sz="0" w:space="0" w:color="auto"/>
                        <w:right w:val="none" w:sz="0" w:space="0" w:color="auto"/>
                      </w:divBdr>
                      <w:divsChild>
                        <w:div w:id="649212489">
                          <w:marLeft w:val="0"/>
                          <w:marRight w:val="0"/>
                          <w:marTop w:val="0"/>
                          <w:marBottom w:val="0"/>
                          <w:divBdr>
                            <w:top w:val="none" w:sz="0" w:space="0" w:color="auto"/>
                            <w:left w:val="none" w:sz="0" w:space="0" w:color="auto"/>
                            <w:bottom w:val="none" w:sz="0" w:space="0" w:color="auto"/>
                            <w:right w:val="none" w:sz="0" w:space="0" w:color="auto"/>
                          </w:divBdr>
                          <w:divsChild>
                            <w:div w:id="89350849">
                              <w:marLeft w:val="0"/>
                              <w:marRight w:val="0"/>
                              <w:marTop w:val="0"/>
                              <w:marBottom w:val="0"/>
                              <w:divBdr>
                                <w:top w:val="none" w:sz="0" w:space="0" w:color="auto"/>
                                <w:left w:val="none" w:sz="0" w:space="0" w:color="auto"/>
                                <w:bottom w:val="none" w:sz="0" w:space="0" w:color="auto"/>
                                <w:right w:val="none" w:sz="0" w:space="0" w:color="auto"/>
                              </w:divBdr>
                              <w:divsChild>
                                <w:div w:id="1935742671">
                                  <w:marLeft w:val="0"/>
                                  <w:marRight w:val="0"/>
                                  <w:marTop w:val="0"/>
                                  <w:marBottom w:val="0"/>
                                  <w:divBdr>
                                    <w:top w:val="none" w:sz="0" w:space="0" w:color="auto"/>
                                    <w:left w:val="none" w:sz="0" w:space="0" w:color="auto"/>
                                    <w:bottom w:val="none" w:sz="0" w:space="0" w:color="auto"/>
                                    <w:right w:val="none" w:sz="0" w:space="0" w:color="auto"/>
                                  </w:divBdr>
                                  <w:divsChild>
                                    <w:div w:id="142391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508732">
      <w:bodyDiv w:val="1"/>
      <w:marLeft w:val="0"/>
      <w:marRight w:val="0"/>
      <w:marTop w:val="0"/>
      <w:marBottom w:val="0"/>
      <w:divBdr>
        <w:top w:val="none" w:sz="0" w:space="0" w:color="auto"/>
        <w:left w:val="none" w:sz="0" w:space="0" w:color="auto"/>
        <w:bottom w:val="none" w:sz="0" w:space="0" w:color="auto"/>
        <w:right w:val="none" w:sz="0" w:space="0" w:color="auto"/>
      </w:divBdr>
    </w:div>
    <w:div w:id="582832944">
      <w:bodyDiv w:val="1"/>
      <w:marLeft w:val="0"/>
      <w:marRight w:val="0"/>
      <w:marTop w:val="0"/>
      <w:marBottom w:val="0"/>
      <w:divBdr>
        <w:top w:val="none" w:sz="0" w:space="0" w:color="auto"/>
        <w:left w:val="none" w:sz="0" w:space="0" w:color="auto"/>
        <w:bottom w:val="none" w:sz="0" w:space="0" w:color="auto"/>
        <w:right w:val="none" w:sz="0" w:space="0" w:color="auto"/>
      </w:divBdr>
    </w:div>
    <w:div w:id="595403292">
      <w:bodyDiv w:val="1"/>
      <w:marLeft w:val="0"/>
      <w:marRight w:val="0"/>
      <w:marTop w:val="0"/>
      <w:marBottom w:val="0"/>
      <w:divBdr>
        <w:top w:val="none" w:sz="0" w:space="0" w:color="auto"/>
        <w:left w:val="none" w:sz="0" w:space="0" w:color="auto"/>
        <w:bottom w:val="none" w:sz="0" w:space="0" w:color="auto"/>
        <w:right w:val="none" w:sz="0" w:space="0" w:color="auto"/>
      </w:divBdr>
    </w:div>
    <w:div w:id="633026964">
      <w:bodyDiv w:val="1"/>
      <w:marLeft w:val="0"/>
      <w:marRight w:val="0"/>
      <w:marTop w:val="0"/>
      <w:marBottom w:val="0"/>
      <w:divBdr>
        <w:top w:val="none" w:sz="0" w:space="0" w:color="auto"/>
        <w:left w:val="none" w:sz="0" w:space="0" w:color="auto"/>
        <w:bottom w:val="none" w:sz="0" w:space="0" w:color="auto"/>
        <w:right w:val="none" w:sz="0" w:space="0" w:color="auto"/>
      </w:divBdr>
    </w:div>
    <w:div w:id="644311261">
      <w:bodyDiv w:val="1"/>
      <w:marLeft w:val="0"/>
      <w:marRight w:val="0"/>
      <w:marTop w:val="0"/>
      <w:marBottom w:val="0"/>
      <w:divBdr>
        <w:top w:val="none" w:sz="0" w:space="0" w:color="auto"/>
        <w:left w:val="none" w:sz="0" w:space="0" w:color="auto"/>
        <w:bottom w:val="none" w:sz="0" w:space="0" w:color="auto"/>
        <w:right w:val="none" w:sz="0" w:space="0" w:color="auto"/>
      </w:divBdr>
    </w:div>
    <w:div w:id="657416696">
      <w:bodyDiv w:val="1"/>
      <w:marLeft w:val="0"/>
      <w:marRight w:val="0"/>
      <w:marTop w:val="0"/>
      <w:marBottom w:val="0"/>
      <w:divBdr>
        <w:top w:val="none" w:sz="0" w:space="0" w:color="auto"/>
        <w:left w:val="none" w:sz="0" w:space="0" w:color="auto"/>
        <w:bottom w:val="none" w:sz="0" w:space="0" w:color="auto"/>
        <w:right w:val="none" w:sz="0" w:space="0" w:color="auto"/>
      </w:divBdr>
    </w:div>
    <w:div w:id="663237528">
      <w:bodyDiv w:val="1"/>
      <w:marLeft w:val="0"/>
      <w:marRight w:val="0"/>
      <w:marTop w:val="0"/>
      <w:marBottom w:val="0"/>
      <w:divBdr>
        <w:top w:val="none" w:sz="0" w:space="0" w:color="auto"/>
        <w:left w:val="none" w:sz="0" w:space="0" w:color="auto"/>
        <w:bottom w:val="none" w:sz="0" w:space="0" w:color="auto"/>
        <w:right w:val="none" w:sz="0" w:space="0" w:color="auto"/>
      </w:divBdr>
    </w:div>
    <w:div w:id="680858676">
      <w:bodyDiv w:val="1"/>
      <w:marLeft w:val="0"/>
      <w:marRight w:val="0"/>
      <w:marTop w:val="0"/>
      <w:marBottom w:val="0"/>
      <w:divBdr>
        <w:top w:val="none" w:sz="0" w:space="0" w:color="auto"/>
        <w:left w:val="none" w:sz="0" w:space="0" w:color="auto"/>
        <w:bottom w:val="none" w:sz="0" w:space="0" w:color="auto"/>
        <w:right w:val="none" w:sz="0" w:space="0" w:color="auto"/>
      </w:divBdr>
    </w:div>
    <w:div w:id="693112226">
      <w:bodyDiv w:val="1"/>
      <w:marLeft w:val="0"/>
      <w:marRight w:val="0"/>
      <w:marTop w:val="0"/>
      <w:marBottom w:val="0"/>
      <w:divBdr>
        <w:top w:val="none" w:sz="0" w:space="0" w:color="auto"/>
        <w:left w:val="none" w:sz="0" w:space="0" w:color="auto"/>
        <w:bottom w:val="none" w:sz="0" w:space="0" w:color="auto"/>
        <w:right w:val="none" w:sz="0" w:space="0" w:color="auto"/>
      </w:divBdr>
    </w:div>
    <w:div w:id="700663308">
      <w:bodyDiv w:val="1"/>
      <w:marLeft w:val="0"/>
      <w:marRight w:val="0"/>
      <w:marTop w:val="0"/>
      <w:marBottom w:val="0"/>
      <w:divBdr>
        <w:top w:val="none" w:sz="0" w:space="0" w:color="auto"/>
        <w:left w:val="none" w:sz="0" w:space="0" w:color="auto"/>
        <w:bottom w:val="none" w:sz="0" w:space="0" w:color="auto"/>
        <w:right w:val="none" w:sz="0" w:space="0" w:color="auto"/>
      </w:divBdr>
    </w:div>
    <w:div w:id="707335530">
      <w:bodyDiv w:val="1"/>
      <w:marLeft w:val="0"/>
      <w:marRight w:val="0"/>
      <w:marTop w:val="0"/>
      <w:marBottom w:val="0"/>
      <w:divBdr>
        <w:top w:val="none" w:sz="0" w:space="0" w:color="auto"/>
        <w:left w:val="none" w:sz="0" w:space="0" w:color="auto"/>
        <w:bottom w:val="none" w:sz="0" w:space="0" w:color="auto"/>
        <w:right w:val="none" w:sz="0" w:space="0" w:color="auto"/>
      </w:divBdr>
    </w:div>
    <w:div w:id="708602973">
      <w:bodyDiv w:val="1"/>
      <w:marLeft w:val="0"/>
      <w:marRight w:val="0"/>
      <w:marTop w:val="0"/>
      <w:marBottom w:val="0"/>
      <w:divBdr>
        <w:top w:val="none" w:sz="0" w:space="0" w:color="auto"/>
        <w:left w:val="none" w:sz="0" w:space="0" w:color="auto"/>
        <w:bottom w:val="none" w:sz="0" w:space="0" w:color="auto"/>
        <w:right w:val="none" w:sz="0" w:space="0" w:color="auto"/>
      </w:divBdr>
    </w:div>
    <w:div w:id="721488399">
      <w:bodyDiv w:val="1"/>
      <w:marLeft w:val="0"/>
      <w:marRight w:val="0"/>
      <w:marTop w:val="0"/>
      <w:marBottom w:val="0"/>
      <w:divBdr>
        <w:top w:val="none" w:sz="0" w:space="0" w:color="auto"/>
        <w:left w:val="none" w:sz="0" w:space="0" w:color="auto"/>
        <w:bottom w:val="none" w:sz="0" w:space="0" w:color="auto"/>
        <w:right w:val="none" w:sz="0" w:space="0" w:color="auto"/>
      </w:divBdr>
    </w:div>
    <w:div w:id="734552164">
      <w:bodyDiv w:val="1"/>
      <w:marLeft w:val="0"/>
      <w:marRight w:val="0"/>
      <w:marTop w:val="0"/>
      <w:marBottom w:val="0"/>
      <w:divBdr>
        <w:top w:val="none" w:sz="0" w:space="0" w:color="auto"/>
        <w:left w:val="none" w:sz="0" w:space="0" w:color="auto"/>
        <w:bottom w:val="none" w:sz="0" w:space="0" w:color="auto"/>
        <w:right w:val="none" w:sz="0" w:space="0" w:color="auto"/>
      </w:divBdr>
    </w:div>
    <w:div w:id="759375084">
      <w:bodyDiv w:val="1"/>
      <w:marLeft w:val="0"/>
      <w:marRight w:val="0"/>
      <w:marTop w:val="0"/>
      <w:marBottom w:val="0"/>
      <w:divBdr>
        <w:top w:val="none" w:sz="0" w:space="0" w:color="auto"/>
        <w:left w:val="none" w:sz="0" w:space="0" w:color="auto"/>
        <w:bottom w:val="none" w:sz="0" w:space="0" w:color="auto"/>
        <w:right w:val="none" w:sz="0" w:space="0" w:color="auto"/>
      </w:divBdr>
    </w:div>
    <w:div w:id="789324767">
      <w:bodyDiv w:val="1"/>
      <w:marLeft w:val="0"/>
      <w:marRight w:val="0"/>
      <w:marTop w:val="0"/>
      <w:marBottom w:val="0"/>
      <w:divBdr>
        <w:top w:val="none" w:sz="0" w:space="0" w:color="auto"/>
        <w:left w:val="none" w:sz="0" w:space="0" w:color="auto"/>
        <w:bottom w:val="none" w:sz="0" w:space="0" w:color="auto"/>
        <w:right w:val="none" w:sz="0" w:space="0" w:color="auto"/>
      </w:divBdr>
    </w:div>
    <w:div w:id="798574595">
      <w:bodyDiv w:val="1"/>
      <w:marLeft w:val="0"/>
      <w:marRight w:val="0"/>
      <w:marTop w:val="0"/>
      <w:marBottom w:val="0"/>
      <w:divBdr>
        <w:top w:val="none" w:sz="0" w:space="0" w:color="auto"/>
        <w:left w:val="none" w:sz="0" w:space="0" w:color="auto"/>
        <w:bottom w:val="none" w:sz="0" w:space="0" w:color="auto"/>
        <w:right w:val="none" w:sz="0" w:space="0" w:color="auto"/>
      </w:divBdr>
    </w:div>
    <w:div w:id="803428055">
      <w:bodyDiv w:val="1"/>
      <w:marLeft w:val="0"/>
      <w:marRight w:val="0"/>
      <w:marTop w:val="0"/>
      <w:marBottom w:val="0"/>
      <w:divBdr>
        <w:top w:val="none" w:sz="0" w:space="0" w:color="auto"/>
        <w:left w:val="none" w:sz="0" w:space="0" w:color="auto"/>
        <w:bottom w:val="none" w:sz="0" w:space="0" w:color="auto"/>
        <w:right w:val="none" w:sz="0" w:space="0" w:color="auto"/>
      </w:divBdr>
    </w:div>
    <w:div w:id="810712378">
      <w:bodyDiv w:val="1"/>
      <w:marLeft w:val="0"/>
      <w:marRight w:val="0"/>
      <w:marTop w:val="0"/>
      <w:marBottom w:val="0"/>
      <w:divBdr>
        <w:top w:val="none" w:sz="0" w:space="0" w:color="auto"/>
        <w:left w:val="none" w:sz="0" w:space="0" w:color="auto"/>
        <w:bottom w:val="none" w:sz="0" w:space="0" w:color="auto"/>
        <w:right w:val="none" w:sz="0" w:space="0" w:color="auto"/>
      </w:divBdr>
    </w:div>
    <w:div w:id="834028210">
      <w:bodyDiv w:val="1"/>
      <w:marLeft w:val="0"/>
      <w:marRight w:val="0"/>
      <w:marTop w:val="0"/>
      <w:marBottom w:val="0"/>
      <w:divBdr>
        <w:top w:val="none" w:sz="0" w:space="0" w:color="auto"/>
        <w:left w:val="none" w:sz="0" w:space="0" w:color="auto"/>
        <w:bottom w:val="none" w:sz="0" w:space="0" w:color="auto"/>
        <w:right w:val="none" w:sz="0" w:space="0" w:color="auto"/>
      </w:divBdr>
    </w:div>
    <w:div w:id="851185525">
      <w:bodyDiv w:val="1"/>
      <w:marLeft w:val="0"/>
      <w:marRight w:val="0"/>
      <w:marTop w:val="0"/>
      <w:marBottom w:val="0"/>
      <w:divBdr>
        <w:top w:val="none" w:sz="0" w:space="0" w:color="auto"/>
        <w:left w:val="none" w:sz="0" w:space="0" w:color="auto"/>
        <w:bottom w:val="none" w:sz="0" w:space="0" w:color="auto"/>
        <w:right w:val="none" w:sz="0" w:space="0" w:color="auto"/>
      </w:divBdr>
    </w:div>
    <w:div w:id="887108433">
      <w:bodyDiv w:val="1"/>
      <w:marLeft w:val="0"/>
      <w:marRight w:val="0"/>
      <w:marTop w:val="0"/>
      <w:marBottom w:val="0"/>
      <w:divBdr>
        <w:top w:val="none" w:sz="0" w:space="0" w:color="auto"/>
        <w:left w:val="none" w:sz="0" w:space="0" w:color="auto"/>
        <w:bottom w:val="none" w:sz="0" w:space="0" w:color="auto"/>
        <w:right w:val="none" w:sz="0" w:space="0" w:color="auto"/>
      </w:divBdr>
    </w:div>
    <w:div w:id="933901998">
      <w:bodyDiv w:val="1"/>
      <w:marLeft w:val="0"/>
      <w:marRight w:val="0"/>
      <w:marTop w:val="0"/>
      <w:marBottom w:val="0"/>
      <w:divBdr>
        <w:top w:val="none" w:sz="0" w:space="0" w:color="auto"/>
        <w:left w:val="none" w:sz="0" w:space="0" w:color="auto"/>
        <w:bottom w:val="none" w:sz="0" w:space="0" w:color="auto"/>
        <w:right w:val="none" w:sz="0" w:space="0" w:color="auto"/>
      </w:divBdr>
    </w:div>
    <w:div w:id="965938813">
      <w:bodyDiv w:val="1"/>
      <w:marLeft w:val="0"/>
      <w:marRight w:val="0"/>
      <w:marTop w:val="0"/>
      <w:marBottom w:val="0"/>
      <w:divBdr>
        <w:top w:val="none" w:sz="0" w:space="0" w:color="auto"/>
        <w:left w:val="none" w:sz="0" w:space="0" w:color="auto"/>
        <w:bottom w:val="none" w:sz="0" w:space="0" w:color="auto"/>
        <w:right w:val="none" w:sz="0" w:space="0" w:color="auto"/>
      </w:divBdr>
    </w:div>
    <w:div w:id="992567890">
      <w:bodyDiv w:val="1"/>
      <w:marLeft w:val="0"/>
      <w:marRight w:val="0"/>
      <w:marTop w:val="0"/>
      <w:marBottom w:val="0"/>
      <w:divBdr>
        <w:top w:val="none" w:sz="0" w:space="0" w:color="auto"/>
        <w:left w:val="none" w:sz="0" w:space="0" w:color="auto"/>
        <w:bottom w:val="none" w:sz="0" w:space="0" w:color="auto"/>
        <w:right w:val="none" w:sz="0" w:space="0" w:color="auto"/>
      </w:divBdr>
    </w:div>
    <w:div w:id="995373720">
      <w:bodyDiv w:val="1"/>
      <w:marLeft w:val="0"/>
      <w:marRight w:val="0"/>
      <w:marTop w:val="0"/>
      <w:marBottom w:val="0"/>
      <w:divBdr>
        <w:top w:val="none" w:sz="0" w:space="0" w:color="auto"/>
        <w:left w:val="none" w:sz="0" w:space="0" w:color="auto"/>
        <w:bottom w:val="none" w:sz="0" w:space="0" w:color="auto"/>
        <w:right w:val="none" w:sz="0" w:space="0" w:color="auto"/>
      </w:divBdr>
    </w:div>
    <w:div w:id="1027439360">
      <w:bodyDiv w:val="1"/>
      <w:marLeft w:val="0"/>
      <w:marRight w:val="0"/>
      <w:marTop w:val="0"/>
      <w:marBottom w:val="0"/>
      <w:divBdr>
        <w:top w:val="none" w:sz="0" w:space="0" w:color="auto"/>
        <w:left w:val="none" w:sz="0" w:space="0" w:color="auto"/>
        <w:bottom w:val="none" w:sz="0" w:space="0" w:color="auto"/>
        <w:right w:val="none" w:sz="0" w:space="0" w:color="auto"/>
      </w:divBdr>
    </w:div>
    <w:div w:id="1029260216">
      <w:bodyDiv w:val="1"/>
      <w:marLeft w:val="0"/>
      <w:marRight w:val="0"/>
      <w:marTop w:val="0"/>
      <w:marBottom w:val="0"/>
      <w:divBdr>
        <w:top w:val="none" w:sz="0" w:space="0" w:color="auto"/>
        <w:left w:val="none" w:sz="0" w:space="0" w:color="auto"/>
        <w:bottom w:val="none" w:sz="0" w:space="0" w:color="auto"/>
        <w:right w:val="none" w:sz="0" w:space="0" w:color="auto"/>
      </w:divBdr>
    </w:div>
    <w:div w:id="1057826679">
      <w:bodyDiv w:val="1"/>
      <w:marLeft w:val="0"/>
      <w:marRight w:val="0"/>
      <w:marTop w:val="0"/>
      <w:marBottom w:val="0"/>
      <w:divBdr>
        <w:top w:val="none" w:sz="0" w:space="0" w:color="auto"/>
        <w:left w:val="none" w:sz="0" w:space="0" w:color="auto"/>
        <w:bottom w:val="none" w:sz="0" w:space="0" w:color="auto"/>
        <w:right w:val="none" w:sz="0" w:space="0" w:color="auto"/>
      </w:divBdr>
    </w:div>
    <w:div w:id="1106118318">
      <w:bodyDiv w:val="1"/>
      <w:marLeft w:val="0"/>
      <w:marRight w:val="0"/>
      <w:marTop w:val="0"/>
      <w:marBottom w:val="0"/>
      <w:divBdr>
        <w:top w:val="none" w:sz="0" w:space="0" w:color="auto"/>
        <w:left w:val="none" w:sz="0" w:space="0" w:color="auto"/>
        <w:bottom w:val="none" w:sz="0" w:space="0" w:color="auto"/>
        <w:right w:val="none" w:sz="0" w:space="0" w:color="auto"/>
      </w:divBdr>
      <w:divsChild>
        <w:div w:id="1436948940">
          <w:marLeft w:val="0"/>
          <w:marRight w:val="0"/>
          <w:marTop w:val="0"/>
          <w:marBottom w:val="0"/>
          <w:divBdr>
            <w:top w:val="none" w:sz="0" w:space="0" w:color="auto"/>
            <w:left w:val="none" w:sz="0" w:space="0" w:color="auto"/>
            <w:bottom w:val="none" w:sz="0" w:space="0" w:color="auto"/>
            <w:right w:val="none" w:sz="0" w:space="0" w:color="auto"/>
          </w:divBdr>
          <w:divsChild>
            <w:div w:id="1531064482">
              <w:marLeft w:val="0"/>
              <w:marRight w:val="0"/>
              <w:marTop w:val="0"/>
              <w:marBottom w:val="0"/>
              <w:divBdr>
                <w:top w:val="none" w:sz="0" w:space="0" w:color="auto"/>
                <w:left w:val="none" w:sz="0" w:space="0" w:color="auto"/>
                <w:bottom w:val="none" w:sz="0" w:space="0" w:color="auto"/>
                <w:right w:val="none" w:sz="0" w:space="0" w:color="auto"/>
              </w:divBdr>
              <w:divsChild>
                <w:div w:id="719284440">
                  <w:marLeft w:val="0"/>
                  <w:marRight w:val="0"/>
                  <w:marTop w:val="0"/>
                  <w:marBottom w:val="0"/>
                  <w:divBdr>
                    <w:top w:val="none" w:sz="0" w:space="0" w:color="auto"/>
                    <w:left w:val="none" w:sz="0" w:space="0" w:color="auto"/>
                    <w:bottom w:val="none" w:sz="0" w:space="0" w:color="auto"/>
                    <w:right w:val="none" w:sz="0" w:space="0" w:color="auto"/>
                  </w:divBdr>
                  <w:divsChild>
                    <w:div w:id="2027517768">
                      <w:marLeft w:val="0"/>
                      <w:marRight w:val="0"/>
                      <w:marTop w:val="0"/>
                      <w:marBottom w:val="0"/>
                      <w:divBdr>
                        <w:top w:val="none" w:sz="0" w:space="0" w:color="auto"/>
                        <w:left w:val="none" w:sz="0" w:space="0" w:color="auto"/>
                        <w:bottom w:val="none" w:sz="0" w:space="0" w:color="auto"/>
                        <w:right w:val="none" w:sz="0" w:space="0" w:color="auto"/>
                      </w:divBdr>
                      <w:divsChild>
                        <w:div w:id="915014922">
                          <w:marLeft w:val="0"/>
                          <w:marRight w:val="0"/>
                          <w:marTop w:val="0"/>
                          <w:marBottom w:val="0"/>
                          <w:divBdr>
                            <w:top w:val="none" w:sz="0" w:space="0" w:color="auto"/>
                            <w:left w:val="none" w:sz="0" w:space="0" w:color="auto"/>
                            <w:bottom w:val="none" w:sz="0" w:space="0" w:color="auto"/>
                            <w:right w:val="none" w:sz="0" w:space="0" w:color="auto"/>
                          </w:divBdr>
                          <w:divsChild>
                            <w:div w:id="1549142518">
                              <w:marLeft w:val="0"/>
                              <w:marRight w:val="0"/>
                              <w:marTop w:val="0"/>
                              <w:marBottom w:val="0"/>
                              <w:divBdr>
                                <w:top w:val="none" w:sz="0" w:space="0" w:color="auto"/>
                                <w:left w:val="none" w:sz="0" w:space="0" w:color="auto"/>
                                <w:bottom w:val="none" w:sz="0" w:space="0" w:color="auto"/>
                                <w:right w:val="none" w:sz="0" w:space="0" w:color="auto"/>
                              </w:divBdr>
                              <w:divsChild>
                                <w:div w:id="209415471">
                                  <w:marLeft w:val="0"/>
                                  <w:marRight w:val="0"/>
                                  <w:marTop w:val="0"/>
                                  <w:marBottom w:val="0"/>
                                  <w:divBdr>
                                    <w:top w:val="none" w:sz="0" w:space="0" w:color="auto"/>
                                    <w:left w:val="none" w:sz="0" w:space="0" w:color="auto"/>
                                    <w:bottom w:val="none" w:sz="0" w:space="0" w:color="auto"/>
                                    <w:right w:val="none" w:sz="0" w:space="0" w:color="auto"/>
                                  </w:divBdr>
                                  <w:divsChild>
                                    <w:div w:id="173415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6393">
                          <w:marLeft w:val="0"/>
                          <w:marRight w:val="0"/>
                          <w:marTop w:val="0"/>
                          <w:marBottom w:val="0"/>
                          <w:divBdr>
                            <w:top w:val="none" w:sz="0" w:space="0" w:color="auto"/>
                            <w:left w:val="none" w:sz="0" w:space="0" w:color="auto"/>
                            <w:bottom w:val="none" w:sz="0" w:space="0" w:color="auto"/>
                            <w:right w:val="none" w:sz="0" w:space="0" w:color="auto"/>
                          </w:divBdr>
                          <w:divsChild>
                            <w:div w:id="2031451958">
                              <w:marLeft w:val="0"/>
                              <w:marRight w:val="0"/>
                              <w:marTop w:val="0"/>
                              <w:marBottom w:val="0"/>
                              <w:divBdr>
                                <w:top w:val="none" w:sz="0" w:space="0" w:color="auto"/>
                                <w:left w:val="none" w:sz="0" w:space="0" w:color="auto"/>
                                <w:bottom w:val="none" w:sz="0" w:space="0" w:color="auto"/>
                                <w:right w:val="none" w:sz="0" w:space="0" w:color="auto"/>
                              </w:divBdr>
                              <w:divsChild>
                                <w:div w:id="172447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631975">
      <w:bodyDiv w:val="1"/>
      <w:marLeft w:val="0"/>
      <w:marRight w:val="0"/>
      <w:marTop w:val="0"/>
      <w:marBottom w:val="0"/>
      <w:divBdr>
        <w:top w:val="none" w:sz="0" w:space="0" w:color="auto"/>
        <w:left w:val="none" w:sz="0" w:space="0" w:color="auto"/>
        <w:bottom w:val="none" w:sz="0" w:space="0" w:color="auto"/>
        <w:right w:val="none" w:sz="0" w:space="0" w:color="auto"/>
      </w:divBdr>
    </w:div>
    <w:div w:id="1143348592">
      <w:bodyDiv w:val="1"/>
      <w:marLeft w:val="0"/>
      <w:marRight w:val="0"/>
      <w:marTop w:val="0"/>
      <w:marBottom w:val="0"/>
      <w:divBdr>
        <w:top w:val="none" w:sz="0" w:space="0" w:color="auto"/>
        <w:left w:val="none" w:sz="0" w:space="0" w:color="auto"/>
        <w:bottom w:val="none" w:sz="0" w:space="0" w:color="auto"/>
        <w:right w:val="none" w:sz="0" w:space="0" w:color="auto"/>
      </w:divBdr>
    </w:div>
    <w:div w:id="1164903374">
      <w:bodyDiv w:val="1"/>
      <w:marLeft w:val="0"/>
      <w:marRight w:val="0"/>
      <w:marTop w:val="0"/>
      <w:marBottom w:val="0"/>
      <w:divBdr>
        <w:top w:val="none" w:sz="0" w:space="0" w:color="auto"/>
        <w:left w:val="none" w:sz="0" w:space="0" w:color="auto"/>
        <w:bottom w:val="none" w:sz="0" w:space="0" w:color="auto"/>
        <w:right w:val="none" w:sz="0" w:space="0" w:color="auto"/>
      </w:divBdr>
    </w:div>
    <w:div w:id="1175731347">
      <w:bodyDiv w:val="1"/>
      <w:marLeft w:val="0"/>
      <w:marRight w:val="0"/>
      <w:marTop w:val="0"/>
      <w:marBottom w:val="0"/>
      <w:divBdr>
        <w:top w:val="none" w:sz="0" w:space="0" w:color="auto"/>
        <w:left w:val="none" w:sz="0" w:space="0" w:color="auto"/>
        <w:bottom w:val="none" w:sz="0" w:space="0" w:color="auto"/>
        <w:right w:val="none" w:sz="0" w:space="0" w:color="auto"/>
      </w:divBdr>
    </w:div>
    <w:div w:id="1195311670">
      <w:bodyDiv w:val="1"/>
      <w:marLeft w:val="0"/>
      <w:marRight w:val="0"/>
      <w:marTop w:val="0"/>
      <w:marBottom w:val="0"/>
      <w:divBdr>
        <w:top w:val="none" w:sz="0" w:space="0" w:color="auto"/>
        <w:left w:val="none" w:sz="0" w:space="0" w:color="auto"/>
        <w:bottom w:val="none" w:sz="0" w:space="0" w:color="auto"/>
        <w:right w:val="none" w:sz="0" w:space="0" w:color="auto"/>
      </w:divBdr>
    </w:div>
    <w:div w:id="1215963457">
      <w:bodyDiv w:val="1"/>
      <w:marLeft w:val="0"/>
      <w:marRight w:val="0"/>
      <w:marTop w:val="0"/>
      <w:marBottom w:val="0"/>
      <w:divBdr>
        <w:top w:val="none" w:sz="0" w:space="0" w:color="auto"/>
        <w:left w:val="none" w:sz="0" w:space="0" w:color="auto"/>
        <w:bottom w:val="none" w:sz="0" w:space="0" w:color="auto"/>
        <w:right w:val="none" w:sz="0" w:space="0" w:color="auto"/>
      </w:divBdr>
    </w:div>
    <w:div w:id="1217932390">
      <w:bodyDiv w:val="1"/>
      <w:marLeft w:val="0"/>
      <w:marRight w:val="0"/>
      <w:marTop w:val="0"/>
      <w:marBottom w:val="0"/>
      <w:divBdr>
        <w:top w:val="none" w:sz="0" w:space="0" w:color="auto"/>
        <w:left w:val="none" w:sz="0" w:space="0" w:color="auto"/>
        <w:bottom w:val="none" w:sz="0" w:space="0" w:color="auto"/>
        <w:right w:val="none" w:sz="0" w:space="0" w:color="auto"/>
      </w:divBdr>
    </w:div>
    <w:div w:id="1220634936">
      <w:bodyDiv w:val="1"/>
      <w:marLeft w:val="0"/>
      <w:marRight w:val="0"/>
      <w:marTop w:val="0"/>
      <w:marBottom w:val="0"/>
      <w:divBdr>
        <w:top w:val="none" w:sz="0" w:space="0" w:color="auto"/>
        <w:left w:val="none" w:sz="0" w:space="0" w:color="auto"/>
        <w:bottom w:val="none" w:sz="0" w:space="0" w:color="auto"/>
        <w:right w:val="none" w:sz="0" w:space="0" w:color="auto"/>
      </w:divBdr>
    </w:div>
    <w:div w:id="1223104959">
      <w:bodyDiv w:val="1"/>
      <w:marLeft w:val="0"/>
      <w:marRight w:val="0"/>
      <w:marTop w:val="0"/>
      <w:marBottom w:val="0"/>
      <w:divBdr>
        <w:top w:val="none" w:sz="0" w:space="0" w:color="auto"/>
        <w:left w:val="none" w:sz="0" w:space="0" w:color="auto"/>
        <w:bottom w:val="none" w:sz="0" w:space="0" w:color="auto"/>
        <w:right w:val="none" w:sz="0" w:space="0" w:color="auto"/>
      </w:divBdr>
    </w:div>
    <w:div w:id="1254053116">
      <w:bodyDiv w:val="1"/>
      <w:marLeft w:val="0"/>
      <w:marRight w:val="0"/>
      <w:marTop w:val="0"/>
      <w:marBottom w:val="0"/>
      <w:divBdr>
        <w:top w:val="none" w:sz="0" w:space="0" w:color="auto"/>
        <w:left w:val="none" w:sz="0" w:space="0" w:color="auto"/>
        <w:bottom w:val="none" w:sz="0" w:space="0" w:color="auto"/>
        <w:right w:val="none" w:sz="0" w:space="0" w:color="auto"/>
      </w:divBdr>
    </w:div>
    <w:div w:id="1256019407">
      <w:bodyDiv w:val="1"/>
      <w:marLeft w:val="0"/>
      <w:marRight w:val="0"/>
      <w:marTop w:val="0"/>
      <w:marBottom w:val="0"/>
      <w:divBdr>
        <w:top w:val="none" w:sz="0" w:space="0" w:color="auto"/>
        <w:left w:val="none" w:sz="0" w:space="0" w:color="auto"/>
        <w:bottom w:val="none" w:sz="0" w:space="0" w:color="auto"/>
        <w:right w:val="none" w:sz="0" w:space="0" w:color="auto"/>
      </w:divBdr>
    </w:div>
    <w:div w:id="1285575928">
      <w:bodyDiv w:val="1"/>
      <w:marLeft w:val="0"/>
      <w:marRight w:val="0"/>
      <w:marTop w:val="0"/>
      <w:marBottom w:val="0"/>
      <w:divBdr>
        <w:top w:val="none" w:sz="0" w:space="0" w:color="auto"/>
        <w:left w:val="none" w:sz="0" w:space="0" w:color="auto"/>
        <w:bottom w:val="none" w:sz="0" w:space="0" w:color="auto"/>
        <w:right w:val="none" w:sz="0" w:space="0" w:color="auto"/>
      </w:divBdr>
    </w:div>
    <w:div w:id="1291404258">
      <w:bodyDiv w:val="1"/>
      <w:marLeft w:val="0"/>
      <w:marRight w:val="0"/>
      <w:marTop w:val="0"/>
      <w:marBottom w:val="0"/>
      <w:divBdr>
        <w:top w:val="none" w:sz="0" w:space="0" w:color="auto"/>
        <w:left w:val="none" w:sz="0" w:space="0" w:color="auto"/>
        <w:bottom w:val="none" w:sz="0" w:space="0" w:color="auto"/>
        <w:right w:val="none" w:sz="0" w:space="0" w:color="auto"/>
      </w:divBdr>
    </w:div>
    <w:div w:id="1316296535">
      <w:bodyDiv w:val="1"/>
      <w:marLeft w:val="0"/>
      <w:marRight w:val="0"/>
      <w:marTop w:val="0"/>
      <w:marBottom w:val="0"/>
      <w:divBdr>
        <w:top w:val="none" w:sz="0" w:space="0" w:color="auto"/>
        <w:left w:val="none" w:sz="0" w:space="0" w:color="auto"/>
        <w:bottom w:val="none" w:sz="0" w:space="0" w:color="auto"/>
        <w:right w:val="none" w:sz="0" w:space="0" w:color="auto"/>
      </w:divBdr>
    </w:div>
    <w:div w:id="1317539666">
      <w:bodyDiv w:val="1"/>
      <w:marLeft w:val="0"/>
      <w:marRight w:val="0"/>
      <w:marTop w:val="0"/>
      <w:marBottom w:val="0"/>
      <w:divBdr>
        <w:top w:val="none" w:sz="0" w:space="0" w:color="auto"/>
        <w:left w:val="none" w:sz="0" w:space="0" w:color="auto"/>
        <w:bottom w:val="none" w:sz="0" w:space="0" w:color="auto"/>
        <w:right w:val="none" w:sz="0" w:space="0" w:color="auto"/>
      </w:divBdr>
    </w:div>
    <w:div w:id="1318340058">
      <w:bodyDiv w:val="1"/>
      <w:marLeft w:val="0"/>
      <w:marRight w:val="0"/>
      <w:marTop w:val="0"/>
      <w:marBottom w:val="0"/>
      <w:divBdr>
        <w:top w:val="none" w:sz="0" w:space="0" w:color="auto"/>
        <w:left w:val="none" w:sz="0" w:space="0" w:color="auto"/>
        <w:bottom w:val="none" w:sz="0" w:space="0" w:color="auto"/>
        <w:right w:val="none" w:sz="0" w:space="0" w:color="auto"/>
      </w:divBdr>
    </w:div>
    <w:div w:id="1353918036">
      <w:bodyDiv w:val="1"/>
      <w:marLeft w:val="0"/>
      <w:marRight w:val="0"/>
      <w:marTop w:val="0"/>
      <w:marBottom w:val="0"/>
      <w:divBdr>
        <w:top w:val="none" w:sz="0" w:space="0" w:color="auto"/>
        <w:left w:val="none" w:sz="0" w:space="0" w:color="auto"/>
        <w:bottom w:val="none" w:sz="0" w:space="0" w:color="auto"/>
        <w:right w:val="none" w:sz="0" w:space="0" w:color="auto"/>
      </w:divBdr>
    </w:div>
    <w:div w:id="1357926958">
      <w:bodyDiv w:val="1"/>
      <w:marLeft w:val="0"/>
      <w:marRight w:val="0"/>
      <w:marTop w:val="0"/>
      <w:marBottom w:val="0"/>
      <w:divBdr>
        <w:top w:val="none" w:sz="0" w:space="0" w:color="auto"/>
        <w:left w:val="none" w:sz="0" w:space="0" w:color="auto"/>
        <w:bottom w:val="none" w:sz="0" w:space="0" w:color="auto"/>
        <w:right w:val="none" w:sz="0" w:space="0" w:color="auto"/>
      </w:divBdr>
    </w:div>
    <w:div w:id="1360007123">
      <w:bodyDiv w:val="1"/>
      <w:marLeft w:val="0"/>
      <w:marRight w:val="0"/>
      <w:marTop w:val="0"/>
      <w:marBottom w:val="0"/>
      <w:divBdr>
        <w:top w:val="none" w:sz="0" w:space="0" w:color="auto"/>
        <w:left w:val="none" w:sz="0" w:space="0" w:color="auto"/>
        <w:bottom w:val="none" w:sz="0" w:space="0" w:color="auto"/>
        <w:right w:val="none" w:sz="0" w:space="0" w:color="auto"/>
      </w:divBdr>
    </w:div>
    <w:div w:id="1361932825">
      <w:bodyDiv w:val="1"/>
      <w:marLeft w:val="0"/>
      <w:marRight w:val="0"/>
      <w:marTop w:val="0"/>
      <w:marBottom w:val="0"/>
      <w:divBdr>
        <w:top w:val="none" w:sz="0" w:space="0" w:color="auto"/>
        <w:left w:val="none" w:sz="0" w:space="0" w:color="auto"/>
        <w:bottom w:val="none" w:sz="0" w:space="0" w:color="auto"/>
        <w:right w:val="none" w:sz="0" w:space="0" w:color="auto"/>
      </w:divBdr>
    </w:div>
    <w:div w:id="1362782585">
      <w:bodyDiv w:val="1"/>
      <w:marLeft w:val="0"/>
      <w:marRight w:val="0"/>
      <w:marTop w:val="0"/>
      <w:marBottom w:val="0"/>
      <w:divBdr>
        <w:top w:val="none" w:sz="0" w:space="0" w:color="auto"/>
        <w:left w:val="none" w:sz="0" w:space="0" w:color="auto"/>
        <w:bottom w:val="none" w:sz="0" w:space="0" w:color="auto"/>
        <w:right w:val="none" w:sz="0" w:space="0" w:color="auto"/>
      </w:divBdr>
    </w:div>
    <w:div w:id="1373728084">
      <w:bodyDiv w:val="1"/>
      <w:marLeft w:val="0"/>
      <w:marRight w:val="0"/>
      <w:marTop w:val="0"/>
      <w:marBottom w:val="0"/>
      <w:divBdr>
        <w:top w:val="none" w:sz="0" w:space="0" w:color="auto"/>
        <w:left w:val="none" w:sz="0" w:space="0" w:color="auto"/>
        <w:bottom w:val="none" w:sz="0" w:space="0" w:color="auto"/>
        <w:right w:val="none" w:sz="0" w:space="0" w:color="auto"/>
      </w:divBdr>
    </w:div>
    <w:div w:id="1380275449">
      <w:bodyDiv w:val="1"/>
      <w:marLeft w:val="0"/>
      <w:marRight w:val="0"/>
      <w:marTop w:val="0"/>
      <w:marBottom w:val="0"/>
      <w:divBdr>
        <w:top w:val="none" w:sz="0" w:space="0" w:color="auto"/>
        <w:left w:val="none" w:sz="0" w:space="0" w:color="auto"/>
        <w:bottom w:val="none" w:sz="0" w:space="0" w:color="auto"/>
        <w:right w:val="none" w:sz="0" w:space="0" w:color="auto"/>
      </w:divBdr>
    </w:div>
    <w:div w:id="1384796238">
      <w:bodyDiv w:val="1"/>
      <w:marLeft w:val="0"/>
      <w:marRight w:val="0"/>
      <w:marTop w:val="0"/>
      <w:marBottom w:val="0"/>
      <w:divBdr>
        <w:top w:val="none" w:sz="0" w:space="0" w:color="auto"/>
        <w:left w:val="none" w:sz="0" w:space="0" w:color="auto"/>
        <w:bottom w:val="none" w:sz="0" w:space="0" w:color="auto"/>
        <w:right w:val="none" w:sz="0" w:space="0" w:color="auto"/>
      </w:divBdr>
    </w:div>
    <w:div w:id="1387416934">
      <w:bodyDiv w:val="1"/>
      <w:marLeft w:val="0"/>
      <w:marRight w:val="0"/>
      <w:marTop w:val="0"/>
      <w:marBottom w:val="0"/>
      <w:divBdr>
        <w:top w:val="none" w:sz="0" w:space="0" w:color="auto"/>
        <w:left w:val="none" w:sz="0" w:space="0" w:color="auto"/>
        <w:bottom w:val="none" w:sz="0" w:space="0" w:color="auto"/>
        <w:right w:val="none" w:sz="0" w:space="0" w:color="auto"/>
      </w:divBdr>
    </w:div>
    <w:div w:id="1400522214">
      <w:bodyDiv w:val="1"/>
      <w:marLeft w:val="0"/>
      <w:marRight w:val="0"/>
      <w:marTop w:val="0"/>
      <w:marBottom w:val="0"/>
      <w:divBdr>
        <w:top w:val="none" w:sz="0" w:space="0" w:color="auto"/>
        <w:left w:val="none" w:sz="0" w:space="0" w:color="auto"/>
        <w:bottom w:val="none" w:sz="0" w:space="0" w:color="auto"/>
        <w:right w:val="none" w:sz="0" w:space="0" w:color="auto"/>
      </w:divBdr>
    </w:div>
    <w:div w:id="1404375569">
      <w:bodyDiv w:val="1"/>
      <w:marLeft w:val="0"/>
      <w:marRight w:val="0"/>
      <w:marTop w:val="0"/>
      <w:marBottom w:val="0"/>
      <w:divBdr>
        <w:top w:val="none" w:sz="0" w:space="0" w:color="auto"/>
        <w:left w:val="none" w:sz="0" w:space="0" w:color="auto"/>
        <w:bottom w:val="none" w:sz="0" w:space="0" w:color="auto"/>
        <w:right w:val="none" w:sz="0" w:space="0" w:color="auto"/>
      </w:divBdr>
    </w:div>
    <w:div w:id="1418358317">
      <w:bodyDiv w:val="1"/>
      <w:marLeft w:val="0"/>
      <w:marRight w:val="0"/>
      <w:marTop w:val="0"/>
      <w:marBottom w:val="0"/>
      <w:divBdr>
        <w:top w:val="none" w:sz="0" w:space="0" w:color="auto"/>
        <w:left w:val="none" w:sz="0" w:space="0" w:color="auto"/>
        <w:bottom w:val="none" w:sz="0" w:space="0" w:color="auto"/>
        <w:right w:val="none" w:sz="0" w:space="0" w:color="auto"/>
      </w:divBdr>
    </w:div>
    <w:div w:id="1454325697">
      <w:bodyDiv w:val="1"/>
      <w:marLeft w:val="0"/>
      <w:marRight w:val="0"/>
      <w:marTop w:val="0"/>
      <w:marBottom w:val="0"/>
      <w:divBdr>
        <w:top w:val="none" w:sz="0" w:space="0" w:color="auto"/>
        <w:left w:val="none" w:sz="0" w:space="0" w:color="auto"/>
        <w:bottom w:val="none" w:sz="0" w:space="0" w:color="auto"/>
        <w:right w:val="none" w:sz="0" w:space="0" w:color="auto"/>
      </w:divBdr>
    </w:div>
    <w:div w:id="1458909302">
      <w:bodyDiv w:val="1"/>
      <w:marLeft w:val="0"/>
      <w:marRight w:val="0"/>
      <w:marTop w:val="0"/>
      <w:marBottom w:val="0"/>
      <w:divBdr>
        <w:top w:val="none" w:sz="0" w:space="0" w:color="auto"/>
        <w:left w:val="none" w:sz="0" w:space="0" w:color="auto"/>
        <w:bottom w:val="none" w:sz="0" w:space="0" w:color="auto"/>
        <w:right w:val="none" w:sz="0" w:space="0" w:color="auto"/>
      </w:divBdr>
    </w:div>
    <w:div w:id="1506507101">
      <w:bodyDiv w:val="1"/>
      <w:marLeft w:val="0"/>
      <w:marRight w:val="0"/>
      <w:marTop w:val="0"/>
      <w:marBottom w:val="0"/>
      <w:divBdr>
        <w:top w:val="none" w:sz="0" w:space="0" w:color="auto"/>
        <w:left w:val="none" w:sz="0" w:space="0" w:color="auto"/>
        <w:bottom w:val="none" w:sz="0" w:space="0" w:color="auto"/>
        <w:right w:val="none" w:sz="0" w:space="0" w:color="auto"/>
      </w:divBdr>
    </w:div>
    <w:div w:id="1551651326">
      <w:bodyDiv w:val="1"/>
      <w:marLeft w:val="0"/>
      <w:marRight w:val="0"/>
      <w:marTop w:val="0"/>
      <w:marBottom w:val="0"/>
      <w:divBdr>
        <w:top w:val="none" w:sz="0" w:space="0" w:color="auto"/>
        <w:left w:val="none" w:sz="0" w:space="0" w:color="auto"/>
        <w:bottom w:val="none" w:sz="0" w:space="0" w:color="auto"/>
        <w:right w:val="none" w:sz="0" w:space="0" w:color="auto"/>
      </w:divBdr>
    </w:div>
    <w:div w:id="1561406169">
      <w:bodyDiv w:val="1"/>
      <w:marLeft w:val="0"/>
      <w:marRight w:val="0"/>
      <w:marTop w:val="0"/>
      <w:marBottom w:val="0"/>
      <w:divBdr>
        <w:top w:val="none" w:sz="0" w:space="0" w:color="auto"/>
        <w:left w:val="none" w:sz="0" w:space="0" w:color="auto"/>
        <w:bottom w:val="none" w:sz="0" w:space="0" w:color="auto"/>
        <w:right w:val="none" w:sz="0" w:space="0" w:color="auto"/>
      </w:divBdr>
    </w:div>
    <w:div w:id="1561593127">
      <w:bodyDiv w:val="1"/>
      <w:marLeft w:val="0"/>
      <w:marRight w:val="0"/>
      <w:marTop w:val="0"/>
      <w:marBottom w:val="0"/>
      <w:divBdr>
        <w:top w:val="none" w:sz="0" w:space="0" w:color="auto"/>
        <w:left w:val="none" w:sz="0" w:space="0" w:color="auto"/>
        <w:bottom w:val="none" w:sz="0" w:space="0" w:color="auto"/>
        <w:right w:val="none" w:sz="0" w:space="0" w:color="auto"/>
      </w:divBdr>
    </w:div>
    <w:div w:id="1573009615">
      <w:bodyDiv w:val="1"/>
      <w:marLeft w:val="0"/>
      <w:marRight w:val="0"/>
      <w:marTop w:val="0"/>
      <w:marBottom w:val="0"/>
      <w:divBdr>
        <w:top w:val="none" w:sz="0" w:space="0" w:color="auto"/>
        <w:left w:val="none" w:sz="0" w:space="0" w:color="auto"/>
        <w:bottom w:val="none" w:sz="0" w:space="0" w:color="auto"/>
        <w:right w:val="none" w:sz="0" w:space="0" w:color="auto"/>
      </w:divBdr>
    </w:div>
    <w:div w:id="1588803720">
      <w:bodyDiv w:val="1"/>
      <w:marLeft w:val="0"/>
      <w:marRight w:val="0"/>
      <w:marTop w:val="0"/>
      <w:marBottom w:val="0"/>
      <w:divBdr>
        <w:top w:val="none" w:sz="0" w:space="0" w:color="auto"/>
        <w:left w:val="none" w:sz="0" w:space="0" w:color="auto"/>
        <w:bottom w:val="none" w:sz="0" w:space="0" w:color="auto"/>
        <w:right w:val="none" w:sz="0" w:space="0" w:color="auto"/>
      </w:divBdr>
    </w:div>
    <w:div w:id="1593471037">
      <w:bodyDiv w:val="1"/>
      <w:marLeft w:val="0"/>
      <w:marRight w:val="0"/>
      <w:marTop w:val="0"/>
      <w:marBottom w:val="0"/>
      <w:divBdr>
        <w:top w:val="none" w:sz="0" w:space="0" w:color="auto"/>
        <w:left w:val="none" w:sz="0" w:space="0" w:color="auto"/>
        <w:bottom w:val="none" w:sz="0" w:space="0" w:color="auto"/>
        <w:right w:val="none" w:sz="0" w:space="0" w:color="auto"/>
      </w:divBdr>
    </w:div>
    <w:div w:id="1608461266">
      <w:bodyDiv w:val="1"/>
      <w:marLeft w:val="0"/>
      <w:marRight w:val="0"/>
      <w:marTop w:val="0"/>
      <w:marBottom w:val="0"/>
      <w:divBdr>
        <w:top w:val="none" w:sz="0" w:space="0" w:color="auto"/>
        <w:left w:val="none" w:sz="0" w:space="0" w:color="auto"/>
        <w:bottom w:val="none" w:sz="0" w:space="0" w:color="auto"/>
        <w:right w:val="none" w:sz="0" w:space="0" w:color="auto"/>
      </w:divBdr>
    </w:div>
    <w:div w:id="1640769593">
      <w:bodyDiv w:val="1"/>
      <w:marLeft w:val="0"/>
      <w:marRight w:val="0"/>
      <w:marTop w:val="0"/>
      <w:marBottom w:val="0"/>
      <w:divBdr>
        <w:top w:val="none" w:sz="0" w:space="0" w:color="auto"/>
        <w:left w:val="none" w:sz="0" w:space="0" w:color="auto"/>
        <w:bottom w:val="none" w:sz="0" w:space="0" w:color="auto"/>
        <w:right w:val="none" w:sz="0" w:space="0" w:color="auto"/>
      </w:divBdr>
    </w:div>
    <w:div w:id="1642929706">
      <w:bodyDiv w:val="1"/>
      <w:marLeft w:val="0"/>
      <w:marRight w:val="0"/>
      <w:marTop w:val="0"/>
      <w:marBottom w:val="0"/>
      <w:divBdr>
        <w:top w:val="none" w:sz="0" w:space="0" w:color="auto"/>
        <w:left w:val="none" w:sz="0" w:space="0" w:color="auto"/>
        <w:bottom w:val="none" w:sz="0" w:space="0" w:color="auto"/>
        <w:right w:val="none" w:sz="0" w:space="0" w:color="auto"/>
      </w:divBdr>
    </w:div>
    <w:div w:id="1691490378">
      <w:bodyDiv w:val="1"/>
      <w:marLeft w:val="0"/>
      <w:marRight w:val="0"/>
      <w:marTop w:val="0"/>
      <w:marBottom w:val="0"/>
      <w:divBdr>
        <w:top w:val="none" w:sz="0" w:space="0" w:color="auto"/>
        <w:left w:val="none" w:sz="0" w:space="0" w:color="auto"/>
        <w:bottom w:val="none" w:sz="0" w:space="0" w:color="auto"/>
        <w:right w:val="none" w:sz="0" w:space="0" w:color="auto"/>
      </w:divBdr>
    </w:div>
    <w:div w:id="1706907890">
      <w:bodyDiv w:val="1"/>
      <w:marLeft w:val="0"/>
      <w:marRight w:val="0"/>
      <w:marTop w:val="0"/>
      <w:marBottom w:val="0"/>
      <w:divBdr>
        <w:top w:val="none" w:sz="0" w:space="0" w:color="auto"/>
        <w:left w:val="none" w:sz="0" w:space="0" w:color="auto"/>
        <w:bottom w:val="none" w:sz="0" w:space="0" w:color="auto"/>
        <w:right w:val="none" w:sz="0" w:space="0" w:color="auto"/>
      </w:divBdr>
    </w:div>
    <w:div w:id="1718892092">
      <w:bodyDiv w:val="1"/>
      <w:marLeft w:val="0"/>
      <w:marRight w:val="0"/>
      <w:marTop w:val="0"/>
      <w:marBottom w:val="0"/>
      <w:divBdr>
        <w:top w:val="none" w:sz="0" w:space="0" w:color="auto"/>
        <w:left w:val="none" w:sz="0" w:space="0" w:color="auto"/>
        <w:bottom w:val="none" w:sz="0" w:space="0" w:color="auto"/>
        <w:right w:val="none" w:sz="0" w:space="0" w:color="auto"/>
      </w:divBdr>
    </w:div>
    <w:div w:id="1731267268">
      <w:bodyDiv w:val="1"/>
      <w:marLeft w:val="0"/>
      <w:marRight w:val="0"/>
      <w:marTop w:val="0"/>
      <w:marBottom w:val="0"/>
      <w:divBdr>
        <w:top w:val="none" w:sz="0" w:space="0" w:color="auto"/>
        <w:left w:val="none" w:sz="0" w:space="0" w:color="auto"/>
        <w:bottom w:val="none" w:sz="0" w:space="0" w:color="auto"/>
        <w:right w:val="none" w:sz="0" w:space="0" w:color="auto"/>
      </w:divBdr>
      <w:divsChild>
        <w:div w:id="1167328619">
          <w:marLeft w:val="0"/>
          <w:marRight w:val="0"/>
          <w:marTop w:val="0"/>
          <w:marBottom w:val="0"/>
          <w:divBdr>
            <w:top w:val="none" w:sz="0" w:space="0" w:color="auto"/>
            <w:left w:val="none" w:sz="0" w:space="0" w:color="auto"/>
            <w:bottom w:val="none" w:sz="0" w:space="0" w:color="auto"/>
            <w:right w:val="none" w:sz="0" w:space="0" w:color="auto"/>
          </w:divBdr>
          <w:divsChild>
            <w:div w:id="608121798">
              <w:marLeft w:val="0"/>
              <w:marRight w:val="0"/>
              <w:marTop w:val="0"/>
              <w:marBottom w:val="0"/>
              <w:divBdr>
                <w:top w:val="none" w:sz="0" w:space="0" w:color="auto"/>
                <w:left w:val="none" w:sz="0" w:space="0" w:color="auto"/>
                <w:bottom w:val="none" w:sz="0" w:space="0" w:color="auto"/>
                <w:right w:val="none" w:sz="0" w:space="0" w:color="auto"/>
              </w:divBdr>
              <w:divsChild>
                <w:div w:id="1683507696">
                  <w:marLeft w:val="0"/>
                  <w:marRight w:val="0"/>
                  <w:marTop w:val="0"/>
                  <w:marBottom w:val="0"/>
                  <w:divBdr>
                    <w:top w:val="none" w:sz="0" w:space="0" w:color="auto"/>
                    <w:left w:val="none" w:sz="0" w:space="0" w:color="auto"/>
                    <w:bottom w:val="none" w:sz="0" w:space="0" w:color="auto"/>
                    <w:right w:val="none" w:sz="0" w:space="0" w:color="auto"/>
                  </w:divBdr>
                  <w:divsChild>
                    <w:div w:id="1267494682">
                      <w:marLeft w:val="0"/>
                      <w:marRight w:val="0"/>
                      <w:marTop w:val="0"/>
                      <w:marBottom w:val="0"/>
                      <w:divBdr>
                        <w:top w:val="none" w:sz="0" w:space="0" w:color="auto"/>
                        <w:left w:val="none" w:sz="0" w:space="0" w:color="auto"/>
                        <w:bottom w:val="none" w:sz="0" w:space="0" w:color="auto"/>
                        <w:right w:val="none" w:sz="0" w:space="0" w:color="auto"/>
                      </w:divBdr>
                      <w:divsChild>
                        <w:div w:id="16779523">
                          <w:marLeft w:val="0"/>
                          <w:marRight w:val="0"/>
                          <w:marTop w:val="0"/>
                          <w:marBottom w:val="0"/>
                          <w:divBdr>
                            <w:top w:val="none" w:sz="0" w:space="0" w:color="auto"/>
                            <w:left w:val="none" w:sz="0" w:space="0" w:color="auto"/>
                            <w:bottom w:val="none" w:sz="0" w:space="0" w:color="auto"/>
                            <w:right w:val="none" w:sz="0" w:space="0" w:color="auto"/>
                          </w:divBdr>
                          <w:divsChild>
                            <w:div w:id="967661831">
                              <w:marLeft w:val="0"/>
                              <w:marRight w:val="0"/>
                              <w:marTop w:val="0"/>
                              <w:marBottom w:val="0"/>
                              <w:divBdr>
                                <w:top w:val="none" w:sz="0" w:space="0" w:color="auto"/>
                                <w:left w:val="none" w:sz="0" w:space="0" w:color="auto"/>
                                <w:bottom w:val="none" w:sz="0" w:space="0" w:color="auto"/>
                                <w:right w:val="none" w:sz="0" w:space="0" w:color="auto"/>
                              </w:divBdr>
                              <w:divsChild>
                                <w:div w:id="73636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49791">
                          <w:marLeft w:val="0"/>
                          <w:marRight w:val="0"/>
                          <w:marTop w:val="0"/>
                          <w:marBottom w:val="0"/>
                          <w:divBdr>
                            <w:top w:val="none" w:sz="0" w:space="0" w:color="auto"/>
                            <w:left w:val="none" w:sz="0" w:space="0" w:color="auto"/>
                            <w:bottom w:val="none" w:sz="0" w:space="0" w:color="auto"/>
                            <w:right w:val="none" w:sz="0" w:space="0" w:color="auto"/>
                          </w:divBdr>
                          <w:divsChild>
                            <w:div w:id="349647022">
                              <w:marLeft w:val="0"/>
                              <w:marRight w:val="0"/>
                              <w:marTop w:val="0"/>
                              <w:marBottom w:val="0"/>
                              <w:divBdr>
                                <w:top w:val="none" w:sz="0" w:space="0" w:color="auto"/>
                                <w:left w:val="none" w:sz="0" w:space="0" w:color="auto"/>
                                <w:bottom w:val="none" w:sz="0" w:space="0" w:color="auto"/>
                                <w:right w:val="none" w:sz="0" w:space="0" w:color="auto"/>
                              </w:divBdr>
                              <w:divsChild>
                                <w:div w:id="1814056382">
                                  <w:marLeft w:val="0"/>
                                  <w:marRight w:val="0"/>
                                  <w:marTop w:val="0"/>
                                  <w:marBottom w:val="0"/>
                                  <w:divBdr>
                                    <w:top w:val="none" w:sz="0" w:space="0" w:color="auto"/>
                                    <w:left w:val="none" w:sz="0" w:space="0" w:color="auto"/>
                                    <w:bottom w:val="none" w:sz="0" w:space="0" w:color="auto"/>
                                    <w:right w:val="none" w:sz="0" w:space="0" w:color="auto"/>
                                  </w:divBdr>
                                  <w:divsChild>
                                    <w:div w:id="129822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2020148">
      <w:bodyDiv w:val="1"/>
      <w:marLeft w:val="0"/>
      <w:marRight w:val="0"/>
      <w:marTop w:val="0"/>
      <w:marBottom w:val="0"/>
      <w:divBdr>
        <w:top w:val="none" w:sz="0" w:space="0" w:color="auto"/>
        <w:left w:val="none" w:sz="0" w:space="0" w:color="auto"/>
        <w:bottom w:val="none" w:sz="0" w:space="0" w:color="auto"/>
        <w:right w:val="none" w:sz="0" w:space="0" w:color="auto"/>
      </w:divBdr>
    </w:div>
    <w:div w:id="1773279934">
      <w:bodyDiv w:val="1"/>
      <w:marLeft w:val="0"/>
      <w:marRight w:val="0"/>
      <w:marTop w:val="0"/>
      <w:marBottom w:val="0"/>
      <w:divBdr>
        <w:top w:val="none" w:sz="0" w:space="0" w:color="auto"/>
        <w:left w:val="none" w:sz="0" w:space="0" w:color="auto"/>
        <w:bottom w:val="none" w:sz="0" w:space="0" w:color="auto"/>
        <w:right w:val="none" w:sz="0" w:space="0" w:color="auto"/>
      </w:divBdr>
    </w:div>
    <w:div w:id="1805811332">
      <w:bodyDiv w:val="1"/>
      <w:marLeft w:val="0"/>
      <w:marRight w:val="0"/>
      <w:marTop w:val="0"/>
      <w:marBottom w:val="0"/>
      <w:divBdr>
        <w:top w:val="none" w:sz="0" w:space="0" w:color="auto"/>
        <w:left w:val="none" w:sz="0" w:space="0" w:color="auto"/>
        <w:bottom w:val="none" w:sz="0" w:space="0" w:color="auto"/>
        <w:right w:val="none" w:sz="0" w:space="0" w:color="auto"/>
      </w:divBdr>
    </w:div>
    <w:div w:id="1810122477">
      <w:bodyDiv w:val="1"/>
      <w:marLeft w:val="0"/>
      <w:marRight w:val="0"/>
      <w:marTop w:val="0"/>
      <w:marBottom w:val="0"/>
      <w:divBdr>
        <w:top w:val="none" w:sz="0" w:space="0" w:color="auto"/>
        <w:left w:val="none" w:sz="0" w:space="0" w:color="auto"/>
        <w:bottom w:val="none" w:sz="0" w:space="0" w:color="auto"/>
        <w:right w:val="none" w:sz="0" w:space="0" w:color="auto"/>
      </w:divBdr>
    </w:div>
    <w:div w:id="1814910200">
      <w:bodyDiv w:val="1"/>
      <w:marLeft w:val="0"/>
      <w:marRight w:val="0"/>
      <w:marTop w:val="0"/>
      <w:marBottom w:val="0"/>
      <w:divBdr>
        <w:top w:val="none" w:sz="0" w:space="0" w:color="auto"/>
        <w:left w:val="none" w:sz="0" w:space="0" w:color="auto"/>
        <w:bottom w:val="none" w:sz="0" w:space="0" w:color="auto"/>
        <w:right w:val="none" w:sz="0" w:space="0" w:color="auto"/>
      </w:divBdr>
      <w:divsChild>
        <w:div w:id="23750965">
          <w:marLeft w:val="0"/>
          <w:marRight w:val="0"/>
          <w:marTop w:val="0"/>
          <w:marBottom w:val="0"/>
          <w:divBdr>
            <w:top w:val="none" w:sz="0" w:space="0" w:color="auto"/>
            <w:left w:val="none" w:sz="0" w:space="0" w:color="auto"/>
            <w:bottom w:val="none" w:sz="0" w:space="0" w:color="auto"/>
            <w:right w:val="none" w:sz="0" w:space="0" w:color="auto"/>
          </w:divBdr>
        </w:div>
        <w:div w:id="77950321">
          <w:marLeft w:val="0"/>
          <w:marRight w:val="0"/>
          <w:marTop w:val="0"/>
          <w:marBottom w:val="0"/>
          <w:divBdr>
            <w:top w:val="none" w:sz="0" w:space="0" w:color="auto"/>
            <w:left w:val="none" w:sz="0" w:space="0" w:color="auto"/>
            <w:bottom w:val="none" w:sz="0" w:space="0" w:color="auto"/>
            <w:right w:val="none" w:sz="0" w:space="0" w:color="auto"/>
          </w:divBdr>
        </w:div>
        <w:div w:id="152064309">
          <w:marLeft w:val="-75"/>
          <w:marRight w:val="0"/>
          <w:marTop w:val="30"/>
          <w:marBottom w:val="30"/>
          <w:divBdr>
            <w:top w:val="none" w:sz="0" w:space="0" w:color="auto"/>
            <w:left w:val="none" w:sz="0" w:space="0" w:color="auto"/>
            <w:bottom w:val="none" w:sz="0" w:space="0" w:color="auto"/>
            <w:right w:val="none" w:sz="0" w:space="0" w:color="auto"/>
          </w:divBdr>
          <w:divsChild>
            <w:div w:id="46497086">
              <w:marLeft w:val="0"/>
              <w:marRight w:val="0"/>
              <w:marTop w:val="0"/>
              <w:marBottom w:val="0"/>
              <w:divBdr>
                <w:top w:val="none" w:sz="0" w:space="0" w:color="auto"/>
                <w:left w:val="none" w:sz="0" w:space="0" w:color="auto"/>
                <w:bottom w:val="none" w:sz="0" w:space="0" w:color="auto"/>
                <w:right w:val="none" w:sz="0" w:space="0" w:color="auto"/>
              </w:divBdr>
              <w:divsChild>
                <w:div w:id="1678313963">
                  <w:marLeft w:val="0"/>
                  <w:marRight w:val="0"/>
                  <w:marTop w:val="0"/>
                  <w:marBottom w:val="0"/>
                  <w:divBdr>
                    <w:top w:val="none" w:sz="0" w:space="0" w:color="auto"/>
                    <w:left w:val="none" w:sz="0" w:space="0" w:color="auto"/>
                    <w:bottom w:val="none" w:sz="0" w:space="0" w:color="auto"/>
                    <w:right w:val="none" w:sz="0" w:space="0" w:color="auto"/>
                  </w:divBdr>
                </w:div>
              </w:divsChild>
            </w:div>
            <w:div w:id="226454667">
              <w:marLeft w:val="0"/>
              <w:marRight w:val="0"/>
              <w:marTop w:val="0"/>
              <w:marBottom w:val="0"/>
              <w:divBdr>
                <w:top w:val="none" w:sz="0" w:space="0" w:color="auto"/>
                <w:left w:val="none" w:sz="0" w:space="0" w:color="auto"/>
                <w:bottom w:val="none" w:sz="0" w:space="0" w:color="auto"/>
                <w:right w:val="none" w:sz="0" w:space="0" w:color="auto"/>
              </w:divBdr>
              <w:divsChild>
                <w:div w:id="2035498522">
                  <w:marLeft w:val="0"/>
                  <w:marRight w:val="0"/>
                  <w:marTop w:val="0"/>
                  <w:marBottom w:val="0"/>
                  <w:divBdr>
                    <w:top w:val="none" w:sz="0" w:space="0" w:color="auto"/>
                    <w:left w:val="none" w:sz="0" w:space="0" w:color="auto"/>
                    <w:bottom w:val="none" w:sz="0" w:space="0" w:color="auto"/>
                    <w:right w:val="none" w:sz="0" w:space="0" w:color="auto"/>
                  </w:divBdr>
                </w:div>
              </w:divsChild>
            </w:div>
            <w:div w:id="269046565">
              <w:marLeft w:val="0"/>
              <w:marRight w:val="0"/>
              <w:marTop w:val="0"/>
              <w:marBottom w:val="0"/>
              <w:divBdr>
                <w:top w:val="none" w:sz="0" w:space="0" w:color="auto"/>
                <w:left w:val="none" w:sz="0" w:space="0" w:color="auto"/>
                <w:bottom w:val="none" w:sz="0" w:space="0" w:color="auto"/>
                <w:right w:val="none" w:sz="0" w:space="0" w:color="auto"/>
              </w:divBdr>
              <w:divsChild>
                <w:div w:id="1390768623">
                  <w:marLeft w:val="0"/>
                  <w:marRight w:val="0"/>
                  <w:marTop w:val="0"/>
                  <w:marBottom w:val="0"/>
                  <w:divBdr>
                    <w:top w:val="none" w:sz="0" w:space="0" w:color="auto"/>
                    <w:left w:val="none" w:sz="0" w:space="0" w:color="auto"/>
                    <w:bottom w:val="none" w:sz="0" w:space="0" w:color="auto"/>
                    <w:right w:val="none" w:sz="0" w:space="0" w:color="auto"/>
                  </w:divBdr>
                </w:div>
              </w:divsChild>
            </w:div>
            <w:div w:id="298221361">
              <w:marLeft w:val="0"/>
              <w:marRight w:val="0"/>
              <w:marTop w:val="0"/>
              <w:marBottom w:val="0"/>
              <w:divBdr>
                <w:top w:val="none" w:sz="0" w:space="0" w:color="auto"/>
                <w:left w:val="none" w:sz="0" w:space="0" w:color="auto"/>
                <w:bottom w:val="none" w:sz="0" w:space="0" w:color="auto"/>
                <w:right w:val="none" w:sz="0" w:space="0" w:color="auto"/>
              </w:divBdr>
              <w:divsChild>
                <w:div w:id="1903366816">
                  <w:marLeft w:val="0"/>
                  <w:marRight w:val="0"/>
                  <w:marTop w:val="0"/>
                  <w:marBottom w:val="0"/>
                  <w:divBdr>
                    <w:top w:val="none" w:sz="0" w:space="0" w:color="auto"/>
                    <w:left w:val="none" w:sz="0" w:space="0" w:color="auto"/>
                    <w:bottom w:val="none" w:sz="0" w:space="0" w:color="auto"/>
                    <w:right w:val="none" w:sz="0" w:space="0" w:color="auto"/>
                  </w:divBdr>
                </w:div>
              </w:divsChild>
            </w:div>
            <w:div w:id="320425747">
              <w:marLeft w:val="0"/>
              <w:marRight w:val="0"/>
              <w:marTop w:val="0"/>
              <w:marBottom w:val="0"/>
              <w:divBdr>
                <w:top w:val="none" w:sz="0" w:space="0" w:color="auto"/>
                <w:left w:val="none" w:sz="0" w:space="0" w:color="auto"/>
                <w:bottom w:val="none" w:sz="0" w:space="0" w:color="auto"/>
                <w:right w:val="none" w:sz="0" w:space="0" w:color="auto"/>
              </w:divBdr>
              <w:divsChild>
                <w:div w:id="2011637036">
                  <w:marLeft w:val="0"/>
                  <w:marRight w:val="0"/>
                  <w:marTop w:val="0"/>
                  <w:marBottom w:val="0"/>
                  <w:divBdr>
                    <w:top w:val="none" w:sz="0" w:space="0" w:color="auto"/>
                    <w:left w:val="none" w:sz="0" w:space="0" w:color="auto"/>
                    <w:bottom w:val="none" w:sz="0" w:space="0" w:color="auto"/>
                    <w:right w:val="none" w:sz="0" w:space="0" w:color="auto"/>
                  </w:divBdr>
                </w:div>
              </w:divsChild>
            </w:div>
            <w:div w:id="420294779">
              <w:marLeft w:val="0"/>
              <w:marRight w:val="0"/>
              <w:marTop w:val="0"/>
              <w:marBottom w:val="0"/>
              <w:divBdr>
                <w:top w:val="none" w:sz="0" w:space="0" w:color="auto"/>
                <w:left w:val="none" w:sz="0" w:space="0" w:color="auto"/>
                <w:bottom w:val="none" w:sz="0" w:space="0" w:color="auto"/>
                <w:right w:val="none" w:sz="0" w:space="0" w:color="auto"/>
              </w:divBdr>
              <w:divsChild>
                <w:div w:id="757021477">
                  <w:marLeft w:val="0"/>
                  <w:marRight w:val="0"/>
                  <w:marTop w:val="0"/>
                  <w:marBottom w:val="0"/>
                  <w:divBdr>
                    <w:top w:val="none" w:sz="0" w:space="0" w:color="auto"/>
                    <w:left w:val="none" w:sz="0" w:space="0" w:color="auto"/>
                    <w:bottom w:val="none" w:sz="0" w:space="0" w:color="auto"/>
                    <w:right w:val="none" w:sz="0" w:space="0" w:color="auto"/>
                  </w:divBdr>
                </w:div>
              </w:divsChild>
            </w:div>
            <w:div w:id="650599376">
              <w:marLeft w:val="0"/>
              <w:marRight w:val="0"/>
              <w:marTop w:val="0"/>
              <w:marBottom w:val="0"/>
              <w:divBdr>
                <w:top w:val="none" w:sz="0" w:space="0" w:color="auto"/>
                <w:left w:val="none" w:sz="0" w:space="0" w:color="auto"/>
                <w:bottom w:val="none" w:sz="0" w:space="0" w:color="auto"/>
                <w:right w:val="none" w:sz="0" w:space="0" w:color="auto"/>
              </w:divBdr>
              <w:divsChild>
                <w:div w:id="911740456">
                  <w:marLeft w:val="0"/>
                  <w:marRight w:val="0"/>
                  <w:marTop w:val="0"/>
                  <w:marBottom w:val="0"/>
                  <w:divBdr>
                    <w:top w:val="none" w:sz="0" w:space="0" w:color="auto"/>
                    <w:left w:val="none" w:sz="0" w:space="0" w:color="auto"/>
                    <w:bottom w:val="none" w:sz="0" w:space="0" w:color="auto"/>
                    <w:right w:val="none" w:sz="0" w:space="0" w:color="auto"/>
                  </w:divBdr>
                </w:div>
              </w:divsChild>
            </w:div>
            <w:div w:id="701251421">
              <w:marLeft w:val="0"/>
              <w:marRight w:val="0"/>
              <w:marTop w:val="0"/>
              <w:marBottom w:val="0"/>
              <w:divBdr>
                <w:top w:val="none" w:sz="0" w:space="0" w:color="auto"/>
                <w:left w:val="none" w:sz="0" w:space="0" w:color="auto"/>
                <w:bottom w:val="none" w:sz="0" w:space="0" w:color="auto"/>
                <w:right w:val="none" w:sz="0" w:space="0" w:color="auto"/>
              </w:divBdr>
              <w:divsChild>
                <w:div w:id="151874508">
                  <w:marLeft w:val="0"/>
                  <w:marRight w:val="0"/>
                  <w:marTop w:val="0"/>
                  <w:marBottom w:val="0"/>
                  <w:divBdr>
                    <w:top w:val="none" w:sz="0" w:space="0" w:color="auto"/>
                    <w:left w:val="none" w:sz="0" w:space="0" w:color="auto"/>
                    <w:bottom w:val="none" w:sz="0" w:space="0" w:color="auto"/>
                    <w:right w:val="none" w:sz="0" w:space="0" w:color="auto"/>
                  </w:divBdr>
                </w:div>
              </w:divsChild>
            </w:div>
            <w:div w:id="704672732">
              <w:marLeft w:val="0"/>
              <w:marRight w:val="0"/>
              <w:marTop w:val="0"/>
              <w:marBottom w:val="0"/>
              <w:divBdr>
                <w:top w:val="none" w:sz="0" w:space="0" w:color="auto"/>
                <w:left w:val="none" w:sz="0" w:space="0" w:color="auto"/>
                <w:bottom w:val="none" w:sz="0" w:space="0" w:color="auto"/>
                <w:right w:val="none" w:sz="0" w:space="0" w:color="auto"/>
              </w:divBdr>
              <w:divsChild>
                <w:div w:id="368799943">
                  <w:marLeft w:val="0"/>
                  <w:marRight w:val="0"/>
                  <w:marTop w:val="0"/>
                  <w:marBottom w:val="0"/>
                  <w:divBdr>
                    <w:top w:val="none" w:sz="0" w:space="0" w:color="auto"/>
                    <w:left w:val="none" w:sz="0" w:space="0" w:color="auto"/>
                    <w:bottom w:val="none" w:sz="0" w:space="0" w:color="auto"/>
                    <w:right w:val="none" w:sz="0" w:space="0" w:color="auto"/>
                  </w:divBdr>
                </w:div>
              </w:divsChild>
            </w:div>
            <w:div w:id="763652834">
              <w:marLeft w:val="0"/>
              <w:marRight w:val="0"/>
              <w:marTop w:val="0"/>
              <w:marBottom w:val="0"/>
              <w:divBdr>
                <w:top w:val="none" w:sz="0" w:space="0" w:color="auto"/>
                <w:left w:val="none" w:sz="0" w:space="0" w:color="auto"/>
                <w:bottom w:val="none" w:sz="0" w:space="0" w:color="auto"/>
                <w:right w:val="none" w:sz="0" w:space="0" w:color="auto"/>
              </w:divBdr>
              <w:divsChild>
                <w:div w:id="805314413">
                  <w:marLeft w:val="0"/>
                  <w:marRight w:val="0"/>
                  <w:marTop w:val="0"/>
                  <w:marBottom w:val="0"/>
                  <w:divBdr>
                    <w:top w:val="none" w:sz="0" w:space="0" w:color="auto"/>
                    <w:left w:val="none" w:sz="0" w:space="0" w:color="auto"/>
                    <w:bottom w:val="none" w:sz="0" w:space="0" w:color="auto"/>
                    <w:right w:val="none" w:sz="0" w:space="0" w:color="auto"/>
                  </w:divBdr>
                </w:div>
              </w:divsChild>
            </w:div>
            <w:div w:id="803546360">
              <w:marLeft w:val="0"/>
              <w:marRight w:val="0"/>
              <w:marTop w:val="0"/>
              <w:marBottom w:val="0"/>
              <w:divBdr>
                <w:top w:val="none" w:sz="0" w:space="0" w:color="auto"/>
                <w:left w:val="none" w:sz="0" w:space="0" w:color="auto"/>
                <w:bottom w:val="none" w:sz="0" w:space="0" w:color="auto"/>
                <w:right w:val="none" w:sz="0" w:space="0" w:color="auto"/>
              </w:divBdr>
              <w:divsChild>
                <w:div w:id="358161605">
                  <w:marLeft w:val="0"/>
                  <w:marRight w:val="0"/>
                  <w:marTop w:val="0"/>
                  <w:marBottom w:val="0"/>
                  <w:divBdr>
                    <w:top w:val="none" w:sz="0" w:space="0" w:color="auto"/>
                    <w:left w:val="none" w:sz="0" w:space="0" w:color="auto"/>
                    <w:bottom w:val="none" w:sz="0" w:space="0" w:color="auto"/>
                    <w:right w:val="none" w:sz="0" w:space="0" w:color="auto"/>
                  </w:divBdr>
                </w:div>
              </w:divsChild>
            </w:div>
            <w:div w:id="807816874">
              <w:marLeft w:val="0"/>
              <w:marRight w:val="0"/>
              <w:marTop w:val="0"/>
              <w:marBottom w:val="0"/>
              <w:divBdr>
                <w:top w:val="none" w:sz="0" w:space="0" w:color="auto"/>
                <w:left w:val="none" w:sz="0" w:space="0" w:color="auto"/>
                <w:bottom w:val="none" w:sz="0" w:space="0" w:color="auto"/>
                <w:right w:val="none" w:sz="0" w:space="0" w:color="auto"/>
              </w:divBdr>
              <w:divsChild>
                <w:div w:id="283122861">
                  <w:marLeft w:val="0"/>
                  <w:marRight w:val="0"/>
                  <w:marTop w:val="0"/>
                  <w:marBottom w:val="0"/>
                  <w:divBdr>
                    <w:top w:val="none" w:sz="0" w:space="0" w:color="auto"/>
                    <w:left w:val="none" w:sz="0" w:space="0" w:color="auto"/>
                    <w:bottom w:val="none" w:sz="0" w:space="0" w:color="auto"/>
                    <w:right w:val="none" w:sz="0" w:space="0" w:color="auto"/>
                  </w:divBdr>
                </w:div>
              </w:divsChild>
            </w:div>
            <w:div w:id="822505251">
              <w:marLeft w:val="0"/>
              <w:marRight w:val="0"/>
              <w:marTop w:val="0"/>
              <w:marBottom w:val="0"/>
              <w:divBdr>
                <w:top w:val="none" w:sz="0" w:space="0" w:color="auto"/>
                <w:left w:val="none" w:sz="0" w:space="0" w:color="auto"/>
                <w:bottom w:val="none" w:sz="0" w:space="0" w:color="auto"/>
                <w:right w:val="none" w:sz="0" w:space="0" w:color="auto"/>
              </w:divBdr>
              <w:divsChild>
                <w:div w:id="1532912798">
                  <w:marLeft w:val="0"/>
                  <w:marRight w:val="0"/>
                  <w:marTop w:val="0"/>
                  <w:marBottom w:val="0"/>
                  <w:divBdr>
                    <w:top w:val="none" w:sz="0" w:space="0" w:color="auto"/>
                    <w:left w:val="none" w:sz="0" w:space="0" w:color="auto"/>
                    <w:bottom w:val="none" w:sz="0" w:space="0" w:color="auto"/>
                    <w:right w:val="none" w:sz="0" w:space="0" w:color="auto"/>
                  </w:divBdr>
                </w:div>
              </w:divsChild>
            </w:div>
            <w:div w:id="860508400">
              <w:marLeft w:val="0"/>
              <w:marRight w:val="0"/>
              <w:marTop w:val="0"/>
              <w:marBottom w:val="0"/>
              <w:divBdr>
                <w:top w:val="none" w:sz="0" w:space="0" w:color="auto"/>
                <w:left w:val="none" w:sz="0" w:space="0" w:color="auto"/>
                <w:bottom w:val="none" w:sz="0" w:space="0" w:color="auto"/>
                <w:right w:val="none" w:sz="0" w:space="0" w:color="auto"/>
              </w:divBdr>
              <w:divsChild>
                <w:div w:id="1232275368">
                  <w:marLeft w:val="0"/>
                  <w:marRight w:val="0"/>
                  <w:marTop w:val="0"/>
                  <w:marBottom w:val="0"/>
                  <w:divBdr>
                    <w:top w:val="none" w:sz="0" w:space="0" w:color="auto"/>
                    <w:left w:val="none" w:sz="0" w:space="0" w:color="auto"/>
                    <w:bottom w:val="none" w:sz="0" w:space="0" w:color="auto"/>
                    <w:right w:val="none" w:sz="0" w:space="0" w:color="auto"/>
                  </w:divBdr>
                </w:div>
              </w:divsChild>
            </w:div>
            <w:div w:id="1041905650">
              <w:marLeft w:val="0"/>
              <w:marRight w:val="0"/>
              <w:marTop w:val="0"/>
              <w:marBottom w:val="0"/>
              <w:divBdr>
                <w:top w:val="none" w:sz="0" w:space="0" w:color="auto"/>
                <w:left w:val="none" w:sz="0" w:space="0" w:color="auto"/>
                <w:bottom w:val="none" w:sz="0" w:space="0" w:color="auto"/>
                <w:right w:val="none" w:sz="0" w:space="0" w:color="auto"/>
              </w:divBdr>
              <w:divsChild>
                <w:div w:id="365566402">
                  <w:marLeft w:val="0"/>
                  <w:marRight w:val="0"/>
                  <w:marTop w:val="0"/>
                  <w:marBottom w:val="0"/>
                  <w:divBdr>
                    <w:top w:val="none" w:sz="0" w:space="0" w:color="auto"/>
                    <w:left w:val="none" w:sz="0" w:space="0" w:color="auto"/>
                    <w:bottom w:val="none" w:sz="0" w:space="0" w:color="auto"/>
                    <w:right w:val="none" w:sz="0" w:space="0" w:color="auto"/>
                  </w:divBdr>
                </w:div>
              </w:divsChild>
            </w:div>
            <w:div w:id="1132552986">
              <w:marLeft w:val="0"/>
              <w:marRight w:val="0"/>
              <w:marTop w:val="0"/>
              <w:marBottom w:val="0"/>
              <w:divBdr>
                <w:top w:val="none" w:sz="0" w:space="0" w:color="auto"/>
                <w:left w:val="none" w:sz="0" w:space="0" w:color="auto"/>
                <w:bottom w:val="none" w:sz="0" w:space="0" w:color="auto"/>
                <w:right w:val="none" w:sz="0" w:space="0" w:color="auto"/>
              </w:divBdr>
              <w:divsChild>
                <w:div w:id="1722513561">
                  <w:marLeft w:val="0"/>
                  <w:marRight w:val="0"/>
                  <w:marTop w:val="0"/>
                  <w:marBottom w:val="0"/>
                  <w:divBdr>
                    <w:top w:val="none" w:sz="0" w:space="0" w:color="auto"/>
                    <w:left w:val="none" w:sz="0" w:space="0" w:color="auto"/>
                    <w:bottom w:val="none" w:sz="0" w:space="0" w:color="auto"/>
                    <w:right w:val="none" w:sz="0" w:space="0" w:color="auto"/>
                  </w:divBdr>
                </w:div>
              </w:divsChild>
            </w:div>
            <w:div w:id="1187523561">
              <w:marLeft w:val="0"/>
              <w:marRight w:val="0"/>
              <w:marTop w:val="0"/>
              <w:marBottom w:val="0"/>
              <w:divBdr>
                <w:top w:val="none" w:sz="0" w:space="0" w:color="auto"/>
                <w:left w:val="none" w:sz="0" w:space="0" w:color="auto"/>
                <w:bottom w:val="none" w:sz="0" w:space="0" w:color="auto"/>
                <w:right w:val="none" w:sz="0" w:space="0" w:color="auto"/>
              </w:divBdr>
              <w:divsChild>
                <w:div w:id="1329362547">
                  <w:marLeft w:val="0"/>
                  <w:marRight w:val="0"/>
                  <w:marTop w:val="0"/>
                  <w:marBottom w:val="0"/>
                  <w:divBdr>
                    <w:top w:val="none" w:sz="0" w:space="0" w:color="auto"/>
                    <w:left w:val="none" w:sz="0" w:space="0" w:color="auto"/>
                    <w:bottom w:val="none" w:sz="0" w:space="0" w:color="auto"/>
                    <w:right w:val="none" w:sz="0" w:space="0" w:color="auto"/>
                  </w:divBdr>
                </w:div>
              </w:divsChild>
            </w:div>
            <w:div w:id="1494640611">
              <w:marLeft w:val="0"/>
              <w:marRight w:val="0"/>
              <w:marTop w:val="0"/>
              <w:marBottom w:val="0"/>
              <w:divBdr>
                <w:top w:val="none" w:sz="0" w:space="0" w:color="auto"/>
                <w:left w:val="none" w:sz="0" w:space="0" w:color="auto"/>
                <w:bottom w:val="none" w:sz="0" w:space="0" w:color="auto"/>
                <w:right w:val="none" w:sz="0" w:space="0" w:color="auto"/>
              </w:divBdr>
              <w:divsChild>
                <w:div w:id="2011250731">
                  <w:marLeft w:val="0"/>
                  <w:marRight w:val="0"/>
                  <w:marTop w:val="0"/>
                  <w:marBottom w:val="0"/>
                  <w:divBdr>
                    <w:top w:val="none" w:sz="0" w:space="0" w:color="auto"/>
                    <w:left w:val="none" w:sz="0" w:space="0" w:color="auto"/>
                    <w:bottom w:val="none" w:sz="0" w:space="0" w:color="auto"/>
                    <w:right w:val="none" w:sz="0" w:space="0" w:color="auto"/>
                  </w:divBdr>
                </w:div>
              </w:divsChild>
            </w:div>
            <w:div w:id="1569995937">
              <w:marLeft w:val="0"/>
              <w:marRight w:val="0"/>
              <w:marTop w:val="0"/>
              <w:marBottom w:val="0"/>
              <w:divBdr>
                <w:top w:val="none" w:sz="0" w:space="0" w:color="auto"/>
                <w:left w:val="none" w:sz="0" w:space="0" w:color="auto"/>
                <w:bottom w:val="none" w:sz="0" w:space="0" w:color="auto"/>
                <w:right w:val="none" w:sz="0" w:space="0" w:color="auto"/>
              </w:divBdr>
              <w:divsChild>
                <w:div w:id="290408796">
                  <w:marLeft w:val="0"/>
                  <w:marRight w:val="0"/>
                  <w:marTop w:val="0"/>
                  <w:marBottom w:val="0"/>
                  <w:divBdr>
                    <w:top w:val="none" w:sz="0" w:space="0" w:color="auto"/>
                    <w:left w:val="none" w:sz="0" w:space="0" w:color="auto"/>
                    <w:bottom w:val="none" w:sz="0" w:space="0" w:color="auto"/>
                    <w:right w:val="none" w:sz="0" w:space="0" w:color="auto"/>
                  </w:divBdr>
                </w:div>
              </w:divsChild>
            </w:div>
            <w:div w:id="1776290507">
              <w:marLeft w:val="0"/>
              <w:marRight w:val="0"/>
              <w:marTop w:val="0"/>
              <w:marBottom w:val="0"/>
              <w:divBdr>
                <w:top w:val="none" w:sz="0" w:space="0" w:color="auto"/>
                <w:left w:val="none" w:sz="0" w:space="0" w:color="auto"/>
                <w:bottom w:val="none" w:sz="0" w:space="0" w:color="auto"/>
                <w:right w:val="none" w:sz="0" w:space="0" w:color="auto"/>
              </w:divBdr>
              <w:divsChild>
                <w:div w:id="792869858">
                  <w:marLeft w:val="0"/>
                  <w:marRight w:val="0"/>
                  <w:marTop w:val="0"/>
                  <w:marBottom w:val="0"/>
                  <w:divBdr>
                    <w:top w:val="none" w:sz="0" w:space="0" w:color="auto"/>
                    <w:left w:val="none" w:sz="0" w:space="0" w:color="auto"/>
                    <w:bottom w:val="none" w:sz="0" w:space="0" w:color="auto"/>
                    <w:right w:val="none" w:sz="0" w:space="0" w:color="auto"/>
                  </w:divBdr>
                </w:div>
              </w:divsChild>
            </w:div>
            <w:div w:id="1912738905">
              <w:marLeft w:val="0"/>
              <w:marRight w:val="0"/>
              <w:marTop w:val="0"/>
              <w:marBottom w:val="0"/>
              <w:divBdr>
                <w:top w:val="none" w:sz="0" w:space="0" w:color="auto"/>
                <w:left w:val="none" w:sz="0" w:space="0" w:color="auto"/>
                <w:bottom w:val="none" w:sz="0" w:space="0" w:color="auto"/>
                <w:right w:val="none" w:sz="0" w:space="0" w:color="auto"/>
              </w:divBdr>
              <w:divsChild>
                <w:div w:id="1973320479">
                  <w:marLeft w:val="0"/>
                  <w:marRight w:val="0"/>
                  <w:marTop w:val="0"/>
                  <w:marBottom w:val="0"/>
                  <w:divBdr>
                    <w:top w:val="none" w:sz="0" w:space="0" w:color="auto"/>
                    <w:left w:val="none" w:sz="0" w:space="0" w:color="auto"/>
                    <w:bottom w:val="none" w:sz="0" w:space="0" w:color="auto"/>
                    <w:right w:val="none" w:sz="0" w:space="0" w:color="auto"/>
                  </w:divBdr>
                </w:div>
              </w:divsChild>
            </w:div>
            <w:div w:id="2020352977">
              <w:marLeft w:val="0"/>
              <w:marRight w:val="0"/>
              <w:marTop w:val="0"/>
              <w:marBottom w:val="0"/>
              <w:divBdr>
                <w:top w:val="none" w:sz="0" w:space="0" w:color="auto"/>
                <w:left w:val="none" w:sz="0" w:space="0" w:color="auto"/>
                <w:bottom w:val="none" w:sz="0" w:space="0" w:color="auto"/>
                <w:right w:val="none" w:sz="0" w:space="0" w:color="auto"/>
              </w:divBdr>
              <w:divsChild>
                <w:div w:id="1787315304">
                  <w:marLeft w:val="0"/>
                  <w:marRight w:val="0"/>
                  <w:marTop w:val="0"/>
                  <w:marBottom w:val="0"/>
                  <w:divBdr>
                    <w:top w:val="none" w:sz="0" w:space="0" w:color="auto"/>
                    <w:left w:val="none" w:sz="0" w:space="0" w:color="auto"/>
                    <w:bottom w:val="none" w:sz="0" w:space="0" w:color="auto"/>
                    <w:right w:val="none" w:sz="0" w:space="0" w:color="auto"/>
                  </w:divBdr>
                </w:div>
              </w:divsChild>
            </w:div>
            <w:div w:id="2048412758">
              <w:marLeft w:val="0"/>
              <w:marRight w:val="0"/>
              <w:marTop w:val="0"/>
              <w:marBottom w:val="0"/>
              <w:divBdr>
                <w:top w:val="none" w:sz="0" w:space="0" w:color="auto"/>
                <w:left w:val="none" w:sz="0" w:space="0" w:color="auto"/>
                <w:bottom w:val="none" w:sz="0" w:space="0" w:color="auto"/>
                <w:right w:val="none" w:sz="0" w:space="0" w:color="auto"/>
              </w:divBdr>
              <w:divsChild>
                <w:div w:id="400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4279">
          <w:marLeft w:val="0"/>
          <w:marRight w:val="0"/>
          <w:marTop w:val="0"/>
          <w:marBottom w:val="0"/>
          <w:divBdr>
            <w:top w:val="none" w:sz="0" w:space="0" w:color="auto"/>
            <w:left w:val="none" w:sz="0" w:space="0" w:color="auto"/>
            <w:bottom w:val="none" w:sz="0" w:space="0" w:color="auto"/>
            <w:right w:val="none" w:sz="0" w:space="0" w:color="auto"/>
          </w:divBdr>
        </w:div>
        <w:div w:id="214003568">
          <w:marLeft w:val="0"/>
          <w:marRight w:val="0"/>
          <w:marTop w:val="0"/>
          <w:marBottom w:val="0"/>
          <w:divBdr>
            <w:top w:val="none" w:sz="0" w:space="0" w:color="auto"/>
            <w:left w:val="none" w:sz="0" w:space="0" w:color="auto"/>
            <w:bottom w:val="none" w:sz="0" w:space="0" w:color="auto"/>
            <w:right w:val="none" w:sz="0" w:space="0" w:color="auto"/>
          </w:divBdr>
        </w:div>
        <w:div w:id="223177284">
          <w:marLeft w:val="0"/>
          <w:marRight w:val="0"/>
          <w:marTop w:val="0"/>
          <w:marBottom w:val="0"/>
          <w:divBdr>
            <w:top w:val="none" w:sz="0" w:space="0" w:color="auto"/>
            <w:left w:val="none" w:sz="0" w:space="0" w:color="auto"/>
            <w:bottom w:val="none" w:sz="0" w:space="0" w:color="auto"/>
            <w:right w:val="none" w:sz="0" w:space="0" w:color="auto"/>
          </w:divBdr>
        </w:div>
        <w:div w:id="236088900">
          <w:marLeft w:val="0"/>
          <w:marRight w:val="0"/>
          <w:marTop w:val="0"/>
          <w:marBottom w:val="0"/>
          <w:divBdr>
            <w:top w:val="none" w:sz="0" w:space="0" w:color="auto"/>
            <w:left w:val="none" w:sz="0" w:space="0" w:color="auto"/>
            <w:bottom w:val="none" w:sz="0" w:space="0" w:color="auto"/>
            <w:right w:val="none" w:sz="0" w:space="0" w:color="auto"/>
          </w:divBdr>
        </w:div>
        <w:div w:id="303312979">
          <w:marLeft w:val="0"/>
          <w:marRight w:val="0"/>
          <w:marTop w:val="0"/>
          <w:marBottom w:val="0"/>
          <w:divBdr>
            <w:top w:val="none" w:sz="0" w:space="0" w:color="auto"/>
            <w:left w:val="none" w:sz="0" w:space="0" w:color="auto"/>
            <w:bottom w:val="none" w:sz="0" w:space="0" w:color="auto"/>
            <w:right w:val="none" w:sz="0" w:space="0" w:color="auto"/>
          </w:divBdr>
        </w:div>
        <w:div w:id="436947056">
          <w:marLeft w:val="0"/>
          <w:marRight w:val="0"/>
          <w:marTop w:val="0"/>
          <w:marBottom w:val="0"/>
          <w:divBdr>
            <w:top w:val="none" w:sz="0" w:space="0" w:color="auto"/>
            <w:left w:val="none" w:sz="0" w:space="0" w:color="auto"/>
            <w:bottom w:val="none" w:sz="0" w:space="0" w:color="auto"/>
            <w:right w:val="none" w:sz="0" w:space="0" w:color="auto"/>
          </w:divBdr>
        </w:div>
        <w:div w:id="447893301">
          <w:marLeft w:val="0"/>
          <w:marRight w:val="0"/>
          <w:marTop w:val="0"/>
          <w:marBottom w:val="0"/>
          <w:divBdr>
            <w:top w:val="none" w:sz="0" w:space="0" w:color="auto"/>
            <w:left w:val="none" w:sz="0" w:space="0" w:color="auto"/>
            <w:bottom w:val="none" w:sz="0" w:space="0" w:color="auto"/>
            <w:right w:val="none" w:sz="0" w:space="0" w:color="auto"/>
          </w:divBdr>
        </w:div>
        <w:div w:id="472335263">
          <w:marLeft w:val="0"/>
          <w:marRight w:val="0"/>
          <w:marTop w:val="0"/>
          <w:marBottom w:val="0"/>
          <w:divBdr>
            <w:top w:val="none" w:sz="0" w:space="0" w:color="auto"/>
            <w:left w:val="none" w:sz="0" w:space="0" w:color="auto"/>
            <w:bottom w:val="none" w:sz="0" w:space="0" w:color="auto"/>
            <w:right w:val="none" w:sz="0" w:space="0" w:color="auto"/>
          </w:divBdr>
        </w:div>
        <w:div w:id="475299705">
          <w:marLeft w:val="0"/>
          <w:marRight w:val="0"/>
          <w:marTop w:val="0"/>
          <w:marBottom w:val="0"/>
          <w:divBdr>
            <w:top w:val="none" w:sz="0" w:space="0" w:color="auto"/>
            <w:left w:val="none" w:sz="0" w:space="0" w:color="auto"/>
            <w:bottom w:val="none" w:sz="0" w:space="0" w:color="auto"/>
            <w:right w:val="none" w:sz="0" w:space="0" w:color="auto"/>
          </w:divBdr>
        </w:div>
        <w:div w:id="478226321">
          <w:marLeft w:val="0"/>
          <w:marRight w:val="0"/>
          <w:marTop w:val="0"/>
          <w:marBottom w:val="0"/>
          <w:divBdr>
            <w:top w:val="none" w:sz="0" w:space="0" w:color="auto"/>
            <w:left w:val="none" w:sz="0" w:space="0" w:color="auto"/>
            <w:bottom w:val="none" w:sz="0" w:space="0" w:color="auto"/>
            <w:right w:val="none" w:sz="0" w:space="0" w:color="auto"/>
          </w:divBdr>
        </w:div>
        <w:div w:id="496775810">
          <w:marLeft w:val="0"/>
          <w:marRight w:val="0"/>
          <w:marTop w:val="0"/>
          <w:marBottom w:val="0"/>
          <w:divBdr>
            <w:top w:val="none" w:sz="0" w:space="0" w:color="auto"/>
            <w:left w:val="none" w:sz="0" w:space="0" w:color="auto"/>
            <w:bottom w:val="none" w:sz="0" w:space="0" w:color="auto"/>
            <w:right w:val="none" w:sz="0" w:space="0" w:color="auto"/>
          </w:divBdr>
        </w:div>
        <w:div w:id="552616436">
          <w:marLeft w:val="0"/>
          <w:marRight w:val="0"/>
          <w:marTop w:val="0"/>
          <w:marBottom w:val="0"/>
          <w:divBdr>
            <w:top w:val="none" w:sz="0" w:space="0" w:color="auto"/>
            <w:left w:val="none" w:sz="0" w:space="0" w:color="auto"/>
            <w:bottom w:val="none" w:sz="0" w:space="0" w:color="auto"/>
            <w:right w:val="none" w:sz="0" w:space="0" w:color="auto"/>
          </w:divBdr>
        </w:div>
        <w:div w:id="610934746">
          <w:marLeft w:val="0"/>
          <w:marRight w:val="0"/>
          <w:marTop w:val="0"/>
          <w:marBottom w:val="0"/>
          <w:divBdr>
            <w:top w:val="none" w:sz="0" w:space="0" w:color="auto"/>
            <w:left w:val="none" w:sz="0" w:space="0" w:color="auto"/>
            <w:bottom w:val="none" w:sz="0" w:space="0" w:color="auto"/>
            <w:right w:val="none" w:sz="0" w:space="0" w:color="auto"/>
          </w:divBdr>
        </w:div>
        <w:div w:id="617878067">
          <w:marLeft w:val="0"/>
          <w:marRight w:val="0"/>
          <w:marTop w:val="0"/>
          <w:marBottom w:val="0"/>
          <w:divBdr>
            <w:top w:val="none" w:sz="0" w:space="0" w:color="auto"/>
            <w:left w:val="none" w:sz="0" w:space="0" w:color="auto"/>
            <w:bottom w:val="none" w:sz="0" w:space="0" w:color="auto"/>
            <w:right w:val="none" w:sz="0" w:space="0" w:color="auto"/>
          </w:divBdr>
        </w:div>
        <w:div w:id="660813191">
          <w:marLeft w:val="0"/>
          <w:marRight w:val="0"/>
          <w:marTop w:val="0"/>
          <w:marBottom w:val="0"/>
          <w:divBdr>
            <w:top w:val="none" w:sz="0" w:space="0" w:color="auto"/>
            <w:left w:val="none" w:sz="0" w:space="0" w:color="auto"/>
            <w:bottom w:val="none" w:sz="0" w:space="0" w:color="auto"/>
            <w:right w:val="none" w:sz="0" w:space="0" w:color="auto"/>
          </w:divBdr>
        </w:div>
        <w:div w:id="681587370">
          <w:marLeft w:val="-75"/>
          <w:marRight w:val="0"/>
          <w:marTop w:val="30"/>
          <w:marBottom w:val="30"/>
          <w:divBdr>
            <w:top w:val="none" w:sz="0" w:space="0" w:color="auto"/>
            <w:left w:val="none" w:sz="0" w:space="0" w:color="auto"/>
            <w:bottom w:val="none" w:sz="0" w:space="0" w:color="auto"/>
            <w:right w:val="none" w:sz="0" w:space="0" w:color="auto"/>
          </w:divBdr>
          <w:divsChild>
            <w:div w:id="41713330">
              <w:marLeft w:val="0"/>
              <w:marRight w:val="0"/>
              <w:marTop w:val="0"/>
              <w:marBottom w:val="0"/>
              <w:divBdr>
                <w:top w:val="none" w:sz="0" w:space="0" w:color="auto"/>
                <w:left w:val="none" w:sz="0" w:space="0" w:color="auto"/>
                <w:bottom w:val="none" w:sz="0" w:space="0" w:color="auto"/>
                <w:right w:val="none" w:sz="0" w:space="0" w:color="auto"/>
              </w:divBdr>
              <w:divsChild>
                <w:div w:id="2035157249">
                  <w:marLeft w:val="0"/>
                  <w:marRight w:val="0"/>
                  <w:marTop w:val="0"/>
                  <w:marBottom w:val="0"/>
                  <w:divBdr>
                    <w:top w:val="none" w:sz="0" w:space="0" w:color="auto"/>
                    <w:left w:val="none" w:sz="0" w:space="0" w:color="auto"/>
                    <w:bottom w:val="none" w:sz="0" w:space="0" w:color="auto"/>
                    <w:right w:val="none" w:sz="0" w:space="0" w:color="auto"/>
                  </w:divBdr>
                </w:div>
              </w:divsChild>
            </w:div>
            <w:div w:id="127431855">
              <w:marLeft w:val="0"/>
              <w:marRight w:val="0"/>
              <w:marTop w:val="0"/>
              <w:marBottom w:val="0"/>
              <w:divBdr>
                <w:top w:val="none" w:sz="0" w:space="0" w:color="auto"/>
                <w:left w:val="none" w:sz="0" w:space="0" w:color="auto"/>
                <w:bottom w:val="none" w:sz="0" w:space="0" w:color="auto"/>
                <w:right w:val="none" w:sz="0" w:space="0" w:color="auto"/>
              </w:divBdr>
              <w:divsChild>
                <w:div w:id="1381518588">
                  <w:marLeft w:val="0"/>
                  <w:marRight w:val="0"/>
                  <w:marTop w:val="0"/>
                  <w:marBottom w:val="0"/>
                  <w:divBdr>
                    <w:top w:val="none" w:sz="0" w:space="0" w:color="auto"/>
                    <w:left w:val="none" w:sz="0" w:space="0" w:color="auto"/>
                    <w:bottom w:val="none" w:sz="0" w:space="0" w:color="auto"/>
                    <w:right w:val="none" w:sz="0" w:space="0" w:color="auto"/>
                  </w:divBdr>
                </w:div>
              </w:divsChild>
            </w:div>
            <w:div w:id="263659396">
              <w:marLeft w:val="0"/>
              <w:marRight w:val="0"/>
              <w:marTop w:val="0"/>
              <w:marBottom w:val="0"/>
              <w:divBdr>
                <w:top w:val="none" w:sz="0" w:space="0" w:color="auto"/>
                <w:left w:val="none" w:sz="0" w:space="0" w:color="auto"/>
                <w:bottom w:val="none" w:sz="0" w:space="0" w:color="auto"/>
                <w:right w:val="none" w:sz="0" w:space="0" w:color="auto"/>
              </w:divBdr>
              <w:divsChild>
                <w:div w:id="1765764494">
                  <w:marLeft w:val="0"/>
                  <w:marRight w:val="0"/>
                  <w:marTop w:val="0"/>
                  <w:marBottom w:val="0"/>
                  <w:divBdr>
                    <w:top w:val="none" w:sz="0" w:space="0" w:color="auto"/>
                    <w:left w:val="none" w:sz="0" w:space="0" w:color="auto"/>
                    <w:bottom w:val="none" w:sz="0" w:space="0" w:color="auto"/>
                    <w:right w:val="none" w:sz="0" w:space="0" w:color="auto"/>
                  </w:divBdr>
                </w:div>
              </w:divsChild>
            </w:div>
            <w:div w:id="427431720">
              <w:marLeft w:val="0"/>
              <w:marRight w:val="0"/>
              <w:marTop w:val="0"/>
              <w:marBottom w:val="0"/>
              <w:divBdr>
                <w:top w:val="none" w:sz="0" w:space="0" w:color="auto"/>
                <w:left w:val="none" w:sz="0" w:space="0" w:color="auto"/>
                <w:bottom w:val="none" w:sz="0" w:space="0" w:color="auto"/>
                <w:right w:val="none" w:sz="0" w:space="0" w:color="auto"/>
              </w:divBdr>
              <w:divsChild>
                <w:div w:id="872885095">
                  <w:marLeft w:val="0"/>
                  <w:marRight w:val="0"/>
                  <w:marTop w:val="0"/>
                  <w:marBottom w:val="0"/>
                  <w:divBdr>
                    <w:top w:val="none" w:sz="0" w:space="0" w:color="auto"/>
                    <w:left w:val="none" w:sz="0" w:space="0" w:color="auto"/>
                    <w:bottom w:val="none" w:sz="0" w:space="0" w:color="auto"/>
                    <w:right w:val="none" w:sz="0" w:space="0" w:color="auto"/>
                  </w:divBdr>
                </w:div>
              </w:divsChild>
            </w:div>
            <w:div w:id="585114572">
              <w:marLeft w:val="0"/>
              <w:marRight w:val="0"/>
              <w:marTop w:val="0"/>
              <w:marBottom w:val="0"/>
              <w:divBdr>
                <w:top w:val="none" w:sz="0" w:space="0" w:color="auto"/>
                <w:left w:val="none" w:sz="0" w:space="0" w:color="auto"/>
                <w:bottom w:val="none" w:sz="0" w:space="0" w:color="auto"/>
                <w:right w:val="none" w:sz="0" w:space="0" w:color="auto"/>
              </w:divBdr>
              <w:divsChild>
                <w:div w:id="1261641234">
                  <w:marLeft w:val="0"/>
                  <w:marRight w:val="0"/>
                  <w:marTop w:val="0"/>
                  <w:marBottom w:val="0"/>
                  <w:divBdr>
                    <w:top w:val="none" w:sz="0" w:space="0" w:color="auto"/>
                    <w:left w:val="none" w:sz="0" w:space="0" w:color="auto"/>
                    <w:bottom w:val="none" w:sz="0" w:space="0" w:color="auto"/>
                    <w:right w:val="none" w:sz="0" w:space="0" w:color="auto"/>
                  </w:divBdr>
                </w:div>
              </w:divsChild>
            </w:div>
            <w:div w:id="707879272">
              <w:marLeft w:val="0"/>
              <w:marRight w:val="0"/>
              <w:marTop w:val="0"/>
              <w:marBottom w:val="0"/>
              <w:divBdr>
                <w:top w:val="none" w:sz="0" w:space="0" w:color="auto"/>
                <w:left w:val="none" w:sz="0" w:space="0" w:color="auto"/>
                <w:bottom w:val="none" w:sz="0" w:space="0" w:color="auto"/>
                <w:right w:val="none" w:sz="0" w:space="0" w:color="auto"/>
              </w:divBdr>
              <w:divsChild>
                <w:div w:id="1185093194">
                  <w:marLeft w:val="0"/>
                  <w:marRight w:val="0"/>
                  <w:marTop w:val="0"/>
                  <w:marBottom w:val="0"/>
                  <w:divBdr>
                    <w:top w:val="none" w:sz="0" w:space="0" w:color="auto"/>
                    <w:left w:val="none" w:sz="0" w:space="0" w:color="auto"/>
                    <w:bottom w:val="none" w:sz="0" w:space="0" w:color="auto"/>
                    <w:right w:val="none" w:sz="0" w:space="0" w:color="auto"/>
                  </w:divBdr>
                </w:div>
              </w:divsChild>
            </w:div>
            <w:div w:id="867136705">
              <w:marLeft w:val="0"/>
              <w:marRight w:val="0"/>
              <w:marTop w:val="0"/>
              <w:marBottom w:val="0"/>
              <w:divBdr>
                <w:top w:val="none" w:sz="0" w:space="0" w:color="auto"/>
                <w:left w:val="none" w:sz="0" w:space="0" w:color="auto"/>
                <w:bottom w:val="none" w:sz="0" w:space="0" w:color="auto"/>
                <w:right w:val="none" w:sz="0" w:space="0" w:color="auto"/>
              </w:divBdr>
              <w:divsChild>
                <w:div w:id="771433876">
                  <w:marLeft w:val="0"/>
                  <w:marRight w:val="0"/>
                  <w:marTop w:val="0"/>
                  <w:marBottom w:val="0"/>
                  <w:divBdr>
                    <w:top w:val="none" w:sz="0" w:space="0" w:color="auto"/>
                    <w:left w:val="none" w:sz="0" w:space="0" w:color="auto"/>
                    <w:bottom w:val="none" w:sz="0" w:space="0" w:color="auto"/>
                    <w:right w:val="none" w:sz="0" w:space="0" w:color="auto"/>
                  </w:divBdr>
                </w:div>
              </w:divsChild>
            </w:div>
            <w:div w:id="984620885">
              <w:marLeft w:val="0"/>
              <w:marRight w:val="0"/>
              <w:marTop w:val="0"/>
              <w:marBottom w:val="0"/>
              <w:divBdr>
                <w:top w:val="none" w:sz="0" w:space="0" w:color="auto"/>
                <w:left w:val="none" w:sz="0" w:space="0" w:color="auto"/>
                <w:bottom w:val="none" w:sz="0" w:space="0" w:color="auto"/>
                <w:right w:val="none" w:sz="0" w:space="0" w:color="auto"/>
              </w:divBdr>
              <w:divsChild>
                <w:div w:id="318071406">
                  <w:marLeft w:val="0"/>
                  <w:marRight w:val="0"/>
                  <w:marTop w:val="0"/>
                  <w:marBottom w:val="0"/>
                  <w:divBdr>
                    <w:top w:val="none" w:sz="0" w:space="0" w:color="auto"/>
                    <w:left w:val="none" w:sz="0" w:space="0" w:color="auto"/>
                    <w:bottom w:val="none" w:sz="0" w:space="0" w:color="auto"/>
                    <w:right w:val="none" w:sz="0" w:space="0" w:color="auto"/>
                  </w:divBdr>
                </w:div>
              </w:divsChild>
            </w:div>
            <w:div w:id="1103067572">
              <w:marLeft w:val="0"/>
              <w:marRight w:val="0"/>
              <w:marTop w:val="0"/>
              <w:marBottom w:val="0"/>
              <w:divBdr>
                <w:top w:val="none" w:sz="0" w:space="0" w:color="auto"/>
                <w:left w:val="none" w:sz="0" w:space="0" w:color="auto"/>
                <w:bottom w:val="none" w:sz="0" w:space="0" w:color="auto"/>
                <w:right w:val="none" w:sz="0" w:space="0" w:color="auto"/>
              </w:divBdr>
              <w:divsChild>
                <w:div w:id="859666582">
                  <w:marLeft w:val="0"/>
                  <w:marRight w:val="0"/>
                  <w:marTop w:val="0"/>
                  <w:marBottom w:val="0"/>
                  <w:divBdr>
                    <w:top w:val="none" w:sz="0" w:space="0" w:color="auto"/>
                    <w:left w:val="none" w:sz="0" w:space="0" w:color="auto"/>
                    <w:bottom w:val="none" w:sz="0" w:space="0" w:color="auto"/>
                    <w:right w:val="none" w:sz="0" w:space="0" w:color="auto"/>
                  </w:divBdr>
                </w:div>
              </w:divsChild>
            </w:div>
            <w:div w:id="1128280580">
              <w:marLeft w:val="0"/>
              <w:marRight w:val="0"/>
              <w:marTop w:val="0"/>
              <w:marBottom w:val="0"/>
              <w:divBdr>
                <w:top w:val="none" w:sz="0" w:space="0" w:color="auto"/>
                <w:left w:val="none" w:sz="0" w:space="0" w:color="auto"/>
                <w:bottom w:val="none" w:sz="0" w:space="0" w:color="auto"/>
                <w:right w:val="none" w:sz="0" w:space="0" w:color="auto"/>
              </w:divBdr>
              <w:divsChild>
                <w:div w:id="1370717314">
                  <w:marLeft w:val="0"/>
                  <w:marRight w:val="0"/>
                  <w:marTop w:val="0"/>
                  <w:marBottom w:val="0"/>
                  <w:divBdr>
                    <w:top w:val="none" w:sz="0" w:space="0" w:color="auto"/>
                    <w:left w:val="none" w:sz="0" w:space="0" w:color="auto"/>
                    <w:bottom w:val="none" w:sz="0" w:space="0" w:color="auto"/>
                    <w:right w:val="none" w:sz="0" w:space="0" w:color="auto"/>
                  </w:divBdr>
                </w:div>
              </w:divsChild>
            </w:div>
            <w:div w:id="1159077405">
              <w:marLeft w:val="0"/>
              <w:marRight w:val="0"/>
              <w:marTop w:val="0"/>
              <w:marBottom w:val="0"/>
              <w:divBdr>
                <w:top w:val="none" w:sz="0" w:space="0" w:color="auto"/>
                <w:left w:val="none" w:sz="0" w:space="0" w:color="auto"/>
                <w:bottom w:val="none" w:sz="0" w:space="0" w:color="auto"/>
                <w:right w:val="none" w:sz="0" w:space="0" w:color="auto"/>
              </w:divBdr>
              <w:divsChild>
                <w:div w:id="1008337221">
                  <w:marLeft w:val="0"/>
                  <w:marRight w:val="0"/>
                  <w:marTop w:val="0"/>
                  <w:marBottom w:val="0"/>
                  <w:divBdr>
                    <w:top w:val="none" w:sz="0" w:space="0" w:color="auto"/>
                    <w:left w:val="none" w:sz="0" w:space="0" w:color="auto"/>
                    <w:bottom w:val="none" w:sz="0" w:space="0" w:color="auto"/>
                    <w:right w:val="none" w:sz="0" w:space="0" w:color="auto"/>
                  </w:divBdr>
                </w:div>
              </w:divsChild>
            </w:div>
            <w:div w:id="1298952693">
              <w:marLeft w:val="0"/>
              <w:marRight w:val="0"/>
              <w:marTop w:val="0"/>
              <w:marBottom w:val="0"/>
              <w:divBdr>
                <w:top w:val="none" w:sz="0" w:space="0" w:color="auto"/>
                <w:left w:val="none" w:sz="0" w:space="0" w:color="auto"/>
                <w:bottom w:val="none" w:sz="0" w:space="0" w:color="auto"/>
                <w:right w:val="none" w:sz="0" w:space="0" w:color="auto"/>
              </w:divBdr>
              <w:divsChild>
                <w:div w:id="669882">
                  <w:marLeft w:val="0"/>
                  <w:marRight w:val="0"/>
                  <w:marTop w:val="0"/>
                  <w:marBottom w:val="0"/>
                  <w:divBdr>
                    <w:top w:val="none" w:sz="0" w:space="0" w:color="auto"/>
                    <w:left w:val="none" w:sz="0" w:space="0" w:color="auto"/>
                    <w:bottom w:val="none" w:sz="0" w:space="0" w:color="auto"/>
                    <w:right w:val="none" w:sz="0" w:space="0" w:color="auto"/>
                  </w:divBdr>
                </w:div>
              </w:divsChild>
            </w:div>
            <w:div w:id="1307012179">
              <w:marLeft w:val="0"/>
              <w:marRight w:val="0"/>
              <w:marTop w:val="0"/>
              <w:marBottom w:val="0"/>
              <w:divBdr>
                <w:top w:val="none" w:sz="0" w:space="0" w:color="auto"/>
                <w:left w:val="none" w:sz="0" w:space="0" w:color="auto"/>
                <w:bottom w:val="none" w:sz="0" w:space="0" w:color="auto"/>
                <w:right w:val="none" w:sz="0" w:space="0" w:color="auto"/>
              </w:divBdr>
              <w:divsChild>
                <w:div w:id="289093741">
                  <w:marLeft w:val="0"/>
                  <w:marRight w:val="0"/>
                  <w:marTop w:val="0"/>
                  <w:marBottom w:val="0"/>
                  <w:divBdr>
                    <w:top w:val="none" w:sz="0" w:space="0" w:color="auto"/>
                    <w:left w:val="none" w:sz="0" w:space="0" w:color="auto"/>
                    <w:bottom w:val="none" w:sz="0" w:space="0" w:color="auto"/>
                    <w:right w:val="none" w:sz="0" w:space="0" w:color="auto"/>
                  </w:divBdr>
                </w:div>
              </w:divsChild>
            </w:div>
            <w:div w:id="1317146544">
              <w:marLeft w:val="0"/>
              <w:marRight w:val="0"/>
              <w:marTop w:val="0"/>
              <w:marBottom w:val="0"/>
              <w:divBdr>
                <w:top w:val="none" w:sz="0" w:space="0" w:color="auto"/>
                <w:left w:val="none" w:sz="0" w:space="0" w:color="auto"/>
                <w:bottom w:val="none" w:sz="0" w:space="0" w:color="auto"/>
                <w:right w:val="none" w:sz="0" w:space="0" w:color="auto"/>
              </w:divBdr>
              <w:divsChild>
                <w:div w:id="141506479">
                  <w:marLeft w:val="0"/>
                  <w:marRight w:val="0"/>
                  <w:marTop w:val="0"/>
                  <w:marBottom w:val="0"/>
                  <w:divBdr>
                    <w:top w:val="none" w:sz="0" w:space="0" w:color="auto"/>
                    <w:left w:val="none" w:sz="0" w:space="0" w:color="auto"/>
                    <w:bottom w:val="none" w:sz="0" w:space="0" w:color="auto"/>
                    <w:right w:val="none" w:sz="0" w:space="0" w:color="auto"/>
                  </w:divBdr>
                </w:div>
              </w:divsChild>
            </w:div>
            <w:div w:id="1368919493">
              <w:marLeft w:val="0"/>
              <w:marRight w:val="0"/>
              <w:marTop w:val="0"/>
              <w:marBottom w:val="0"/>
              <w:divBdr>
                <w:top w:val="none" w:sz="0" w:space="0" w:color="auto"/>
                <w:left w:val="none" w:sz="0" w:space="0" w:color="auto"/>
                <w:bottom w:val="none" w:sz="0" w:space="0" w:color="auto"/>
                <w:right w:val="none" w:sz="0" w:space="0" w:color="auto"/>
              </w:divBdr>
              <w:divsChild>
                <w:div w:id="1523204256">
                  <w:marLeft w:val="0"/>
                  <w:marRight w:val="0"/>
                  <w:marTop w:val="0"/>
                  <w:marBottom w:val="0"/>
                  <w:divBdr>
                    <w:top w:val="none" w:sz="0" w:space="0" w:color="auto"/>
                    <w:left w:val="none" w:sz="0" w:space="0" w:color="auto"/>
                    <w:bottom w:val="none" w:sz="0" w:space="0" w:color="auto"/>
                    <w:right w:val="none" w:sz="0" w:space="0" w:color="auto"/>
                  </w:divBdr>
                </w:div>
              </w:divsChild>
            </w:div>
            <w:div w:id="1414929722">
              <w:marLeft w:val="0"/>
              <w:marRight w:val="0"/>
              <w:marTop w:val="0"/>
              <w:marBottom w:val="0"/>
              <w:divBdr>
                <w:top w:val="none" w:sz="0" w:space="0" w:color="auto"/>
                <w:left w:val="none" w:sz="0" w:space="0" w:color="auto"/>
                <w:bottom w:val="none" w:sz="0" w:space="0" w:color="auto"/>
                <w:right w:val="none" w:sz="0" w:space="0" w:color="auto"/>
              </w:divBdr>
              <w:divsChild>
                <w:div w:id="1884437560">
                  <w:marLeft w:val="0"/>
                  <w:marRight w:val="0"/>
                  <w:marTop w:val="0"/>
                  <w:marBottom w:val="0"/>
                  <w:divBdr>
                    <w:top w:val="none" w:sz="0" w:space="0" w:color="auto"/>
                    <w:left w:val="none" w:sz="0" w:space="0" w:color="auto"/>
                    <w:bottom w:val="none" w:sz="0" w:space="0" w:color="auto"/>
                    <w:right w:val="none" w:sz="0" w:space="0" w:color="auto"/>
                  </w:divBdr>
                </w:div>
              </w:divsChild>
            </w:div>
            <w:div w:id="1459028034">
              <w:marLeft w:val="0"/>
              <w:marRight w:val="0"/>
              <w:marTop w:val="0"/>
              <w:marBottom w:val="0"/>
              <w:divBdr>
                <w:top w:val="none" w:sz="0" w:space="0" w:color="auto"/>
                <w:left w:val="none" w:sz="0" w:space="0" w:color="auto"/>
                <w:bottom w:val="none" w:sz="0" w:space="0" w:color="auto"/>
                <w:right w:val="none" w:sz="0" w:space="0" w:color="auto"/>
              </w:divBdr>
              <w:divsChild>
                <w:div w:id="2129859541">
                  <w:marLeft w:val="0"/>
                  <w:marRight w:val="0"/>
                  <w:marTop w:val="0"/>
                  <w:marBottom w:val="0"/>
                  <w:divBdr>
                    <w:top w:val="none" w:sz="0" w:space="0" w:color="auto"/>
                    <w:left w:val="none" w:sz="0" w:space="0" w:color="auto"/>
                    <w:bottom w:val="none" w:sz="0" w:space="0" w:color="auto"/>
                    <w:right w:val="none" w:sz="0" w:space="0" w:color="auto"/>
                  </w:divBdr>
                </w:div>
              </w:divsChild>
            </w:div>
            <w:div w:id="1501579521">
              <w:marLeft w:val="0"/>
              <w:marRight w:val="0"/>
              <w:marTop w:val="0"/>
              <w:marBottom w:val="0"/>
              <w:divBdr>
                <w:top w:val="none" w:sz="0" w:space="0" w:color="auto"/>
                <w:left w:val="none" w:sz="0" w:space="0" w:color="auto"/>
                <w:bottom w:val="none" w:sz="0" w:space="0" w:color="auto"/>
                <w:right w:val="none" w:sz="0" w:space="0" w:color="auto"/>
              </w:divBdr>
              <w:divsChild>
                <w:div w:id="1103066429">
                  <w:marLeft w:val="0"/>
                  <w:marRight w:val="0"/>
                  <w:marTop w:val="0"/>
                  <w:marBottom w:val="0"/>
                  <w:divBdr>
                    <w:top w:val="none" w:sz="0" w:space="0" w:color="auto"/>
                    <w:left w:val="none" w:sz="0" w:space="0" w:color="auto"/>
                    <w:bottom w:val="none" w:sz="0" w:space="0" w:color="auto"/>
                    <w:right w:val="none" w:sz="0" w:space="0" w:color="auto"/>
                  </w:divBdr>
                </w:div>
              </w:divsChild>
            </w:div>
            <w:div w:id="1556504623">
              <w:marLeft w:val="0"/>
              <w:marRight w:val="0"/>
              <w:marTop w:val="0"/>
              <w:marBottom w:val="0"/>
              <w:divBdr>
                <w:top w:val="none" w:sz="0" w:space="0" w:color="auto"/>
                <w:left w:val="none" w:sz="0" w:space="0" w:color="auto"/>
                <w:bottom w:val="none" w:sz="0" w:space="0" w:color="auto"/>
                <w:right w:val="none" w:sz="0" w:space="0" w:color="auto"/>
              </w:divBdr>
              <w:divsChild>
                <w:div w:id="147937545">
                  <w:marLeft w:val="0"/>
                  <w:marRight w:val="0"/>
                  <w:marTop w:val="0"/>
                  <w:marBottom w:val="0"/>
                  <w:divBdr>
                    <w:top w:val="none" w:sz="0" w:space="0" w:color="auto"/>
                    <w:left w:val="none" w:sz="0" w:space="0" w:color="auto"/>
                    <w:bottom w:val="none" w:sz="0" w:space="0" w:color="auto"/>
                    <w:right w:val="none" w:sz="0" w:space="0" w:color="auto"/>
                  </w:divBdr>
                </w:div>
              </w:divsChild>
            </w:div>
            <w:div w:id="1577785112">
              <w:marLeft w:val="0"/>
              <w:marRight w:val="0"/>
              <w:marTop w:val="0"/>
              <w:marBottom w:val="0"/>
              <w:divBdr>
                <w:top w:val="none" w:sz="0" w:space="0" w:color="auto"/>
                <w:left w:val="none" w:sz="0" w:space="0" w:color="auto"/>
                <w:bottom w:val="none" w:sz="0" w:space="0" w:color="auto"/>
                <w:right w:val="none" w:sz="0" w:space="0" w:color="auto"/>
              </w:divBdr>
              <w:divsChild>
                <w:div w:id="740906022">
                  <w:marLeft w:val="0"/>
                  <w:marRight w:val="0"/>
                  <w:marTop w:val="0"/>
                  <w:marBottom w:val="0"/>
                  <w:divBdr>
                    <w:top w:val="none" w:sz="0" w:space="0" w:color="auto"/>
                    <w:left w:val="none" w:sz="0" w:space="0" w:color="auto"/>
                    <w:bottom w:val="none" w:sz="0" w:space="0" w:color="auto"/>
                    <w:right w:val="none" w:sz="0" w:space="0" w:color="auto"/>
                  </w:divBdr>
                </w:div>
              </w:divsChild>
            </w:div>
            <w:div w:id="1597329423">
              <w:marLeft w:val="0"/>
              <w:marRight w:val="0"/>
              <w:marTop w:val="0"/>
              <w:marBottom w:val="0"/>
              <w:divBdr>
                <w:top w:val="none" w:sz="0" w:space="0" w:color="auto"/>
                <w:left w:val="none" w:sz="0" w:space="0" w:color="auto"/>
                <w:bottom w:val="none" w:sz="0" w:space="0" w:color="auto"/>
                <w:right w:val="none" w:sz="0" w:space="0" w:color="auto"/>
              </w:divBdr>
              <w:divsChild>
                <w:div w:id="1246262032">
                  <w:marLeft w:val="0"/>
                  <w:marRight w:val="0"/>
                  <w:marTop w:val="0"/>
                  <w:marBottom w:val="0"/>
                  <w:divBdr>
                    <w:top w:val="none" w:sz="0" w:space="0" w:color="auto"/>
                    <w:left w:val="none" w:sz="0" w:space="0" w:color="auto"/>
                    <w:bottom w:val="none" w:sz="0" w:space="0" w:color="auto"/>
                    <w:right w:val="none" w:sz="0" w:space="0" w:color="auto"/>
                  </w:divBdr>
                </w:div>
              </w:divsChild>
            </w:div>
            <w:div w:id="1598437631">
              <w:marLeft w:val="0"/>
              <w:marRight w:val="0"/>
              <w:marTop w:val="0"/>
              <w:marBottom w:val="0"/>
              <w:divBdr>
                <w:top w:val="none" w:sz="0" w:space="0" w:color="auto"/>
                <w:left w:val="none" w:sz="0" w:space="0" w:color="auto"/>
                <w:bottom w:val="none" w:sz="0" w:space="0" w:color="auto"/>
                <w:right w:val="none" w:sz="0" w:space="0" w:color="auto"/>
              </w:divBdr>
              <w:divsChild>
                <w:div w:id="1155292953">
                  <w:marLeft w:val="0"/>
                  <w:marRight w:val="0"/>
                  <w:marTop w:val="0"/>
                  <w:marBottom w:val="0"/>
                  <w:divBdr>
                    <w:top w:val="none" w:sz="0" w:space="0" w:color="auto"/>
                    <w:left w:val="none" w:sz="0" w:space="0" w:color="auto"/>
                    <w:bottom w:val="none" w:sz="0" w:space="0" w:color="auto"/>
                    <w:right w:val="none" w:sz="0" w:space="0" w:color="auto"/>
                  </w:divBdr>
                </w:div>
              </w:divsChild>
            </w:div>
            <w:div w:id="1631126832">
              <w:marLeft w:val="0"/>
              <w:marRight w:val="0"/>
              <w:marTop w:val="0"/>
              <w:marBottom w:val="0"/>
              <w:divBdr>
                <w:top w:val="none" w:sz="0" w:space="0" w:color="auto"/>
                <w:left w:val="none" w:sz="0" w:space="0" w:color="auto"/>
                <w:bottom w:val="none" w:sz="0" w:space="0" w:color="auto"/>
                <w:right w:val="none" w:sz="0" w:space="0" w:color="auto"/>
              </w:divBdr>
              <w:divsChild>
                <w:div w:id="1910728927">
                  <w:marLeft w:val="0"/>
                  <w:marRight w:val="0"/>
                  <w:marTop w:val="0"/>
                  <w:marBottom w:val="0"/>
                  <w:divBdr>
                    <w:top w:val="none" w:sz="0" w:space="0" w:color="auto"/>
                    <w:left w:val="none" w:sz="0" w:space="0" w:color="auto"/>
                    <w:bottom w:val="none" w:sz="0" w:space="0" w:color="auto"/>
                    <w:right w:val="none" w:sz="0" w:space="0" w:color="auto"/>
                  </w:divBdr>
                </w:div>
              </w:divsChild>
            </w:div>
            <w:div w:id="1681159225">
              <w:marLeft w:val="0"/>
              <w:marRight w:val="0"/>
              <w:marTop w:val="0"/>
              <w:marBottom w:val="0"/>
              <w:divBdr>
                <w:top w:val="none" w:sz="0" w:space="0" w:color="auto"/>
                <w:left w:val="none" w:sz="0" w:space="0" w:color="auto"/>
                <w:bottom w:val="none" w:sz="0" w:space="0" w:color="auto"/>
                <w:right w:val="none" w:sz="0" w:space="0" w:color="auto"/>
              </w:divBdr>
              <w:divsChild>
                <w:div w:id="1626499386">
                  <w:marLeft w:val="0"/>
                  <w:marRight w:val="0"/>
                  <w:marTop w:val="0"/>
                  <w:marBottom w:val="0"/>
                  <w:divBdr>
                    <w:top w:val="none" w:sz="0" w:space="0" w:color="auto"/>
                    <w:left w:val="none" w:sz="0" w:space="0" w:color="auto"/>
                    <w:bottom w:val="none" w:sz="0" w:space="0" w:color="auto"/>
                    <w:right w:val="none" w:sz="0" w:space="0" w:color="auto"/>
                  </w:divBdr>
                </w:div>
                <w:div w:id="2123919601">
                  <w:marLeft w:val="0"/>
                  <w:marRight w:val="0"/>
                  <w:marTop w:val="0"/>
                  <w:marBottom w:val="0"/>
                  <w:divBdr>
                    <w:top w:val="none" w:sz="0" w:space="0" w:color="auto"/>
                    <w:left w:val="none" w:sz="0" w:space="0" w:color="auto"/>
                    <w:bottom w:val="none" w:sz="0" w:space="0" w:color="auto"/>
                    <w:right w:val="none" w:sz="0" w:space="0" w:color="auto"/>
                  </w:divBdr>
                </w:div>
              </w:divsChild>
            </w:div>
            <w:div w:id="1732656374">
              <w:marLeft w:val="0"/>
              <w:marRight w:val="0"/>
              <w:marTop w:val="0"/>
              <w:marBottom w:val="0"/>
              <w:divBdr>
                <w:top w:val="none" w:sz="0" w:space="0" w:color="auto"/>
                <w:left w:val="none" w:sz="0" w:space="0" w:color="auto"/>
                <w:bottom w:val="none" w:sz="0" w:space="0" w:color="auto"/>
                <w:right w:val="none" w:sz="0" w:space="0" w:color="auto"/>
              </w:divBdr>
              <w:divsChild>
                <w:div w:id="1492873196">
                  <w:marLeft w:val="0"/>
                  <w:marRight w:val="0"/>
                  <w:marTop w:val="0"/>
                  <w:marBottom w:val="0"/>
                  <w:divBdr>
                    <w:top w:val="none" w:sz="0" w:space="0" w:color="auto"/>
                    <w:left w:val="none" w:sz="0" w:space="0" w:color="auto"/>
                    <w:bottom w:val="none" w:sz="0" w:space="0" w:color="auto"/>
                    <w:right w:val="none" w:sz="0" w:space="0" w:color="auto"/>
                  </w:divBdr>
                </w:div>
              </w:divsChild>
            </w:div>
            <w:div w:id="1746418102">
              <w:marLeft w:val="0"/>
              <w:marRight w:val="0"/>
              <w:marTop w:val="0"/>
              <w:marBottom w:val="0"/>
              <w:divBdr>
                <w:top w:val="none" w:sz="0" w:space="0" w:color="auto"/>
                <w:left w:val="none" w:sz="0" w:space="0" w:color="auto"/>
                <w:bottom w:val="none" w:sz="0" w:space="0" w:color="auto"/>
                <w:right w:val="none" w:sz="0" w:space="0" w:color="auto"/>
              </w:divBdr>
              <w:divsChild>
                <w:div w:id="1447892559">
                  <w:marLeft w:val="0"/>
                  <w:marRight w:val="0"/>
                  <w:marTop w:val="0"/>
                  <w:marBottom w:val="0"/>
                  <w:divBdr>
                    <w:top w:val="none" w:sz="0" w:space="0" w:color="auto"/>
                    <w:left w:val="none" w:sz="0" w:space="0" w:color="auto"/>
                    <w:bottom w:val="none" w:sz="0" w:space="0" w:color="auto"/>
                    <w:right w:val="none" w:sz="0" w:space="0" w:color="auto"/>
                  </w:divBdr>
                </w:div>
              </w:divsChild>
            </w:div>
            <w:div w:id="1751854524">
              <w:marLeft w:val="0"/>
              <w:marRight w:val="0"/>
              <w:marTop w:val="0"/>
              <w:marBottom w:val="0"/>
              <w:divBdr>
                <w:top w:val="none" w:sz="0" w:space="0" w:color="auto"/>
                <w:left w:val="none" w:sz="0" w:space="0" w:color="auto"/>
                <w:bottom w:val="none" w:sz="0" w:space="0" w:color="auto"/>
                <w:right w:val="none" w:sz="0" w:space="0" w:color="auto"/>
              </w:divBdr>
              <w:divsChild>
                <w:div w:id="1534539652">
                  <w:marLeft w:val="0"/>
                  <w:marRight w:val="0"/>
                  <w:marTop w:val="0"/>
                  <w:marBottom w:val="0"/>
                  <w:divBdr>
                    <w:top w:val="none" w:sz="0" w:space="0" w:color="auto"/>
                    <w:left w:val="none" w:sz="0" w:space="0" w:color="auto"/>
                    <w:bottom w:val="none" w:sz="0" w:space="0" w:color="auto"/>
                    <w:right w:val="none" w:sz="0" w:space="0" w:color="auto"/>
                  </w:divBdr>
                </w:div>
              </w:divsChild>
            </w:div>
            <w:div w:id="1891571465">
              <w:marLeft w:val="0"/>
              <w:marRight w:val="0"/>
              <w:marTop w:val="0"/>
              <w:marBottom w:val="0"/>
              <w:divBdr>
                <w:top w:val="none" w:sz="0" w:space="0" w:color="auto"/>
                <w:left w:val="none" w:sz="0" w:space="0" w:color="auto"/>
                <w:bottom w:val="none" w:sz="0" w:space="0" w:color="auto"/>
                <w:right w:val="none" w:sz="0" w:space="0" w:color="auto"/>
              </w:divBdr>
              <w:divsChild>
                <w:div w:id="2035157739">
                  <w:marLeft w:val="0"/>
                  <w:marRight w:val="0"/>
                  <w:marTop w:val="0"/>
                  <w:marBottom w:val="0"/>
                  <w:divBdr>
                    <w:top w:val="none" w:sz="0" w:space="0" w:color="auto"/>
                    <w:left w:val="none" w:sz="0" w:space="0" w:color="auto"/>
                    <w:bottom w:val="none" w:sz="0" w:space="0" w:color="auto"/>
                    <w:right w:val="none" w:sz="0" w:space="0" w:color="auto"/>
                  </w:divBdr>
                </w:div>
              </w:divsChild>
            </w:div>
            <w:div w:id="1932346555">
              <w:marLeft w:val="0"/>
              <w:marRight w:val="0"/>
              <w:marTop w:val="0"/>
              <w:marBottom w:val="0"/>
              <w:divBdr>
                <w:top w:val="none" w:sz="0" w:space="0" w:color="auto"/>
                <w:left w:val="none" w:sz="0" w:space="0" w:color="auto"/>
                <w:bottom w:val="none" w:sz="0" w:space="0" w:color="auto"/>
                <w:right w:val="none" w:sz="0" w:space="0" w:color="auto"/>
              </w:divBdr>
              <w:divsChild>
                <w:div w:id="575939586">
                  <w:marLeft w:val="0"/>
                  <w:marRight w:val="0"/>
                  <w:marTop w:val="0"/>
                  <w:marBottom w:val="0"/>
                  <w:divBdr>
                    <w:top w:val="none" w:sz="0" w:space="0" w:color="auto"/>
                    <w:left w:val="none" w:sz="0" w:space="0" w:color="auto"/>
                    <w:bottom w:val="none" w:sz="0" w:space="0" w:color="auto"/>
                    <w:right w:val="none" w:sz="0" w:space="0" w:color="auto"/>
                  </w:divBdr>
                </w:div>
              </w:divsChild>
            </w:div>
            <w:div w:id="1968928117">
              <w:marLeft w:val="0"/>
              <w:marRight w:val="0"/>
              <w:marTop w:val="0"/>
              <w:marBottom w:val="0"/>
              <w:divBdr>
                <w:top w:val="none" w:sz="0" w:space="0" w:color="auto"/>
                <w:left w:val="none" w:sz="0" w:space="0" w:color="auto"/>
                <w:bottom w:val="none" w:sz="0" w:space="0" w:color="auto"/>
                <w:right w:val="none" w:sz="0" w:space="0" w:color="auto"/>
              </w:divBdr>
              <w:divsChild>
                <w:div w:id="3968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7413">
          <w:marLeft w:val="0"/>
          <w:marRight w:val="0"/>
          <w:marTop w:val="0"/>
          <w:marBottom w:val="0"/>
          <w:divBdr>
            <w:top w:val="none" w:sz="0" w:space="0" w:color="auto"/>
            <w:left w:val="none" w:sz="0" w:space="0" w:color="auto"/>
            <w:bottom w:val="none" w:sz="0" w:space="0" w:color="auto"/>
            <w:right w:val="none" w:sz="0" w:space="0" w:color="auto"/>
          </w:divBdr>
        </w:div>
        <w:div w:id="718093136">
          <w:marLeft w:val="0"/>
          <w:marRight w:val="0"/>
          <w:marTop w:val="0"/>
          <w:marBottom w:val="0"/>
          <w:divBdr>
            <w:top w:val="none" w:sz="0" w:space="0" w:color="auto"/>
            <w:left w:val="none" w:sz="0" w:space="0" w:color="auto"/>
            <w:bottom w:val="none" w:sz="0" w:space="0" w:color="auto"/>
            <w:right w:val="none" w:sz="0" w:space="0" w:color="auto"/>
          </w:divBdr>
        </w:div>
        <w:div w:id="752313784">
          <w:marLeft w:val="0"/>
          <w:marRight w:val="0"/>
          <w:marTop w:val="0"/>
          <w:marBottom w:val="0"/>
          <w:divBdr>
            <w:top w:val="none" w:sz="0" w:space="0" w:color="auto"/>
            <w:left w:val="none" w:sz="0" w:space="0" w:color="auto"/>
            <w:bottom w:val="none" w:sz="0" w:space="0" w:color="auto"/>
            <w:right w:val="none" w:sz="0" w:space="0" w:color="auto"/>
          </w:divBdr>
        </w:div>
        <w:div w:id="829834958">
          <w:marLeft w:val="0"/>
          <w:marRight w:val="0"/>
          <w:marTop w:val="0"/>
          <w:marBottom w:val="0"/>
          <w:divBdr>
            <w:top w:val="none" w:sz="0" w:space="0" w:color="auto"/>
            <w:left w:val="none" w:sz="0" w:space="0" w:color="auto"/>
            <w:bottom w:val="none" w:sz="0" w:space="0" w:color="auto"/>
            <w:right w:val="none" w:sz="0" w:space="0" w:color="auto"/>
          </w:divBdr>
        </w:div>
        <w:div w:id="848178219">
          <w:marLeft w:val="0"/>
          <w:marRight w:val="0"/>
          <w:marTop w:val="0"/>
          <w:marBottom w:val="0"/>
          <w:divBdr>
            <w:top w:val="none" w:sz="0" w:space="0" w:color="auto"/>
            <w:left w:val="none" w:sz="0" w:space="0" w:color="auto"/>
            <w:bottom w:val="none" w:sz="0" w:space="0" w:color="auto"/>
            <w:right w:val="none" w:sz="0" w:space="0" w:color="auto"/>
          </w:divBdr>
        </w:div>
        <w:div w:id="879977885">
          <w:marLeft w:val="0"/>
          <w:marRight w:val="0"/>
          <w:marTop w:val="0"/>
          <w:marBottom w:val="0"/>
          <w:divBdr>
            <w:top w:val="none" w:sz="0" w:space="0" w:color="auto"/>
            <w:left w:val="none" w:sz="0" w:space="0" w:color="auto"/>
            <w:bottom w:val="none" w:sz="0" w:space="0" w:color="auto"/>
            <w:right w:val="none" w:sz="0" w:space="0" w:color="auto"/>
          </w:divBdr>
        </w:div>
        <w:div w:id="915170926">
          <w:marLeft w:val="0"/>
          <w:marRight w:val="0"/>
          <w:marTop w:val="0"/>
          <w:marBottom w:val="0"/>
          <w:divBdr>
            <w:top w:val="none" w:sz="0" w:space="0" w:color="auto"/>
            <w:left w:val="none" w:sz="0" w:space="0" w:color="auto"/>
            <w:bottom w:val="none" w:sz="0" w:space="0" w:color="auto"/>
            <w:right w:val="none" w:sz="0" w:space="0" w:color="auto"/>
          </w:divBdr>
        </w:div>
        <w:div w:id="952634556">
          <w:marLeft w:val="-75"/>
          <w:marRight w:val="0"/>
          <w:marTop w:val="30"/>
          <w:marBottom w:val="30"/>
          <w:divBdr>
            <w:top w:val="none" w:sz="0" w:space="0" w:color="auto"/>
            <w:left w:val="none" w:sz="0" w:space="0" w:color="auto"/>
            <w:bottom w:val="none" w:sz="0" w:space="0" w:color="auto"/>
            <w:right w:val="none" w:sz="0" w:space="0" w:color="auto"/>
          </w:divBdr>
          <w:divsChild>
            <w:div w:id="80418351">
              <w:marLeft w:val="0"/>
              <w:marRight w:val="0"/>
              <w:marTop w:val="0"/>
              <w:marBottom w:val="0"/>
              <w:divBdr>
                <w:top w:val="none" w:sz="0" w:space="0" w:color="auto"/>
                <w:left w:val="none" w:sz="0" w:space="0" w:color="auto"/>
                <w:bottom w:val="none" w:sz="0" w:space="0" w:color="auto"/>
                <w:right w:val="none" w:sz="0" w:space="0" w:color="auto"/>
              </w:divBdr>
              <w:divsChild>
                <w:div w:id="1521895512">
                  <w:marLeft w:val="0"/>
                  <w:marRight w:val="0"/>
                  <w:marTop w:val="0"/>
                  <w:marBottom w:val="0"/>
                  <w:divBdr>
                    <w:top w:val="none" w:sz="0" w:space="0" w:color="auto"/>
                    <w:left w:val="none" w:sz="0" w:space="0" w:color="auto"/>
                    <w:bottom w:val="none" w:sz="0" w:space="0" w:color="auto"/>
                    <w:right w:val="none" w:sz="0" w:space="0" w:color="auto"/>
                  </w:divBdr>
                </w:div>
              </w:divsChild>
            </w:div>
            <w:div w:id="164637460">
              <w:marLeft w:val="0"/>
              <w:marRight w:val="0"/>
              <w:marTop w:val="0"/>
              <w:marBottom w:val="0"/>
              <w:divBdr>
                <w:top w:val="none" w:sz="0" w:space="0" w:color="auto"/>
                <w:left w:val="none" w:sz="0" w:space="0" w:color="auto"/>
                <w:bottom w:val="none" w:sz="0" w:space="0" w:color="auto"/>
                <w:right w:val="none" w:sz="0" w:space="0" w:color="auto"/>
              </w:divBdr>
              <w:divsChild>
                <w:div w:id="671688410">
                  <w:marLeft w:val="0"/>
                  <w:marRight w:val="0"/>
                  <w:marTop w:val="0"/>
                  <w:marBottom w:val="0"/>
                  <w:divBdr>
                    <w:top w:val="none" w:sz="0" w:space="0" w:color="auto"/>
                    <w:left w:val="none" w:sz="0" w:space="0" w:color="auto"/>
                    <w:bottom w:val="none" w:sz="0" w:space="0" w:color="auto"/>
                    <w:right w:val="none" w:sz="0" w:space="0" w:color="auto"/>
                  </w:divBdr>
                </w:div>
              </w:divsChild>
            </w:div>
            <w:div w:id="200367430">
              <w:marLeft w:val="0"/>
              <w:marRight w:val="0"/>
              <w:marTop w:val="0"/>
              <w:marBottom w:val="0"/>
              <w:divBdr>
                <w:top w:val="none" w:sz="0" w:space="0" w:color="auto"/>
                <w:left w:val="none" w:sz="0" w:space="0" w:color="auto"/>
                <w:bottom w:val="none" w:sz="0" w:space="0" w:color="auto"/>
                <w:right w:val="none" w:sz="0" w:space="0" w:color="auto"/>
              </w:divBdr>
              <w:divsChild>
                <w:div w:id="1179277639">
                  <w:marLeft w:val="0"/>
                  <w:marRight w:val="0"/>
                  <w:marTop w:val="0"/>
                  <w:marBottom w:val="0"/>
                  <w:divBdr>
                    <w:top w:val="none" w:sz="0" w:space="0" w:color="auto"/>
                    <w:left w:val="none" w:sz="0" w:space="0" w:color="auto"/>
                    <w:bottom w:val="none" w:sz="0" w:space="0" w:color="auto"/>
                    <w:right w:val="none" w:sz="0" w:space="0" w:color="auto"/>
                  </w:divBdr>
                </w:div>
              </w:divsChild>
            </w:div>
            <w:div w:id="335769467">
              <w:marLeft w:val="0"/>
              <w:marRight w:val="0"/>
              <w:marTop w:val="0"/>
              <w:marBottom w:val="0"/>
              <w:divBdr>
                <w:top w:val="none" w:sz="0" w:space="0" w:color="auto"/>
                <w:left w:val="none" w:sz="0" w:space="0" w:color="auto"/>
                <w:bottom w:val="none" w:sz="0" w:space="0" w:color="auto"/>
                <w:right w:val="none" w:sz="0" w:space="0" w:color="auto"/>
              </w:divBdr>
              <w:divsChild>
                <w:div w:id="96412768">
                  <w:marLeft w:val="0"/>
                  <w:marRight w:val="0"/>
                  <w:marTop w:val="0"/>
                  <w:marBottom w:val="0"/>
                  <w:divBdr>
                    <w:top w:val="none" w:sz="0" w:space="0" w:color="auto"/>
                    <w:left w:val="none" w:sz="0" w:space="0" w:color="auto"/>
                    <w:bottom w:val="none" w:sz="0" w:space="0" w:color="auto"/>
                    <w:right w:val="none" w:sz="0" w:space="0" w:color="auto"/>
                  </w:divBdr>
                </w:div>
              </w:divsChild>
            </w:div>
            <w:div w:id="379551396">
              <w:marLeft w:val="0"/>
              <w:marRight w:val="0"/>
              <w:marTop w:val="0"/>
              <w:marBottom w:val="0"/>
              <w:divBdr>
                <w:top w:val="none" w:sz="0" w:space="0" w:color="auto"/>
                <w:left w:val="none" w:sz="0" w:space="0" w:color="auto"/>
                <w:bottom w:val="none" w:sz="0" w:space="0" w:color="auto"/>
                <w:right w:val="none" w:sz="0" w:space="0" w:color="auto"/>
              </w:divBdr>
              <w:divsChild>
                <w:div w:id="1600530525">
                  <w:marLeft w:val="0"/>
                  <w:marRight w:val="0"/>
                  <w:marTop w:val="0"/>
                  <w:marBottom w:val="0"/>
                  <w:divBdr>
                    <w:top w:val="none" w:sz="0" w:space="0" w:color="auto"/>
                    <w:left w:val="none" w:sz="0" w:space="0" w:color="auto"/>
                    <w:bottom w:val="none" w:sz="0" w:space="0" w:color="auto"/>
                    <w:right w:val="none" w:sz="0" w:space="0" w:color="auto"/>
                  </w:divBdr>
                </w:div>
              </w:divsChild>
            </w:div>
            <w:div w:id="549197441">
              <w:marLeft w:val="0"/>
              <w:marRight w:val="0"/>
              <w:marTop w:val="0"/>
              <w:marBottom w:val="0"/>
              <w:divBdr>
                <w:top w:val="none" w:sz="0" w:space="0" w:color="auto"/>
                <w:left w:val="none" w:sz="0" w:space="0" w:color="auto"/>
                <w:bottom w:val="none" w:sz="0" w:space="0" w:color="auto"/>
                <w:right w:val="none" w:sz="0" w:space="0" w:color="auto"/>
              </w:divBdr>
              <w:divsChild>
                <w:div w:id="1232693042">
                  <w:marLeft w:val="0"/>
                  <w:marRight w:val="0"/>
                  <w:marTop w:val="0"/>
                  <w:marBottom w:val="0"/>
                  <w:divBdr>
                    <w:top w:val="none" w:sz="0" w:space="0" w:color="auto"/>
                    <w:left w:val="none" w:sz="0" w:space="0" w:color="auto"/>
                    <w:bottom w:val="none" w:sz="0" w:space="0" w:color="auto"/>
                    <w:right w:val="none" w:sz="0" w:space="0" w:color="auto"/>
                  </w:divBdr>
                </w:div>
              </w:divsChild>
            </w:div>
            <w:div w:id="698899420">
              <w:marLeft w:val="0"/>
              <w:marRight w:val="0"/>
              <w:marTop w:val="0"/>
              <w:marBottom w:val="0"/>
              <w:divBdr>
                <w:top w:val="none" w:sz="0" w:space="0" w:color="auto"/>
                <w:left w:val="none" w:sz="0" w:space="0" w:color="auto"/>
                <w:bottom w:val="none" w:sz="0" w:space="0" w:color="auto"/>
                <w:right w:val="none" w:sz="0" w:space="0" w:color="auto"/>
              </w:divBdr>
              <w:divsChild>
                <w:div w:id="49886553">
                  <w:marLeft w:val="0"/>
                  <w:marRight w:val="0"/>
                  <w:marTop w:val="0"/>
                  <w:marBottom w:val="0"/>
                  <w:divBdr>
                    <w:top w:val="none" w:sz="0" w:space="0" w:color="auto"/>
                    <w:left w:val="none" w:sz="0" w:space="0" w:color="auto"/>
                    <w:bottom w:val="none" w:sz="0" w:space="0" w:color="auto"/>
                    <w:right w:val="none" w:sz="0" w:space="0" w:color="auto"/>
                  </w:divBdr>
                </w:div>
              </w:divsChild>
            </w:div>
            <w:div w:id="783424519">
              <w:marLeft w:val="0"/>
              <w:marRight w:val="0"/>
              <w:marTop w:val="0"/>
              <w:marBottom w:val="0"/>
              <w:divBdr>
                <w:top w:val="none" w:sz="0" w:space="0" w:color="auto"/>
                <w:left w:val="none" w:sz="0" w:space="0" w:color="auto"/>
                <w:bottom w:val="none" w:sz="0" w:space="0" w:color="auto"/>
                <w:right w:val="none" w:sz="0" w:space="0" w:color="auto"/>
              </w:divBdr>
              <w:divsChild>
                <w:div w:id="1157578197">
                  <w:marLeft w:val="0"/>
                  <w:marRight w:val="0"/>
                  <w:marTop w:val="0"/>
                  <w:marBottom w:val="0"/>
                  <w:divBdr>
                    <w:top w:val="none" w:sz="0" w:space="0" w:color="auto"/>
                    <w:left w:val="none" w:sz="0" w:space="0" w:color="auto"/>
                    <w:bottom w:val="none" w:sz="0" w:space="0" w:color="auto"/>
                    <w:right w:val="none" w:sz="0" w:space="0" w:color="auto"/>
                  </w:divBdr>
                </w:div>
              </w:divsChild>
            </w:div>
            <w:div w:id="795216911">
              <w:marLeft w:val="0"/>
              <w:marRight w:val="0"/>
              <w:marTop w:val="0"/>
              <w:marBottom w:val="0"/>
              <w:divBdr>
                <w:top w:val="none" w:sz="0" w:space="0" w:color="auto"/>
                <w:left w:val="none" w:sz="0" w:space="0" w:color="auto"/>
                <w:bottom w:val="none" w:sz="0" w:space="0" w:color="auto"/>
                <w:right w:val="none" w:sz="0" w:space="0" w:color="auto"/>
              </w:divBdr>
              <w:divsChild>
                <w:div w:id="852650236">
                  <w:marLeft w:val="0"/>
                  <w:marRight w:val="0"/>
                  <w:marTop w:val="0"/>
                  <w:marBottom w:val="0"/>
                  <w:divBdr>
                    <w:top w:val="none" w:sz="0" w:space="0" w:color="auto"/>
                    <w:left w:val="none" w:sz="0" w:space="0" w:color="auto"/>
                    <w:bottom w:val="none" w:sz="0" w:space="0" w:color="auto"/>
                    <w:right w:val="none" w:sz="0" w:space="0" w:color="auto"/>
                  </w:divBdr>
                </w:div>
              </w:divsChild>
            </w:div>
            <w:div w:id="840387950">
              <w:marLeft w:val="0"/>
              <w:marRight w:val="0"/>
              <w:marTop w:val="0"/>
              <w:marBottom w:val="0"/>
              <w:divBdr>
                <w:top w:val="none" w:sz="0" w:space="0" w:color="auto"/>
                <w:left w:val="none" w:sz="0" w:space="0" w:color="auto"/>
                <w:bottom w:val="none" w:sz="0" w:space="0" w:color="auto"/>
                <w:right w:val="none" w:sz="0" w:space="0" w:color="auto"/>
              </w:divBdr>
              <w:divsChild>
                <w:div w:id="472984387">
                  <w:marLeft w:val="0"/>
                  <w:marRight w:val="0"/>
                  <w:marTop w:val="0"/>
                  <w:marBottom w:val="0"/>
                  <w:divBdr>
                    <w:top w:val="none" w:sz="0" w:space="0" w:color="auto"/>
                    <w:left w:val="none" w:sz="0" w:space="0" w:color="auto"/>
                    <w:bottom w:val="none" w:sz="0" w:space="0" w:color="auto"/>
                    <w:right w:val="none" w:sz="0" w:space="0" w:color="auto"/>
                  </w:divBdr>
                </w:div>
              </w:divsChild>
            </w:div>
            <w:div w:id="904990550">
              <w:marLeft w:val="0"/>
              <w:marRight w:val="0"/>
              <w:marTop w:val="0"/>
              <w:marBottom w:val="0"/>
              <w:divBdr>
                <w:top w:val="none" w:sz="0" w:space="0" w:color="auto"/>
                <w:left w:val="none" w:sz="0" w:space="0" w:color="auto"/>
                <w:bottom w:val="none" w:sz="0" w:space="0" w:color="auto"/>
                <w:right w:val="none" w:sz="0" w:space="0" w:color="auto"/>
              </w:divBdr>
              <w:divsChild>
                <w:div w:id="2037467272">
                  <w:marLeft w:val="0"/>
                  <w:marRight w:val="0"/>
                  <w:marTop w:val="0"/>
                  <w:marBottom w:val="0"/>
                  <w:divBdr>
                    <w:top w:val="none" w:sz="0" w:space="0" w:color="auto"/>
                    <w:left w:val="none" w:sz="0" w:space="0" w:color="auto"/>
                    <w:bottom w:val="none" w:sz="0" w:space="0" w:color="auto"/>
                    <w:right w:val="none" w:sz="0" w:space="0" w:color="auto"/>
                  </w:divBdr>
                </w:div>
              </w:divsChild>
            </w:div>
            <w:div w:id="1045834792">
              <w:marLeft w:val="0"/>
              <w:marRight w:val="0"/>
              <w:marTop w:val="0"/>
              <w:marBottom w:val="0"/>
              <w:divBdr>
                <w:top w:val="none" w:sz="0" w:space="0" w:color="auto"/>
                <w:left w:val="none" w:sz="0" w:space="0" w:color="auto"/>
                <w:bottom w:val="none" w:sz="0" w:space="0" w:color="auto"/>
                <w:right w:val="none" w:sz="0" w:space="0" w:color="auto"/>
              </w:divBdr>
              <w:divsChild>
                <w:div w:id="916091683">
                  <w:marLeft w:val="0"/>
                  <w:marRight w:val="0"/>
                  <w:marTop w:val="0"/>
                  <w:marBottom w:val="0"/>
                  <w:divBdr>
                    <w:top w:val="none" w:sz="0" w:space="0" w:color="auto"/>
                    <w:left w:val="none" w:sz="0" w:space="0" w:color="auto"/>
                    <w:bottom w:val="none" w:sz="0" w:space="0" w:color="auto"/>
                    <w:right w:val="none" w:sz="0" w:space="0" w:color="auto"/>
                  </w:divBdr>
                </w:div>
              </w:divsChild>
            </w:div>
            <w:div w:id="1094403115">
              <w:marLeft w:val="0"/>
              <w:marRight w:val="0"/>
              <w:marTop w:val="0"/>
              <w:marBottom w:val="0"/>
              <w:divBdr>
                <w:top w:val="none" w:sz="0" w:space="0" w:color="auto"/>
                <w:left w:val="none" w:sz="0" w:space="0" w:color="auto"/>
                <w:bottom w:val="none" w:sz="0" w:space="0" w:color="auto"/>
                <w:right w:val="none" w:sz="0" w:space="0" w:color="auto"/>
              </w:divBdr>
              <w:divsChild>
                <w:div w:id="1630430227">
                  <w:marLeft w:val="0"/>
                  <w:marRight w:val="0"/>
                  <w:marTop w:val="0"/>
                  <w:marBottom w:val="0"/>
                  <w:divBdr>
                    <w:top w:val="none" w:sz="0" w:space="0" w:color="auto"/>
                    <w:left w:val="none" w:sz="0" w:space="0" w:color="auto"/>
                    <w:bottom w:val="none" w:sz="0" w:space="0" w:color="auto"/>
                    <w:right w:val="none" w:sz="0" w:space="0" w:color="auto"/>
                  </w:divBdr>
                </w:div>
              </w:divsChild>
            </w:div>
            <w:div w:id="1183326654">
              <w:marLeft w:val="0"/>
              <w:marRight w:val="0"/>
              <w:marTop w:val="0"/>
              <w:marBottom w:val="0"/>
              <w:divBdr>
                <w:top w:val="none" w:sz="0" w:space="0" w:color="auto"/>
                <w:left w:val="none" w:sz="0" w:space="0" w:color="auto"/>
                <w:bottom w:val="none" w:sz="0" w:space="0" w:color="auto"/>
                <w:right w:val="none" w:sz="0" w:space="0" w:color="auto"/>
              </w:divBdr>
              <w:divsChild>
                <w:div w:id="1707869359">
                  <w:marLeft w:val="0"/>
                  <w:marRight w:val="0"/>
                  <w:marTop w:val="0"/>
                  <w:marBottom w:val="0"/>
                  <w:divBdr>
                    <w:top w:val="none" w:sz="0" w:space="0" w:color="auto"/>
                    <w:left w:val="none" w:sz="0" w:space="0" w:color="auto"/>
                    <w:bottom w:val="none" w:sz="0" w:space="0" w:color="auto"/>
                    <w:right w:val="none" w:sz="0" w:space="0" w:color="auto"/>
                  </w:divBdr>
                </w:div>
              </w:divsChild>
            </w:div>
            <w:div w:id="1186097971">
              <w:marLeft w:val="0"/>
              <w:marRight w:val="0"/>
              <w:marTop w:val="0"/>
              <w:marBottom w:val="0"/>
              <w:divBdr>
                <w:top w:val="none" w:sz="0" w:space="0" w:color="auto"/>
                <w:left w:val="none" w:sz="0" w:space="0" w:color="auto"/>
                <w:bottom w:val="none" w:sz="0" w:space="0" w:color="auto"/>
                <w:right w:val="none" w:sz="0" w:space="0" w:color="auto"/>
              </w:divBdr>
              <w:divsChild>
                <w:div w:id="1036127134">
                  <w:marLeft w:val="0"/>
                  <w:marRight w:val="0"/>
                  <w:marTop w:val="0"/>
                  <w:marBottom w:val="0"/>
                  <w:divBdr>
                    <w:top w:val="none" w:sz="0" w:space="0" w:color="auto"/>
                    <w:left w:val="none" w:sz="0" w:space="0" w:color="auto"/>
                    <w:bottom w:val="none" w:sz="0" w:space="0" w:color="auto"/>
                    <w:right w:val="none" w:sz="0" w:space="0" w:color="auto"/>
                  </w:divBdr>
                </w:div>
              </w:divsChild>
            </w:div>
            <w:div w:id="1297829818">
              <w:marLeft w:val="0"/>
              <w:marRight w:val="0"/>
              <w:marTop w:val="0"/>
              <w:marBottom w:val="0"/>
              <w:divBdr>
                <w:top w:val="none" w:sz="0" w:space="0" w:color="auto"/>
                <w:left w:val="none" w:sz="0" w:space="0" w:color="auto"/>
                <w:bottom w:val="none" w:sz="0" w:space="0" w:color="auto"/>
                <w:right w:val="none" w:sz="0" w:space="0" w:color="auto"/>
              </w:divBdr>
              <w:divsChild>
                <w:div w:id="879366928">
                  <w:marLeft w:val="0"/>
                  <w:marRight w:val="0"/>
                  <w:marTop w:val="0"/>
                  <w:marBottom w:val="0"/>
                  <w:divBdr>
                    <w:top w:val="none" w:sz="0" w:space="0" w:color="auto"/>
                    <w:left w:val="none" w:sz="0" w:space="0" w:color="auto"/>
                    <w:bottom w:val="none" w:sz="0" w:space="0" w:color="auto"/>
                    <w:right w:val="none" w:sz="0" w:space="0" w:color="auto"/>
                  </w:divBdr>
                </w:div>
              </w:divsChild>
            </w:div>
            <w:div w:id="1637569591">
              <w:marLeft w:val="0"/>
              <w:marRight w:val="0"/>
              <w:marTop w:val="0"/>
              <w:marBottom w:val="0"/>
              <w:divBdr>
                <w:top w:val="none" w:sz="0" w:space="0" w:color="auto"/>
                <w:left w:val="none" w:sz="0" w:space="0" w:color="auto"/>
                <w:bottom w:val="none" w:sz="0" w:space="0" w:color="auto"/>
                <w:right w:val="none" w:sz="0" w:space="0" w:color="auto"/>
              </w:divBdr>
              <w:divsChild>
                <w:div w:id="962611494">
                  <w:marLeft w:val="0"/>
                  <w:marRight w:val="0"/>
                  <w:marTop w:val="0"/>
                  <w:marBottom w:val="0"/>
                  <w:divBdr>
                    <w:top w:val="none" w:sz="0" w:space="0" w:color="auto"/>
                    <w:left w:val="none" w:sz="0" w:space="0" w:color="auto"/>
                    <w:bottom w:val="none" w:sz="0" w:space="0" w:color="auto"/>
                    <w:right w:val="none" w:sz="0" w:space="0" w:color="auto"/>
                  </w:divBdr>
                </w:div>
              </w:divsChild>
            </w:div>
            <w:div w:id="1676806915">
              <w:marLeft w:val="0"/>
              <w:marRight w:val="0"/>
              <w:marTop w:val="0"/>
              <w:marBottom w:val="0"/>
              <w:divBdr>
                <w:top w:val="none" w:sz="0" w:space="0" w:color="auto"/>
                <w:left w:val="none" w:sz="0" w:space="0" w:color="auto"/>
                <w:bottom w:val="none" w:sz="0" w:space="0" w:color="auto"/>
                <w:right w:val="none" w:sz="0" w:space="0" w:color="auto"/>
              </w:divBdr>
              <w:divsChild>
                <w:div w:id="1622807029">
                  <w:marLeft w:val="0"/>
                  <w:marRight w:val="0"/>
                  <w:marTop w:val="0"/>
                  <w:marBottom w:val="0"/>
                  <w:divBdr>
                    <w:top w:val="none" w:sz="0" w:space="0" w:color="auto"/>
                    <w:left w:val="none" w:sz="0" w:space="0" w:color="auto"/>
                    <w:bottom w:val="none" w:sz="0" w:space="0" w:color="auto"/>
                    <w:right w:val="none" w:sz="0" w:space="0" w:color="auto"/>
                  </w:divBdr>
                </w:div>
              </w:divsChild>
            </w:div>
            <w:div w:id="1774978864">
              <w:marLeft w:val="0"/>
              <w:marRight w:val="0"/>
              <w:marTop w:val="0"/>
              <w:marBottom w:val="0"/>
              <w:divBdr>
                <w:top w:val="none" w:sz="0" w:space="0" w:color="auto"/>
                <w:left w:val="none" w:sz="0" w:space="0" w:color="auto"/>
                <w:bottom w:val="none" w:sz="0" w:space="0" w:color="auto"/>
                <w:right w:val="none" w:sz="0" w:space="0" w:color="auto"/>
              </w:divBdr>
              <w:divsChild>
                <w:div w:id="390887505">
                  <w:marLeft w:val="0"/>
                  <w:marRight w:val="0"/>
                  <w:marTop w:val="0"/>
                  <w:marBottom w:val="0"/>
                  <w:divBdr>
                    <w:top w:val="none" w:sz="0" w:space="0" w:color="auto"/>
                    <w:left w:val="none" w:sz="0" w:space="0" w:color="auto"/>
                    <w:bottom w:val="none" w:sz="0" w:space="0" w:color="auto"/>
                    <w:right w:val="none" w:sz="0" w:space="0" w:color="auto"/>
                  </w:divBdr>
                </w:div>
              </w:divsChild>
            </w:div>
            <w:div w:id="1888056671">
              <w:marLeft w:val="0"/>
              <w:marRight w:val="0"/>
              <w:marTop w:val="0"/>
              <w:marBottom w:val="0"/>
              <w:divBdr>
                <w:top w:val="none" w:sz="0" w:space="0" w:color="auto"/>
                <w:left w:val="none" w:sz="0" w:space="0" w:color="auto"/>
                <w:bottom w:val="none" w:sz="0" w:space="0" w:color="auto"/>
                <w:right w:val="none" w:sz="0" w:space="0" w:color="auto"/>
              </w:divBdr>
              <w:divsChild>
                <w:div w:id="1864853437">
                  <w:marLeft w:val="0"/>
                  <w:marRight w:val="0"/>
                  <w:marTop w:val="0"/>
                  <w:marBottom w:val="0"/>
                  <w:divBdr>
                    <w:top w:val="none" w:sz="0" w:space="0" w:color="auto"/>
                    <w:left w:val="none" w:sz="0" w:space="0" w:color="auto"/>
                    <w:bottom w:val="none" w:sz="0" w:space="0" w:color="auto"/>
                    <w:right w:val="none" w:sz="0" w:space="0" w:color="auto"/>
                  </w:divBdr>
                </w:div>
              </w:divsChild>
            </w:div>
            <w:div w:id="1985817688">
              <w:marLeft w:val="0"/>
              <w:marRight w:val="0"/>
              <w:marTop w:val="0"/>
              <w:marBottom w:val="0"/>
              <w:divBdr>
                <w:top w:val="none" w:sz="0" w:space="0" w:color="auto"/>
                <w:left w:val="none" w:sz="0" w:space="0" w:color="auto"/>
                <w:bottom w:val="none" w:sz="0" w:space="0" w:color="auto"/>
                <w:right w:val="none" w:sz="0" w:space="0" w:color="auto"/>
              </w:divBdr>
              <w:divsChild>
                <w:div w:id="62918677">
                  <w:marLeft w:val="0"/>
                  <w:marRight w:val="0"/>
                  <w:marTop w:val="0"/>
                  <w:marBottom w:val="0"/>
                  <w:divBdr>
                    <w:top w:val="none" w:sz="0" w:space="0" w:color="auto"/>
                    <w:left w:val="none" w:sz="0" w:space="0" w:color="auto"/>
                    <w:bottom w:val="none" w:sz="0" w:space="0" w:color="auto"/>
                    <w:right w:val="none" w:sz="0" w:space="0" w:color="auto"/>
                  </w:divBdr>
                </w:div>
              </w:divsChild>
            </w:div>
            <w:div w:id="2066176851">
              <w:marLeft w:val="0"/>
              <w:marRight w:val="0"/>
              <w:marTop w:val="0"/>
              <w:marBottom w:val="0"/>
              <w:divBdr>
                <w:top w:val="none" w:sz="0" w:space="0" w:color="auto"/>
                <w:left w:val="none" w:sz="0" w:space="0" w:color="auto"/>
                <w:bottom w:val="none" w:sz="0" w:space="0" w:color="auto"/>
                <w:right w:val="none" w:sz="0" w:space="0" w:color="auto"/>
              </w:divBdr>
              <w:divsChild>
                <w:div w:id="190429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7558">
          <w:marLeft w:val="0"/>
          <w:marRight w:val="0"/>
          <w:marTop w:val="0"/>
          <w:marBottom w:val="0"/>
          <w:divBdr>
            <w:top w:val="none" w:sz="0" w:space="0" w:color="auto"/>
            <w:left w:val="none" w:sz="0" w:space="0" w:color="auto"/>
            <w:bottom w:val="none" w:sz="0" w:space="0" w:color="auto"/>
            <w:right w:val="none" w:sz="0" w:space="0" w:color="auto"/>
          </w:divBdr>
        </w:div>
        <w:div w:id="982193402">
          <w:marLeft w:val="0"/>
          <w:marRight w:val="0"/>
          <w:marTop w:val="0"/>
          <w:marBottom w:val="0"/>
          <w:divBdr>
            <w:top w:val="none" w:sz="0" w:space="0" w:color="auto"/>
            <w:left w:val="none" w:sz="0" w:space="0" w:color="auto"/>
            <w:bottom w:val="none" w:sz="0" w:space="0" w:color="auto"/>
            <w:right w:val="none" w:sz="0" w:space="0" w:color="auto"/>
          </w:divBdr>
        </w:div>
        <w:div w:id="1006832334">
          <w:marLeft w:val="0"/>
          <w:marRight w:val="0"/>
          <w:marTop w:val="0"/>
          <w:marBottom w:val="0"/>
          <w:divBdr>
            <w:top w:val="none" w:sz="0" w:space="0" w:color="auto"/>
            <w:left w:val="none" w:sz="0" w:space="0" w:color="auto"/>
            <w:bottom w:val="none" w:sz="0" w:space="0" w:color="auto"/>
            <w:right w:val="none" w:sz="0" w:space="0" w:color="auto"/>
          </w:divBdr>
        </w:div>
        <w:div w:id="1031034599">
          <w:marLeft w:val="0"/>
          <w:marRight w:val="0"/>
          <w:marTop w:val="0"/>
          <w:marBottom w:val="0"/>
          <w:divBdr>
            <w:top w:val="none" w:sz="0" w:space="0" w:color="auto"/>
            <w:left w:val="none" w:sz="0" w:space="0" w:color="auto"/>
            <w:bottom w:val="none" w:sz="0" w:space="0" w:color="auto"/>
            <w:right w:val="none" w:sz="0" w:space="0" w:color="auto"/>
          </w:divBdr>
        </w:div>
        <w:div w:id="1114784665">
          <w:marLeft w:val="0"/>
          <w:marRight w:val="0"/>
          <w:marTop w:val="0"/>
          <w:marBottom w:val="0"/>
          <w:divBdr>
            <w:top w:val="none" w:sz="0" w:space="0" w:color="auto"/>
            <w:left w:val="none" w:sz="0" w:space="0" w:color="auto"/>
            <w:bottom w:val="none" w:sz="0" w:space="0" w:color="auto"/>
            <w:right w:val="none" w:sz="0" w:space="0" w:color="auto"/>
          </w:divBdr>
        </w:div>
        <w:div w:id="1168129899">
          <w:marLeft w:val="0"/>
          <w:marRight w:val="0"/>
          <w:marTop w:val="0"/>
          <w:marBottom w:val="0"/>
          <w:divBdr>
            <w:top w:val="none" w:sz="0" w:space="0" w:color="auto"/>
            <w:left w:val="none" w:sz="0" w:space="0" w:color="auto"/>
            <w:bottom w:val="none" w:sz="0" w:space="0" w:color="auto"/>
            <w:right w:val="none" w:sz="0" w:space="0" w:color="auto"/>
          </w:divBdr>
        </w:div>
        <w:div w:id="1230923572">
          <w:marLeft w:val="0"/>
          <w:marRight w:val="0"/>
          <w:marTop w:val="0"/>
          <w:marBottom w:val="0"/>
          <w:divBdr>
            <w:top w:val="none" w:sz="0" w:space="0" w:color="auto"/>
            <w:left w:val="none" w:sz="0" w:space="0" w:color="auto"/>
            <w:bottom w:val="none" w:sz="0" w:space="0" w:color="auto"/>
            <w:right w:val="none" w:sz="0" w:space="0" w:color="auto"/>
          </w:divBdr>
        </w:div>
        <w:div w:id="1237474453">
          <w:marLeft w:val="0"/>
          <w:marRight w:val="0"/>
          <w:marTop w:val="0"/>
          <w:marBottom w:val="0"/>
          <w:divBdr>
            <w:top w:val="none" w:sz="0" w:space="0" w:color="auto"/>
            <w:left w:val="none" w:sz="0" w:space="0" w:color="auto"/>
            <w:bottom w:val="none" w:sz="0" w:space="0" w:color="auto"/>
            <w:right w:val="none" w:sz="0" w:space="0" w:color="auto"/>
          </w:divBdr>
        </w:div>
        <w:div w:id="1248347503">
          <w:marLeft w:val="0"/>
          <w:marRight w:val="0"/>
          <w:marTop w:val="0"/>
          <w:marBottom w:val="0"/>
          <w:divBdr>
            <w:top w:val="none" w:sz="0" w:space="0" w:color="auto"/>
            <w:left w:val="none" w:sz="0" w:space="0" w:color="auto"/>
            <w:bottom w:val="none" w:sz="0" w:space="0" w:color="auto"/>
            <w:right w:val="none" w:sz="0" w:space="0" w:color="auto"/>
          </w:divBdr>
        </w:div>
        <w:div w:id="1274557411">
          <w:marLeft w:val="0"/>
          <w:marRight w:val="0"/>
          <w:marTop w:val="0"/>
          <w:marBottom w:val="0"/>
          <w:divBdr>
            <w:top w:val="none" w:sz="0" w:space="0" w:color="auto"/>
            <w:left w:val="none" w:sz="0" w:space="0" w:color="auto"/>
            <w:bottom w:val="none" w:sz="0" w:space="0" w:color="auto"/>
            <w:right w:val="none" w:sz="0" w:space="0" w:color="auto"/>
          </w:divBdr>
        </w:div>
        <w:div w:id="1292055295">
          <w:marLeft w:val="0"/>
          <w:marRight w:val="0"/>
          <w:marTop w:val="0"/>
          <w:marBottom w:val="0"/>
          <w:divBdr>
            <w:top w:val="none" w:sz="0" w:space="0" w:color="auto"/>
            <w:left w:val="none" w:sz="0" w:space="0" w:color="auto"/>
            <w:bottom w:val="none" w:sz="0" w:space="0" w:color="auto"/>
            <w:right w:val="none" w:sz="0" w:space="0" w:color="auto"/>
          </w:divBdr>
        </w:div>
        <w:div w:id="1333725165">
          <w:marLeft w:val="0"/>
          <w:marRight w:val="0"/>
          <w:marTop w:val="0"/>
          <w:marBottom w:val="0"/>
          <w:divBdr>
            <w:top w:val="none" w:sz="0" w:space="0" w:color="auto"/>
            <w:left w:val="none" w:sz="0" w:space="0" w:color="auto"/>
            <w:bottom w:val="none" w:sz="0" w:space="0" w:color="auto"/>
            <w:right w:val="none" w:sz="0" w:space="0" w:color="auto"/>
          </w:divBdr>
        </w:div>
        <w:div w:id="1349912848">
          <w:marLeft w:val="0"/>
          <w:marRight w:val="0"/>
          <w:marTop w:val="0"/>
          <w:marBottom w:val="0"/>
          <w:divBdr>
            <w:top w:val="none" w:sz="0" w:space="0" w:color="auto"/>
            <w:left w:val="none" w:sz="0" w:space="0" w:color="auto"/>
            <w:bottom w:val="none" w:sz="0" w:space="0" w:color="auto"/>
            <w:right w:val="none" w:sz="0" w:space="0" w:color="auto"/>
          </w:divBdr>
        </w:div>
        <w:div w:id="1352685319">
          <w:marLeft w:val="0"/>
          <w:marRight w:val="0"/>
          <w:marTop w:val="0"/>
          <w:marBottom w:val="0"/>
          <w:divBdr>
            <w:top w:val="none" w:sz="0" w:space="0" w:color="auto"/>
            <w:left w:val="none" w:sz="0" w:space="0" w:color="auto"/>
            <w:bottom w:val="none" w:sz="0" w:space="0" w:color="auto"/>
            <w:right w:val="none" w:sz="0" w:space="0" w:color="auto"/>
          </w:divBdr>
        </w:div>
        <w:div w:id="1384452360">
          <w:marLeft w:val="0"/>
          <w:marRight w:val="0"/>
          <w:marTop w:val="0"/>
          <w:marBottom w:val="0"/>
          <w:divBdr>
            <w:top w:val="none" w:sz="0" w:space="0" w:color="auto"/>
            <w:left w:val="none" w:sz="0" w:space="0" w:color="auto"/>
            <w:bottom w:val="none" w:sz="0" w:space="0" w:color="auto"/>
            <w:right w:val="none" w:sz="0" w:space="0" w:color="auto"/>
          </w:divBdr>
        </w:div>
        <w:div w:id="1439175688">
          <w:marLeft w:val="0"/>
          <w:marRight w:val="0"/>
          <w:marTop w:val="0"/>
          <w:marBottom w:val="0"/>
          <w:divBdr>
            <w:top w:val="none" w:sz="0" w:space="0" w:color="auto"/>
            <w:left w:val="none" w:sz="0" w:space="0" w:color="auto"/>
            <w:bottom w:val="none" w:sz="0" w:space="0" w:color="auto"/>
            <w:right w:val="none" w:sz="0" w:space="0" w:color="auto"/>
          </w:divBdr>
        </w:div>
        <w:div w:id="1457216763">
          <w:marLeft w:val="0"/>
          <w:marRight w:val="0"/>
          <w:marTop w:val="0"/>
          <w:marBottom w:val="0"/>
          <w:divBdr>
            <w:top w:val="none" w:sz="0" w:space="0" w:color="auto"/>
            <w:left w:val="none" w:sz="0" w:space="0" w:color="auto"/>
            <w:bottom w:val="none" w:sz="0" w:space="0" w:color="auto"/>
            <w:right w:val="none" w:sz="0" w:space="0" w:color="auto"/>
          </w:divBdr>
        </w:div>
        <w:div w:id="1520319315">
          <w:marLeft w:val="0"/>
          <w:marRight w:val="0"/>
          <w:marTop w:val="0"/>
          <w:marBottom w:val="0"/>
          <w:divBdr>
            <w:top w:val="none" w:sz="0" w:space="0" w:color="auto"/>
            <w:left w:val="none" w:sz="0" w:space="0" w:color="auto"/>
            <w:bottom w:val="none" w:sz="0" w:space="0" w:color="auto"/>
            <w:right w:val="none" w:sz="0" w:space="0" w:color="auto"/>
          </w:divBdr>
        </w:div>
        <w:div w:id="1558467500">
          <w:marLeft w:val="0"/>
          <w:marRight w:val="0"/>
          <w:marTop w:val="0"/>
          <w:marBottom w:val="0"/>
          <w:divBdr>
            <w:top w:val="none" w:sz="0" w:space="0" w:color="auto"/>
            <w:left w:val="none" w:sz="0" w:space="0" w:color="auto"/>
            <w:bottom w:val="none" w:sz="0" w:space="0" w:color="auto"/>
            <w:right w:val="none" w:sz="0" w:space="0" w:color="auto"/>
          </w:divBdr>
        </w:div>
        <w:div w:id="1652951396">
          <w:marLeft w:val="0"/>
          <w:marRight w:val="0"/>
          <w:marTop w:val="0"/>
          <w:marBottom w:val="0"/>
          <w:divBdr>
            <w:top w:val="none" w:sz="0" w:space="0" w:color="auto"/>
            <w:left w:val="none" w:sz="0" w:space="0" w:color="auto"/>
            <w:bottom w:val="none" w:sz="0" w:space="0" w:color="auto"/>
            <w:right w:val="none" w:sz="0" w:space="0" w:color="auto"/>
          </w:divBdr>
        </w:div>
        <w:div w:id="1671255679">
          <w:marLeft w:val="0"/>
          <w:marRight w:val="0"/>
          <w:marTop w:val="0"/>
          <w:marBottom w:val="0"/>
          <w:divBdr>
            <w:top w:val="none" w:sz="0" w:space="0" w:color="auto"/>
            <w:left w:val="none" w:sz="0" w:space="0" w:color="auto"/>
            <w:bottom w:val="none" w:sz="0" w:space="0" w:color="auto"/>
            <w:right w:val="none" w:sz="0" w:space="0" w:color="auto"/>
          </w:divBdr>
        </w:div>
        <w:div w:id="1711027790">
          <w:marLeft w:val="0"/>
          <w:marRight w:val="0"/>
          <w:marTop w:val="0"/>
          <w:marBottom w:val="0"/>
          <w:divBdr>
            <w:top w:val="none" w:sz="0" w:space="0" w:color="auto"/>
            <w:left w:val="none" w:sz="0" w:space="0" w:color="auto"/>
            <w:bottom w:val="none" w:sz="0" w:space="0" w:color="auto"/>
            <w:right w:val="none" w:sz="0" w:space="0" w:color="auto"/>
          </w:divBdr>
        </w:div>
        <w:div w:id="1759787586">
          <w:marLeft w:val="0"/>
          <w:marRight w:val="0"/>
          <w:marTop w:val="0"/>
          <w:marBottom w:val="0"/>
          <w:divBdr>
            <w:top w:val="none" w:sz="0" w:space="0" w:color="auto"/>
            <w:left w:val="none" w:sz="0" w:space="0" w:color="auto"/>
            <w:bottom w:val="none" w:sz="0" w:space="0" w:color="auto"/>
            <w:right w:val="none" w:sz="0" w:space="0" w:color="auto"/>
          </w:divBdr>
        </w:div>
        <w:div w:id="1772815163">
          <w:marLeft w:val="0"/>
          <w:marRight w:val="0"/>
          <w:marTop w:val="0"/>
          <w:marBottom w:val="0"/>
          <w:divBdr>
            <w:top w:val="none" w:sz="0" w:space="0" w:color="auto"/>
            <w:left w:val="none" w:sz="0" w:space="0" w:color="auto"/>
            <w:bottom w:val="none" w:sz="0" w:space="0" w:color="auto"/>
            <w:right w:val="none" w:sz="0" w:space="0" w:color="auto"/>
          </w:divBdr>
        </w:div>
        <w:div w:id="1808737378">
          <w:marLeft w:val="-75"/>
          <w:marRight w:val="0"/>
          <w:marTop w:val="30"/>
          <w:marBottom w:val="30"/>
          <w:divBdr>
            <w:top w:val="none" w:sz="0" w:space="0" w:color="auto"/>
            <w:left w:val="none" w:sz="0" w:space="0" w:color="auto"/>
            <w:bottom w:val="none" w:sz="0" w:space="0" w:color="auto"/>
            <w:right w:val="none" w:sz="0" w:space="0" w:color="auto"/>
          </w:divBdr>
          <w:divsChild>
            <w:div w:id="80951402">
              <w:marLeft w:val="0"/>
              <w:marRight w:val="0"/>
              <w:marTop w:val="0"/>
              <w:marBottom w:val="0"/>
              <w:divBdr>
                <w:top w:val="none" w:sz="0" w:space="0" w:color="auto"/>
                <w:left w:val="none" w:sz="0" w:space="0" w:color="auto"/>
                <w:bottom w:val="none" w:sz="0" w:space="0" w:color="auto"/>
                <w:right w:val="none" w:sz="0" w:space="0" w:color="auto"/>
              </w:divBdr>
              <w:divsChild>
                <w:div w:id="742217874">
                  <w:marLeft w:val="0"/>
                  <w:marRight w:val="0"/>
                  <w:marTop w:val="0"/>
                  <w:marBottom w:val="0"/>
                  <w:divBdr>
                    <w:top w:val="none" w:sz="0" w:space="0" w:color="auto"/>
                    <w:left w:val="none" w:sz="0" w:space="0" w:color="auto"/>
                    <w:bottom w:val="none" w:sz="0" w:space="0" w:color="auto"/>
                    <w:right w:val="none" w:sz="0" w:space="0" w:color="auto"/>
                  </w:divBdr>
                </w:div>
                <w:div w:id="1294823476">
                  <w:marLeft w:val="0"/>
                  <w:marRight w:val="0"/>
                  <w:marTop w:val="0"/>
                  <w:marBottom w:val="0"/>
                  <w:divBdr>
                    <w:top w:val="none" w:sz="0" w:space="0" w:color="auto"/>
                    <w:left w:val="none" w:sz="0" w:space="0" w:color="auto"/>
                    <w:bottom w:val="none" w:sz="0" w:space="0" w:color="auto"/>
                    <w:right w:val="none" w:sz="0" w:space="0" w:color="auto"/>
                  </w:divBdr>
                </w:div>
              </w:divsChild>
            </w:div>
            <w:div w:id="94254694">
              <w:marLeft w:val="0"/>
              <w:marRight w:val="0"/>
              <w:marTop w:val="0"/>
              <w:marBottom w:val="0"/>
              <w:divBdr>
                <w:top w:val="none" w:sz="0" w:space="0" w:color="auto"/>
                <w:left w:val="none" w:sz="0" w:space="0" w:color="auto"/>
                <w:bottom w:val="none" w:sz="0" w:space="0" w:color="auto"/>
                <w:right w:val="none" w:sz="0" w:space="0" w:color="auto"/>
              </w:divBdr>
              <w:divsChild>
                <w:div w:id="722096904">
                  <w:marLeft w:val="0"/>
                  <w:marRight w:val="0"/>
                  <w:marTop w:val="0"/>
                  <w:marBottom w:val="0"/>
                  <w:divBdr>
                    <w:top w:val="none" w:sz="0" w:space="0" w:color="auto"/>
                    <w:left w:val="none" w:sz="0" w:space="0" w:color="auto"/>
                    <w:bottom w:val="none" w:sz="0" w:space="0" w:color="auto"/>
                    <w:right w:val="none" w:sz="0" w:space="0" w:color="auto"/>
                  </w:divBdr>
                </w:div>
              </w:divsChild>
            </w:div>
            <w:div w:id="130560200">
              <w:marLeft w:val="0"/>
              <w:marRight w:val="0"/>
              <w:marTop w:val="0"/>
              <w:marBottom w:val="0"/>
              <w:divBdr>
                <w:top w:val="none" w:sz="0" w:space="0" w:color="auto"/>
                <w:left w:val="none" w:sz="0" w:space="0" w:color="auto"/>
                <w:bottom w:val="none" w:sz="0" w:space="0" w:color="auto"/>
                <w:right w:val="none" w:sz="0" w:space="0" w:color="auto"/>
              </w:divBdr>
              <w:divsChild>
                <w:div w:id="1307859681">
                  <w:marLeft w:val="0"/>
                  <w:marRight w:val="0"/>
                  <w:marTop w:val="0"/>
                  <w:marBottom w:val="0"/>
                  <w:divBdr>
                    <w:top w:val="none" w:sz="0" w:space="0" w:color="auto"/>
                    <w:left w:val="none" w:sz="0" w:space="0" w:color="auto"/>
                    <w:bottom w:val="none" w:sz="0" w:space="0" w:color="auto"/>
                    <w:right w:val="none" w:sz="0" w:space="0" w:color="auto"/>
                  </w:divBdr>
                </w:div>
              </w:divsChild>
            </w:div>
            <w:div w:id="214050165">
              <w:marLeft w:val="0"/>
              <w:marRight w:val="0"/>
              <w:marTop w:val="0"/>
              <w:marBottom w:val="0"/>
              <w:divBdr>
                <w:top w:val="none" w:sz="0" w:space="0" w:color="auto"/>
                <w:left w:val="none" w:sz="0" w:space="0" w:color="auto"/>
                <w:bottom w:val="none" w:sz="0" w:space="0" w:color="auto"/>
                <w:right w:val="none" w:sz="0" w:space="0" w:color="auto"/>
              </w:divBdr>
              <w:divsChild>
                <w:div w:id="1509906508">
                  <w:marLeft w:val="0"/>
                  <w:marRight w:val="0"/>
                  <w:marTop w:val="0"/>
                  <w:marBottom w:val="0"/>
                  <w:divBdr>
                    <w:top w:val="none" w:sz="0" w:space="0" w:color="auto"/>
                    <w:left w:val="none" w:sz="0" w:space="0" w:color="auto"/>
                    <w:bottom w:val="none" w:sz="0" w:space="0" w:color="auto"/>
                    <w:right w:val="none" w:sz="0" w:space="0" w:color="auto"/>
                  </w:divBdr>
                </w:div>
              </w:divsChild>
            </w:div>
            <w:div w:id="254746341">
              <w:marLeft w:val="0"/>
              <w:marRight w:val="0"/>
              <w:marTop w:val="0"/>
              <w:marBottom w:val="0"/>
              <w:divBdr>
                <w:top w:val="none" w:sz="0" w:space="0" w:color="auto"/>
                <w:left w:val="none" w:sz="0" w:space="0" w:color="auto"/>
                <w:bottom w:val="none" w:sz="0" w:space="0" w:color="auto"/>
                <w:right w:val="none" w:sz="0" w:space="0" w:color="auto"/>
              </w:divBdr>
              <w:divsChild>
                <w:div w:id="1627925597">
                  <w:marLeft w:val="0"/>
                  <w:marRight w:val="0"/>
                  <w:marTop w:val="0"/>
                  <w:marBottom w:val="0"/>
                  <w:divBdr>
                    <w:top w:val="none" w:sz="0" w:space="0" w:color="auto"/>
                    <w:left w:val="none" w:sz="0" w:space="0" w:color="auto"/>
                    <w:bottom w:val="none" w:sz="0" w:space="0" w:color="auto"/>
                    <w:right w:val="none" w:sz="0" w:space="0" w:color="auto"/>
                  </w:divBdr>
                </w:div>
              </w:divsChild>
            </w:div>
            <w:div w:id="337271802">
              <w:marLeft w:val="0"/>
              <w:marRight w:val="0"/>
              <w:marTop w:val="0"/>
              <w:marBottom w:val="0"/>
              <w:divBdr>
                <w:top w:val="none" w:sz="0" w:space="0" w:color="auto"/>
                <w:left w:val="none" w:sz="0" w:space="0" w:color="auto"/>
                <w:bottom w:val="none" w:sz="0" w:space="0" w:color="auto"/>
                <w:right w:val="none" w:sz="0" w:space="0" w:color="auto"/>
              </w:divBdr>
              <w:divsChild>
                <w:div w:id="1140417310">
                  <w:marLeft w:val="0"/>
                  <w:marRight w:val="0"/>
                  <w:marTop w:val="0"/>
                  <w:marBottom w:val="0"/>
                  <w:divBdr>
                    <w:top w:val="none" w:sz="0" w:space="0" w:color="auto"/>
                    <w:left w:val="none" w:sz="0" w:space="0" w:color="auto"/>
                    <w:bottom w:val="none" w:sz="0" w:space="0" w:color="auto"/>
                    <w:right w:val="none" w:sz="0" w:space="0" w:color="auto"/>
                  </w:divBdr>
                </w:div>
              </w:divsChild>
            </w:div>
            <w:div w:id="341007155">
              <w:marLeft w:val="0"/>
              <w:marRight w:val="0"/>
              <w:marTop w:val="0"/>
              <w:marBottom w:val="0"/>
              <w:divBdr>
                <w:top w:val="none" w:sz="0" w:space="0" w:color="auto"/>
                <w:left w:val="none" w:sz="0" w:space="0" w:color="auto"/>
                <w:bottom w:val="none" w:sz="0" w:space="0" w:color="auto"/>
                <w:right w:val="none" w:sz="0" w:space="0" w:color="auto"/>
              </w:divBdr>
              <w:divsChild>
                <w:div w:id="1107122393">
                  <w:marLeft w:val="0"/>
                  <w:marRight w:val="0"/>
                  <w:marTop w:val="0"/>
                  <w:marBottom w:val="0"/>
                  <w:divBdr>
                    <w:top w:val="none" w:sz="0" w:space="0" w:color="auto"/>
                    <w:left w:val="none" w:sz="0" w:space="0" w:color="auto"/>
                    <w:bottom w:val="none" w:sz="0" w:space="0" w:color="auto"/>
                    <w:right w:val="none" w:sz="0" w:space="0" w:color="auto"/>
                  </w:divBdr>
                </w:div>
              </w:divsChild>
            </w:div>
            <w:div w:id="350186256">
              <w:marLeft w:val="0"/>
              <w:marRight w:val="0"/>
              <w:marTop w:val="0"/>
              <w:marBottom w:val="0"/>
              <w:divBdr>
                <w:top w:val="none" w:sz="0" w:space="0" w:color="auto"/>
                <w:left w:val="none" w:sz="0" w:space="0" w:color="auto"/>
                <w:bottom w:val="none" w:sz="0" w:space="0" w:color="auto"/>
                <w:right w:val="none" w:sz="0" w:space="0" w:color="auto"/>
              </w:divBdr>
              <w:divsChild>
                <w:div w:id="382024282">
                  <w:marLeft w:val="0"/>
                  <w:marRight w:val="0"/>
                  <w:marTop w:val="0"/>
                  <w:marBottom w:val="0"/>
                  <w:divBdr>
                    <w:top w:val="none" w:sz="0" w:space="0" w:color="auto"/>
                    <w:left w:val="none" w:sz="0" w:space="0" w:color="auto"/>
                    <w:bottom w:val="none" w:sz="0" w:space="0" w:color="auto"/>
                    <w:right w:val="none" w:sz="0" w:space="0" w:color="auto"/>
                  </w:divBdr>
                </w:div>
              </w:divsChild>
            </w:div>
            <w:div w:id="357241175">
              <w:marLeft w:val="0"/>
              <w:marRight w:val="0"/>
              <w:marTop w:val="0"/>
              <w:marBottom w:val="0"/>
              <w:divBdr>
                <w:top w:val="none" w:sz="0" w:space="0" w:color="auto"/>
                <w:left w:val="none" w:sz="0" w:space="0" w:color="auto"/>
                <w:bottom w:val="none" w:sz="0" w:space="0" w:color="auto"/>
                <w:right w:val="none" w:sz="0" w:space="0" w:color="auto"/>
              </w:divBdr>
              <w:divsChild>
                <w:div w:id="162357792">
                  <w:marLeft w:val="0"/>
                  <w:marRight w:val="0"/>
                  <w:marTop w:val="0"/>
                  <w:marBottom w:val="0"/>
                  <w:divBdr>
                    <w:top w:val="none" w:sz="0" w:space="0" w:color="auto"/>
                    <w:left w:val="none" w:sz="0" w:space="0" w:color="auto"/>
                    <w:bottom w:val="none" w:sz="0" w:space="0" w:color="auto"/>
                    <w:right w:val="none" w:sz="0" w:space="0" w:color="auto"/>
                  </w:divBdr>
                </w:div>
              </w:divsChild>
            </w:div>
            <w:div w:id="362291550">
              <w:marLeft w:val="0"/>
              <w:marRight w:val="0"/>
              <w:marTop w:val="0"/>
              <w:marBottom w:val="0"/>
              <w:divBdr>
                <w:top w:val="none" w:sz="0" w:space="0" w:color="auto"/>
                <w:left w:val="none" w:sz="0" w:space="0" w:color="auto"/>
                <w:bottom w:val="none" w:sz="0" w:space="0" w:color="auto"/>
                <w:right w:val="none" w:sz="0" w:space="0" w:color="auto"/>
              </w:divBdr>
              <w:divsChild>
                <w:div w:id="1605072004">
                  <w:marLeft w:val="0"/>
                  <w:marRight w:val="0"/>
                  <w:marTop w:val="0"/>
                  <w:marBottom w:val="0"/>
                  <w:divBdr>
                    <w:top w:val="none" w:sz="0" w:space="0" w:color="auto"/>
                    <w:left w:val="none" w:sz="0" w:space="0" w:color="auto"/>
                    <w:bottom w:val="none" w:sz="0" w:space="0" w:color="auto"/>
                    <w:right w:val="none" w:sz="0" w:space="0" w:color="auto"/>
                  </w:divBdr>
                </w:div>
              </w:divsChild>
            </w:div>
            <w:div w:id="377629159">
              <w:marLeft w:val="0"/>
              <w:marRight w:val="0"/>
              <w:marTop w:val="0"/>
              <w:marBottom w:val="0"/>
              <w:divBdr>
                <w:top w:val="none" w:sz="0" w:space="0" w:color="auto"/>
                <w:left w:val="none" w:sz="0" w:space="0" w:color="auto"/>
                <w:bottom w:val="none" w:sz="0" w:space="0" w:color="auto"/>
                <w:right w:val="none" w:sz="0" w:space="0" w:color="auto"/>
              </w:divBdr>
              <w:divsChild>
                <w:div w:id="1321351229">
                  <w:marLeft w:val="0"/>
                  <w:marRight w:val="0"/>
                  <w:marTop w:val="0"/>
                  <w:marBottom w:val="0"/>
                  <w:divBdr>
                    <w:top w:val="none" w:sz="0" w:space="0" w:color="auto"/>
                    <w:left w:val="none" w:sz="0" w:space="0" w:color="auto"/>
                    <w:bottom w:val="none" w:sz="0" w:space="0" w:color="auto"/>
                    <w:right w:val="none" w:sz="0" w:space="0" w:color="auto"/>
                  </w:divBdr>
                </w:div>
              </w:divsChild>
            </w:div>
            <w:div w:id="417213688">
              <w:marLeft w:val="0"/>
              <w:marRight w:val="0"/>
              <w:marTop w:val="0"/>
              <w:marBottom w:val="0"/>
              <w:divBdr>
                <w:top w:val="none" w:sz="0" w:space="0" w:color="auto"/>
                <w:left w:val="none" w:sz="0" w:space="0" w:color="auto"/>
                <w:bottom w:val="none" w:sz="0" w:space="0" w:color="auto"/>
                <w:right w:val="none" w:sz="0" w:space="0" w:color="auto"/>
              </w:divBdr>
              <w:divsChild>
                <w:div w:id="358623149">
                  <w:marLeft w:val="0"/>
                  <w:marRight w:val="0"/>
                  <w:marTop w:val="0"/>
                  <w:marBottom w:val="0"/>
                  <w:divBdr>
                    <w:top w:val="none" w:sz="0" w:space="0" w:color="auto"/>
                    <w:left w:val="none" w:sz="0" w:space="0" w:color="auto"/>
                    <w:bottom w:val="none" w:sz="0" w:space="0" w:color="auto"/>
                    <w:right w:val="none" w:sz="0" w:space="0" w:color="auto"/>
                  </w:divBdr>
                </w:div>
              </w:divsChild>
            </w:div>
            <w:div w:id="438333076">
              <w:marLeft w:val="0"/>
              <w:marRight w:val="0"/>
              <w:marTop w:val="0"/>
              <w:marBottom w:val="0"/>
              <w:divBdr>
                <w:top w:val="none" w:sz="0" w:space="0" w:color="auto"/>
                <w:left w:val="none" w:sz="0" w:space="0" w:color="auto"/>
                <w:bottom w:val="none" w:sz="0" w:space="0" w:color="auto"/>
                <w:right w:val="none" w:sz="0" w:space="0" w:color="auto"/>
              </w:divBdr>
              <w:divsChild>
                <w:div w:id="1941327901">
                  <w:marLeft w:val="0"/>
                  <w:marRight w:val="0"/>
                  <w:marTop w:val="0"/>
                  <w:marBottom w:val="0"/>
                  <w:divBdr>
                    <w:top w:val="none" w:sz="0" w:space="0" w:color="auto"/>
                    <w:left w:val="none" w:sz="0" w:space="0" w:color="auto"/>
                    <w:bottom w:val="none" w:sz="0" w:space="0" w:color="auto"/>
                    <w:right w:val="none" w:sz="0" w:space="0" w:color="auto"/>
                  </w:divBdr>
                </w:div>
              </w:divsChild>
            </w:div>
            <w:div w:id="459112275">
              <w:marLeft w:val="0"/>
              <w:marRight w:val="0"/>
              <w:marTop w:val="0"/>
              <w:marBottom w:val="0"/>
              <w:divBdr>
                <w:top w:val="none" w:sz="0" w:space="0" w:color="auto"/>
                <w:left w:val="none" w:sz="0" w:space="0" w:color="auto"/>
                <w:bottom w:val="none" w:sz="0" w:space="0" w:color="auto"/>
                <w:right w:val="none" w:sz="0" w:space="0" w:color="auto"/>
              </w:divBdr>
              <w:divsChild>
                <w:div w:id="351879440">
                  <w:marLeft w:val="0"/>
                  <w:marRight w:val="0"/>
                  <w:marTop w:val="0"/>
                  <w:marBottom w:val="0"/>
                  <w:divBdr>
                    <w:top w:val="none" w:sz="0" w:space="0" w:color="auto"/>
                    <w:left w:val="none" w:sz="0" w:space="0" w:color="auto"/>
                    <w:bottom w:val="none" w:sz="0" w:space="0" w:color="auto"/>
                    <w:right w:val="none" w:sz="0" w:space="0" w:color="auto"/>
                  </w:divBdr>
                </w:div>
              </w:divsChild>
            </w:div>
            <w:div w:id="495389387">
              <w:marLeft w:val="0"/>
              <w:marRight w:val="0"/>
              <w:marTop w:val="0"/>
              <w:marBottom w:val="0"/>
              <w:divBdr>
                <w:top w:val="none" w:sz="0" w:space="0" w:color="auto"/>
                <w:left w:val="none" w:sz="0" w:space="0" w:color="auto"/>
                <w:bottom w:val="none" w:sz="0" w:space="0" w:color="auto"/>
                <w:right w:val="none" w:sz="0" w:space="0" w:color="auto"/>
              </w:divBdr>
              <w:divsChild>
                <w:div w:id="263151697">
                  <w:marLeft w:val="0"/>
                  <w:marRight w:val="0"/>
                  <w:marTop w:val="0"/>
                  <w:marBottom w:val="0"/>
                  <w:divBdr>
                    <w:top w:val="none" w:sz="0" w:space="0" w:color="auto"/>
                    <w:left w:val="none" w:sz="0" w:space="0" w:color="auto"/>
                    <w:bottom w:val="none" w:sz="0" w:space="0" w:color="auto"/>
                    <w:right w:val="none" w:sz="0" w:space="0" w:color="auto"/>
                  </w:divBdr>
                </w:div>
              </w:divsChild>
            </w:div>
            <w:div w:id="564992589">
              <w:marLeft w:val="0"/>
              <w:marRight w:val="0"/>
              <w:marTop w:val="0"/>
              <w:marBottom w:val="0"/>
              <w:divBdr>
                <w:top w:val="none" w:sz="0" w:space="0" w:color="auto"/>
                <w:left w:val="none" w:sz="0" w:space="0" w:color="auto"/>
                <w:bottom w:val="none" w:sz="0" w:space="0" w:color="auto"/>
                <w:right w:val="none" w:sz="0" w:space="0" w:color="auto"/>
              </w:divBdr>
              <w:divsChild>
                <w:div w:id="115833336">
                  <w:marLeft w:val="0"/>
                  <w:marRight w:val="0"/>
                  <w:marTop w:val="0"/>
                  <w:marBottom w:val="0"/>
                  <w:divBdr>
                    <w:top w:val="none" w:sz="0" w:space="0" w:color="auto"/>
                    <w:left w:val="none" w:sz="0" w:space="0" w:color="auto"/>
                    <w:bottom w:val="none" w:sz="0" w:space="0" w:color="auto"/>
                    <w:right w:val="none" w:sz="0" w:space="0" w:color="auto"/>
                  </w:divBdr>
                </w:div>
                <w:div w:id="1414664664">
                  <w:marLeft w:val="0"/>
                  <w:marRight w:val="0"/>
                  <w:marTop w:val="0"/>
                  <w:marBottom w:val="0"/>
                  <w:divBdr>
                    <w:top w:val="none" w:sz="0" w:space="0" w:color="auto"/>
                    <w:left w:val="none" w:sz="0" w:space="0" w:color="auto"/>
                    <w:bottom w:val="none" w:sz="0" w:space="0" w:color="auto"/>
                    <w:right w:val="none" w:sz="0" w:space="0" w:color="auto"/>
                  </w:divBdr>
                </w:div>
              </w:divsChild>
            </w:div>
            <w:div w:id="577136992">
              <w:marLeft w:val="0"/>
              <w:marRight w:val="0"/>
              <w:marTop w:val="0"/>
              <w:marBottom w:val="0"/>
              <w:divBdr>
                <w:top w:val="none" w:sz="0" w:space="0" w:color="auto"/>
                <w:left w:val="none" w:sz="0" w:space="0" w:color="auto"/>
                <w:bottom w:val="none" w:sz="0" w:space="0" w:color="auto"/>
                <w:right w:val="none" w:sz="0" w:space="0" w:color="auto"/>
              </w:divBdr>
              <w:divsChild>
                <w:div w:id="2146503191">
                  <w:marLeft w:val="0"/>
                  <w:marRight w:val="0"/>
                  <w:marTop w:val="0"/>
                  <w:marBottom w:val="0"/>
                  <w:divBdr>
                    <w:top w:val="none" w:sz="0" w:space="0" w:color="auto"/>
                    <w:left w:val="none" w:sz="0" w:space="0" w:color="auto"/>
                    <w:bottom w:val="none" w:sz="0" w:space="0" w:color="auto"/>
                    <w:right w:val="none" w:sz="0" w:space="0" w:color="auto"/>
                  </w:divBdr>
                </w:div>
              </w:divsChild>
            </w:div>
            <w:div w:id="597062470">
              <w:marLeft w:val="0"/>
              <w:marRight w:val="0"/>
              <w:marTop w:val="0"/>
              <w:marBottom w:val="0"/>
              <w:divBdr>
                <w:top w:val="none" w:sz="0" w:space="0" w:color="auto"/>
                <w:left w:val="none" w:sz="0" w:space="0" w:color="auto"/>
                <w:bottom w:val="none" w:sz="0" w:space="0" w:color="auto"/>
                <w:right w:val="none" w:sz="0" w:space="0" w:color="auto"/>
              </w:divBdr>
              <w:divsChild>
                <w:div w:id="45379432">
                  <w:marLeft w:val="0"/>
                  <w:marRight w:val="0"/>
                  <w:marTop w:val="0"/>
                  <w:marBottom w:val="0"/>
                  <w:divBdr>
                    <w:top w:val="none" w:sz="0" w:space="0" w:color="auto"/>
                    <w:left w:val="none" w:sz="0" w:space="0" w:color="auto"/>
                    <w:bottom w:val="none" w:sz="0" w:space="0" w:color="auto"/>
                    <w:right w:val="none" w:sz="0" w:space="0" w:color="auto"/>
                  </w:divBdr>
                </w:div>
                <w:div w:id="1691448325">
                  <w:marLeft w:val="0"/>
                  <w:marRight w:val="0"/>
                  <w:marTop w:val="0"/>
                  <w:marBottom w:val="0"/>
                  <w:divBdr>
                    <w:top w:val="none" w:sz="0" w:space="0" w:color="auto"/>
                    <w:left w:val="none" w:sz="0" w:space="0" w:color="auto"/>
                    <w:bottom w:val="none" w:sz="0" w:space="0" w:color="auto"/>
                    <w:right w:val="none" w:sz="0" w:space="0" w:color="auto"/>
                  </w:divBdr>
                </w:div>
              </w:divsChild>
            </w:div>
            <w:div w:id="615524163">
              <w:marLeft w:val="0"/>
              <w:marRight w:val="0"/>
              <w:marTop w:val="0"/>
              <w:marBottom w:val="0"/>
              <w:divBdr>
                <w:top w:val="none" w:sz="0" w:space="0" w:color="auto"/>
                <w:left w:val="none" w:sz="0" w:space="0" w:color="auto"/>
                <w:bottom w:val="none" w:sz="0" w:space="0" w:color="auto"/>
                <w:right w:val="none" w:sz="0" w:space="0" w:color="auto"/>
              </w:divBdr>
              <w:divsChild>
                <w:div w:id="1904022957">
                  <w:marLeft w:val="0"/>
                  <w:marRight w:val="0"/>
                  <w:marTop w:val="0"/>
                  <w:marBottom w:val="0"/>
                  <w:divBdr>
                    <w:top w:val="none" w:sz="0" w:space="0" w:color="auto"/>
                    <w:left w:val="none" w:sz="0" w:space="0" w:color="auto"/>
                    <w:bottom w:val="none" w:sz="0" w:space="0" w:color="auto"/>
                    <w:right w:val="none" w:sz="0" w:space="0" w:color="auto"/>
                  </w:divBdr>
                </w:div>
              </w:divsChild>
            </w:div>
            <w:div w:id="680817461">
              <w:marLeft w:val="0"/>
              <w:marRight w:val="0"/>
              <w:marTop w:val="0"/>
              <w:marBottom w:val="0"/>
              <w:divBdr>
                <w:top w:val="none" w:sz="0" w:space="0" w:color="auto"/>
                <w:left w:val="none" w:sz="0" w:space="0" w:color="auto"/>
                <w:bottom w:val="none" w:sz="0" w:space="0" w:color="auto"/>
                <w:right w:val="none" w:sz="0" w:space="0" w:color="auto"/>
              </w:divBdr>
              <w:divsChild>
                <w:div w:id="1167555641">
                  <w:marLeft w:val="0"/>
                  <w:marRight w:val="0"/>
                  <w:marTop w:val="0"/>
                  <w:marBottom w:val="0"/>
                  <w:divBdr>
                    <w:top w:val="none" w:sz="0" w:space="0" w:color="auto"/>
                    <w:left w:val="none" w:sz="0" w:space="0" w:color="auto"/>
                    <w:bottom w:val="none" w:sz="0" w:space="0" w:color="auto"/>
                    <w:right w:val="none" w:sz="0" w:space="0" w:color="auto"/>
                  </w:divBdr>
                </w:div>
                <w:div w:id="1444811091">
                  <w:marLeft w:val="0"/>
                  <w:marRight w:val="0"/>
                  <w:marTop w:val="0"/>
                  <w:marBottom w:val="0"/>
                  <w:divBdr>
                    <w:top w:val="none" w:sz="0" w:space="0" w:color="auto"/>
                    <w:left w:val="none" w:sz="0" w:space="0" w:color="auto"/>
                    <w:bottom w:val="none" w:sz="0" w:space="0" w:color="auto"/>
                    <w:right w:val="none" w:sz="0" w:space="0" w:color="auto"/>
                  </w:divBdr>
                </w:div>
              </w:divsChild>
            </w:div>
            <w:div w:id="719090564">
              <w:marLeft w:val="0"/>
              <w:marRight w:val="0"/>
              <w:marTop w:val="0"/>
              <w:marBottom w:val="0"/>
              <w:divBdr>
                <w:top w:val="none" w:sz="0" w:space="0" w:color="auto"/>
                <w:left w:val="none" w:sz="0" w:space="0" w:color="auto"/>
                <w:bottom w:val="none" w:sz="0" w:space="0" w:color="auto"/>
                <w:right w:val="none" w:sz="0" w:space="0" w:color="auto"/>
              </w:divBdr>
              <w:divsChild>
                <w:div w:id="1297180192">
                  <w:marLeft w:val="0"/>
                  <w:marRight w:val="0"/>
                  <w:marTop w:val="0"/>
                  <w:marBottom w:val="0"/>
                  <w:divBdr>
                    <w:top w:val="none" w:sz="0" w:space="0" w:color="auto"/>
                    <w:left w:val="none" w:sz="0" w:space="0" w:color="auto"/>
                    <w:bottom w:val="none" w:sz="0" w:space="0" w:color="auto"/>
                    <w:right w:val="none" w:sz="0" w:space="0" w:color="auto"/>
                  </w:divBdr>
                </w:div>
                <w:div w:id="1993287360">
                  <w:marLeft w:val="0"/>
                  <w:marRight w:val="0"/>
                  <w:marTop w:val="0"/>
                  <w:marBottom w:val="0"/>
                  <w:divBdr>
                    <w:top w:val="none" w:sz="0" w:space="0" w:color="auto"/>
                    <w:left w:val="none" w:sz="0" w:space="0" w:color="auto"/>
                    <w:bottom w:val="none" w:sz="0" w:space="0" w:color="auto"/>
                    <w:right w:val="none" w:sz="0" w:space="0" w:color="auto"/>
                  </w:divBdr>
                </w:div>
              </w:divsChild>
            </w:div>
            <w:div w:id="736435053">
              <w:marLeft w:val="0"/>
              <w:marRight w:val="0"/>
              <w:marTop w:val="0"/>
              <w:marBottom w:val="0"/>
              <w:divBdr>
                <w:top w:val="none" w:sz="0" w:space="0" w:color="auto"/>
                <w:left w:val="none" w:sz="0" w:space="0" w:color="auto"/>
                <w:bottom w:val="none" w:sz="0" w:space="0" w:color="auto"/>
                <w:right w:val="none" w:sz="0" w:space="0" w:color="auto"/>
              </w:divBdr>
              <w:divsChild>
                <w:div w:id="2043163826">
                  <w:marLeft w:val="0"/>
                  <w:marRight w:val="0"/>
                  <w:marTop w:val="0"/>
                  <w:marBottom w:val="0"/>
                  <w:divBdr>
                    <w:top w:val="none" w:sz="0" w:space="0" w:color="auto"/>
                    <w:left w:val="none" w:sz="0" w:space="0" w:color="auto"/>
                    <w:bottom w:val="none" w:sz="0" w:space="0" w:color="auto"/>
                    <w:right w:val="none" w:sz="0" w:space="0" w:color="auto"/>
                  </w:divBdr>
                </w:div>
              </w:divsChild>
            </w:div>
            <w:div w:id="752893193">
              <w:marLeft w:val="0"/>
              <w:marRight w:val="0"/>
              <w:marTop w:val="0"/>
              <w:marBottom w:val="0"/>
              <w:divBdr>
                <w:top w:val="none" w:sz="0" w:space="0" w:color="auto"/>
                <w:left w:val="none" w:sz="0" w:space="0" w:color="auto"/>
                <w:bottom w:val="none" w:sz="0" w:space="0" w:color="auto"/>
                <w:right w:val="none" w:sz="0" w:space="0" w:color="auto"/>
              </w:divBdr>
              <w:divsChild>
                <w:div w:id="1221671084">
                  <w:marLeft w:val="0"/>
                  <w:marRight w:val="0"/>
                  <w:marTop w:val="0"/>
                  <w:marBottom w:val="0"/>
                  <w:divBdr>
                    <w:top w:val="none" w:sz="0" w:space="0" w:color="auto"/>
                    <w:left w:val="none" w:sz="0" w:space="0" w:color="auto"/>
                    <w:bottom w:val="none" w:sz="0" w:space="0" w:color="auto"/>
                    <w:right w:val="none" w:sz="0" w:space="0" w:color="auto"/>
                  </w:divBdr>
                </w:div>
              </w:divsChild>
            </w:div>
            <w:div w:id="765424950">
              <w:marLeft w:val="0"/>
              <w:marRight w:val="0"/>
              <w:marTop w:val="0"/>
              <w:marBottom w:val="0"/>
              <w:divBdr>
                <w:top w:val="none" w:sz="0" w:space="0" w:color="auto"/>
                <w:left w:val="none" w:sz="0" w:space="0" w:color="auto"/>
                <w:bottom w:val="none" w:sz="0" w:space="0" w:color="auto"/>
                <w:right w:val="none" w:sz="0" w:space="0" w:color="auto"/>
              </w:divBdr>
              <w:divsChild>
                <w:div w:id="338392086">
                  <w:marLeft w:val="0"/>
                  <w:marRight w:val="0"/>
                  <w:marTop w:val="0"/>
                  <w:marBottom w:val="0"/>
                  <w:divBdr>
                    <w:top w:val="none" w:sz="0" w:space="0" w:color="auto"/>
                    <w:left w:val="none" w:sz="0" w:space="0" w:color="auto"/>
                    <w:bottom w:val="none" w:sz="0" w:space="0" w:color="auto"/>
                    <w:right w:val="none" w:sz="0" w:space="0" w:color="auto"/>
                  </w:divBdr>
                </w:div>
              </w:divsChild>
            </w:div>
            <w:div w:id="804008638">
              <w:marLeft w:val="0"/>
              <w:marRight w:val="0"/>
              <w:marTop w:val="0"/>
              <w:marBottom w:val="0"/>
              <w:divBdr>
                <w:top w:val="none" w:sz="0" w:space="0" w:color="auto"/>
                <w:left w:val="none" w:sz="0" w:space="0" w:color="auto"/>
                <w:bottom w:val="none" w:sz="0" w:space="0" w:color="auto"/>
                <w:right w:val="none" w:sz="0" w:space="0" w:color="auto"/>
              </w:divBdr>
              <w:divsChild>
                <w:div w:id="560484389">
                  <w:marLeft w:val="0"/>
                  <w:marRight w:val="0"/>
                  <w:marTop w:val="0"/>
                  <w:marBottom w:val="0"/>
                  <w:divBdr>
                    <w:top w:val="none" w:sz="0" w:space="0" w:color="auto"/>
                    <w:left w:val="none" w:sz="0" w:space="0" w:color="auto"/>
                    <w:bottom w:val="none" w:sz="0" w:space="0" w:color="auto"/>
                    <w:right w:val="none" w:sz="0" w:space="0" w:color="auto"/>
                  </w:divBdr>
                </w:div>
              </w:divsChild>
            </w:div>
            <w:div w:id="809715904">
              <w:marLeft w:val="0"/>
              <w:marRight w:val="0"/>
              <w:marTop w:val="0"/>
              <w:marBottom w:val="0"/>
              <w:divBdr>
                <w:top w:val="none" w:sz="0" w:space="0" w:color="auto"/>
                <w:left w:val="none" w:sz="0" w:space="0" w:color="auto"/>
                <w:bottom w:val="none" w:sz="0" w:space="0" w:color="auto"/>
                <w:right w:val="none" w:sz="0" w:space="0" w:color="auto"/>
              </w:divBdr>
              <w:divsChild>
                <w:div w:id="2144351727">
                  <w:marLeft w:val="0"/>
                  <w:marRight w:val="0"/>
                  <w:marTop w:val="0"/>
                  <w:marBottom w:val="0"/>
                  <w:divBdr>
                    <w:top w:val="none" w:sz="0" w:space="0" w:color="auto"/>
                    <w:left w:val="none" w:sz="0" w:space="0" w:color="auto"/>
                    <w:bottom w:val="none" w:sz="0" w:space="0" w:color="auto"/>
                    <w:right w:val="none" w:sz="0" w:space="0" w:color="auto"/>
                  </w:divBdr>
                </w:div>
              </w:divsChild>
            </w:div>
            <w:div w:id="816922525">
              <w:marLeft w:val="0"/>
              <w:marRight w:val="0"/>
              <w:marTop w:val="0"/>
              <w:marBottom w:val="0"/>
              <w:divBdr>
                <w:top w:val="none" w:sz="0" w:space="0" w:color="auto"/>
                <w:left w:val="none" w:sz="0" w:space="0" w:color="auto"/>
                <w:bottom w:val="none" w:sz="0" w:space="0" w:color="auto"/>
                <w:right w:val="none" w:sz="0" w:space="0" w:color="auto"/>
              </w:divBdr>
              <w:divsChild>
                <w:div w:id="825781617">
                  <w:marLeft w:val="0"/>
                  <w:marRight w:val="0"/>
                  <w:marTop w:val="0"/>
                  <w:marBottom w:val="0"/>
                  <w:divBdr>
                    <w:top w:val="none" w:sz="0" w:space="0" w:color="auto"/>
                    <w:left w:val="none" w:sz="0" w:space="0" w:color="auto"/>
                    <w:bottom w:val="none" w:sz="0" w:space="0" w:color="auto"/>
                    <w:right w:val="none" w:sz="0" w:space="0" w:color="auto"/>
                  </w:divBdr>
                </w:div>
              </w:divsChild>
            </w:div>
            <w:div w:id="865366676">
              <w:marLeft w:val="0"/>
              <w:marRight w:val="0"/>
              <w:marTop w:val="0"/>
              <w:marBottom w:val="0"/>
              <w:divBdr>
                <w:top w:val="none" w:sz="0" w:space="0" w:color="auto"/>
                <w:left w:val="none" w:sz="0" w:space="0" w:color="auto"/>
                <w:bottom w:val="none" w:sz="0" w:space="0" w:color="auto"/>
                <w:right w:val="none" w:sz="0" w:space="0" w:color="auto"/>
              </w:divBdr>
              <w:divsChild>
                <w:div w:id="1136483402">
                  <w:marLeft w:val="0"/>
                  <w:marRight w:val="0"/>
                  <w:marTop w:val="0"/>
                  <w:marBottom w:val="0"/>
                  <w:divBdr>
                    <w:top w:val="none" w:sz="0" w:space="0" w:color="auto"/>
                    <w:left w:val="none" w:sz="0" w:space="0" w:color="auto"/>
                    <w:bottom w:val="none" w:sz="0" w:space="0" w:color="auto"/>
                    <w:right w:val="none" w:sz="0" w:space="0" w:color="auto"/>
                  </w:divBdr>
                </w:div>
              </w:divsChild>
            </w:div>
            <w:div w:id="891423984">
              <w:marLeft w:val="0"/>
              <w:marRight w:val="0"/>
              <w:marTop w:val="0"/>
              <w:marBottom w:val="0"/>
              <w:divBdr>
                <w:top w:val="none" w:sz="0" w:space="0" w:color="auto"/>
                <w:left w:val="none" w:sz="0" w:space="0" w:color="auto"/>
                <w:bottom w:val="none" w:sz="0" w:space="0" w:color="auto"/>
                <w:right w:val="none" w:sz="0" w:space="0" w:color="auto"/>
              </w:divBdr>
              <w:divsChild>
                <w:div w:id="1441149720">
                  <w:marLeft w:val="0"/>
                  <w:marRight w:val="0"/>
                  <w:marTop w:val="0"/>
                  <w:marBottom w:val="0"/>
                  <w:divBdr>
                    <w:top w:val="none" w:sz="0" w:space="0" w:color="auto"/>
                    <w:left w:val="none" w:sz="0" w:space="0" w:color="auto"/>
                    <w:bottom w:val="none" w:sz="0" w:space="0" w:color="auto"/>
                    <w:right w:val="none" w:sz="0" w:space="0" w:color="auto"/>
                  </w:divBdr>
                </w:div>
              </w:divsChild>
            </w:div>
            <w:div w:id="901869436">
              <w:marLeft w:val="0"/>
              <w:marRight w:val="0"/>
              <w:marTop w:val="0"/>
              <w:marBottom w:val="0"/>
              <w:divBdr>
                <w:top w:val="none" w:sz="0" w:space="0" w:color="auto"/>
                <w:left w:val="none" w:sz="0" w:space="0" w:color="auto"/>
                <w:bottom w:val="none" w:sz="0" w:space="0" w:color="auto"/>
                <w:right w:val="none" w:sz="0" w:space="0" w:color="auto"/>
              </w:divBdr>
              <w:divsChild>
                <w:div w:id="953484279">
                  <w:marLeft w:val="0"/>
                  <w:marRight w:val="0"/>
                  <w:marTop w:val="0"/>
                  <w:marBottom w:val="0"/>
                  <w:divBdr>
                    <w:top w:val="none" w:sz="0" w:space="0" w:color="auto"/>
                    <w:left w:val="none" w:sz="0" w:space="0" w:color="auto"/>
                    <w:bottom w:val="none" w:sz="0" w:space="0" w:color="auto"/>
                    <w:right w:val="none" w:sz="0" w:space="0" w:color="auto"/>
                  </w:divBdr>
                </w:div>
              </w:divsChild>
            </w:div>
            <w:div w:id="914901780">
              <w:marLeft w:val="0"/>
              <w:marRight w:val="0"/>
              <w:marTop w:val="0"/>
              <w:marBottom w:val="0"/>
              <w:divBdr>
                <w:top w:val="none" w:sz="0" w:space="0" w:color="auto"/>
                <w:left w:val="none" w:sz="0" w:space="0" w:color="auto"/>
                <w:bottom w:val="none" w:sz="0" w:space="0" w:color="auto"/>
                <w:right w:val="none" w:sz="0" w:space="0" w:color="auto"/>
              </w:divBdr>
              <w:divsChild>
                <w:div w:id="430051587">
                  <w:marLeft w:val="0"/>
                  <w:marRight w:val="0"/>
                  <w:marTop w:val="0"/>
                  <w:marBottom w:val="0"/>
                  <w:divBdr>
                    <w:top w:val="none" w:sz="0" w:space="0" w:color="auto"/>
                    <w:left w:val="none" w:sz="0" w:space="0" w:color="auto"/>
                    <w:bottom w:val="none" w:sz="0" w:space="0" w:color="auto"/>
                    <w:right w:val="none" w:sz="0" w:space="0" w:color="auto"/>
                  </w:divBdr>
                </w:div>
              </w:divsChild>
            </w:div>
            <w:div w:id="919559616">
              <w:marLeft w:val="0"/>
              <w:marRight w:val="0"/>
              <w:marTop w:val="0"/>
              <w:marBottom w:val="0"/>
              <w:divBdr>
                <w:top w:val="none" w:sz="0" w:space="0" w:color="auto"/>
                <w:left w:val="none" w:sz="0" w:space="0" w:color="auto"/>
                <w:bottom w:val="none" w:sz="0" w:space="0" w:color="auto"/>
                <w:right w:val="none" w:sz="0" w:space="0" w:color="auto"/>
              </w:divBdr>
              <w:divsChild>
                <w:div w:id="1413703028">
                  <w:marLeft w:val="0"/>
                  <w:marRight w:val="0"/>
                  <w:marTop w:val="0"/>
                  <w:marBottom w:val="0"/>
                  <w:divBdr>
                    <w:top w:val="none" w:sz="0" w:space="0" w:color="auto"/>
                    <w:left w:val="none" w:sz="0" w:space="0" w:color="auto"/>
                    <w:bottom w:val="none" w:sz="0" w:space="0" w:color="auto"/>
                    <w:right w:val="none" w:sz="0" w:space="0" w:color="auto"/>
                  </w:divBdr>
                </w:div>
              </w:divsChild>
            </w:div>
            <w:div w:id="925839855">
              <w:marLeft w:val="0"/>
              <w:marRight w:val="0"/>
              <w:marTop w:val="0"/>
              <w:marBottom w:val="0"/>
              <w:divBdr>
                <w:top w:val="none" w:sz="0" w:space="0" w:color="auto"/>
                <w:left w:val="none" w:sz="0" w:space="0" w:color="auto"/>
                <w:bottom w:val="none" w:sz="0" w:space="0" w:color="auto"/>
                <w:right w:val="none" w:sz="0" w:space="0" w:color="auto"/>
              </w:divBdr>
              <w:divsChild>
                <w:div w:id="556476754">
                  <w:marLeft w:val="0"/>
                  <w:marRight w:val="0"/>
                  <w:marTop w:val="0"/>
                  <w:marBottom w:val="0"/>
                  <w:divBdr>
                    <w:top w:val="none" w:sz="0" w:space="0" w:color="auto"/>
                    <w:left w:val="none" w:sz="0" w:space="0" w:color="auto"/>
                    <w:bottom w:val="none" w:sz="0" w:space="0" w:color="auto"/>
                    <w:right w:val="none" w:sz="0" w:space="0" w:color="auto"/>
                  </w:divBdr>
                </w:div>
              </w:divsChild>
            </w:div>
            <w:div w:id="936326276">
              <w:marLeft w:val="0"/>
              <w:marRight w:val="0"/>
              <w:marTop w:val="0"/>
              <w:marBottom w:val="0"/>
              <w:divBdr>
                <w:top w:val="none" w:sz="0" w:space="0" w:color="auto"/>
                <w:left w:val="none" w:sz="0" w:space="0" w:color="auto"/>
                <w:bottom w:val="none" w:sz="0" w:space="0" w:color="auto"/>
                <w:right w:val="none" w:sz="0" w:space="0" w:color="auto"/>
              </w:divBdr>
              <w:divsChild>
                <w:div w:id="1829904818">
                  <w:marLeft w:val="0"/>
                  <w:marRight w:val="0"/>
                  <w:marTop w:val="0"/>
                  <w:marBottom w:val="0"/>
                  <w:divBdr>
                    <w:top w:val="none" w:sz="0" w:space="0" w:color="auto"/>
                    <w:left w:val="none" w:sz="0" w:space="0" w:color="auto"/>
                    <w:bottom w:val="none" w:sz="0" w:space="0" w:color="auto"/>
                    <w:right w:val="none" w:sz="0" w:space="0" w:color="auto"/>
                  </w:divBdr>
                </w:div>
              </w:divsChild>
            </w:div>
            <w:div w:id="968052999">
              <w:marLeft w:val="0"/>
              <w:marRight w:val="0"/>
              <w:marTop w:val="0"/>
              <w:marBottom w:val="0"/>
              <w:divBdr>
                <w:top w:val="none" w:sz="0" w:space="0" w:color="auto"/>
                <w:left w:val="none" w:sz="0" w:space="0" w:color="auto"/>
                <w:bottom w:val="none" w:sz="0" w:space="0" w:color="auto"/>
                <w:right w:val="none" w:sz="0" w:space="0" w:color="auto"/>
              </w:divBdr>
              <w:divsChild>
                <w:div w:id="1718624119">
                  <w:marLeft w:val="0"/>
                  <w:marRight w:val="0"/>
                  <w:marTop w:val="0"/>
                  <w:marBottom w:val="0"/>
                  <w:divBdr>
                    <w:top w:val="none" w:sz="0" w:space="0" w:color="auto"/>
                    <w:left w:val="none" w:sz="0" w:space="0" w:color="auto"/>
                    <w:bottom w:val="none" w:sz="0" w:space="0" w:color="auto"/>
                    <w:right w:val="none" w:sz="0" w:space="0" w:color="auto"/>
                  </w:divBdr>
                </w:div>
              </w:divsChild>
            </w:div>
            <w:div w:id="1044016726">
              <w:marLeft w:val="0"/>
              <w:marRight w:val="0"/>
              <w:marTop w:val="0"/>
              <w:marBottom w:val="0"/>
              <w:divBdr>
                <w:top w:val="none" w:sz="0" w:space="0" w:color="auto"/>
                <w:left w:val="none" w:sz="0" w:space="0" w:color="auto"/>
                <w:bottom w:val="none" w:sz="0" w:space="0" w:color="auto"/>
                <w:right w:val="none" w:sz="0" w:space="0" w:color="auto"/>
              </w:divBdr>
              <w:divsChild>
                <w:div w:id="919799813">
                  <w:marLeft w:val="0"/>
                  <w:marRight w:val="0"/>
                  <w:marTop w:val="0"/>
                  <w:marBottom w:val="0"/>
                  <w:divBdr>
                    <w:top w:val="none" w:sz="0" w:space="0" w:color="auto"/>
                    <w:left w:val="none" w:sz="0" w:space="0" w:color="auto"/>
                    <w:bottom w:val="none" w:sz="0" w:space="0" w:color="auto"/>
                    <w:right w:val="none" w:sz="0" w:space="0" w:color="auto"/>
                  </w:divBdr>
                </w:div>
                <w:div w:id="1546260879">
                  <w:marLeft w:val="0"/>
                  <w:marRight w:val="0"/>
                  <w:marTop w:val="0"/>
                  <w:marBottom w:val="0"/>
                  <w:divBdr>
                    <w:top w:val="none" w:sz="0" w:space="0" w:color="auto"/>
                    <w:left w:val="none" w:sz="0" w:space="0" w:color="auto"/>
                    <w:bottom w:val="none" w:sz="0" w:space="0" w:color="auto"/>
                    <w:right w:val="none" w:sz="0" w:space="0" w:color="auto"/>
                  </w:divBdr>
                </w:div>
              </w:divsChild>
            </w:div>
            <w:div w:id="1097092965">
              <w:marLeft w:val="0"/>
              <w:marRight w:val="0"/>
              <w:marTop w:val="0"/>
              <w:marBottom w:val="0"/>
              <w:divBdr>
                <w:top w:val="none" w:sz="0" w:space="0" w:color="auto"/>
                <w:left w:val="none" w:sz="0" w:space="0" w:color="auto"/>
                <w:bottom w:val="none" w:sz="0" w:space="0" w:color="auto"/>
                <w:right w:val="none" w:sz="0" w:space="0" w:color="auto"/>
              </w:divBdr>
              <w:divsChild>
                <w:div w:id="741220566">
                  <w:marLeft w:val="0"/>
                  <w:marRight w:val="0"/>
                  <w:marTop w:val="0"/>
                  <w:marBottom w:val="0"/>
                  <w:divBdr>
                    <w:top w:val="none" w:sz="0" w:space="0" w:color="auto"/>
                    <w:left w:val="none" w:sz="0" w:space="0" w:color="auto"/>
                    <w:bottom w:val="none" w:sz="0" w:space="0" w:color="auto"/>
                    <w:right w:val="none" w:sz="0" w:space="0" w:color="auto"/>
                  </w:divBdr>
                </w:div>
              </w:divsChild>
            </w:div>
            <w:div w:id="1098528463">
              <w:marLeft w:val="0"/>
              <w:marRight w:val="0"/>
              <w:marTop w:val="0"/>
              <w:marBottom w:val="0"/>
              <w:divBdr>
                <w:top w:val="none" w:sz="0" w:space="0" w:color="auto"/>
                <w:left w:val="none" w:sz="0" w:space="0" w:color="auto"/>
                <w:bottom w:val="none" w:sz="0" w:space="0" w:color="auto"/>
                <w:right w:val="none" w:sz="0" w:space="0" w:color="auto"/>
              </w:divBdr>
              <w:divsChild>
                <w:div w:id="113715144">
                  <w:marLeft w:val="0"/>
                  <w:marRight w:val="0"/>
                  <w:marTop w:val="0"/>
                  <w:marBottom w:val="0"/>
                  <w:divBdr>
                    <w:top w:val="none" w:sz="0" w:space="0" w:color="auto"/>
                    <w:left w:val="none" w:sz="0" w:space="0" w:color="auto"/>
                    <w:bottom w:val="none" w:sz="0" w:space="0" w:color="auto"/>
                    <w:right w:val="none" w:sz="0" w:space="0" w:color="auto"/>
                  </w:divBdr>
                </w:div>
              </w:divsChild>
            </w:div>
            <w:div w:id="1107432681">
              <w:marLeft w:val="0"/>
              <w:marRight w:val="0"/>
              <w:marTop w:val="0"/>
              <w:marBottom w:val="0"/>
              <w:divBdr>
                <w:top w:val="none" w:sz="0" w:space="0" w:color="auto"/>
                <w:left w:val="none" w:sz="0" w:space="0" w:color="auto"/>
                <w:bottom w:val="none" w:sz="0" w:space="0" w:color="auto"/>
                <w:right w:val="none" w:sz="0" w:space="0" w:color="auto"/>
              </w:divBdr>
              <w:divsChild>
                <w:div w:id="1137603324">
                  <w:marLeft w:val="0"/>
                  <w:marRight w:val="0"/>
                  <w:marTop w:val="0"/>
                  <w:marBottom w:val="0"/>
                  <w:divBdr>
                    <w:top w:val="none" w:sz="0" w:space="0" w:color="auto"/>
                    <w:left w:val="none" w:sz="0" w:space="0" w:color="auto"/>
                    <w:bottom w:val="none" w:sz="0" w:space="0" w:color="auto"/>
                    <w:right w:val="none" w:sz="0" w:space="0" w:color="auto"/>
                  </w:divBdr>
                </w:div>
                <w:div w:id="1266159609">
                  <w:marLeft w:val="0"/>
                  <w:marRight w:val="0"/>
                  <w:marTop w:val="0"/>
                  <w:marBottom w:val="0"/>
                  <w:divBdr>
                    <w:top w:val="none" w:sz="0" w:space="0" w:color="auto"/>
                    <w:left w:val="none" w:sz="0" w:space="0" w:color="auto"/>
                    <w:bottom w:val="none" w:sz="0" w:space="0" w:color="auto"/>
                    <w:right w:val="none" w:sz="0" w:space="0" w:color="auto"/>
                  </w:divBdr>
                </w:div>
              </w:divsChild>
            </w:div>
            <w:div w:id="1122459715">
              <w:marLeft w:val="0"/>
              <w:marRight w:val="0"/>
              <w:marTop w:val="0"/>
              <w:marBottom w:val="0"/>
              <w:divBdr>
                <w:top w:val="none" w:sz="0" w:space="0" w:color="auto"/>
                <w:left w:val="none" w:sz="0" w:space="0" w:color="auto"/>
                <w:bottom w:val="none" w:sz="0" w:space="0" w:color="auto"/>
                <w:right w:val="none" w:sz="0" w:space="0" w:color="auto"/>
              </w:divBdr>
              <w:divsChild>
                <w:div w:id="1165128584">
                  <w:marLeft w:val="0"/>
                  <w:marRight w:val="0"/>
                  <w:marTop w:val="0"/>
                  <w:marBottom w:val="0"/>
                  <w:divBdr>
                    <w:top w:val="none" w:sz="0" w:space="0" w:color="auto"/>
                    <w:left w:val="none" w:sz="0" w:space="0" w:color="auto"/>
                    <w:bottom w:val="none" w:sz="0" w:space="0" w:color="auto"/>
                    <w:right w:val="none" w:sz="0" w:space="0" w:color="auto"/>
                  </w:divBdr>
                </w:div>
              </w:divsChild>
            </w:div>
            <w:div w:id="1199708366">
              <w:marLeft w:val="0"/>
              <w:marRight w:val="0"/>
              <w:marTop w:val="0"/>
              <w:marBottom w:val="0"/>
              <w:divBdr>
                <w:top w:val="none" w:sz="0" w:space="0" w:color="auto"/>
                <w:left w:val="none" w:sz="0" w:space="0" w:color="auto"/>
                <w:bottom w:val="none" w:sz="0" w:space="0" w:color="auto"/>
                <w:right w:val="none" w:sz="0" w:space="0" w:color="auto"/>
              </w:divBdr>
              <w:divsChild>
                <w:div w:id="1155342080">
                  <w:marLeft w:val="0"/>
                  <w:marRight w:val="0"/>
                  <w:marTop w:val="0"/>
                  <w:marBottom w:val="0"/>
                  <w:divBdr>
                    <w:top w:val="none" w:sz="0" w:space="0" w:color="auto"/>
                    <w:left w:val="none" w:sz="0" w:space="0" w:color="auto"/>
                    <w:bottom w:val="none" w:sz="0" w:space="0" w:color="auto"/>
                    <w:right w:val="none" w:sz="0" w:space="0" w:color="auto"/>
                  </w:divBdr>
                </w:div>
              </w:divsChild>
            </w:div>
            <w:div w:id="1246384048">
              <w:marLeft w:val="0"/>
              <w:marRight w:val="0"/>
              <w:marTop w:val="0"/>
              <w:marBottom w:val="0"/>
              <w:divBdr>
                <w:top w:val="none" w:sz="0" w:space="0" w:color="auto"/>
                <w:left w:val="none" w:sz="0" w:space="0" w:color="auto"/>
                <w:bottom w:val="none" w:sz="0" w:space="0" w:color="auto"/>
                <w:right w:val="none" w:sz="0" w:space="0" w:color="auto"/>
              </w:divBdr>
              <w:divsChild>
                <w:div w:id="1198858891">
                  <w:marLeft w:val="0"/>
                  <w:marRight w:val="0"/>
                  <w:marTop w:val="0"/>
                  <w:marBottom w:val="0"/>
                  <w:divBdr>
                    <w:top w:val="none" w:sz="0" w:space="0" w:color="auto"/>
                    <w:left w:val="none" w:sz="0" w:space="0" w:color="auto"/>
                    <w:bottom w:val="none" w:sz="0" w:space="0" w:color="auto"/>
                    <w:right w:val="none" w:sz="0" w:space="0" w:color="auto"/>
                  </w:divBdr>
                </w:div>
              </w:divsChild>
            </w:div>
            <w:div w:id="1257440238">
              <w:marLeft w:val="0"/>
              <w:marRight w:val="0"/>
              <w:marTop w:val="0"/>
              <w:marBottom w:val="0"/>
              <w:divBdr>
                <w:top w:val="none" w:sz="0" w:space="0" w:color="auto"/>
                <w:left w:val="none" w:sz="0" w:space="0" w:color="auto"/>
                <w:bottom w:val="none" w:sz="0" w:space="0" w:color="auto"/>
                <w:right w:val="none" w:sz="0" w:space="0" w:color="auto"/>
              </w:divBdr>
              <w:divsChild>
                <w:div w:id="1487359103">
                  <w:marLeft w:val="0"/>
                  <w:marRight w:val="0"/>
                  <w:marTop w:val="0"/>
                  <w:marBottom w:val="0"/>
                  <w:divBdr>
                    <w:top w:val="none" w:sz="0" w:space="0" w:color="auto"/>
                    <w:left w:val="none" w:sz="0" w:space="0" w:color="auto"/>
                    <w:bottom w:val="none" w:sz="0" w:space="0" w:color="auto"/>
                    <w:right w:val="none" w:sz="0" w:space="0" w:color="auto"/>
                  </w:divBdr>
                </w:div>
              </w:divsChild>
            </w:div>
            <w:div w:id="1277717671">
              <w:marLeft w:val="0"/>
              <w:marRight w:val="0"/>
              <w:marTop w:val="0"/>
              <w:marBottom w:val="0"/>
              <w:divBdr>
                <w:top w:val="none" w:sz="0" w:space="0" w:color="auto"/>
                <w:left w:val="none" w:sz="0" w:space="0" w:color="auto"/>
                <w:bottom w:val="none" w:sz="0" w:space="0" w:color="auto"/>
                <w:right w:val="none" w:sz="0" w:space="0" w:color="auto"/>
              </w:divBdr>
              <w:divsChild>
                <w:div w:id="1056079109">
                  <w:marLeft w:val="0"/>
                  <w:marRight w:val="0"/>
                  <w:marTop w:val="0"/>
                  <w:marBottom w:val="0"/>
                  <w:divBdr>
                    <w:top w:val="none" w:sz="0" w:space="0" w:color="auto"/>
                    <w:left w:val="none" w:sz="0" w:space="0" w:color="auto"/>
                    <w:bottom w:val="none" w:sz="0" w:space="0" w:color="auto"/>
                    <w:right w:val="none" w:sz="0" w:space="0" w:color="auto"/>
                  </w:divBdr>
                </w:div>
              </w:divsChild>
            </w:div>
            <w:div w:id="1351567113">
              <w:marLeft w:val="0"/>
              <w:marRight w:val="0"/>
              <w:marTop w:val="0"/>
              <w:marBottom w:val="0"/>
              <w:divBdr>
                <w:top w:val="none" w:sz="0" w:space="0" w:color="auto"/>
                <w:left w:val="none" w:sz="0" w:space="0" w:color="auto"/>
                <w:bottom w:val="none" w:sz="0" w:space="0" w:color="auto"/>
                <w:right w:val="none" w:sz="0" w:space="0" w:color="auto"/>
              </w:divBdr>
              <w:divsChild>
                <w:div w:id="392125819">
                  <w:marLeft w:val="0"/>
                  <w:marRight w:val="0"/>
                  <w:marTop w:val="0"/>
                  <w:marBottom w:val="0"/>
                  <w:divBdr>
                    <w:top w:val="none" w:sz="0" w:space="0" w:color="auto"/>
                    <w:left w:val="none" w:sz="0" w:space="0" w:color="auto"/>
                    <w:bottom w:val="none" w:sz="0" w:space="0" w:color="auto"/>
                    <w:right w:val="none" w:sz="0" w:space="0" w:color="auto"/>
                  </w:divBdr>
                </w:div>
              </w:divsChild>
            </w:div>
            <w:div w:id="1364675863">
              <w:marLeft w:val="0"/>
              <w:marRight w:val="0"/>
              <w:marTop w:val="0"/>
              <w:marBottom w:val="0"/>
              <w:divBdr>
                <w:top w:val="none" w:sz="0" w:space="0" w:color="auto"/>
                <w:left w:val="none" w:sz="0" w:space="0" w:color="auto"/>
                <w:bottom w:val="none" w:sz="0" w:space="0" w:color="auto"/>
                <w:right w:val="none" w:sz="0" w:space="0" w:color="auto"/>
              </w:divBdr>
              <w:divsChild>
                <w:div w:id="1373068130">
                  <w:marLeft w:val="0"/>
                  <w:marRight w:val="0"/>
                  <w:marTop w:val="0"/>
                  <w:marBottom w:val="0"/>
                  <w:divBdr>
                    <w:top w:val="none" w:sz="0" w:space="0" w:color="auto"/>
                    <w:left w:val="none" w:sz="0" w:space="0" w:color="auto"/>
                    <w:bottom w:val="none" w:sz="0" w:space="0" w:color="auto"/>
                    <w:right w:val="none" w:sz="0" w:space="0" w:color="auto"/>
                  </w:divBdr>
                </w:div>
              </w:divsChild>
            </w:div>
            <w:div w:id="1392726077">
              <w:marLeft w:val="0"/>
              <w:marRight w:val="0"/>
              <w:marTop w:val="0"/>
              <w:marBottom w:val="0"/>
              <w:divBdr>
                <w:top w:val="none" w:sz="0" w:space="0" w:color="auto"/>
                <w:left w:val="none" w:sz="0" w:space="0" w:color="auto"/>
                <w:bottom w:val="none" w:sz="0" w:space="0" w:color="auto"/>
                <w:right w:val="none" w:sz="0" w:space="0" w:color="auto"/>
              </w:divBdr>
              <w:divsChild>
                <w:div w:id="1201434040">
                  <w:marLeft w:val="0"/>
                  <w:marRight w:val="0"/>
                  <w:marTop w:val="0"/>
                  <w:marBottom w:val="0"/>
                  <w:divBdr>
                    <w:top w:val="none" w:sz="0" w:space="0" w:color="auto"/>
                    <w:left w:val="none" w:sz="0" w:space="0" w:color="auto"/>
                    <w:bottom w:val="none" w:sz="0" w:space="0" w:color="auto"/>
                    <w:right w:val="none" w:sz="0" w:space="0" w:color="auto"/>
                  </w:divBdr>
                </w:div>
              </w:divsChild>
            </w:div>
            <w:div w:id="1458062838">
              <w:marLeft w:val="0"/>
              <w:marRight w:val="0"/>
              <w:marTop w:val="0"/>
              <w:marBottom w:val="0"/>
              <w:divBdr>
                <w:top w:val="none" w:sz="0" w:space="0" w:color="auto"/>
                <w:left w:val="none" w:sz="0" w:space="0" w:color="auto"/>
                <w:bottom w:val="none" w:sz="0" w:space="0" w:color="auto"/>
                <w:right w:val="none" w:sz="0" w:space="0" w:color="auto"/>
              </w:divBdr>
              <w:divsChild>
                <w:div w:id="848176917">
                  <w:marLeft w:val="0"/>
                  <w:marRight w:val="0"/>
                  <w:marTop w:val="0"/>
                  <w:marBottom w:val="0"/>
                  <w:divBdr>
                    <w:top w:val="none" w:sz="0" w:space="0" w:color="auto"/>
                    <w:left w:val="none" w:sz="0" w:space="0" w:color="auto"/>
                    <w:bottom w:val="none" w:sz="0" w:space="0" w:color="auto"/>
                    <w:right w:val="none" w:sz="0" w:space="0" w:color="auto"/>
                  </w:divBdr>
                </w:div>
              </w:divsChild>
            </w:div>
            <w:div w:id="1557473691">
              <w:marLeft w:val="0"/>
              <w:marRight w:val="0"/>
              <w:marTop w:val="0"/>
              <w:marBottom w:val="0"/>
              <w:divBdr>
                <w:top w:val="none" w:sz="0" w:space="0" w:color="auto"/>
                <w:left w:val="none" w:sz="0" w:space="0" w:color="auto"/>
                <w:bottom w:val="none" w:sz="0" w:space="0" w:color="auto"/>
                <w:right w:val="none" w:sz="0" w:space="0" w:color="auto"/>
              </w:divBdr>
              <w:divsChild>
                <w:div w:id="346562534">
                  <w:marLeft w:val="0"/>
                  <w:marRight w:val="0"/>
                  <w:marTop w:val="0"/>
                  <w:marBottom w:val="0"/>
                  <w:divBdr>
                    <w:top w:val="none" w:sz="0" w:space="0" w:color="auto"/>
                    <w:left w:val="none" w:sz="0" w:space="0" w:color="auto"/>
                    <w:bottom w:val="none" w:sz="0" w:space="0" w:color="auto"/>
                    <w:right w:val="none" w:sz="0" w:space="0" w:color="auto"/>
                  </w:divBdr>
                </w:div>
              </w:divsChild>
            </w:div>
            <w:div w:id="1601715012">
              <w:marLeft w:val="0"/>
              <w:marRight w:val="0"/>
              <w:marTop w:val="0"/>
              <w:marBottom w:val="0"/>
              <w:divBdr>
                <w:top w:val="none" w:sz="0" w:space="0" w:color="auto"/>
                <w:left w:val="none" w:sz="0" w:space="0" w:color="auto"/>
                <w:bottom w:val="none" w:sz="0" w:space="0" w:color="auto"/>
                <w:right w:val="none" w:sz="0" w:space="0" w:color="auto"/>
              </w:divBdr>
              <w:divsChild>
                <w:div w:id="84620497">
                  <w:marLeft w:val="0"/>
                  <w:marRight w:val="0"/>
                  <w:marTop w:val="0"/>
                  <w:marBottom w:val="0"/>
                  <w:divBdr>
                    <w:top w:val="none" w:sz="0" w:space="0" w:color="auto"/>
                    <w:left w:val="none" w:sz="0" w:space="0" w:color="auto"/>
                    <w:bottom w:val="none" w:sz="0" w:space="0" w:color="auto"/>
                    <w:right w:val="none" w:sz="0" w:space="0" w:color="auto"/>
                  </w:divBdr>
                </w:div>
              </w:divsChild>
            </w:div>
            <w:div w:id="1608731994">
              <w:marLeft w:val="0"/>
              <w:marRight w:val="0"/>
              <w:marTop w:val="0"/>
              <w:marBottom w:val="0"/>
              <w:divBdr>
                <w:top w:val="none" w:sz="0" w:space="0" w:color="auto"/>
                <w:left w:val="none" w:sz="0" w:space="0" w:color="auto"/>
                <w:bottom w:val="none" w:sz="0" w:space="0" w:color="auto"/>
                <w:right w:val="none" w:sz="0" w:space="0" w:color="auto"/>
              </w:divBdr>
              <w:divsChild>
                <w:div w:id="1172841874">
                  <w:marLeft w:val="0"/>
                  <w:marRight w:val="0"/>
                  <w:marTop w:val="0"/>
                  <w:marBottom w:val="0"/>
                  <w:divBdr>
                    <w:top w:val="none" w:sz="0" w:space="0" w:color="auto"/>
                    <w:left w:val="none" w:sz="0" w:space="0" w:color="auto"/>
                    <w:bottom w:val="none" w:sz="0" w:space="0" w:color="auto"/>
                    <w:right w:val="none" w:sz="0" w:space="0" w:color="auto"/>
                  </w:divBdr>
                </w:div>
              </w:divsChild>
            </w:div>
            <w:div w:id="1615165346">
              <w:marLeft w:val="0"/>
              <w:marRight w:val="0"/>
              <w:marTop w:val="0"/>
              <w:marBottom w:val="0"/>
              <w:divBdr>
                <w:top w:val="none" w:sz="0" w:space="0" w:color="auto"/>
                <w:left w:val="none" w:sz="0" w:space="0" w:color="auto"/>
                <w:bottom w:val="none" w:sz="0" w:space="0" w:color="auto"/>
                <w:right w:val="none" w:sz="0" w:space="0" w:color="auto"/>
              </w:divBdr>
              <w:divsChild>
                <w:div w:id="1477720084">
                  <w:marLeft w:val="0"/>
                  <w:marRight w:val="0"/>
                  <w:marTop w:val="0"/>
                  <w:marBottom w:val="0"/>
                  <w:divBdr>
                    <w:top w:val="none" w:sz="0" w:space="0" w:color="auto"/>
                    <w:left w:val="none" w:sz="0" w:space="0" w:color="auto"/>
                    <w:bottom w:val="none" w:sz="0" w:space="0" w:color="auto"/>
                    <w:right w:val="none" w:sz="0" w:space="0" w:color="auto"/>
                  </w:divBdr>
                </w:div>
              </w:divsChild>
            </w:div>
            <w:div w:id="1638489538">
              <w:marLeft w:val="0"/>
              <w:marRight w:val="0"/>
              <w:marTop w:val="0"/>
              <w:marBottom w:val="0"/>
              <w:divBdr>
                <w:top w:val="none" w:sz="0" w:space="0" w:color="auto"/>
                <w:left w:val="none" w:sz="0" w:space="0" w:color="auto"/>
                <w:bottom w:val="none" w:sz="0" w:space="0" w:color="auto"/>
                <w:right w:val="none" w:sz="0" w:space="0" w:color="auto"/>
              </w:divBdr>
              <w:divsChild>
                <w:div w:id="1653439726">
                  <w:marLeft w:val="0"/>
                  <w:marRight w:val="0"/>
                  <w:marTop w:val="0"/>
                  <w:marBottom w:val="0"/>
                  <w:divBdr>
                    <w:top w:val="none" w:sz="0" w:space="0" w:color="auto"/>
                    <w:left w:val="none" w:sz="0" w:space="0" w:color="auto"/>
                    <w:bottom w:val="none" w:sz="0" w:space="0" w:color="auto"/>
                    <w:right w:val="none" w:sz="0" w:space="0" w:color="auto"/>
                  </w:divBdr>
                </w:div>
              </w:divsChild>
            </w:div>
            <w:div w:id="1676104383">
              <w:marLeft w:val="0"/>
              <w:marRight w:val="0"/>
              <w:marTop w:val="0"/>
              <w:marBottom w:val="0"/>
              <w:divBdr>
                <w:top w:val="none" w:sz="0" w:space="0" w:color="auto"/>
                <w:left w:val="none" w:sz="0" w:space="0" w:color="auto"/>
                <w:bottom w:val="none" w:sz="0" w:space="0" w:color="auto"/>
                <w:right w:val="none" w:sz="0" w:space="0" w:color="auto"/>
              </w:divBdr>
              <w:divsChild>
                <w:div w:id="733427281">
                  <w:marLeft w:val="0"/>
                  <w:marRight w:val="0"/>
                  <w:marTop w:val="0"/>
                  <w:marBottom w:val="0"/>
                  <w:divBdr>
                    <w:top w:val="none" w:sz="0" w:space="0" w:color="auto"/>
                    <w:left w:val="none" w:sz="0" w:space="0" w:color="auto"/>
                    <w:bottom w:val="none" w:sz="0" w:space="0" w:color="auto"/>
                    <w:right w:val="none" w:sz="0" w:space="0" w:color="auto"/>
                  </w:divBdr>
                </w:div>
                <w:div w:id="844247658">
                  <w:marLeft w:val="0"/>
                  <w:marRight w:val="0"/>
                  <w:marTop w:val="0"/>
                  <w:marBottom w:val="0"/>
                  <w:divBdr>
                    <w:top w:val="none" w:sz="0" w:space="0" w:color="auto"/>
                    <w:left w:val="none" w:sz="0" w:space="0" w:color="auto"/>
                    <w:bottom w:val="none" w:sz="0" w:space="0" w:color="auto"/>
                    <w:right w:val="none" w:sz="0" w:space="0" w:color="auto"/>
                  </w:divBdr>
                </w:div>
              </w:divsChild>
            </w:div>
            <w:div w:id="1690139518">
              <w:marLeft w:val="0"/>
              <w:marRight w:val="0"/>
              <w:marTop w:val="0"/>
              <w:marBottom w:val="0"/>
              <w:divBdr>
                <w:top w:val="none" w:sz="0" w:space="0" w:color="auto"/>
                <w:left w:val="none" w:sz="0" w:space="0" w:color="auto"/>
                <w:bottom w:val="none" w:sz="0" w:space="0" w:color="auto"/>
                <w:right w:val="none" w:sz="0" w:space="0" w:color="auto"/>
              </w:divBdr>
              <w:divsChild>
                <w:div w:id="522322119">
                  <w:marLeft w:val="0"/>
                  <w:marRight w:val="0"/>
                  <w:marTop w:val="0"/>
                  <w:marBottom w:val="0"/>
                  <w:divBdr>
                    <w:top w:val="none" w:sz="0" w:space="0" w:color="auto"/>
                    <w:left w:val="none" w:sz="0" w:space="0" w:color="auto"/>
                    <w:bottom w:val="none" w:sz="0" w:space="0" w:color="auto"/>
                    <w:right w:val="none" w:sz="0" w:space="0" w:color="auto"/>
                  </w:divBdr>
                </w:div>
              </w:divsChild>
            </w:div>
            <w:div w:id="1765878679">
              <w:marLeft w:val="0"/>
              <w:marRight w:val="0"/>
              <w:marTop w:val="0"/>
              <w:marBottom w:val="0"/>
              <w:divBdr>
                <w:top w:val="none" w:sz="0" w:space="0" w:color="auto"/>
                <w:left w:val="none" w:sz="0" w:space="0" w:color="auto"/>
                <w:bottom w:val="none" w:sz="0" w:space="0" w:color="auto"/>
                <w:right w:val="none" w:sz="0" w:space="0" w:color="auto"/>
              </w:divBdr>
              <w:divsChild>
                <w:div w:id="2021925503">
                  <w:marLeft w:val="0"/>
                  <w:marRight w:val="0"/>
                  <w:marTop w:val="0"/>
                  <w:marBottom w:val="0"/>
                  <w:divBdr>
                    <w:top w:val="none" w:sz="0" w:space="0" w:color="auto"/>
                    <w:left w:val="none" w:sz="0" w:space="0" w:color="auto"/>
                    <w:bottom w:val="none" w:sz="0" w:space="0" w:color="auto"/>
                    <w:right w:val="none" w:sz="0" w:space="0" w:color="auto"/>
                  </w:divBdr>
                </w:div>
              </w:divsChild>
            </w:div>
            <w:div w:id="1775857978">
              <w:marLeft w:val="0"/>
              <w:marRight w:val="0"/>
              <w:marTop w:val="0"/>
              <w:marBottom w:val="0"/>
              <w:divBdr>
                <w:top w:val="none" w:sz="0" w:space="0" w:color="auto"/>
                <w:left w:val="none" w:sz="0" w:space="0" w:color="auto"/>
                <w:bottom w:val="none" w:sz="0" w:space="0" w:color="auto"/>
                <w:right w:val="none" w:sz="0" w:space="0" w:color="auto"/>
              </w:divBdr>
              <w:divsChild>
                <w:div w:id="256717477">
                  <w:marLeft w:val="0"/>
                  <w:marRight w:val="0"/>
                  <w:marTop w:val="0"/>
                  <w:marBottom w:val="0"/>
                  <w:divBdr>
                    <w:top w:val="none" w:sz="0" w:space="0" w:color="auto"/>
                    <w:left w:val="none" w:sz="0" w:space="0" w:color="auto"/>
                    <w:bottom w:val="none" w:sz="0" w:space="0" w:color="auto"/>
                    <w:right w:val="none" w:sz="0" w:space="0" w:color="auto"/>
                  </w:divBdr>
                </w:div>
              </w:divsChild>
            </w:div>
            <w:div w:id="1802964896">
              <w:marLeft w:val="0"/>
              <w:marRight w:val="0"/>
              <w:marTop w:val="0"/>
              <w:marBottom w:val="0"/>
              <w:divBdr>
                <w:top w:val="none" w:sz="0" w:space="0" w:color="auto"/>
                <w:left w:val="none" w:sz="0" w:space="0" w:color="auto"/>
                <w:bottom w:val="none" w:sz="0" w:space="0" w:color="auto"/>
                <w:right w:val="none" w:sz="0" w:space="0" w:color="auto"/>
              </w:divBdr>
              <w:divsChild>
                <w:div w:id="890700046">
                  <w:marLeft w:val="0"/>
                  <w:marRight w:val="0"/>
                  <w:marTop w:val="0"/>
                  <w:marBottom w:val="0"/>
                  <w:divBdr>
                    <w:top w:val="none" w:sz="0" w:space="0" w:color="auto"/>
                    <w:left w:val="none" w:sz="0" w:space="0" w:color="auto"/>
                    <w:bottom w:val="none" w:sz="0" w:space="0" w:color="auto"/>
                    <w:right w:val="none" w:sz="0" w:space="0" w:color="auto"/>
                  </w:divBdr>
                </w:div>
              </w:divsChild>
            </w:div>
            <w:div w:id="1837303804">
              <w:marLeft w:val="0"/>
              <w:marRight w:val="0"/>
              <w:marTop w:val="0"/>
              <w:marBottom w:val="0"/>
              <w:divBdr>
                <w:top w:val="none" w:sz="0" w:space="0" w:color="auto"/>
                <w:left w:val="none" w:sz="0" w:space="0" w:color="auto"/>
                <w:bottom w:val="none" w:sz="0" w:space="0" w:color="auto"/>
                <w:right w:val="none" w:sz="0" w:space="0" w:color="auto"/>
              </w:divBdr>
              <w:divsChild>
                <w:div w:id="950891327">
                  <w:marLeft w:val="0"/>
                  <w:marRight w:val="0"/>
                  <w:marTop w:val="0"/>
                  <w:marBottom w:val="0"/>
                  <w:divBdr>
                    <w:top w:val="none" w:sz="0" w:space="0" w:color="auto"/>
                    <w:left w:val="none" w:sz="0" w:space="0" w:color="auto"/>
                    <w:bottom w:val="none" w:sz="0" w:space="0" w:color="auto"/>
                    <w:right w:val="none" w:sz="0" w:space="0" w:color="auto"/>
                  </w:divBdr>
                </w:div>
              </w:divsChild>
            </w:div>
            <w:div w:id="1841650732">
              <w:marLeft w:val="0"/>
              <w:marRight w:val="0"/>
              <w:marTop w:val="0"/>
              <w:marBottom w:val="0"/>
              <w:divBdr>
                <w:top w:val="none" w:sz="0" w:space="0" w:color="auto"/>
                <w:left w:val="none" w:sz="0" w:space="0" w:color="auto"/>
                <w:bottom w:val="none" w:sz="0" w:space="0" w:color="auto"/>
                <w:right w:val="none" w:sz="0" w:space="0" w:color="auto"/>
              </w:divBdr>
              <w:divsChild>
                <w:div w:id="578097366">
                  <w:marLeft w:val="0"/>
                  <w:marRight w:val="0"/>
                  <w:marTop w:val="0"/>
                  <w:marBottom w:val="0"/>
                  <w:divBdr>
                    <w:top w:val="none" w:sz="0" w:space="0" w:color="auto"/>
                    <w:left w:val="none" w:sz="0" w:space="0" w:color="auto"/>
                    <w:bottom w:val="none" w:sz="0" w:space="0" w:color="auto"/>
                    <w:right w:val="none" w:sz="0" w:space="0" w:color="auto"/>
                  </w:divBdr>
                </w:div>
              </w:divsChild>
            </w:div>
            <w:div w:id="1865174379">
              <w:marLeft w:val="0"/>
              <w:marRight w:val="0"/>
              <w:marTop w:val="0"/>
              <w:marBottom w:val="0"/>
              <w:divBdr>
                <w:top w:val="none" w:sz="0" w:space="0" w:color="auto"/>
                <w:left w:val="none" w:sz="0" w:space="0" w:color="auto"/>
                <w:bottom w:val="none" w:sz="0" w:space="0" w:color="auto"/>
                <w:right w:val="none" w:sz="0" w:space="0" w:color="auto"/>
              </w:divBdr>
              <w:divsChild>
                <w:div w:id="585697403">
                  <w:marLeft w:val="0"/>
                  <w:marRight w:val="0"/>
                  <w:marTop w:val="0"/>
                  <w:marBottom w:val="0"/>
                  <w:divBdr>
                    <w:top w:val="none" w:sz="0" w:space="0" w:color="auto"/>
                    <w:left w:val="none" w:sz="0" w:space="0" w:color="auto"/>
                    <w:bottom w:val="none" w:sz="0" w:space="0" w:color="auto"/>
                    <w:right w:val="none" w:sz="0" w:space="0" w:color="auto"/>
                  </w:divBdr>
                </w:div>
              </w:divsChild>
            </w:div>
            <w:div w:id="1922719285">
              <w:marLeft w:val="0"/>
              <w:marRight w:val="0"/>
              <w:marTop w:val="0"/>
              <w:marBottom w:val="0"/>
              <w:divBdr>
                <w:top w:val="none" w:sz="0" w:space="0" w:color="auto"/>
                <w:left w:val="none" w:sz="0" w:space="0" w:color="auto"/>
                <w:bottom w:val="none" w:sz="0" w:space="0" w:color="auto"/>
                <w:right w:val="none" w:sz="0" w:space="0" w:color="auto"/>
              </w:divBdr>
              <w:divsChild>
                <w:div w:id="681670027">
                  <w:marLeft w:val="0"/>
                  <w:marRight w:val="0"/>
                  <w:marTop w:val="0"/>
                  <w:marBottom w:val="0"/>
                  <w:divBdr>
                    <w:top w:val="none" w:sz="0" w:space="0" w:color="auto"/>
                    <w:left w:val="none" w:sz="0" w:space="0" w:color="auto"/>
                    <w:bottom w:val="none" w:sz="0" w:space="0" w:color="auto"/>
                    <w:right w:val="none" w:sz="0" w:space="0" w:color="auto"/>
                  </w:divBdr>
                </w:div>
              </w:divsChild>
            </w:div>
            <w:div w:id="1947809723">
              <w:marLeft w:val="0"/>
              <w:marRight w:val="0"/>
              <w:marTop w:val="0"/>
              <w:marBottom w:val="0"/>
              <w:divBdr>
                <w:top w:val="none" w:sz="0" w:space="0" w:color="auto"/>
                <w:left w:val="none" w:sz="0" w:space="0" w:color="auto"/>
                <w:bottom w:val="none" w:sz="0" w:space="0" w:color="auto"/>
                <w:right w:val="none" w:sz="0" w:space="0" w:color="auto"/>
              </w:divBdr>
              <w:divsChild>
                <w:div w:id="833565846">
                  <w:marLeft w:val="0"/>
                  <w:marRight w:val="0"/>
                  <w:marTop w:val="0"/>
                  <w:marBottom w:val="0"/>
                  <w:divBdr>
                    <w:top w:val="none" w:sz="0" w:space="0" w:color="auto"/>
                    <w:left w:val="none" w:sz="0" w:space="0" w:color="auto"/>
                    <w:bottom w:val="none" w:sz="0" w:space="0" w:color="auto"/>
                    <w:right w:val="none" w:sz="0" w:space="0" w:color="auto"/>
                  </w:divBdr>
                </w:div>
              </w:divsChild>
            </w:div>
            <w:div w:id="2019624092">
              <w:marLeft w:val="0"/>
              <w:marRight w:val="0"/>
              <w:marTop w:val="0"/>
              <w:marBottom w:val="0"/>
              <w:divBdr>
                <w:top w:val="none" w:sz="0" w:space="0" w:color="auto"/>
                <w:left w:val="none" w:sz="0" w:space="0" w:color="auto"/>
                <w:bottom w:val="none" w:sz="0" w:space="0" w:color="auto"/>
                <w:right w:val="none" w:sz="0" w:space="0" w:color="auto"/>
              </w:divBdr>
              <w:divsChild>
                <w:div w:id="71701145">
                  <w:marLeft w:val="0"/>
                  <w:marRight w:val="0"/>
                  <w:marTop w:val="0"/>
                  <w:marBottom w:val="0"/>
                  <w:divBdr>
                    <w:top w:val="none" w:sz="0" w:space="0" w:color="auto"/>
                    <w:left w:val="none" w:sz="0" w:space="0" w:color="auto"/>
                    <w:bottom w:val="none" w:sz="0" w:space="0" w:color="auto"/>
                    <w:right w:val="none" w:sz="0" w:space="0" w:color="auto"/>
                  </w:divBdr>
                </w:div>
              </w:divsChild>
            </w:div>
            <w:div w:id="2039040478">
              <w:marLeft w:val="0"/>
              <w:marRight w:val="0"/>
              <w:marTop w:val="0"/>
              <w:marBottom w:val="0"/>
              <w:divBdr>
                <w:top w:val="none" w:sz="0" w:space="0" w:color="auto"/>
                <w:left w:val="none" w:sz="0" w:space="0" w:color="auto"/>
                <w:bottom w:val="none" w:sz="0" w:space="0" w:color="auto"/>
                <w:right w:val="none" w:sz="0" w:space="0" w:color="auto"/>
              </w:divBdr>
              <w:divsChild>
                <w:div w:id="759913882">
                  <w:marLeft w:val="0"/>
                  <w:marRight w:val="0"/>
                  <w:marTop w:val="0"/>
                  <w:marBottom w:val="0"/>
                  <w:divBdr>
                    <w:top w:val="none" w:sz="0" w:space="0" w:color="auto"/>
                    <w:left w:val="none" w:sz="0" w:space="0" w:color="auto"/>
                    <w:bottom w:val="none" w:sz="0" w:space="0" w:color="auto"/>
                    <w:right w:val="none" w:sz="0" w:space="0" w:color="auto"/>
                  </w:divBdr>
                </w:div>
              </w:divsChild>
            </w:div>
            <w:div w:id="2044554809">
              <w:marLeft w:val="0"/>
              <w:marRight w:val="0"/>
              <w:marTop w:val="0"/>
              <w:marBottom w:val="0"/>
              <w:divBdr>
                <w:top w:val="none" w:sz="0" w:space="0" w:color="auto"/>
                <w:left w:val="none" w:sz="0" w:space="0" w:color="auto"/>
                <w:bottom w:val="none" w:sz="0" w:space="0" w:color="auto"/>
                <w:right w:val="none" w:sz="0" w:space="0" w:color="auto"/>
              </w:divBdr>
              <w:divsChild>
                <w:div w:id="2080252747">
                  <w:marLeft w:val="0"/>
                  <w:marRight w:val="0"/>
                  <w:marTop w:val="0"/>
                  <w:marBottom w:val="0"/>
                  <w:divBdr>
                    <w:top w:val="none" w:sz="0" w:space="0" w:color="auto"/>
                    <w:left w:val="none" w:sz="0" w:space="0" w:color="auto"/>
                    <w:bottom w:val="none" w:sz="0" w:space="0" w:color="auto"/>
                    <w:right w:val="none" w:sz="0" w:space="0" w:color="auto"/>
                  </w:divBdr>
                </w:div>
                <w:div w:id="2094356849">
                  <w:marLeft w:val="0"/>
                  <w:marRight w:val="0"/>
                  <w:marTop w:val="0"/>
                  <w:marBottom w:val="0"/>
                  <w:divBdr>
                    <w:top w:val="none" w:sz="0" w:space="0" w:color="auto"/>
                    <w:left w:val="none" w:sz="0" w:space="0" w:color="auto"/>
                    <w:bottom w:val="none" w:sz="0" w:space="0" w:color="auto"/>
                    <w:right w:val="none" w:sz="0" w:space="0" w:color="auto"/>
                  </w:divBdr>
                </w:div>
              </w:divsChild>
            </w:div>
            <w:div w:id="2074817504">
              <w:marLeft w:val="0"/>
              <w:marRight w:val="0"/>
              <w:marTop w:val="0"/>
              <w:marBottom w:val="0"/>
              <w:divBdr>
                <w:top w:val="none" w:sz="0" w:space="0" w:color="auto"/>
                <w:left w:val="none" w:sz="0" w:space="0" w:color="auto"/>
                <w:bottom w:val="none" w:sz="0" w:space="0" w:color="auto"/>
                <w:right w:val="none" w:sz="0" w:space="0" w:color="auto"/>
              </w:divBdr>
              <w:divsChild>
                <w:div w:id="145053775">
                  <w:marLeft w:val="0"/>
                  <w:marRight w:val="0"/>
                  <w:marTop w:val="0"/>
                  <w:marBottom w:val="0"/>
                  <w:divBdr>
                    <w:top w:val="none" w:sz="0" w:space="0" w:color="auto"/>
                    <w:left w:val="none" w:sz="0" w:space="0" w:color="auto"/>
                    <w:bottom w:val="none" w:sz="0" w:space="0" w:color="auto"/>
                    <w:right w:val="none" w:sz="0" w:space="0" w:color="auto"/>
                  </w:divBdr>
                </w:div>
              </w:divsChild>
            </w:div>
            <w:div w:id="2097511859">
              <w:marLeft w:val="0"/>
              <w:marRight w:val="0"/>
              <w:marTop w:val="0"/>
              <w:marBottom w:val="0"/>
              <w:divBdr>
                <w:top w:val="none" w:sz="0" w:space="0" w:color="auto"/>
                <w:left w:val="none" w:sz="0" w:space="0" w:color="auto"/>
                <w:bottom w:val="none" w:sz="0" w:space="0" w:color="auto"/>
                <w:right w:val="none" w:sz="0" w:space="0" w:color="auto"/>
              </w:divBdr>
              <w:divsChild>
                <w:div w:id="49691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8423">
          <w:marLeft w:val="0"/>
          <w:marRight w:val="0"/>
          <w:marTop w:val="0"/>
          <w:marBottom w:val="0"/>
          <w:divBdr>
            <w:top w:val="none" w:sz="0" w:space="0" w:color="auto"/>
            <w:left w:val="none" w:sz="0" w:space="0" w:color="auto"/>
            <w:bottom w:val="none" w:sz="0" w:space="0" w:color="auto"/>
            <w:right w:val="none" w:sz="0" w:space="0" w:color="auto"/>
          </w:divBdr>
        </w:div>
        <w:div w:id="1825782538">
          <w:marLeft w:val="0"/>
          <w:marRight w:val="0"/>
          <w:marTop w:val="0"/>
          <w:marBottom w:val="0"/>
          <w:divBdr>
            <w:top w:val="none" w:sz="0" w:space="0" w:color="auto"/>
            <w:left w:val="none" w:sz="0" w:space="0" w:color="auto"/>
            <w:bottom w:val="none" w:sz="0" w:space="0" w:color="auto"/>
            <w:right w:val="none" w:sz="0" w:space="0" w:color="auto"/>
          </w:divBdr>
        </w:div>
        <w:div w:id="1827277815">
          <w:marLeft w:val="0"/>
          <w:marRight w:val="0"/>
          <w:marTop w:val="0"/>
          <w:marBottom w:val="0"/>
          <w:divBdr>
            <w:top w:val="none" w:sz="0" w:space="0" w:color="auto"/>
            <w:left w:val="none" w:sz="0" w:space="0" w:color="auto"/>
            <w:bottom w:val="none" w:sz="0" w:space="0" w:color="auto"/>
            <w:right w:val="none" w:sz="0" w:space="0" w:color="auto"/>
          </w:divBdr>
        </w:div>
        <w:div w:id="1827285862">
          <w:marLeft w:val="0"/>
          <w:marRight w:val="0"/>
          <w:marTop w:val="0"/>
          <w:marBottom w:val="0"/>
          <w:divBdr>
            <w:top w:val="none" w:sz="0" w:space="0" w:color="auto"/>
            <w:left w:val="none" w:sz="0" w:space="0" w:color="auto"/>
            <w:bottom w:val="none" w:sz="0" w:space="0" w:color="auto"/>
            <w:right w:val="none" w:sz="0" w:space="0" w:color="auto"/>
          </w:divBdr>
        </w:div>
        <w:div w:id="1838575662">
          <w:marLeft w:val="0"/>
          <w:marRight w:val="0"/>
          <w:marTop w:val="0"/>
          <w:marBottom w:val="0"/>
          <w:divBdr>
            <w:top w:val="none" w:sz="0" w:space="0" w:color="auto"/>
            <w:left w:val="none" w:sz="0" w:space="0" w:color="auto"/>
            <w:bottom w:val="none" w:sz="0" w:space="0" w:color="auto"/>
            <w:right w:val="none" w:sz="0" w:space="0" w:color="auto"/>
          </w:divBdr>
        </w:div>
        <w:div w:id="1855486900">
          <w:marLeft w:val="0"/>
          <w:marRight w:val="0"/>
          <w:marTop w:val="0"/>
          <w:marBottom w:val="0"/>
          <w:divBdr>
            <w:top w:val="none" w:sz="0" w:space="0" w:color="auto"/>
            <w:left w:val="none" w:sz="0" w:space="0" w:color="auto"/>
            <w:bottom w:val="none" w:sz="0" w:space="0" w:color="auto"/>
            <w:right w:val="none" w:sz="0" w:space="0" w:color="auto"/>
          </w:divBdr>
        </w:div>
        <w:div w:id="1880245516">
          <w:marLeft w:val="0"/>
          <w:marRight w:val="0"/>
          <w:marTop w:val="0"/>
          <w:marBottom w:val="0"/>
          <w:divBdr>
            <w:top w:val="none" w:sz="0" w:space="0" w:color="auto"/>
            <w:left w:val="none" w:sz="0" w:space="0" w:color="auto"/>
            <w:bottom w:val="none" w:sz="0" w:space="0" w:color="auto"/>
            <w:right w:val="none" w:sz="0" w:space="0" w:color="auto"/>
          </w:divBdr>
        </w:div>
        <w:div w:id="1883597146">
          <w:marLeft w:val="0"/>
          <w:marRight w:val="0"/>
          <w:marTop w:val="0"/>
          <w:marBottom w:val="0"/>
          <w:divBdr>
            <w:top w:val="none" w:sz="0" w:space="0" w:color="auto"/>
            <w:left w:val="none" w:sz="0" w:space="0" w:color="auto"/>
            <w:bottom w:val="none" w:sz="0" w:space="0" w:color="auto"/>
            <w:right w:val="none" w:sz="0" w:space="0" w:color="auto"/>
          </w:divBdr>
        </w:div>
        <w:div w:id="1919634500">
          <w:marLeft w:val="0"/>
          <w:marRight w:val="0"/>
          <w:marTop w:val="0"/>
          <w:marBottom w:val="0"/>
          <w:divBdr>
            <w:top w:val="none" w:sz="0" w:space="0" w:color="auto"/>
            <w:left w:val="none" w:sz="0" w:space="0" w:color="auto"/>
            <w:bottom w:val="none" w:sz="0" w:space="0" w:color="auto"/>
            <w:right w:val="none" w:sz="0" w:space="0" w:color="auto"/>
          </w:divBdr>
        </w:div>
        <w:div w:id="1956323518">
          <w:marLeft w:val="0"/>
          <w:marRight w:val="0"/>
          <w:marTop w:val="0"/>
          <w:marBottom w:val="0"/>
          <w:divBdr>
            <w:top w:val="none" w:sz="0" w:space="0" w:color="auto"/>
            <w:left w:val="none" w:sz="0" w:space="0" w:color="auto"/>
            <w:bottom w:val="none" w:sz="0" w:space="0" w:color="auto"/>
            <w:right w:val="none" w:sz="0" w:space="0" w:color="auto"/>
          </w:divBdr>
        </w:div>
        <w:div w:id="1986471636">
          <w:marLeft w:val="-75"/>
          <w:marRight w:val="0"/>
          <w:marTop w:val="30"/>
          <w:marBottom w:val="30"/>
          <w:divBdr>
            <w:top w:val="none" w:sz="0" w:space="0" w:color="auto"/>
            <w:left w:val="none" w:sz="0" w:space="0" w:color="auto"/>
            <w:bottom w:val="none" w:sz="0" w:space="0" w:color="auto"/>
            <w:right w:val="none" w:sz="0" w:space="0" w:color="auto"/>
          </w:divBdr>
          <w:divsChild>
            <w:div w:id="434447938">
              <w:marLeft w:val="0"/>
              <w:marRight w:val="0"/>
              <w:marTop w:val="0"/>
              <w:marBottom w:val="0"/>
              <w:divBdr>
                <w:top w:val="none" w:sz="0" w:space="0" w:color="auto"/>
                <w:left w:val="none" w:sz="0" w:space="0" w:color="auto"/>
                <w:bottom w:val="none" w:sz="0" w:space="0" w:color="auto"/>
                <w:right w:val="none" w:sz="0" w:space="0" w:color="auto"/>
              </w:divBdr>
              <w:divsChild>
                <w:div w:id="653606443">
                  <w:marLeft w:val="0"/>
                  <w:marRight w:val="0"/>
                  <w:marTop w:val="0"/>
                  <w:marBottom w:val="0"/>
                  <w:divBdr>
                    <w:top w:val="none" w:sz="0" w:space="0" w:color="auto"/>
                    <w:left w:val="none" w:sz="0" w:space="0" w:color="auto"/>
                    <w:bottom w:val="none" w:sz="0" w:space="0" w:color="auto"/>
                    <w:right w:val="none" w:sz="0" w:space="0" w:color="auto"/>
                  </w:divBdr>
                </w:div>
              </w:divsChild>
            </w:div>
            <w:div w:id="503134753">
              <w:marLeft w:val="0"/>
              <w:marRight w:val="0"/>
              <w:marTop w:val="0"/>
              <w:marBottom w:val="0"/>
              <w:divBdr>
                <w:top w:val="none" w:sz="0" w:space="0" w:color="auto"/>
                <w:left w:val="none" w:sz="0" w:space="0" w:color="auto"/>
                <w:bottom w:val="none" w:sz="0" w:space="0" w:color="auto"/>
                <w:right w:val="none" w:sz="0" w:space="0" w:color="auto"/>
              </w:divBdr>
              <w:divsChild>
                <w:div w:id="1345131068">
                  <w:marLeft w:val="0"/>
                  <w:marRight w:val="0"/>
                  <w:marTop w:val="0"/>
                  <w:marBottom w:val="0"/>
                  <w:divBdr>
                    <w:top w:val="none" w:sz="0" w:space="0" w:color="auto"/>
                    <w:left w:val="none" w:sz="0" w:space="0" w:color="auto"/>
                    <w:bottom w:val="none" w:sz="0" w:space="0" w:color="auto"/>
                    <w:right w:val="none" w:sz="0" w:space="0" w:color="auto"/>
                  </w:divBdr>
                </w:div>
              </w:divsChild>
            </w:div>
            <w:div w:id="593561556">
              <w:marLeft w:val="0"/>
              <w:marRight w:val="0"/>
              <w:marTop w:val="0"/>
              <w:marBottom w:val="0"/>
              <w:divBdr>
                <w:top w:val="none" w:sz="0" w:space="0" w:color="auto"/>
                <w:left w:val="none" w:sz="0" w:space="0" w:color="auto"/>
                <w:bottom w:val="none" w:sz="0" w:space="0" w:color="auto"/>
                <w:right w:val="none" w:sz="0" w:space="0" w:color="auto"/>
              </w:divBdr>
              <w:divsChild>
                <w:div w:id="1544441072">
                  <w:marLeft w:val="0"/>
                  <w:marRight w:val="0"/>
                  <w:marTop w:val="0"/>
                  <w:marBottom w:val="0"/>
                  <w:divBdr>
                    <w:top w:val="none" w:sz="0" w:space="0" w:color="auto"/>
                    <w:left w:val="none" w:sz="0" w:space="0" w:color="auto"/>
                    <w:bottom w:val="none" w:sz="0" w:space="0" w:color="auto"/>
                    <w:right w:val="none" w:sz="0" w:space="0" w:color="auto"/>
                  </w:divBdr>
                </w:div>
              </w:divsChild>
            </w:div>
            <w:div w:id="856970865">
              <w:marLeft w:val="0"/>
              <w:marRight w:val="0"/>
              <w:marTop w:val="0"/>
              <w:marBottom w:val="0"/>
              <w:divBdr>
                <w:top w:val="none" w:sz="0" w:space="0" w:color="auto"/>
                <w:left w:val="none" w:sz="0" w:space="0" w:color="auto"/>
                <w:bottom w:val="none" w:sz="0" w:space="0" w:color="auto"/>
                <w:right w:val="none" w:sz="0" w:space="0" w:color="auto"/>
              </w:divBdr>
              <w:divsChild>
                <w:div w:id="6031178">
                  <w:marLeft w:val="0"/>
                  <w:marRight w:val="0"/>
                  <w:marTop w:val="0"/>
                  <w:marBottom w:val="0"/>
                  <w:divBdr>
                    <w:top w:val="none" w:sz="0" w:space="0" w:color="auto"/>
                    <w:left w:val="none" w:sz="0" w:space="0" w:color="auto"/>
                    <w:bottom w:val="none" w:sz="0" w:space="0" w:color="auto"/>
                    <w:right w:val="none" w:sz="0" w:space="0" w:color="auto"/>
                  </w:divBdr>
                </w:div>
              </w:divsChild>
            </w:div>
            <w:div w:id="922763154">
              <w:marLeft w:val="0"/>
              <w:marRight w:val="0"/>
              <w:marTop w:val="0"/>
              <w:marBottom w:val="0"/>
              <w:divBdr>
                <w:top w:val="none" w:sz="0" w:space="0" w:color="auto"/>
                <w:left w:val="none" w:sz="0" w:space="0" w:color="auto"/>
                <w:bottom w:val="none" w:sz="0" w:space="0" w:color="auto"/>
                <w:right w:val="none" w:sz="0" w:space="0" w:color="auto"/>
              </w:divBdr>
              <w:divsChild>
                <w:div w:id="1348022330">
                  <w:marLeft w:val="0"/>
                  <w:marRight w:val="0"/>
                  <w:marTop w:val="0"/>
                  <w:marBottom w:val="0"/>
                  <w:divBdr>
                    <w:top w:val="none" w:sz="0" w:space="0" w:color="auto"/>
                    <w:left w:val="none" w:sz="0" w:space="0" w:color="auto"/>
                    <w:bottom w:val="none" w:sz="0" w:space="0" w:color="auto"/>
                    <w:right w:val="none" w:sz="0" w:space="0" w:color="auto"/>
                  </w:divBdr>
                </w:div>
              </w:divsChild>
            </w:div>
            <w:div w:id="1115910017">
              <w:marLeft w:val="0"/>
              <w:marRight w:val="0"/>
              <w:marTop w:val="0"/>
              <w:marBottom w:val="0"/>
              <w:divBdr>
                <w:top w:val="none" w:sz="0" w:space="0" w:color="auto"/>
                <w:left w:val="none" w:sz="0" w:space="0" w:color="auto"/>
                <w:bottom w:val="none" w:sz="0" w:space="0" w:color="auto"/>
                <w:right w:val="none" w:sz="0" w:space="0" w:color="auto"/>
              </w:divBdr>
              <w:divsChild>
                <w:div w:id="368801932">
                  <w:marLeft w:val="0"/>
                  <w:marRight w:val="0"/>
                  <w:marTop w:val="0"/>
                  <w:marBottom w:val="0"/>
                  <w:divBdr>
                    <w:top w:val="none" w:sz="0" w:space="0" w:color="auto"/>
                    <w:left w:val="none" w:sz="0" w:space="0" w:color="auto"/>
                    <w:bottom w:val="none" w:sz="0" w:space="0" w:color="auto"/>
                    <w:right w:val="none" w:sz="0" w:space="0" w:color="auto"/>
                  </w:divBdr>
                </w:div>
              </w:divsChild>
            </w:div>
            <w:div w:id="1414937184">
              <w:marLeft w:val="0"/>
              <w:marRight w:val="0"/>
              <w:marTop w:val="0"/>
              <w:marBottom w:val="0"/>
              <w:divBdr>
                <w:top w:val="none" w:sz="0" w:space="0" w:color="auto"/>
                <w:left w:val="none" w:sz="0" w:space="0" w:color="auto"/>
                <w:bottom w:val="none" w:sz="0" w:space="0" w:color="auto"/>
                <w:right w:val="none" w:sz="0" w:space="0" w:color="auto"/>
              </w:divBdr>
              <w:divsChild>
                <w:div w:id="1671986967">
                  <w:marLeft w:val="0"/>
                  <w:marRight w:val="0"/>
                  <w:marTop w:val="0"/>
                  <w:marBottom w:val="0"/>
                  <w:divBdr>
                    <w:top w:val="none" w:sz="0" w:space="0" w:color="auto"/>
                    <w:left w:val="none" w:sz="0" w:space="0" w:color="auto"/>
                    <w:bottom w:val="none" w:sz="0" w:space="0" w:color="auto"/>
                    <w:right w:val="none" w:sz="0" w:space="0" w:color="auto"/>
                  </w:divBdr>
                </w:div>
              </w:divsChild>
            </w:div>
            <w:div w:id="1421491699">
              <w:marLeft w:val="0"/>
              <w:marRight w:val="0"/>
              <w:marTop w:val="0"/>
              <w:marBottom w:val="0"/>
              <w:divBdr>
                <w:top w:val="none" w:sz="0" w:space="0" w:color="auto"/>
                <w:left w:val="none" w:sz="0" w:space="0" w:color="auto"/>
                <w:bottom w:val="none" w:sz="0" w:space="0" w:color="auto"/>
                <w:right w:val="none" w:sz="0" w:space="0" w:color="auto"/>
              </w:divBdr>
              <w:divsChild>
                <w:div w:id="354114462">
                  <w:marLeft w:val="0"/>
                  <w:marRight w:val="0"/>
                  <w:marTop w:val="0"/>
                  <w:marBottom w:val="0"/>
                  <w:divBdr>
                    <w:top w:val="none" w:sz="0" w:space="0" w:color="auto"/>
                    <w:left w:val="none" w:sz="0" w:space="0" w:color="auto"/>
                    <w:bottom w:val="none" w:sz="0" w:space="0" w:color="auto"/>
                    <w:right w:val="none" w:sz="0" w:space="0" w:color="auto"/>
                  </w:divBdr>
                </w:div>
              </w:divsChild>
            </w:div>
            <w:div w:id="1805661000">
              <w:marLeft w:val="0"/>
              <w:marRight w:val="0"/>
              <w:marTop w:val="0"/>
              <w:marBottom w:val="0"/>
              <w:divBdr>
                <w:top w:val="none" w:sz="0" w:space="0" w:color="auto"/>
                <w:left w:val="none" w:sz="0" w:space="0" w:color="auto"/>
                <w:bottom w:val="none" w:sz="0" w:space="0" w:color="auto"/>
                <w:right w:val="none" w:sz="0" w:space="0" w:color="auto"/>
              </w:divBdr>
              <w:divsChild>
                <w:div w:id="1796868163">
                  <w:marLeft w:val="0"/>
                  <w:marRight w:val="0"/>
                  <w:marTop w:val="0"/>
                  <w:marBottom w:val="0"/>
                  <w:divBdr>
                    <w:top w:val="none" w:sz="0" w:space="0" w:color="auto"/>
                    <w:left w:val="none" w:sz="0" w:space="0" w:color="auto"/>
                    <w:bottom w:val="none" w:sz="0" w:space="0" w:color="auto"/>
                    <w:right w:val="none" w:sz="0" w:space="0" w:color="auto"/>
                  </w:divBdr>
                </w:div>
              </w:divsChild>
            </w:div>
            <w:div w:id="1818109898">
              <w:marLeft w:val="0"/>
              <w:marRight w:val="0"/>
              <w:marTop w:val="0"/>
              <w:marBottom w:val="0"/>
              <w:divBdr>
                <w:top w:val="none" w:sz="0" w:space="0" w:color="auto"/>
                <w:left w:val="none" w:sz="0" w:space="0" w:color="auto"/>
                <w:bottom w:val="none" w:sz="0" w:space="0" w:color="auto"/>
                <w:right w:val="none" w:sz="0" w:space="0" w:color="auto"/>
              </w:divBdr>
              <w:divsChild>
                <w:div w:id="103943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72074">
          <w:marLeft w:val="0"/>
          <w:marRight w:val="0"/>
          <w:marTop w:val="0"/>
          <w:marBottom w:val="0"/>
          <w:divBdr>
            <w:top w:val="none" w:sz="0" w:space="0" w:color="auto"/>
            <w:left w:val="none" w:sz="0" w:space="0" w:color="auto"/>
            <w:bottom w:val="none" w:sz="0" w:space="0" w:color="auto"/>
            <w:right w:val="none" w:sz="0" w:space="0" w:color="auto"/>
          </w:divBdr>
        </w:div>
        <w:div w:id="2035225931">
          <w:marLeft w:val="0"/>
          <w:marRight w:val="0"/>
          <w:marTop w:val="0"/>
          <w:marBottom w:val="0"/>
          <w:divBdr>
            <w:top w:val="none" w:sz="0" w:space="0" w:color="auto"/>
            <w:left w:val="none" w:sz="0" w:space="0" w:color="auto"/>
            <w:bottom w:val="none" w:sz="0" w:space="0" w:color="auto"/>
            <w:right w:val="none" w:sz="0" w:space="0" w:color="auto"/>
          </w:divBdr>
        </w:div>
        <w:div w:id="2044476396">
          <w:marLeft w:val="0"/>
          <w:marRight w:val="0"/>
          <w:marTop w:val="0"/>
          <w:marBottom w:val="0"/>
          <w:divBdr>
            <w:top w:val="none" w:sz="0" w:space="0" w:color="auto"/>
            <w:left w:val="none" w:sz="0" w:space="0" w:color="auto"/>
            <w:bottom w:val="none" w:sz="0" w:space="0" w:color="auto"/>
            <w:right w:val="none" w:sz="0" w:space="0" w:color="auto"/>
          </w:divBdr>
        </w:div>
        <w:div w:id="2054619877">
          <w:marLeft w:val="0"/>
          <w:marRight w:val="0"/>
          <w:marTop w:val="0"/>
          <w:marBottom w:val="0"/>
          <w:divBdr>
            <w:top w:val="none" w:sz="0" w:space="0" w:color="auto"/>
            <w:left w:val="none" w:sz="0" w:space="0" w:color="auto"/>
            <w:bottom w:val="none" w:sz="0" w:space="0" w:color="auto"/>
            <w:right w:val="none" w:sz="0" w:space="0" w:color="auto"/>
          </w:divBdr>
        </w:div>
        <w:div w:id="2104035716">
          <w:marLeft w:val="0"/>
          <w:marRight w:val="0"/>
          <w:marTop w:val="0"/>
          <w:marBottom w:val="0"/>
          <w:divBdr>
            <w:top w:val="none" w:sz="0" w:space="0" w:color="auto"/>
            <w:left w:val="none" w:sz="0" w:space="0" w:color="auto"/>
            <w:bottom w:val="none" w:sz="0" w:space="0" w:color="auto"/>
            <w:right w:val="none" w:sz="0" w:space="0" w:color="auto"/>
          </w:divBdr>
        </w:div>
        <w:div w:id="2135757381">
          <w:marLeft w:val="0"/>
          <w:marRight w:val="0"/>
          <w:marTop w:val="0"/>
          <w:marBottom w:val="0"/>
          <w:divBdr>
            <w:top w:val="none" w:sz="0" w:space="0" w:color="auto"/>
            <w:left w:val="none" w:sz="0" w:space="0" w:color="auto"/>
            <w:bottom w:val="none" w:sz="0" w:space="0" w:color="auto"/>
            <w:right w:val="none" w:sz="0" w:space="0" w:color="auto"/>
          </w:divBdr>
        </w:div>
      </w:divsChild>
    </w:div>
    <w:div w:id="1892887589">
      <w:bodyDiv w:val="1"/>
      <w:marLeft w:val="0"/>
      <w:marRight w:val="0"/>
      <w:marTop w:val="0"/>
      <w:marBottom w:val="0"/>
      <w:divBdr>
        <w:top w:val="none" w:sz="0" w:space="0" w:color="auto"/>
        <w:left w:val="none" w:sz="0" w:space="0" w:color="auto"/>
        <w:bottom w:val="none" w:sz="0" w:space="0" w:color="auto"/>
        <w:right w:val="none" w:sz="0" w:space="0" w:color="auto"/>
      </w:divBdr>
    </w:div>
    <w:div w:id="1909144944">
      <w:bodyDiv w:val="1"/>
      <w:marLeft w:val="0"/>
      <w:marRight w:val="0"/>
      <w:marTop w:val="0"/>
      <w:marBottom w:val="0"/>
      <w:divBdr>
        <w:top w:val="none" w:sz="0" w:space="0" w:color="auto"/>
        <w:left w:val="none" w:sz="0" w:space="0" w:color="auto"/>
        <w:bottom w:val="none" w:sz="0" w:space="0" w:color="auto"/>
        <w:right w:val="none" w:sz="0" w:space="0" w:color="auto"/>
      </w:divBdr>
    </w:div>
    <w:div w:id="1918055390">
      <w:bodyDiv w:val="1"/>
      <w:marLeft w:val="0"/>
      <w:marRight w:val="0"/>
      <w:marTop w:val="0"/>
      <w:marBottom w:val="0"/>
      <w:divBdr>
        <w:top w:val="none" w:sz="0" w:space="0" w:color="auto"/>
        <w:left w:val="none" w:sz="0" w:space="0" w:color="auto"/>
        <w:bottom w:val="none" w:sz="0" w:space="0" w:color="auto"/>
        <w:right w:val="none" w:sz="0" w:space="0" w:color="auto"/>
      </w:divBdr>
    </w:div>
    <w:div w:id="1928492047">
      <w:bodyDiv w:val="1"/>
      <w:marLeft w:val="0"/>
      <w:marRight w:val="0"/>
      <w:marTop w:val="0"/>
      <w:marBottom w:val="0"/>
      <w:divBdr>
        <w:top w:val="none" w:sz="0" w:space="0" w:color="auto"/>
        <w:left w:val="none" w:sz="0" w:space="0" w:color="auto"/>
        <w:bottom w:val="none" w:sz="0" w:space="0" w:color="auto"/>
        <w:right w:val="none" w:sz="0" w:space="0" w:color="auto"/>
      </w:divBdr>
    </w:div>
    <w:div w:id="1938833034">
      <w:bodyDiv w:val="1"/>
      <w:marLeft w:val="0"/>
      <w:marRight w:val="0"/>
      <w:marTop w:val="0"/>
      <w:marBottom w:val="0"/>
      <w:divBdr>
        <w:top w:val="none" w:sz="0" w:space="0" w:color="auto"/>
        <w:left w:val="none" w:sz="0" w:space="0" w:color="auto"/>
        <w:bottom w:val="none" w:sz="0" w:space="0" w:color="auto"/>
        <w:right w:val="none" w:sz="0" w:space="0" w:color="auto"/>
      </w:divBdr>
    </w:div>
    <w:div w:id="1967268977">
      <w:bodyDiv w:val="1"/>
      <w:marLeft w:val="0"/>
      <w:marRight w:val="0"/>
      <w:marTop w:val="0"/>
      <w:marBottom w:val="0"/>
      <w:divBdr>
        <w:top w:val="none" w:sz="0" w:space="0" w:color="auto"/>
        <w:left w:val="none" w:sz="0" w:space="0" w:color="auto"/>
        <w:bottom w:val="none" w:sz="0" w:space="0" w:color="auto"/>
        <w:right w:val="none" w:sz="0" w:space="0" w:color="auto"/>
      </w:divBdr>
    </w:div>
    <w:div w:id="1972247772">
      <w:bodyDiv w:val="1"/>
      <w:marLeft w:val="0"/>
      <w:marRight w:val="0"/>
      <w:marTop w:val="0"/>
      <w:marBottom w:val="0"/>
      <w:divBdr>
        <w:top w:val="none" w:sz="0" w:space="0" w:color="auto"/>
        <w:left w:val="none" w:sz="0" w:space="0" w:color="auto"/>
        <w:bottom w:val="none" w:sz="0" w:space="0" w:color="auto"/>
        <w:right w:val="none" w:sz="0" w:space="0" w:color="auto"/>
      </w:divBdr>
    </w:div>
    <w:div w:id="1974166800">
      <w:bodyDiv w:val="1"/>
      <w:marLeft w:val="0"/>
      <w:marRight w:val="0"/>
      <w:marTop w:val="0"/>
      <w:marBottom w:val="0"/>
      <w:divBdr>
        <w:top w:val="none" w:sz="0" w:space="0" w:color="auto"/>
        <w:left w:val="none" w:sz="0" w:space="0" w:color="auto"/>
        <w:bottom w:val="none" w:sz="0" w:space="0" w:color="auto"/>
        <w:right w:val="none" w:sz="0" w:space="0" w:color="auto"/>
      </w:divBdr>
    </w:div>
    <w:div w:id="1988852068">
      <w:bodyDiv w:val="1"/>
      <w:marLeft w:val="0"/>
      <w:marRight w:val="0"/>
      <w:marTop w:val="0"/>
      <w:marBottom w:val="0"/>
      <w:divBdr>
        <w:top w:val="none" w:sz="0" w:space="0" w:color="auto"/>
        <w:left w:val="none" w:sz="0" w:space="0" w:color="auto"/>
        <w:bottom w:val="none" w:sz="0" w:space="0" w:color="auto"/>
        <w:right w:val="none" w:sz="0" w:space="0" w:color="auto"/>
      </w:divBdr>
    </w:div>
    <w:div w:id="2021810282">
      <w:bodyDiv w:val="1"/>
      <w:marLeft w:val="0"/>
      <w:marRight w:val="0"/>
      <w:marTop w:val="0"/>
      <w:marBottom w:val="0"/>
      <w:divBdr>
        <w:top w:val="none" w:sz="0" w:space="0" w:color="auto"/>
        <w:left w:val="none" w:sz="0" w:space="0" w:color="auto"/>
        <w:bottom w:val="none" w:sz="0" w:space="0" w:color="auto"/>
        <w:right w:val="none" w:sz="0" w:space="0" w:color="auto"/>
      </w:divBdr>
      <w:divsChild>
        <w:div w:id="861240098">
          <w:marLeft w:val="0"/>
          <w:marRight w:val="0"/>
          <w:marTop w:val="0"/>
          <w:marBottom w:val="0"/>
          <w:divBdr>
            <w:top w:val="none" w:sz="0" w:space="0" w:color="auto"/>
            <w:left w:val="none" w:sz="0" w:space="0" w:color="auto"/>
            <w:bottom w:val="none" w:sz="0" w:space="0" w:color="auto"/>
            <w:right w:val="none" w:sz="0" w:space="0" w:color="auto"/>
          </w:divBdr>
          <w:divsChild>
            <w:div w:id="763770822">
              <w:marLeft w:val="0"/>
              <w:marRight w:val="0"/>
              <w:marTop w:val="0"/>
              <w:marBottom w:val="0"/>
              <w:divBdr>
                <w:top w:val="none" w:sz="0" w:space="0" w:color="auto"/>
                <w:left w:val="none" w:sz="0" w:space="0" w:color="auto"/>
                <w:bottom w:val="none" w:sz="0" w:space="0" w:color="auto"/>
                <w:right w:val="none" w:sz="0" w:space="0" w:color="auto"/>
              </w:divBdr>
              <w:divsChild>
                <w:div w:id="1209533485">
                  <w:marLeft w:val="0"/>
                  <w:marRight w:val="0"/>
                  <w:marTop w:val="0"/>
                  <w:marBottom w:val="0"/>
                  <w:divBdr>
                    <w:top w:val="none" w:sz="0" w:space="0" w:color="auto"/>
                    <w:left w:val="none" w:sz="0" w:space="0" w:color="auto"/>
                    <w:bottom w:val="none" w:sz="0" w:space="0" w:color="auto"/>
                    <w:right w:val="none" w:sz="0" w:space="0" w:color="auto"/>
                  </w:divBdr>
                  <w:divsChild>
                    <w:div w:id="2063094381">
                      <w:marLeft w:val="0"/>
                      <w:marRight w:val="0"/>
                      <w:marTop w:val="0"/>
                      <w:marBottom w:val="0"/>
                      <w:divBdr>
                        <w:top w:val="none" w:sz="0" w:space="0" w:color="auto"/>
                        <w:left w:val="none" w:sz="0" w:space="0" w:color="auto"/>
                        <w:bottom w:val="none" w:sz="0" w:space="0" w:color="auto"/>
                        <w:right w:val="none" w:sz="0" w:space="0" w:color="auto"/>
                      </w:divBdr>
                      <w:divsChild>
                        <w:div w:id="800271773">
                          <w:marLeft w:val="0"/>
                          <w:marRight w:val="0"/>
                          <w:marTop w:val="0"/>
                          <w:marBottom w:val="0"/>
                          <w:divBdr>
                            <w:top w:val="none" w:sz="0" w:space="0" w:color="auto"/>
                            <w:left w:val="none" w:sz="0" w:space="0" w:color="auto"/>
                            <w:bottom w:val="none" w:sz="0" w:space="0" w:color="auto"/>
                            <w:right w:val="none" w:sz="0" w:space="0" w:color="auto"/>
                          </w:divBdr>
                          <w:divsChild>
                            <w:div w:id="1345353507">
                              <w:marLeft w:val="0"/>
                              <w:marRight w:val="0"/>
                              <w:marTop w:val="0"/>
                              <w:marBottom w:val="0"/>
                              <w:divBdr>
                                <w:top w:val="none" w:sz="0" w:space="0" w:color="auto"/>
                                <w:left w:val="none" w:sz="0" w:space="0" w:color="auto"/>
                                <w:bottom w:val="none" w:sz="0" w:space="0" w:color="auto"/>
                                <w:right w:val="none" w:sz="0" w:space="0" w:color="auto"/>
                              </w:divBdr>
                              <w:divsChild>
                                <w:div w:id="640883479">
                                  <w:marLeft w:val="0"/>
                                  <w:marRight w:val="0"/>
                                  <w:marTop w:val="0"/>
                                  <w:marBottom w:val="0"/>
                                  <w:divBdr>
                                    <w:top w:val="none" w:sz="0" w:space="0" w:color="auto"/>
                                    <w:left w:val="none" w:sz="0" w:space="0" w:color="auto"/>
                                    <w:bottom w:val="none" w:sz="0" w:space="0" w:color="auto"/>
                                    <w:right w:val="none" w:sz="0" w:space="0" w:color="auto"/>
                                  </w:divBdr>
                                  <w:divsChild>
                                    <w:div w:id="125308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7004693">
      <w:bodyDiv w:val="1"/>
      <w:marLeft w:val="0"/>
      <w:marRight w:val="0"/>
      <w:marTop w:val="0"/>
      <w:marBottom w:val="0"/>
      <w:divBdr>
        <w:top w:val="none" w:sz="0" w:space="0" w:color="auto"/>
        <w:left w:val="none" w:sz="0" w:space="0" w:color="auto"/>
        <w:bottom w:val="none" w:sz="0" w:space="0" w:color="auto"/>
        <w:right w:val="none" w:sz="0" w:space="0" w:color="auto"/>
      </w:divBdr>
    </w:div>
    <w:div w:id="2038386568">
      <w:bodyDiv w:val="1"/>
      <w:marLeft w:val="0"/>
      <w:marRight w:val="0"/>
      <w:marTop w:val="0"/>
      <w:marBottom w:val="0"/>
      <w:divBdr>
        <w:top w:val="none" w:sz="0" w:space="0" w:color="auto"/>
        <w:left w:val="none" w:sz="0" w:space="0" w:color="auto"/>
        <w:bottom w:val="none" w:sz="0" w:space="0" w:color="auto"/>
        <w:right w:val="none" w:sz="0" w:space="0" w:color="auto"/>
      </w:divBdr>
      <w:divsChild>
        <w:div w:id="1916239103">
          <w:marLeft w:val="0"/>
          <w:marRight w:val="0"/>
          <w:marTop w:val="0"/>
          <w:marBottom w:val="0"/>
          <w:divBdr>
            <w:top w:val="none" w:sz="0" w:space="0" w:color="auto"/>
            <w:left w:val="none" w:sz="0" w:space="0" w:color="auto"/>
            <w:bottom w:val="none" w:sz="0" w:space="0" w:color="auto"/>
            <w:right w:val="none" w:sz="0" w:space="0" w:color="auto"/>
          </w:divBdr>
          <w:divsChild>
            <w:div w:id="2089573522">
              <w:marLeft w:val="0"/>
              <w:marRight w:val="0"/>
              <w:marTop w:val="0"/>
              <w:marBottom w:val="0"/>
              <w:divBdr>
                <w:top w:val="none" w:sz="0" w:space="0" w:color="auto"/>
                <w:left w:val="none" w:sz="0" w:space="0" w:color="auto"/>
                <w:bottom w:val="none" w:sz="0" w:space="0" w:color="auto"/>
                <w:right w:val="none" w:sz="0" w:space="0" w:color="auto"/>
              </w:divBdr>
              <w:divsChild>
                <w:div w:id="1312632448">
                  <w:marLeft w:val="0"/>
                  <w:marRight w:val="0"/>
                  <w:marTop w:val="0"/>
                  <w:marBottom w:val="0"/>
                  <w:divBdr>
                    <w:top w:val="none" w:sz="0" w:space="0" w:color="auto"/>
                    <w:left w:val="none" w:sz="0" w:space="0" w:color="auto"/>
                    <w:bottom w:val="none" w:sz="0" w:space="0" w:color="auto"/>
                    <w:right w:val="none" w:sz="0" w:space="0" w:color="auto"/>
                  </w:divBdr>
                  <w:divsChild>
                    <w:div w:id="57829262">
                      <w:marLeft w:val="0"/>
                      <w:marRight w:val="0"/>
                      <w:marTop w:val="0"/>
                      <w:marBottom w:val="0"/>
                      <w:divBdr>
                        <w:top w:val="none" w:sz="0" w:space="0" w:color="auto"/>
                        <w:left w:val="none" w:sz="0" w:space="0" w:color="auto"/>
                        <w:bottom w:val="none" w:sz="0" w:space="0" w:color="auto"/>
                        <w:right w:val="none" w:sz="0" w:space="0" w:color="auto"/>
                      </w:divBdr>
                      <w:divsChild>
                        <w:div w:id="427503746">
                          <w:marLeft w:val="0"/>
                          <w:marRight w:val="0"/>
                          <w:marTop w:val="0"/>
                          <w:marBottom w:val="0"/>
                          <w:divBdr>
                            <w:top w:val="none" w:sz="0" w:space="0" w:color="auto"/>
                            <w:left w:val="none" w:sz="0" w:space="0" w:color="auto"/>
                            <w:bottom w:val="none" w:sz="0" w:space="0" w:color="auto"/>
                            <w:right w:val="none" w:sz="0" w:space="0" w:color="auto"/>
                          </w:divBdr>
                          <w:divsChild>
                            <w:div w:id="1435637335">
                              <w:marLeft w:val="0"/>
                              <w:marRight w:val="0"/>
                              <w:marTop w:val="0"/>
                              <w:marBottom w:val="0"/>
                              <w:divBdr>
                                <w:top w:val="none" w:sz="0" w:space="0" w:color="auto"/>
                                <w:left w:val="none" w:sz="0" w:space="0" w:color="auto"/>
                                <w:bottom w:val="none" w:sz="0" w:space="0" w:color="auto"/>
                                <w:right w:val="none" w:sz="0" w:space="0" w:color="auto"/>
                              </w:divBdr>
                              <w:divsChild>
                                <w:div w:id="199761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3292">
                          <w:marLeft w:val="0"/>
                          <w:marRight w:val="0"/>
                          <w:marTop w:val="0"/>
                          <w:marBottom w:val="0"/>
                          <w:divBdr>
                            <w:top w:val="none" w:sz="0" w:space="0" w:color="auto"/>
                            <w:left w:val="none" w:sz="0" w:space="0" w:color="auto"/>
                            <w:bottom w:val="none" w:sz="0" w:space="0" w:color="auto"/>
                            <w:right w:val="none" w:sz="0" w:space="0" w:color="auto"/>
                          </w:divBdr>
                          <w:divsChild>
                            <w:div w:id="382412624">
                              <w:marLeft w:val="0"/>
                              <w:marRight w:val="0"/>
                              <w:marTop w:val="0"/>
                              <w:marBottom w:val="0"/>
                              <w:divBdr>
                                <w:top w:val="none" w:sz="0" w:space="0" w:color="auto"/>
                                <w:left w:val="none" w:sz="0" w:space="0" w:color="auto"/>
                                <w:bottom w:val="none" w:sz="0" w:space="0" w:color="auto"/>
                                <w:right w:val="none" w:sz="0" w:space="0" w:color="auto"/>
                              </w:divBdr>
                              <w:divsChild>
                                <w:div w:id="921836440">
                                  <w:marLeft w:val="0"/>
                                  <w:marRight w:val="0"/>
                                  <w:marTop w:val="0"/>
                                  <w:marBottom w:val="0"/>
                                  <w:divBdr>
                                    <w:top w:val="none" w:sz="0" w:space="0" w:color="auto"/>
                                    <w:left w:val="none" w:sz="0" w:space="0" w:color="auto"/>
                                    <w:bottom w:val="none" w:sz="0" w:space="0" w:color="auto"/>
                                    <w:right w:val="none" w:sz="0" w:space="0" w:color="auto"/>
                                  </w:divBdr>
                                  <w:divsChild>
                                    <w:div w:id="19685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4064126">
      <w:bodyDiv w:val="1"/>
      <w:marLeft w:val="0"/>
      <w:marRight w:val="0"/>
      <w:marTop w:val="0"/>
      <w:marBottom w:val="0"/>
      <w:divBdr>
        <w:top w:val="none" w:sz="0" w:space="0" w:color="auto"/>
        <w:left w:val="none" w:sz="0" w:space="0" w:color="auto"/>
        <w:bottom w:val="none" w:sz="0" w:space="0" w:color="auto"/>
        <w:right w:val="none" w:sz="0" w:space="0" w:color="auto"/>
      </w:divBdr>
    </w:div>
    <w:div w:id="2068675805">
      <w:bodyDiv w:val="1"/>
      <w:marLeft w:val="0"/>
      <w:marRight w:val="0"/>
      <w:marTop w:val="0"/>
      <w:marBottom w:val="0"/>
      <w:divBdr>
        <w:top w:val="none" w:sz="0" w:space="0" w:color="auto"/>
        <w:left w:val="none" w:sz="0" w:space="0" w:color="auto"/>
        <w:bottom w:val="none" w:sz="0" w:space="0" w:color="auto"/>
        <w:right w:val="none" w:sz="0" w:space="0" w:color="auto"/>
      </w:divBdr>
    </w:div>
    <w:div w:id="2074353159">
      <w:bodyDiv w:val="1"/>
      <w:marLeft w:val="0"/>
      <w:marRight w:val="0"/>
      <w:marTop w:val="0"/>
      <w:marBottom w:val="0"/>
      <w:divBdr>
        <w:top w:val="none" w:sz="0" w:space="0" w:color="auto"/>
        <w:left w:val="none" w:sz="0" w:space="0" w:color="auto"/>
        <w:bottom w:val="none" w:sz="0" w:space="0" w:color="auto"/>
        <w:right w:val="none" w:sz="0" w:space="0" w:color="auto"/>
      </w:divBdr>
    </w:div>
    <w:div w:id="2079817207">
      <w:bodyDiv w:val="1"/>
      <w:marLeft w:val="0"/>
      <w:marRight w:val="0"/>
      <w:marTop w:val="0"/>
      <w:marBottom w:val="0"/>
      <w:divBdr>
        <w:top w:val="none" w:sz="0" w:space="0" w:color="auto"/>
        <w:left w:val="none" w:sz="0" w:space="0" w:color="auto"/>
        <w:bottom w:val="none" w:sz="0" w:space="0" w:color="auto"/>
        <w:right w:val="none" w:sz="0" w:space="0" w:color="auto"/>
      </w:divBdr>
    </w:div>
    <w:div w:id="2096631937">
      <w:bodyDiv w:val="1"/>
      <w:marLeft w:val="0"/>
      <w:marRight w:val="0"/>
      <w:marTop w:val="0"/>
      <w:marBottom w:val="0"/>
      <w:divBdr>
        <w:top w:val="none" w:sz="0" w:space="0" w:color="auto"/>
        <w:left w:val="none" w:sz="0" w:space="0" w:color="auto"/>
        <w:bottom w:val="none" w:sz="0" w:space="0" w:color="auto"/>
        <w:right w:val="none" w:sz="0" w:space="0" w:color="auto"/>
      </w:divBdr>
    </w:div>
    <w:div w:id="209704634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header" Target="header15.xml"/><Relationship Id="rId21" Type="http://schemas.openxmlformats.org/officeDocument/2006/relationships/image" Target="media/image6.png"/><Relationship Id="rId34" Type="http://schemas.openxmlformats.org/officeDocument/2006/relationships/image" Target="media/image10.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chart" Target="charts/chart2.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header" Target="header9.xml"/><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chart" Target="charts/chart1.xml"/><Relationship Id="rId36" Type="http://schemas.openxmlformats.org/officeDocument/2006/relationships/header" Target="header12.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8.xml"/><Relationship Id="rId44"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image" Target="media/image9.png"/><Relationship Id="rId35" Type="http://schemas.openxmlformats.org/officeDocument/2006/relationships/header" Target="header11.xml"/><Relationship Id="rId43" Type="http://schemas.openxmlformats.org/officeDocument/2006/relationships/image" Target="media/image12.png"/><Relationship Id="rId48" Type="http://schemas.openxmlformats.org/officeDocument/2006/relationships/header" Target="header18.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8.jpeg"/><Relationship Id="rId33" Type="http://schemas.openxmlformats.org/officeDocument/2006/relationships/header" Target="header10.xml"/><Relationship Id="rId38" Type="http://schemas.openxmlformats.org/officeDocument/2006/relationships/header" Target="header14.xml"/><Relationship Id="rId46" Type="http://schemas.openxmlformats.org/officeDocument/2006/relationships/image" Target="media/image15.png"/><Relationship Id="rId20" Type="http://schemas.openxmlformats.org/officeDocument/2006/relationships/image" Target="media/image5.jpg"/><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fzs.ba/wp-content/uploads/2024/06/bosansko-podrinjski.pdf" TargetMode="External"/><Relationship Id="rId3" Type="http://schemas.openxmlformats.org/officeDocument/2006/relationships/hyperlink" Target="https://mu.bpkg.gov.ba/prostorni-plan/1515/prostorni-plan-za-podrucje-bosansko-podrinjskog-kantona-gorazde-za-period-od-20-godina-tekstualni-dio" TargetMode="External"/><Relationship Id="rId7" Type="http://schemas.openxmlformats.org/officeDocument/2006/relationships/hyperlink" Target="https://gorazde.sarajevomarketing.com/poslovne-zone/" TargetMode="External"/><Relationship Id="rId12" Type="http://schemas.openxmlformats.org/officeDocument/2006/relationships/hyperlink" Target="https://bpkg.gov.ba/vijesti/138907/kvalitet-zraka-na-prostoru-bpk-gorazde-je-u-zadovoljavajucim-granicama" TargetMode="External"/><Relationship Id="rId2" Type="http://schemas.openxmlformats.org/officeDocument/2006/relationships/hyperlink" Target="https://kin.ff.unsa.ba/turbeta/items/show/21" TargetMode="External"/><Relationship Id="rId1" Type="http://schemas.openxmlformats.org/officeDocument/2006/relationships/hyperlink" Target="https://www.meteoblue.com/hr/climate-change/gora%c5%bede_bosnia-and-herzegovina_3200396?month=1" TargetMode="External"/><Relationship Id="rId6" Type="http://schemas.openxmlformats.org/officeDocument/2006/relationships/hyperlink" Target="https://www.bpkg.gov.ba/media/images/2021/05/Strategija-razvoja-BPK-Gorazde-ZVANI%C4%8CNA-VERZIJA.pdf" TargetMode="External"/><Relationship Id="rId11" Type="http://schemas.openxmlformats.org/officeDocument/2006/relationships/hyperlink" Target="https://bpkg.gov.ba/izdvojeno/127368/strategija-razvoja-turizma-bpk-2023-2027-1" TargetMode="External"/><Relationship Id="rId5" Type="http://schemas.openxmlformats.org/officeDocument/2006/relationships/hyperlink" Target="https://fzs.ba/wp-content/uploads/2024/06/bosansko-podrinjski.pdf" TargetMode="External"/><Relationship Id="rId10" Type="http://schemas.openxmlformats.org/officeDocument/2006/relationships/hyperlink" Target="https://odp.iddeea.gov.ba/home" TargetMode="External"/><Relationship Id="rId4" Type="http://schemas.openxmlformats.org/officeDocument/2006/relationships/hyperlink" Target="https://www.bpkg.gov.ba/media/images/2021/05/Strategija-razvoja-BPK-Gorazde-ZVANI%C4%8CNA-VERZIJA.pdf" TargetMode="External"/><Relationship Id="rId9" Type="http://schemas.openxmlformats.org/officeDocument/2006/relationships/hyperlink" Target="https://odp.iddeea.gov.ba/hom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2021</c:v>
                </c:pt>
              </c:strCache>
            </c:strRef>
          </c:tx>
          <c:spPr>
            <a:solidFill>
              <a:schemeClr val="accent1"/>
            </a:solidFill>
            <a:ln>
              <a:noFill/>
            </a:ln>
            <a:effectLst/>
          </c:spPr>
          <c:invertIfNegative val="0"/>
          <c:cat>
            <c:strRef>
              <c:f>Sheet1!$A$2:$A$22</c:f>
              <c:strCache>
                <c:ptCount val="21"/>
                <c:pt idx="0">
                  <c:v>Pšenica</c:v>
                </c:pt>
                <c:pt idx="1">
                  <c:v>Raž</c:v>
                </c:pt>
                <c:pt idx="2">
                  <c:v>Ječam</c:v>
                </c:pt>
                <c:pt idx="3">
                  <c:v>Zob</c:v>
                </c:pt>
                <c:pt idx="4">
                  <c:v>Heljda</c:v>
                </c:pt>
                <c:pt idx="5">
                  <c:v>Kukuruz-zrno</c:v>
                </c:pt>
                <c:pt idx="6">
                  <c:v>Krompir</c:v>
                </c:pt>
                <c:pt idx="7">
                  <c:v>Mrkva</c:v>
                </c:pt>
                <c:pt idx="8">
                  <c:v>Krastavac</c:v>
                </c:pt>
                <c:pt idx="9">
                  <c:v>Crni luk</c:v>
                </c:pt>
                <c:pt idx="10">
                  <c:v>Bijeli luk</c:v>
                </c:pt>
                <c:pt idx="11">
                  <c:v>Grah-zrno</c:v>
                </c:pt>
                <c:pt idx="12">
                  <c:v>Grašak-zrno</c:v>
                </c:pt>
                <c:pt idx="13">
                  <c:v>Kupus</c:v>
                </c:pt>
                <c:pt idx="14">
                  <c:v>Paradajz</c:v>
                </c:pt>
                <c:pt idx="15">
                  <c:v>Paprika</c:v>
                </c:pt>
                <c:pt idx="16">
                  <c:v>Djetelina</c:v>
                </c:pt>
                <c:pt idx="17">
                  <c:v>Lucerka</c:v>
                </c:pt>
                <c:pt idx="18">
                  <c:v>Kukuruz za krmu</c:v>
                </c:pt>
                <c:pt idx="19">
                  <c:v>Stočna repa</c:v>
                </c:pt>
                <c:pt idx="20">
                  <c:v>Travno-djetelinsko sjeme</c:v>
                </c:pt>
              </c:strCache>
            </c:strRef>
          </c:cat>
          <c:val>
            <c:numRef>
              <c:f>Sheet1!$B$2:$B$22</c:f>
              <c:numCache>
                <c:formatCode>General</c:formatCode>
                <c:ptCount val="21"/>
                <c:pt idx="0">
                  <c:v>3.5</c:v>
                </c:pt>
                <c:pt idx="1">
                  <c:v>1.8</c:v>
                </c:pt>
                <c:pt idx="2">
                  <c:v>2.2999999999999998</c:v>
                </c:pt>
                <c:pt idx="3">
                  <c:v>1</c:v>
                </c:pt>
                <c:pt idx="4">
                  <c:v>1</c:v>
                </c:pt>
                <c:pt idx="5">
                  <c:v>0.6</c:v>
                </c:pt>
                <c:pt idx="6">
                  <c:v>13.4</c:v>
                </c:pt>
                <c:pt idx="7">
                  <c:v>11</c:v>
                </c:pt>
                <c:pt idx="8">
                  <c:v>11.5</c:v>
                </c:pt>
                <c:pt idx="9">
                  <c:v>6.8</c:v>
                </c:pt>
                <c:pt idx="10">
                  <c:v>2.7</c:v>
                </c:pt>
                <c:pt idx="11">
                  <c:v>2</c:v>
                </c:pt>
                <c:pt idx="12">
                  <c:v>1.1000000000000001</c:v>
                </c:pt>
                <c:pt idx="13">
                  <c:v>8.6</c:v>
                </c:pt>
                <c:pt idx="14">
                  <c:v>5.6</c:v>
                </c:pt>
                <c:pt idx="15">
                  <c:v>3.6</c:v>
                </c:pt>
                <c:pt idx="16">
                  <c:v>4.0999999999999996</c:v>
                </c:pt>
                <c:pt idx="17">
                  <c:v>3.7</c:v>
                </c:pt>
                <c:pt idx="18">
                  <c:v>18</c:v>
                </c:pt>
                <c:pt idx="19">
                  <c:v>13.7</c:v>
                </c:pt>
                <c:pt idx="20">
                  <c:v>4.4000000000000004</c:v>
                </c:pt>
              </c:numCache>
            </c:numRef>
          </c:val>
          <c:extLst>
            <c:ext xmlns:c16="http://schemas.microsoft.com/office/drawing/2014/chart" uri="{C3380CC4-5D6E-409C-BE32-E72D297353CC}">
              <c16:uniqueId val="{00000000-FF29-4EA8-B38F-1E1B416AD667}"/>
            </c:ext>
          </c:extLst>
        </c:ser>
        <c:ser>
          <c:idx val="1"/>
          <c:order val="1"/>
          <c:tx>
            <c:strRef>
              <c:f>Sheet1!$C$1</c:f>
              <c:strCache>
                <c:ptCount val="1"/>
                <c:pt idx="0">
                  <c:v>2022</c:v>
                </c:pt>
              </c:strCache>
            </c:strRef>
          </c:tx>
          <c:spPr>
            <a:solidFill>
              <a:schemeClr val="accent2"/>
            </a:solidFill>
            <a:ln>
              <a:noFill/>
            </a:ln>
            <a:effectLst/>
          </c:spPr>
          <c:invertIfNegative val="0"/>
          <c:cat>
            <c:strRef>
              <c:f>Sheet1!$A$2:$A$22</c:f>
              <c:strCache>
                <c:ptCount val="21"/>
                <c:pt idx="0">
                  <c:v>Pšenica</c:v>
                </c:pt>
                <c:pt idx="1">
                  <c:v>Raž</c:v>
                </c:pt>
                <c:pt idx="2">
                  <c:v>Ječam</c:v>
                </c:pt>
                <c:pt idx="3">
                  <c:v>Zob</c:v>
                </c:pt>
                <c:pt idx="4">
                  <c:v>Heljda</c:v>
                </c:pt>
                <c:pt idx="5">
                  <c:v>Kukuruz-zrno</c:v>
                </c:pt>
                <c:pt idx="6">
                  <c:v>Krompir</c:v>
                </c:pt>
                <c:pt idx="7">
                  <c:v>Mrkva</c:v>
                </c:pt>
                <c:pt idx="8">
                  <c:v>Krastavac</c:v>
                </c:pt>
                <c:pt idx="9">
                  <c:v>Crni luk</c:v>
                </c:pt>
                <c:pt idx="10">
                  <c:v>Bijeli luk</c:v>
                </c:pt>
                <c:pt idx="11">
                  <c:v>Grah-zrno</c:v>
                </c:pt>
                <c:pt idx="12">
                  <c:v>Grašak-zrno</c:v>
                </c:pt>
                <c:pt idx="13">
                  <c:v>Kupus</c:v>
                </c:pt>
                <c:pt idx="14">
                  <c:v>Paradajz</c:v>
                </c:pt>
                <c:pt idx="15">
                  <c:v>Paprika</c:v>
                </c:pt>
                <c:pt idx="16">
                  <c:v>Djetelina</c:v>
                </c:pt>
                <c:pt idx="17">
                  <c:v>Lucerka</c:v>
                </c:pt>
                <c:pt idx="18">
                  <c:v>Kukuruz za krmu</c:v>
                </c:pt>
                <c:pt idx="19">
                  <c:v>Stočna repa</c:v>
                </c:pt>
                <c:pt idx="20">
                  <c:v>Travno-djetelinsko sjeme</c:v>
                </c:pt>
              </c:strCache>
            </c:strRef>
          </c:cat>
          <c:val>
            <c:numRef>
              <c:f>Sheet1!$C$2:$C$22</c:f>
              <c:numCache>
                <c:formatCode>General</c:formatCode>
                <c:ptCount val="21"/>
                <c:pt idx="0">
                  <c:v>3.2</c:v>
                </c:pt>
                <c:pt idx="1">
                  <c:v>2.8</c:v>
                </c:pt>
                <c:pt idx="2">
                  <c:v>2.5</c:v>
                </c:pt>
                <c:pt idx="3">
                  <c:v>0</c:v>
                </c:pt>
                <c:pt idx="4">
                  <c:v>2.5</c:v>
                </c:pt>
                <c:pt idx="5">
                  <c:v>0.5</c:v>
                </c:pt>
                <c:pt idx="6">
                  <c:v>14.6</c:v>
                </c:pt>
                <c:pt idx="7">
                  <c:v>12</c:v>
                </c:pt>
                <c:pt idx="8">
                  <c:v>9.8000000000000007</c:v>
                </c:pt>
                <c:pt idx="9">
                  <c:v>6.2</c:v>
                </c:pt>
                <c:pt idx="10">
                  <c:v>2.9</c:v>
                </c:pt>
                <c:pt idx="11">
                  <c:v>0.8</c:v>
                </c:pt>
                <c:pt idx="12">
                  <c:v>0.8</c:v>
                </c:pt>
                <c:pt idx="13">
                  <c:v>9.5</c:v>
                </c:pt>
                <c:pt idx="14">
                  <c:v>6.7</c:v>
                </c:pt>
                <c:pt idx="15">
                  <c:v>4.0999999999999996</c:v>
                </c:pt>
                <c:pt idx="16">
                  <c:v>3.7</c:v>
                </c:pt>
                <c:pt idx="17">
                  <c:v>3.5</c:v>
                </c:pt>
                <c:pt idx="18">
                  <c:v>15</c:v>
                </c:pt>
                <c:pt idx="19">
                  <c:v>13.3</c:v>
                </c:pt>
                <c:pt idx="20">
                  <c:v>3.5</c:v>
                </c:pt>
              </c:numCache>
            </c:numRef>
          </c:val>
          <c:extLst>
            <c:ext xmlns:c16="http://schemas.microsoft.com/office/drawing/2014/chart" uri="{C3380CC4-5D6E-409C-BE32-E72D297353CC}">
              <c16:uniqueId val="{00000001-FF29-4EA8-B38F-1E1B416AD667}"/>
            </c:ext>
          </c:extLst>
        </c:ser>
        <c:ser>
          <c:idx val="2"/>
          <c:order val="2"/>
          <c:tx>
            <c:strRef>
              <c:f>Sheet1!$D$1</c:f>
              <c:strCache>
                <c:ptCount val="1"/>
                <c:pt idx="0">
                  <c:v>2023</c:v>
                </c:pt>
              </c:strCache>
            </c:strRef>
          </c:tx>
          <c:spPr>
            <a:solidFill>
              <a:schemeClr val="accent3"/>
            </a:solidFill>
            <a:ln>
              <a:noFill/>
            </a:ln>
            <a:effectLst/>
          </c:spPr>
          <c:invertIfNegative val="0"/>
          <c:cat>
            <c:strRef>
              <c:f>Sheet1!$A$2:$A$22</c:f>
              <c:strCache>
                <c:ptCount val="21"/>
                <c:pt idx="0">
                  <c:v>Pšenica</c:v>
                </c:pt>
                <c:pt idx="1">
                  <c:v>Raž</c:v>
                </c:pt>
                <c:pt idx="2">
                  <c:v>Ječam</c:v>
                </c:pt>
                <c:pt idx="3">
                  <c:v>Zob</c:v>
                </c:pt>
                <c:pt idx="4">
                  <c:v>Heljda</c:v>
                </c:pt>
                <c:pt idx="5">
                  <c:v>Kukuruz-zrno</c:v>
                </c:pt>
                <c:pt idx="6">
                  <c:v>Krompir</c:v>
                </c:pt>
                <c:pt idx="7">
                  <c:v>Mrkva</c:v>
                </c:pt>
                <c:pt idx="8">
                  <c:v>Krastavac</c:v>
                </c:pt>
                <c:pt idx="9">
                  <c:v>Crni luk</c:v>
                </c:pt>
                <c:pt idx="10">
                  <c:v>Bijeli luk</c:v>
                </c:pt>
                <c:pt idx="11">
                  <c:v>Grah-zrno</c:v>
                </c:pt>
                <c:pt idx="12">
                  <c:v>Grašak-zrno</c:v>
                </c:pt>
                <c:pt idx="13">
                  <c:v>Kupus</c:v>
                </c:pt>
                <c:pt idx="14">
                  <c:v>Paradajz</c:v>
                </c:pt>
                <c:pt idx="15">
                  <c:v>Paprika</c:v>
                </c:pt>
                <c:pt idx="16">
                  <c:v>Djetelina</c:v>
                </c:pt>
                <c:pt idx="17">
                  <c:v>Lucerka</c:v>
                </c:pt>
                <c:pt idx="18">
                  <c:v>Kukuruz za krmu</c:v>
                </c:pt>
                <c:pt idx="19">
                  <c:v>Stočna repa</c:v>
                </c:pt>
                <c:pt idx="20">
                  <c:v>Travno-djetelinsko sjeme</c:v>
                </c:pt>
              </c:strCache>
            </c:strRef>
          </c:cat>
          <c:val>
            <c:numRef>
              <c:f>Sheet1!$D$2:$D$22</c:f>
              <c:numCache>
                <c:formatCode>General</c:formatCode>
                <c:ptCount val="21"/>
                <c:pt idx="0">
                  <c:v>1.8</c:v>
                </c:pt>
                <c:pt idx="1">
                  <c:v>1.3</c:v>
                </c:pt>
                <c:pt idx="2">
                  <c:v>1.9</c:v>
                </c:pt>
                <c:pt idx="3">
                  <c:v>1.5</c:v>
                </c:pt>
                <c:pt idx="4">
                  <c:v>1.5</c:v>
                </c:pt>
                <c:pt idx="5">
                  <c:v>0.7</c:v>
                </c:pt>
                <c:pt idx="6">
                  <c:v>12</c:v>
                </c:pt>
                <c:pt idx="7">
                  <c:v>10.6</c:v>
                </c:pt>
                <c:pt idx="8">
                  <c:v>9.8000000000000007</c:v>
                </c:pt>
                <c:pt idx="9">
                  <c:v>6.2</c:v>
                </c:pt>
                <c:pt idx="10">
                  <c:v>2.2999999999999998</c:v>
                </c:pt>
                <c:pt idx="11">
                  <c:v>1.6</c:v>
                </c:pt>
                <c:pt idx="12">
                  <c:v>1</c:v>
                </c:pt>
                <c:pt idx="13">
                  <c:v>7.9</c:v>
                </c:pt>
                <c:pt idx="14">
                  <c:v>5.2</c:v>
                </c:pt>
                <c:pt idx="15">
                  <c:v>3.4</c:v>
                </c:pt>
                <c:pt idx="16">
                  <c:v>3.9</c:v>
                </c:pt>
                <c:pt idx="17">
                  <c:v>4</c:v>
                </c:pt>
                <c:pt idx="18">
                  <c:v>20</c:v>
                </c:pt>
                <c:pt idx="19">
                  <c:v>12.8</c:v>
                </c:pt>
                <c:pt idx="20">
                  <c:v>3.5</c:v>
                </c:pt>
              </c:numCache>
            </c:numRef>
          </c:val>
          <c:extLst>
            <c:ext xmlns:c16="http://schemas.microsoft.com/office/drawing/2014/chart" uri="{C3380CC4-5D6E-409C-BE32-E72D297353CC}">
              <c16:uniqueId val="{00000002-FF29-4EA8-B38F-1E1B416AD667}"/>
            </c:ext>
          </c:extLst>
        </c:ser>
        <c:dLbls>
          <c:showLegendKey val="0"/>
          <c:showVal val="0"/>
          <c:showCatName val="0"/>
          <c:showSerName val="0"/>
          <c:showPercent val="0"/>
          <c:showBubbleSize val="0"/>
        </c:dLbls>
        <c:gapWidth val="219"/>
        <c:overlap val="-27"/>
        <c:axId val="2024910287"/>
        <c:axId val="2024909327"/>
      </c:barChart>
      <c:catAx>
        <c:axId val="2024910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4909327"/>
        <c:crosses val="autoZero"/>
        <c:auto val="1"/>
        <c:lblAlgn val="ctr"/>
        <c:lblOffset val="100"/>
        <c:noMultiLvlLbl val="0"/>
      </c:catAx>
      <c:valAx>
        <c:axId val="202490932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4910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Sheet1!$B$26</c:f>
              <c:strCache>
                <c:ptCount val="1"/>
                <c:pt idx="0">
                  <c:v>2021</c:v>
                </c:pt>
              </c:strCache>
            </c:strRef>
          </c:tx>
          <c:spPr>
            <a:solidFill>
              <a:schemeClr val="accent1"/>
            </a:solidFill>
            <a:ln>
              <a:noFill/>
            </a:ln>
            <a:effectLst/>
          </c:spPr>
          <c:invertIfNegative val="0"/>
          <c:cat>
            <c:strRef>
              <c:f>Sheet1!$A$27:$A$34</c:f>
              <c:strCache>
                <c:ptCount val="8"/>
                <c:pt idx="0">
                  <c:v>Trešnje</c:v>
                </c:pt>
                <c:pt idx="1">
                  <c:v>Višnje</c:v>
                </c:pt>
                <c:pt idx="2">
                  <c:v>Kajsije</c:v>
                </c:pt>
                <c:pt idx="3">
                  <c:v>Jabuke</c:v>
                </c:pt>
                <c:pt idx="4">
                  <c:v>Kruške</c:v>
                </c:pt>
                <c:pt idx="5">
                  <c:v>Šljive</c:v>
                </c:pt>
                <c:pt idx="6">
                  <c:v>Breskve</c:v>
                </c:pt>
                <c:pt idx="7">
                  <c:v>Orasi</c:v>
                </c:pt>
              </c:strCache>
            </c:strRef>
          </c:cat>
          <c:val>
            <c:numRef>
              <c:f>Sheet1!$B$27:$B$34</c:f>
              <c:numCache>
                <c:formatCode>General</c:formatCode>
                <c:ptCount val="8"/>
                <c:pt idx="0">
                  <c:v>0.7</c:v>
                </c:pt>
                <c:pt idx="1">
                  <c:v>0.6</c:v>
                </c:pt>
                <c:pt idx="2">
                  <c:v>1</c:v>
                </c:pt>
                <c:pt idx="3">
                  <c:v>27.5</c:v>
                </c:pt>
                <c:pt idx="4">
                  <c:v>8.9</c:v>
                </c:pt>
                <c:pt idx="5">
                  <c:v>1.5</c:v>
                </c:pt>
                <c:pt idx="6">
                  <c:v>5</c:v>
                </c:pt>
                <c:pt idx="7">
                  <c:v>5</c:v>
                </c:pt>
              </c:numCache>
            </c:numRef>
          </c:val>
          <c:extLst>
            <c:ext xmlns:c16="http://schemas.microsoft.com/office/drawing/2014/chart" uri="{C3380CC4-5D6E-409C-BE32-E72D297353CC}">
              <c16:uniqueId val="{00000000-6228-4F64-A8B1-05FA7402875B}"/>
            </c:ext>
          </c:extLst>
        </c:ser>
        <c:ser>
          <c:idx val="1"/>
          <c:order val="1"/>
          <c:tx>
            <c:strRef>
              <c:f>Sheet1!$C$26</c:f>
              <c:strCache>
                <c:ptCount val="1"/>
                <c:pt idx="0">
                  <c:v>2022</c:v>
                </c:pt>
              </c:strCache>
            </c:strRef>
          </c:tx>
          <c:spPr>
            <a:solidFill>
              <a:schemeClr val="accent2"/>
            </a:solidFill>
            <a:ln>
              <a:noFill/>
            </a:ln>
            <a:effectLst/>
          </c:spPr>
          <c:invertIfNegative val="0"/>
          <c:cat>
            <c:strRef>
              <c:f>Sheet1!$A$27:$A$34</c:f>
              <c:strCache>
                <c:ptCount val="8"/>
                <c:pt idx="0">
                  <c:v>Trešnje</c:v>
                </c:pt>
                <c:pt idx="1">
                  <c:v>Višnje</c:v>
                </c:pt>
                <c:pt idx="2">
                  <c:v>Kajsije</c:v>
                </c:pt>
                <c:pt idx="3">
                  <c:v>Jabuke</c:v>
                </c:pt>
                <c:pt idx="4">
                  <c:v>Kruške</c:v>
                </c:pt>
                <c:pt idx="5">
                  <c:v>Šljive</c:v>
                </c:pt>
                <c:pt idx="6">
                  <c:v>Breskve</c:v>
                </c:pt>
                <c:pt idx="7">
                  <c:v>Orasi</c:v>
                </c:pt>
              </c:strCache>
            </c:strRef>
          </c:cat>
          <c:val>
            <c:numRef>
              <c:f>Sheet1!$C$27:$C$34</c:f>
              <c:numCache>
                <c:formatCode>General</c:formatCode>
                <c:ptCount val="8"/>
                <c:pt idx="0">
                  <c:v>10.9</c:v>
                </c:pt>
                <c:pt idx="1">
                  <c:v>8.1</c:v>
                </c:pt>
                <c:pt idx="2">
                  <c:v>0</c:v>
                </c:pt>
                <c:pt idx="3">
                  <c:v>24.8</c:v>
                </c:pt>
                <c:pt idx="4">
                  <c:v>12.5</c:v>
                </c:pt>
                <c:pt idx="5">
                  <c:v>1.8</c:v>
                </c:pt>
                <c:pt idx="6">
                  <c:v>4</c:v>
                </c:pt>
                <c:pt idx="7">
                  <c:v>5.6</c:v>
                </c:pt>
              </c:numCache>
            </c:numRef>
          </c:val>
          <c:extLst>
            <c:ext xmlns:c16="http://schemas.microsoft.com/office/drawing/2014/chart" uri="{C3380CC4-5D6E-409C-BE32-E72D297353CC}">
              <c16:uniqueId val="{00000001-6228-4F64-A8B1-05FA7402875B}"/>
            </c:ext>
          </c:extLst>
        </c:ser>
        <c:ser>
          <c:idx val="2"/>
          <c:order val="2"/>
          <c:tx>
            <c:strRef>
              <c:f>Sheet1!$D$26</c:f>
              <c:strCache>
                <c:ptCount val="1"/>
                <c:pt idx="0">
                  <c:v>2023</c:v>
                </c:pt>
              </c:strCache>
            </c:strRef>
          </c:tx>
          <c:spPr>
            <a:solidFill>
              <a:schemeClr val="accent3"/>
            </a:solidFill>
            <a:ln>
              <a:noFill/>
            </a:ln>
            <a:effectLst/>
          </c:spPr>
          <c:invertIfNegative val="0"/>
          <c:cat>
            <c:strRef>
              <c:f>Sheet1!$A$27:$A$34</c:f>
              <c:strCache>
                <c:ptCount val="8"/>
                <c:pt idx="0">
                  <c:v>Trešnje</c:v>
                </c:pt>
                <c:pt idx="1">
                  <c:v>Višnje</c:v>
                </c:pt>
                <c:pt idx="2">
                  <c:v>Kajsije</c:v>
                </c:pt>
                <c:pt idx="3">
                  <c:v>Jabuke</c:v>
                </c:pt>
                <c:pt idx="4">
                  <c:v>Kruške</c:v>
                </c:pt>
                <c:pt idx="5">
                  <c:v>Šljive</c:v>
                </c:pt>
                <c:pt idx="6">
                  <c:v>Breskve</c:v>
                </c:pt>
                <c:pt idx="7">
                  <c:v>Orasi</c:v>
                </c:pt>
              </c:strCache>
            </c:strRef>
          </c:cat>
          <c:val>
            <c:numRef>
              <c:f>Sheet1!$D$27:$D$34</c:f>
              <c:numCache>
                <c:formatCode>General</c:formatCode>
                <c:ptCount val="8"/>
                <c:pt idx="0">
                  <c:v>8.6</c:v>
                </c:pt>
                <c:pt idx="1">
                  <c:v>8.1</c:v>
                </c:pt>
                <c:pt idx="2">
                  <c:v>1.3</c:v>
                </c:pt>
                <c:pt idx="3">
                  <c:v>13.2</c:v>
                </c:pt>
                <c:pt idx="4">
                  <c:v>5.7</c:v>
                </c:pt>
                <c:pt idx="5">
                  <c:v>0.7</c:v>
                </c:pt>
                <c:pt idx="6">
                  <c:v>3.1</c:v>
                </c:pt>
                <c:pt idx="7">
                  <c:v>4.3</c:v>
                </c:pt>
              </c:numCache>
            </c:numRef>
          </c:val>
          <c:extLst>
            <c:ext xmlns:c16="http://schemas.microsoft.com/office/drawing/2014/chart" uri="{C3380CC4-5D6E-409C-BE32-E72D297353CC}">
              <c16:uniqueId val="{00000002-6228-4F64-A8B1-05FA7402875B}"/>
            </c:ext>
          </c:extLst>
        </c:ser>
        <c:dLbls>
          <c:showLegendKey val="0"/>
          <c:showVal val="0"/>
          <c:showCatName val="0"/>
          <c:showSerName val="0"/>
          <c:showPercent val="0"/>
          <c:showBubbleSize val="0"/>
        </c:dLbls>
        <c:gapWidth val="219"/>
        <c:overlap val="-27"/>
        <c:axId val="537649679"/>
        <c:axId val="537653519"/>
      </c:barChart>
      <c:catAx>
        <c:axId val="537649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653519"/>
        <c:crosses val="autoZero"/>
        <c:auto val="1"/>
        <c:lblAlgn val="ctr"/>
        <c:lblOffset val="100"/>
        <c:noMultiLvlLbl val="0"/>
      </c:catAx>
      <c:valAx>
        <c:axId val="53765351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6496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A7E0D93B225147AA161AE2A5010555" ma:contentTypeVersion="13" ma:contentTypeDescription="Create a new document." ma:contentTypeScope="" ma:versionID="1526737549aac7a8d4cf15df57012463">
  <xsd:schema xmlns:xsd="http://www.w3.org/2001/XMLSchema" xmlns:xs="http://www.w3.org/2001/XMLSchema" xmlns:p="http://schemas.microsoft.com/office/2006/metadata/properties" xmlns:ns2="8d76517a-f9c6-4bdb-a091-20468b90a45d" xmlns:ns3="223f662b-4bef-4a66-8712-473041d6c200" targetNamespace="http://schemas.microsoft.com/office/2006/metadata/properties" ma:root="true" ma:fieldsID="de78eef1329307ff4b611150d501a97d" ns2:_="" ns3:_="">
    <xsd:import namespace="8d76517a-f9c6-4bdb-a091-20468b90a45d"/>
    <xsd:import namespace="223f662b-4bef-4a66-8712-473041d6c20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6517a-f9c6-4bdb-a091-20468b90a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01e90d0-a6b0-49af-ae11-8c0744e6a85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3f662b-4bef-4a66-8712-473041d6c20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9179c9c-79ba-438d-8352-1c41aef2e60b}" ma:internalName="TaxCatchAll" ma:showField="CatchAllData" ma:web="223f662b-4bef-4a66-8712-473041d6c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d76517a-f9c6-4bdb-a091-20468b90a45d">
      <Terms xmlns="http://schemas.microsoft.com/office/infopath/2007/PartnerControls"/>
    </lcf76f155ced4ddcb4097134ff3c332f>
    <TaxCatchAll xmlns="223f662b-4bef-4a66-8712-473041d6c20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A530D-73A4-4A32-B0FC-E0DEC421A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6517a-f9c6-4bdb-a091-20468b90a45d"/>
    <ds:schemaRef ds:uri="223f662b-4bef-4a66-8712-473041d6c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7D7BA4-DA12-4155-8FF5-42940B46B7DC}">
  <ds:schemaRefs>
    <ds:schemaRef ds:uri="http://schemas.microsoft.com/sharepoint/v3/contenttype/forms"/>
  </ds:schemaRefs>
</ds:datastoreItem>
</file>

<file path=customXml/itemProps3.xml><?xml version="1.0" encoding="utf-8"?>
<ds:datastoreItem xmlns:ds="http://schemas.openxmlformats.org/officeDocument/2006/customXml" ds:itemID="{7D397D41-6033-4D06-9251-C2A280C51ACD}">
  <ds:schemaRefs>
    <ds:schemaRef ds:uri="http://schemas.microsoft.com/office/2006/metadata/properties"/>
    <ds:schemaRef ds:uri="http://schemas.microsoft.com/office/infopath/2007/PartnerControls"/>
    <ds:schemaRef ds:uri="8d76517a-f9c6-4bdb-a091-20468b90a45d"/>
    <ds:schemaRef ds:uri="223f662b-4bef-4a66-8712-473041d6c200"/>
  </ds:schemaRefs>
</ds:datastoreItem>
</file>

<file path=customXml/itemProps4.xml><?xml version="1.0" encoding="utf-8"?>
<ds:datastoreItem xmlns:ds="http://schemas.openxmlformats.org/officeDocument/2006/customXml" ds:itemID="{40EACA6A-2DB3-4174-9CC8-EDF0B38CB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156</Pages>
  <Words>53045</Words>
  <Characters>302360</Characters>
  <Application>Microsoft Office Word</Application>
  <DocSecurity>0</DocSecurity>
  <Lines>2519</Lines>
  <Paragraphs>709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Harisa Karakaš</dc:creator>
  <cp:keywords/>
  <dc:description/>
  <cp:lastModifiedBy>Harisa Karakaš</cp:lastModifiedBy>
  <cp:revision>77</cp:revision>
  <dcterms:created xsi:type="dcterms:W3CDTF">2025-06-19T01:45:00Z</dcterms:created>
  <dcterms:modified xsi:type="dcterms:W3CDTF">2025-07-22T07:32:00Z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0x010100CDA7E0D93B225147AA161AE2A5010555</vt:lpwstr>
  </property>
  <property fmtid="{D5CDD505-2E9C-101B-9397-08002B2CF9AE}" pid="3" name="MediaServiceImageTags">
    <vt:lpwstr/>
  </property>
  <property fmtid="{D5CDD505-2E9C-101B-9397-08002B2CF9AE}" pid="4" name="GrammarlyDocumentId">
    <vt:lpwstr>cbe47c13-2b00-4916-b324-7bf7d5b34608</vt:lpwstr>
  </property>
</Properties>
</file>